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6DA1BB26" w:rsidR="005755EE" w:rsidRPr="0059793D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59793D" w:rsidRPr="0059793D">
        <w:rPr>
          <w:b/>
          <w:bCs/>
        </w:rPr>
        <w:t>2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51B4575F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59793D" w:rsidRPr="0059793D">
        <w:rPr>
          <w:b/>
          <w:bCs/>
          <w:i/>
          <w:iCs/>
          <w:sz w:val="28"/>
          <w:szCs w:val="28"/>
        </w:rPr>
        <w:t>Теоретические и учебно-методические материалы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 xml:space="preserve">Студента(-ки)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3D734307" w:rsidR="00C14D33" w:rsidRDefault="005755EE" w:rsidP="00125AC7">
      <w:pPr>
        <w:jc w:val="center"/>
      </w:pPr>
      <w:r w:rsidRPr="003433F8">
        <w:t>Нижневартовск, 202</w:t>
      </w:r>
      <w:r w:rsidR="00CC3D7F">
        <w:t>6</w:t>
      </w:r>
    </w:p>
    <w:p w14:paraId="427BC906" w14:textId="0980830F" w:rsidR="0059793D" w:rsidRPr="0059793D" w:rsidRDefault="0059793D" w:rsidP="0059793D">
      <w:r w:rsidRPr="0059793D">
        <w:lastRenderedPageBreak/>
        <w:t xml:space="preserve">К предыдущему коду с </w:t>
      </w:r>
      <w:r w:rsidRPr="0059793D">
        <w:rPr>
          <w:lang w:val="en-US"/>
        </w:rPr>
        <w:t>x</w:t>
      </w:r>
      <w:r w:rsidRPr="0059793D">
        <w:t xml:space="preserve"> </w:t>
      </w:r>
      <w:r>
        <w:t>добавляем</w:t>
      </w:r>
      <w:r w:rsidRPr="0059793D">
        <w:t xml:space="preserve"> </w:t>
      </w:r>
      <w:r w:rsidRPr="0059793D">
        <w:rPr>
          <w:lang w:val="en-US"/>
        </w:rPr>
        <w:t>y</w:t>
      </w:r>
    </w:p>
    <w:p w14:paraId="5649418B" w14:textId="6AB24EAE" w:rsidR="00F65643" w:rsidRDefault="0059793D" w:rsidP="00535B07">
      <w:pPr>
        <w:jc w:val="center"/>
        <w:rPr>
          <w:lang w:val="en-US"/>
        </w:rPr>
      </w:pPr>
      <w:r w:rsidRPr="0059793D">
        <w:rPr>
          <w:noProof/>
          <w:lang w:val="en-US"/>
        </w:rPr>
        <w:drawing>
          <wp:inline distT="0" distB="0" distL="0" distR="0" wp14:anchorId="55815315" wp14:editId="5D5D3FB8">
            <wp:extent cx="2781688" cy="838317"/>
            <wp:effectExtent l="0" t="0" r="0" b="0"/>
            <wp:docPr id="59791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1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DF2" w14:textId="22BDC77B" w:rsidR="0059793D" w:rsidRPr="0059793D" w:rsidRDefault="0059793D" w:rsidP="0059793D">
      <w:r>
        <w:t>Сообщения различаются</w:t>
      </w:r>
    </w:p>
    <w:p w14:paraId="1F97BE40" w14:textId="474D701C" w:rsidR="0059793D" w:rsidRDefault="0059793D" w:rsidP="00535B07">
      <w:pPr>
        <w:jc w:val="center"/>
        <w:rPr>
          <w:lang w:val="en-US"/>
        </w:rPr>
      </w:pPr>
      <w:r w:rsidRPr="0059793D">
        <w:rPr>
          <w:noProof/>
          <w:lang w:val="en-US"/>
        </w:rPr>
        <w:drawing>
          <wp:inline distT="0" distB="0" distL="0" distR="0" wp14:anchorId="00D2AB4E" wp14:editId="2D028D9A">
            <wp:extent cx="885949" cy="276264"/>
            <wp:effectExtent l="0" t="0" r="0" b="9525"/>
            <wp:docPr id="108679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97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D03B" w14:textId="2BBEA348" w:rsidR="0059793D" w:rsidRDefault="0059793D" w:rsidP="0059793D">
      <w:r>
        <w:t xml:space="preserve">Хэши </w:t>
      </w:r>
      <w:r w:rsidR="00921BE9">
        <w:t xml:space="preserve">не совпадают </w:t>
      </w:r>
    </w:p>
    <w:p w14:paraId="24B62BB7" w14:textId="4F6F6EC3" w:rsidR="00921BE9" w:rsidRDefault="00921BE9" w:rsidP="00921BE9">
      <w:pPr>
        <w:jc w:val="center"/>
      </w:pPr>
      <w:r w:rsidRPr="00921BE9">
        <w:rPr>
          <w:noProof/>
        </w:rPr>
        <w:drawing>
          <wp:inline distT="0" distB="0" distL="0" distR="0" wp14:anchorId="00F91366" wp14:editId="6E69DA63">
            <wp:extent cx="2648320" cy="266737"/>
            <wp:effectExtent l="0" t="0" r="0" b="0"/>
            <wp:docPr id="93001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19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2F89" w14:textId="0AED6B1A" w:rsidR="00921BE9" w:rsidRDefault="00921BE9" w:rsidP="00921BE9">
      <w:r w:rsidRPr="00921BE9">
        <w:t>Хеши совпадают, коллизия</w:t>
      </w:r>
    </w:p>
    <w:p w14:paraId="167A7E11" w14:textId="24999AA6" w:rsidR="00921BE9" w:rsidRDefault="00921BE9" w:rsidP="00921BE9">
      <w:pPr>
        <w:jc w:val="center"/>
      </w:pPr>
      <w:r w:rsidRPr="00921BE9">
        <w:rPr>
          <w:noProof/>
        </w:rPr>
        <w:drawing>
          <wp:inline distT="0" distB="0" distL="0" distR="0" wp14:anchorId="33CEA5B3" wp14:editId="19B7A43D">
            <wp:extent cx="2810267" cy="657317"/>
            <wp:effectExtent l="0" t="0" r="0" b="9525"/>
            <wp:docPr id="201592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D16" w14:textId="0B0FE559" w:rsidR="00921BE9" w:rsidRDefault="00921BE9" w:rsidP="00921BE9">
      <w:pPr>
        <w:jc w:val="center"/>
      </w:pPr>
      <w:r w:rsidRPr="00921BE9">
        <w:rPr>
          <w:noProof/>
        </w:rPr>
        <w:drawing>
          <wp:inline distT="0" distB="0" distL="0" distR="0" wp14:anchorId="7BDE2DEB" wp14:editId="15947F1E">
            <wp:extent cx="2591162" cy="266737"/>
            <wp:effectExtent l="0" t="0" r="0" b="0"/>
            <wp:docPr id="1998128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8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D8D5" w14:textId="63B474EE" w:rsidR="00921BE9" w:rsidRPr="006312C0" w:rsidRDefault="00921BE9" w:rsidP="00921BE9">
      <w:r w:rsidRPr="00921BE9">
        <w:t xml:space="preserve">Хеш сообщения может быть подсчитан с помощью метода </w:t>
      </w:r>
      <w:r w:rsidRPr="00921BE9">
        <w:rPr>
          <w:lang w:val="en-US"/>
        </w:rPr>
        <w:t>update</w:t>
      </w:r>
      <w:r w:rsidRPr="00921BE9">
        <w:t>. В примере отмечен его вызов. От способа передачи сообщения хеш не изменяется</w:t>
      </w:r>
    </w:p>
    <w:p w14:paraId="64EF71A3" w14:textId="35304E00" w:rsidR="00921BE9" w:rsidRPr="006312C0" w:rsidRDefault="006312C0" w:rsidP="00921BE9">
      <w:pPr>
        <w:jc w:val="center"/>
      </w:pPr>
      <w:r w:rsidRPr="006312C0">
        <w:rPr>
          <w:noProof/>
        </w:rPr>
        <w:drawing>
          <wp:inline distT="0" distB="0" distL="0" distR="0" wp14:anchorId="192D135E" wp14:editId="714CCDEB">
            <wp:extent cx="4182059" cy="933580"/>
            <wp:effectExtent l="0" t="0" r="9525" b="0"/>
            <wp:docPr id="109157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4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7B48" w14:textId="5B8AF5F0" w:rsidR="00921BE9" w:rsidRDefault="008A53C6" w:rsidP="008A53C6">
      <w:r w:rsidRPr="008A53C6">
        <w:t xml:space="preserve">Сообщение может быть разбито на части. </w:t>
      </w:r>
      <w:r>
        <w:t>М</w:t>
      </w:r>
      <w:r w:rsidRPr="008A53C6">
        <w:t>етоду update можно передавать последующие части одна за одной, и хеш всего сообщения будет пересчитан. Хеши между одинаковыми сообщениями, переданными целиком и по частям, не различаются</w:t>
      </w:r>
    </w:p>
    <w:p w14:paraId="407AA2ED" w14:textId="433C466A" w:rsidR="00921BE9" w:rsidRDefault="00921BE9" w:rsidP="00921BE9">
      <w:pPr>
        <w:jc w:val="center"/>
        <w:rPr>
          <w:lang w:val="en-US"/>
        </w:rPr>
      </w:pPr>
      <w:r w:rsidRPr="00921BE9">
        <w:rPr>
          <w:noProof/>
          <w:lang w:val="en-US"/>
        </w:rPr>
        <w:drawing>
          <wp:inline distT="0" distB="0" distL="0" distR="0" wp14:anchorId="7A6631C3" wp14:editId="3D8FFD33">
            <wp:extent cx="2305372" cy="2019582"/>
            <wp:effectExtent l="0" t="0" r="0" b="0"/>
            <wp:docPr id="89306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69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091E" w14:textId="6F549800" w:rsidR="008A53C6" w:rsidRDefault="006312C0" w:rsidP="006312C0">
      <w:r w:rsidRPr="006312C0">
        <w:t xml:space="preserve">Функции контрольного суммирования. Свойство </w:t>
      </w:r>
      <w:r w:rsidRPr="006312C0">
        <w:rPr>
          <w:lang w:val="en-US"/>
        </w:rPr>
        <w:t>digest</w:t>
      </w:r>
      <w:r w:rsidRPr="006312C0">
        <w:t>_</w:t>
      </w:r>
      <w:r w:rsidRPr="006312C0">
        <w:rPr>
          <w:lang w:val="en-US"/>
        </w:rPr>
        <w:t>size</w:t>
      </w:r>
      <w:r w:rsidRPr="006312C0">
        <w:t xml:space="preserve"> хранит длину хеша в байтах</w:t>
      </w:r>
    </w:p>
    <w:p w14:paraId="1EDC0C35" w14:textId="459F767B" w:rsidR="006312C0" w:rsidRDefault="006312C0" w:rsidP="006312C0">
      <w:pPr>
        <w:jc w:val="center"/>
        <w:rPr>
          <w:lang w:val="en-US"/>
        </w:rPr>
      </w:pPr>
      <w:r w:rsidRPr="006312C0">
        <w:rPr>
          <w:noProof/>
          <w:lang w:val="en-US"/>
        </w:rPr>
        <w:lastRenderedPageBreak/>
        <w:drawing>
          <wp:inline distT="0" distB="0" distL="0" distR="0" wp14:anchorId="1191337D" wp14:editId="0A70FDFB">
            <wp:extent cx="3134162" cy="666843"/>
            <wp:effectExtent l="0" t="0" r="9525" b="0"/>
            <wp:docPr id="111941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17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DF4B" w14:textId="67141494" w:rsidR="006312C0" w:rsidRDefault="006312C0" w:rsidP="006312C0">
      <w:r w:rsidRPr="006312C0">
        <w:t>Криптографические хеш-функции являются по определению детерминированными</w:t>
      </w:r>
    </w:p>
    <w:p w14:paraId="584F80E4" w14:textId="1DA18129" w:rsidR="006312C0" w:rsidRDefault="006312C0" w:rsidP="006312C0">
      <w:pPr>
        <w:jc w:val="center"/>
        <w:rPr>
          <w:lang w:val="en-US"/>
        </w:rPr>
      </w:pPr>
      <w:r w:rsidRPr="006312C0">
        <w:rPr>
          <w:noProof/>
          <w:lang w:val="en-US"/>
        </w:rPr>
        <w:drawing>
          <wp:inline distT="0" distB="0" distL="0" distR="0" wp14:anchorId="57E4B392" wp14:editId="7BC9D249">
            <wp:extent cx="4382112" cy="295316"/>
            <wp:effectExtent l="0" t="0" r="0" b="9525"/>
            <wp:docPr id="109481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15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9AA" w14:textId="31D7D68B" w:rsidR="006312C0" w:rsidRPr="00581E93" w:rsidRDefault="00581E93" w:rsidP="00581E93">
      <w:r w:rsidRPr="00581E93">
        <w:rPr>
          <w:lang w:val="en-US"/>
        </w:rPr>
        <w:t>Python</w:t>
      </w:r>
      <w:r w:rsidRPr="00581E93">
        <w:t xml:space="preserve"> имеет встроенную поддержку функций контрольного суммирования, функция подсчета циклического избыточного кода (</w:t>
      </w:r>
      <w:r w:rsidRPr="00581E93">
        <w:rPr>
          <w:lang w:val="en-US"/>
        </w:rPr>
        <w:t>cyclic</w:t>
      </w:r>
      <w:r w:rsidRPr="00581E93">
        <w:t xml:space="preserve"> </w:t>
      </w:r>
      <w:r w:rsidRPr="00581E93">
        <w:rPr>
          <w:lang w:val="en-US"/>
        </w:rPr>
        <w:t>redundancy</w:t>
      </w:r>
      <w:r w:rsidRPr="00581E93">
        <w:t xml:space="preserve"> </w:t>
      </w:r>
      <w:r w:rsidRPr="00581E93">
        <w:rPr>
          <w:lang w:val="en-US"/>
        </w:rPr>
        <w:t>check</w:t>
      </w:r>
      <w:r w:rsidRPr="00581E93">
        <w:t xml:space="preserve"> – </w:t>
      </w:r>
      <w:r w:rsidRPr="00581E93">
        <w:rPr>
          <w:lang w:val="en-US"/>
        </w:rPr>
        <w:t>CRC</w:t>
      </w:r>
      <w:r w:rsidRPr="00581E93">
        <w:t xml:space="preserve">) и </w:t>
      </w:r>
      <w:r w:rsidRPr="00581E93">
        <w:rPr>
          <w:lang w:val="en-US"/>
        </w:rPr>
        <w:t>Adler</w:t>
      </w:r>
      <w:r w:rsidRPr="00581E93">
        <w:t xml:space="preserve">-32. Они находятся в модуле </w:t>
      </w:r>
      <w:r w:rsidRPr="00581E93">
        <w:rPr>
          <w:lang w:val="en-US"/>
        </w:rPr>
        <w:t>zlib</w:t>
      </w:r>
      <w:r w:rsidRPr="00581E93">
        <w:t>. Сначала блок повторяющихся данных были сжат, а затем распакован</w:t>
      </w:r>
    </w:p>
    <w:p w14:paraId="3B8BC617" w14:textId="3034162E" w:rsidR="006312C0" w:rsidRDefault="00581E93" w:rsidP="006312C0">
      <w:pPr>
        <w:jc w:val="center"/>
        <w:rPr>
          <w:lang w:val="en-US"/>
        </w:rPr>
      </w:pPr>
      <w:r w:rsidRPr="00F8355F">
        <w:rPr>
          <w:noProof/>
          <w:sz w:val="24"/>
          <w:szCs w:val="24"/>
          <w:lang w:val="en-US"/>
        </w:rPr>
        <w:drawing>
          <wp:inline distT="0" distB="0" distL="0" distR="0" wp14:anchorId="5943BE7F" wp14:editId="7DF956BB">
            <wp:extent cx="4025900" cy="1267386"/>
            <wp:effectExtent l="0" t="0" r="0" b="9525"/>
            <wp:docPr id="164237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5995" name=""/>
                    <pic:cNvPicPr/>
                  </pic:nvPicPr>
                  <pic:blipFill rotWithShape="1">
                    <a:blip r:embed="rId14"/>
                    <a:srcRect l="236"/>
                    <a:stretch/>
                  </pic:blipFill>
                  <pic:spPr bwMode="auto">
                    <a:xfrm>
                      <a:off x="0" y="0"/>
                      <a:ext cx="4049999" cy="127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9AD8E" w14:textId="17ED76E2" w:rsidR="00581E93" w:rsidRPr="00581E93" w:rsidRDefault="00581E93" w:rsidP="00581E93">
      <w:r w:rsidRPr="00581E93">
        <w:t xml:space="preserve">Криптографические хеш-функции и функции контрольного суммирования похожи между собой, </w:t>
      </w:r>
      <w:r>
        <w:t>но</w:t>
      </w:r>
      <w:r w:rsidRPr="00581E93">
        <w:t xml:space="preserve"> контрольное суммирование происходит быстрее. Например,</w:t>
      </w:r>
      <w:r>
        <w:t xml:space="preserve"> </w:t>
      </w:r>
      <w:r w:rsidRPr="00581E93">
        <w:rPr>
          <w:lang w:val="en-US"/>
        </w:rPr>
        <w:t>CRC</w:t>
      </w:r>
      <w:r w:rsidRPr="00581E93">
        <w:t xml:space="preserve"> и </w:t>
      </w:r>
      <w:r w:rsidRPr="00581E93">
        <w:rPr>
          <w:lang w:val="en-US"/>
        </w:rPr>
        <w:t>Adler</w:t>
      </w:r>
      <w:r w:rsidRPr="00581E93">
        <w:t xml:space="preserve">-32 быстрее, чем </w:t>
      </w:r>
      <w:r w:rsidRPr="00581E93">
        <w:rPr>
          <w:lang w:val="en-US"/>
        </w:rPr>
        <w:t>SHA</w:t>
      </w:r>
      <w:r w:rsidRPr="00581E93">
        <w:t>-256, но похвастать достаточным сопротивлением поиску коллизий они не могут, их несчетное множество</w:t>
      </w:r>
    </w:p>
    <w:p w14:paraId="04FAAE8E" w14:textId="6C16C672" w:rsidR="00581E93" w:rsidRPr="006312C0" w:rsidRDefault="00581E93" w:rsidP="006312C0">
      <w:pPr>
        <w:jc w:val="center"/>
        <w:rPr>
          <w:lang w:val="en-US"/>
        </w:rPr>
      </w:pPr>
      <w:r w:rsidRPr="00581E93">
        <w:rPr>
          <w:noProof/>
          <w:lang w:val="en-US"/>
        </w:rPr>
        <w:drawing>
          <wp:inline distT="0" distB="0" distL="0" distR="0" wp14:anchorId="40C803C4" wp14:editId="544555E3">
            <wp:extent cx="1838582" cy="562053"/>
            <wp:effectExtent l="0" t="0" r="9525" b="0"/>
            <wp:docPr id="41155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58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E93" w:rsidRPr="006312C0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E3C17"/>
    <w:rsid w:val="00103703"/>
    <w:rsid w:val="00125AC7"/>
    <w:rsid w:val="00131388"/>
    <w:rsid w:val="001A45C0"/>
    <w:rsid w:val="001A5173"/>
    <w:rsid w:val="001B4545"/>
    <w:rsid w:val="001C0FDA"/>
    <w:rsid w:val="002568CB"/>
    <w:rsid w:val="002B2CFB"/>
    <w:rsid w:val="003C4A0F"/>
    <w:rsid w:val="00404D9D"/>
    <w:rsid w:val="0041003F"/>
    <w:rsid w:val="00482A07"/>
    <w:rsid w:val="00494DEB"/>
    <w:rsid w:val="004F4DC8"/>
    <w:rsid w:val="005227B6"/>
    <w:rsid w:val="00535B07"/>
    <w:rsid w:val="005558A7"/>
    <w:rsid w:val="00564069"/>
    <w:rsid w:val="005755EE"/>
    <w:rsid w:val="00581E93"/>
    <w:rsid w:val="0059793D"/>
    <w:rsid w:val="005D77FB"/>
    <w:rsid w:val="005E3429"/>
    <w:rsid w:val="006312C0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8A53C6"/>
    <w:rsid w:val="00916F18"/>
    <w:rsid w:val="009174C2"/>
    <w:rsid w:val="0092081E"/>
    <w:rsid w:val="00921BE9"/>
    <w:rsid w:val="00982B91"/>
    <w:rsid w:val="00AA2DC1"/>
    <w:rsid w:val="00B57730"/>
    <w:rsid w:val="00C14D33"/>
    <w:rsid w:val="00C8169B"/>
    <w:rsid w:val="00CB4F19"/>
    <w:rsid w:val="00CC3D7F"/>
    <w:rsid w:val="00CD77E4"/>
    <w:rsid w:val="00D34105"/>
    <w:rsid w:val="00D410EE"/>
    <w:rsid w:val="00D72A2C"/>
    <w:rsid w:val="00DA657C"/>
    <w:rsid w:val="00DB421C"/>
    <w:rsid w:val="00DC4C03"/>
    <w:rsid w:val="00DC6B31"/>
    <w:rsid w:val="00DD29F8"/>
    <w:rsid w:val="00E270CF"/>
    <w:rsid w:val="00E8144D"/>
    <w:rsid w:val="00EC174D"/>
    <w:rsid w:val="00F6230B"/>
    <w:rsid w:val="00F65643"/>
    <w:rsid w:val="00F75186"/>
    <w:rsid w:val="00FA5F46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56</cp:revision>
  <dcterms:created xsi:type="dcterms:W3CDTF">2024-10-04T08:01:00Z</dcterms:created>
  <dcterms:modified xsi:type="dcterms:W3CDTF">2026-01-16T08:00:00Z</dcterms:modified>
</cp:coreProperties>
</file>