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  <w:spacing w:after="80"/>
      </w:pPr>
      <w:r>
        <w:t xml:space="preserve">Orden de levantamiento — Joyería Morgan</w:t>
      </w:r>
    </w:p>
    <w:p>
      <w:pPr>
        <w:pStyle w:val="Normal"/>
        <w:spacing w:after="60"/>
      </w:pPr>
      <w:r>
        <w:rPr>
          <w:color w:val="595959"/>
        </w:rPr>
        <w:t xml:space="preserve">Proyecto Final · Desarrollo de Aplicaciones Web II (4697)</w:t>
      </w:r>
    </w:p>
    <w:p>
      <w:pPr>
        <w:pStyle w:val="Normal"/>
        <w:spacing w:after="60"/>
      </w:pPr>
      <w:r>
        <w:rPr>
          <w:color w:val="595959"/>
        </w:rPr>
        <w:t xml:space="preserve">Spring Boot 3.2.5 + Angular + Docker · Verificado de punta a punta el 20/10/2026</w:t>
      </w:r>
    </w:p>
    <w:p>
      <w:pPr>
        <w:pStyle w:val="Normal"/>
        <w:spacing w:after="120"/>
      </w:pPr>
      <w:r>
        <w:t xml:space="preserve">Los backends corren desde IntelliJ y el frontend desde WebStorm: es lo que permite mostrar código en la sustentación (40% es conocimiento del tema). Docker va minimizado: solo la infraestructura.</w:t>
      </w:r>
    </w:p>
    <w:p>
      <w:pPr>
        <w:pStyle w:val="Heading1"/>
        <w:spacing w:after="140"/>
      </w:pPr>
      <w:r>
        <w:t xml:space="preserve">Paso 0 — Antes de empezar (5 min)</w:t>
      </w:r>
    </w:p>
    <w:p>
      <w:pPr>
        <w:pStyle w:val="Normal"/>
        <w:spacing w:after="140"/>
      </w:pPr>
      <w:r>
        <w:rPr>
          <w:b/>
          <w:color w:val="C00000"/>
        </w:rPr>
        <w:t xml:space="preserve">⚠  </w:t>
      </w:r>
      <w:r>
        <w:rPr>
          <w:color w:val="C00000"/>
        </w:rPr>
        <w:t xml:space="preserve">Si ya tienes servicios corriendo (de esta u otra copia del proyecto), ciérralos antes de continuar. Si no, IntelliJ fallará con "Port 8081 was already in use".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1. Verifica que los puertos estén libres (el comando no debe devolver nada):</w:t>
      </w:r>
    </w:p>
    <w:p>
      <w:pPr>
        <w:pStyle w:val="Code"/>
        <w:spacing w:after="70"/>
        <w:ind w:left="680"/>
      </w:pPr>
      <w:r>
        <w:t xml:space="preserve">Get-NetTCPConnection -State Listen | Where-Object { $_.LocalPort -in 8081,8082,8083,8084,8085,8761,8762 } | Select-Object LocalPort,OwningProcess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Si aparece algo, cierra ese proceso: Stop-Process -Id &lt;PID&gt; -Force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2. Verifica las herramientas: java -version (17 o superior), node -v (22 o superior) y docker --version.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3. Abre Docker Desktop y espera a que diga "Engine running".</w:t>
      </w:r>
    </w:p>
    <w:p>
      <w:pPr>
        <w:pStyle w:val="Heading1"/>
        <w:spacing w:after="140"/>
      </w:pPr>
      <w:r>
        <w:t xml:space="preserve">Paso 1 — Infraestructura Docker (~1 min)</w:t>
      </w:r>
    </w:p>
    <w:p>
      <w:pPr>
        <w:pStyle w:val="Normal"/>
        <w:spacing w:after="120"/>
      </w:pPr>
      <w:r>
        <w:t xml:space="preserve">1. Abre PowerShell y ejecuta:</w:t>
      </w:r>
    </w:p>
    <w:p>
      <w:pPr>
        <w:pStyle w:val="Code"/>
        <w:spacing w:after="140"/>
      </w:pPr>
      <w:r>
        <w:t xml:space="preserve">powershell -ExecutionPolicy Bypass -File "C:\Users\David\Desktop\Proyecto Final\joyeria-morgan-final\levantar-infra.ps1"</w:t>
      </w:r>
    </w:p>
    <w:p>
      <w:pPr>
        <w:pStyle w:val="Normal"/>
        <w:spacing w:after="120"/>
      </w:pPr>
      <w:r>
        <w:t xml:space="preserve">2. Espera ~1 min. Al final deben salir 6 contenedores en estado Up:</w:t>
      </w:r>
    </w:p>
    <w:p>
      <w:pPr>
        <w:pStyle w:val="Code"/>
        <w:spacing w:after="140"/>
      </w:pPr>
      <w:r>
        <w:t xml:space="preserve">joyeria-mysql   joyeria.phpmyadmin   ligo-rabbitmq   ligo-zookeeper   ligo-kafka   ligo-kafka-ui</w:t>
      </w:r>
    </w:p>
    <w:p>
      <w:pPr>
        <w:pStyle w:val="Normal"/>
        <w:spacing w:after="120"/>
      </w:pPr>
      <w:r>
        <w:t xml:space="preserve">3. Verificación rápida:</w:t>
      </w:r>
    </w:p>
    <w:p>
      <w:pPr>
        <w:pStyle w:val="Code"/>
        <w:spacing w:after="140"/>
      </w:pPr>
      <w:r>
        <w:t xml:space="preserve">docker ps --format "{{.Names}} {{.Status}}"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Si ligo-kafka sale Exited, el script lo repara solo (hace down + up).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Puertos: MySQL 5510 · phpMyAdmin 3410 · RabbitMQ 5672/15672 · Kafka 9092 · Kafka-UI 8090.</w:t>
      </w:r>
    </w:p>
    <w:p>
      <w:pPr>
        <w:pStyle w:val="Heading1"/>
        <w:spacing w:after="140"/>
      </w:pPr>
      <w:r>
        <w:t xml:space="preserve">Paso 2 — Eureka (IntelliJ, ventana 1)</w:t>
      </w:r>
    </w:p>
    <w:p>
      <w:pPr>
        <w:pStyle w:val="Normal"/>
        <w:spacing w:after="120"/>
      </w:pPr>
      <w:r>
        <w:t xml:space="preserve">1. File &gt; Open &gt; infra/eureka-server &gt; Trust &gt; abre EurekaServerApplication.java &gt; Run.</w:t>
      </w:r>
    </w:p>
    <w:p>
      <w:pPr>
        <w:pStyle w:val="Normal"/>
        <w:spacing w:after="120"/>
      </w:pPr>
      <w:r>
        <w:t xml:space="preserve">2. Espera "Tomcat started on port 8761" y abre http://localhost:8761 en el navegador.</w:t>
      </w:r>
    </w:p>
    <w:p>
      <w:pPr>
        <w:pStyle w:val="Heading1"/>
        <w:spacing w:after="140"/>
      </w:pPr>
      <w:r>
        <w:t xml:space="preserve">Paso 3 — Config Server (opcional)</w:t>
      </w:r>
    </w:p>
    <w:p>
      <w:pPr>
        <w:pStyle w:val="Normal"/>
        <w:spacing w:after="120"/>
      </w:pPr>
      <w:r>
        <w:t xml:space="preserve">Nueva ventana &gt; infra/config-server &gt; abre ConfigServerApplication.java &gt; Run (puerto 8888).</w:t>
      </w:r>
    </w:p>
    <w:p>
      <w:pPr>
        <w:pStyle w:val="Normal"/>
        <w:spacing w:after="140"/>
      </w:pPr>
      <w:r>
        <w:rPr>
          <w:b/>
          <w:color w:val="C00000"/>
        </w:rPr>
        <w:t xml:space="preserve">⚠  </w:t>
      </w:r>
      <w:r>
        <w:rPr>
          <w:color w:val="C00000"/>
        </w:rPr>
        <w:t xml:space="preserve">No es obligatorio. Ningún microservicio lo consume (no existe spring.config.import) y NO se registra en Eureka (register-with-eureka: false). Sirve solo para mostrar configuración centralizada: si no lo arrancas, todo funciona igual.</w:t>
      </w:r>
    </w:p>
    <w:p>
      <w:pPr>
        <w:pStyle w:val="Heading1"/>
        <w:spacing w:after="140"/>
      </w:pPr>
      <w:r>
        <w:t xml:space="preserve">Paso 4 — Backends (5 ventanas, uno por uno)</w:t>
      </w:r>
    </w:p>
    <w:p>
      <w:pPr>
        <w:pStyle w:val="Normal"/>
        <w:spacing w:after="120"/>
      </w:pPr>
      <w:r>
        <w:t xml:space="preserve">En cada una: Open &gt; su carpeta &gt; Trust &gt; ejecuta su clase *Application. Espera "Started ... in X seconds" antes de abrir la siguiente. Orden:</w:t>
      </w:r>
    </w:p>
    <w:p>
      <w:pPr>
        <w:pStyle w:val="Code"/>
        <w:spacing w:after="140"/>
      </w:pPr>
      <w:r>
        <w:t xml:space="preserve">auth-service 8083  &gt;  inventario-service 8081  &gt;  ventas-service 8082  &gt;  clientes-service 8084  &gt;  reportes-service 8085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Los WARN de Eureka/Kafka al inicio son normales (todavía no hay otros servicios registrados).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Después: infra/api-gateway &gt; ApiGatewayApplication &gt; puerto 8762.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El frontend llama directo a los puertos 8081-8085; el gateway se usa para la carpeta 06 de Postman y para la demo de Spring Cloud.</w:t>
      </w:r>
    </w:p>
    <w:p>
      <w:pPr>
        <w:pStyle w:val="Heading1"/>
        <w:spacing w:after="140"/>
      </w:pPr>
      <w:r>
        <w:t xml:space="preserve">Paso 5 — Verificación</w:t>
      </w:r>
    </w:p>
    <w:p>
      <w:pPr>
        <w:pStyle w:val="Normal"/>
        <w:spacing w:after="120"/>
      </w:pPr>
      <w:r>
        <w:t xml:space="preserve">1. Recarga http://localhost:8761. Deben salir 6 instancias:</w:t>
      </w:r>
    </w:p>
    <w:p>
      <w:pPr>
        <w:pStyle w:val="Code"/>
        <w:spacing w:after="140"/>
      </w:pPr>
      <w:r>
        <w:t xml:space="preserve">AUTH-SERVICE · CLIENTES-SERVICE · INVENTARIO-SERVICE · VENTAS-SERVICE · REPORTES-SERVICE · API-GATEWAY</w:t>
      </w:r>
    </w:p>
    <w:p>
      <w:pPr>
        <w:pStyle w:val="Normal"/>
        <w:spacing w:after="140"/>
      </w:pPr>
      <w:r>
        <w:rPr>
          <w:b/>
          <w:color w:val="C00000"/>
        </w:rPr>
        <w:t xml:space="preserve">⚠  </w:t>
      </w:r>
      <w:r>
        <w:rPr>
          <w:color w:val="C00000"/>
        </w:rPr>
        <w:t xml:space="preserve">Son 6, no 7: el config-server no se registra en Eureka, por eso no aparece en el dashboard.</w:t>
      </w:r>
    </w:p>
    <w:p>
      <w:pPr>
        <w:pStyle w:val="Normal"/>
        <w:spacing w:after="120"/>
      </w:pPr>
      <w:r>
        <w:t xml:space="preserve">2. Prueba rápida del login (debe devolver un token):</w:t>
      </w:r>
    </w:p>
    <w:p>
      <w:pPr>
        <w:pStyle w:val="Code"/>
        <w:spacing w:after="140"/>
      </w:pPr>
      <w:r>
        <w:t xml:space="preserve">Invoke-RestMethod -Uri http://localhost:8083/auth/login -Method Post -ContentType application/json -Body '{"username":"admin","password":"admin123"}'</w:t>
      </w:r>
    </w:p>
    <w:p>
      <w:pPr>
        <w:pStyle w:val="Heading1"/>
        <w:spacing w:after="140"/>
      </w:pPr>
      <w:r>
        <w:t xml:space="preserve">Paso 6 — Frontend (WebStorm)</w:t>
      </w:r>
    </w:p>
    <w:p>
      <w:pPr>
        <w:pStyle w:val="Normal"/>
        <w:spacing w:after="120"/>
      </w:pPr>
      <w:r>
        <w:t xml:space="preserve">1. Open &gt; frontend/joyeria-front &gt; terminal interna (Alt+F12):</w:t>
      </w:r>
    </w:p>
    <w:p>
      <w:pPr>
        <w:pStyle w:val="Code"/>
        <w:spacing w:after="140"/>
      </w:pPr>
      <w:r>
        <w:t xml:space="preserve">npm install     (solo la primera vez)</w:t>
      </w:r>
      <w:r>
        <w:br/>
      </w:r>
      <w:r>
        <w:t xml:space="preserve">npx ng serve</w:t>
      </w:r>
    </w:p>
    <w:p>
      <w:pPr>
        <w:pStyle w:val="Normal"/>
        <w:spacing w:after="120"/>
      </w:pPr>
      <w:r>
        <w:t xml:space="preserve">2. Espera "Application bundle generation complete" y abre http://localhost:4200/login</w:t>
      </w:r>
    </w:p>
    <w:p>
      <w:pPr>
        <w:pStyle w:val="Normal"/>
        <w:spacing w:after="120"/>
      </w:pPr>
      <w:r>
        <w:t xml:space="preserve">3. Entra con admin / admin123 (seed: admin123 ADMIN, vendedor123 VENDEDOR).</w:t>
      </w:r>
    </w:p>
    <w:p>
      <w:pPr>
        <w:pStyle w:val="Heading1"/>
        <w:spacing w:after="140"/>
      </w:pPr>
      <w:r>
        <w:t xml:space="preserve">Paso 7 — Demo</w:t>
      </w:r>
    </w:p>
    <w:p>
      <w:pPr>
        <w:pStyle w:val="Normal"/>
        <w:spacing w:after="120"/>
      </w:pPr>
      <w:r>
        <w:t xml:space="preserve">1. En Productos anota el stock de una joya &gt; Mi Carrito &gt; agrega y vende 1 &gt; vuelve a Productos (Ctrl+F5) y muestra que bajó (Kafka, puede tardar 1-2 s).</w:t>
      </w:r>
    </w:p>
    <w:p>
      <w:pPr>
        <w:pStyle w:val="Normal"/>
        <w:spacing w:after="120"/>
      </w:pPr>
      <w:r>
        <w:t xml:space="preserve">2. Postman: File &gt; Import &gt; Joyeria-Morgan.postman_collection.json y Joyeria-Local.postman_environment.json.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Selecciona el environment "Joyeria Local".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Carpeta 01. Auth JWT (8083) &gt; "Login - Obtener JWT": guarda el token en {{jwt_token}}.</w:t>
      </w:r>
    </w:p>
    <w:p>
      <w:pPr>
        <w:pStyle w:val="Normal"/>
        <w:spacing w:after="70"/>
        <w:ind w:left="340"/>
      </w:pPr>
      <w:r>
        <w:rPr>
          <w:b/>
          <w:color w:val="2E74B5"/>
        </w:rPr>
        <w:t xml:space="preserve">•  </w:t>
      </w:r>
      <w:r>
        <w:t xml:space="preserve">Luego el CRUD, "Detalle Feign GET" y "Detalle Resiliente GET (CB)".</w:t>
      </w:r>
    </w:p>
    <w:p>
      <w:pPr>
        <w:pStyle w:val="Normal"/>
        <w:spacing w:after="140"/>
      </w:pPr>
      <w:r>
        <w:rPr>
          <w:b/>
          <w:color w:val="C00000"/>
        </w:rPr>
        <w:t xml:space="preserve">⚠  </w:t>
      </w:r>
      <w:r>
        <w:rPr>
          <w:color w:val="C00000"/>
        </w:rPr>
        <w:t xml:space="preserve">Si un PUT/DELETE devuelve 404, ese id no existe en tu base (la colección apunta a /products/1 y /sales/1). Crea primero el registro y usa el id que devuelve el POST, o cambia la URL por un id existente.</w:t>
      </w:r>
    </w:p>
    <w:p>
      <w:pPr>
        <w:pStyle w:val="Normal"/>
        <w:spacing w:after="140"/>
      </w:pPr>
      <w:r>
        <w:rPr>
          <w:b/>
          <w:color w:val="C00000"/>
        </w:rPr>
        <w:t xml:space="preserve">⚠  </w:t>
      </w:r>
      <w:r>
        <w:rPr>
          <w:color w:val="C00000"/>
        </w:rPr>
        <w:t xml:space="preserve">Si "details-resiliente" devuelve 503, el circuit breaker está abierto: espera 30 s y reintenta (se cierra solo).</w:t>
      </w:r>
    </w:p>
    <w:p>
      <w:pPr>
        <w:pStyle w:val="Heading1"/>
        <w:spacing w:after="140"/>
      </w:pPr>
      <w:r>
        <w:t xml:space="preserve">Problemas frecuentes</w:t>
      </w:r>
    </w:p>
    <w:p>
      <w:pPr>
        <w:pStyle w:val="Code"/>
        <w:spacing w:after="140"/>
      </w:pPr>
      <w:r>
        <w:t xml:space="preserve">"Port 8081 was already in use"  -&gt; había un backend corriendo: ciérralo (Paso 0)</w:t>
      </w:r>
      <w:r>
        <w:br/>
      </w:r>
      <w:r>
        <w:t xml:space="preserve">Eureka muestra menos de 6         -&gt; falta arrancar el gateway o algún backend</w:t>
      </w:r>
      <w:r>
        <w:br/>
      </w:r>
      <w:r>
        <w:t xml:space="preserve">Login 401                         -&gt; MySQL no está arriba o el seed no corrió</w:t>
      </w:r>
      <w:r>
        <w:br/>
      </w:r>
      <w:r>
        <w:t xml:space="preserve">Postman 404                       -&gt; el id no existe: usa el id devuelto por el POST</w:t>
      </w:r>
      <w:r>
        <w:br/>
      </w:r>
      <w:r>
        <w:t xml:space="preserve">Stock no baja                     -&gt; Kafka/Rabbit caídos o el consumidor aún procesa</w:t>
      </w:r>
    </w:p>
    <w:p>
      <w:pPr>
        <w:pStyle w:val="Heading1"/>
        <w:spacing w:after="140"/>
      </w:pPr>
      <w:r>
        <w:t xml:space="preserve">Puertos</w:t>
      </w:r>
    </w:p>
    <w:p>
      <w:pPr>
        <w:pStyle w:val="Code"/>
        <w:spacing w:after="140"/>
      </w:pPr>
      <w:r>
        <w:t xml:space="preserve">5510 MySQL    3410 phpMyAdmin    5672/15672 RabbitMQ    9092 Kafka    8090 Kafka-UI</w:t>
      </w:r>
      <w:r>
        <w:br/>
      </w:r>
      <w:r>
        <w:t xml:space="preserve">8761 Eureka   8888 config-server (opcional)   8762 Gateway</w:t>
      </w:r>
      <w:r>
        <w:br/>
      </w:r>
      <w:r>
        <w:t xml:space="preserve">8081 inventario   8082 ventas   8083 auth   8084 clientes   8085 reportes   4200 Angular</w:t>
      </w:r>
    </w:p>
    <w:sectPr>
      <w:pgSz w:w="11906" w:h="16838"/>
      <w:pgMar w:top="1134" w:right="1134" w:bottom="1134" w:left="1134" w:header="708" w:footer="708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s-PE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  <w:qFormat/>
  </w:style>
  <w:style w:type="paragraph" w:styleId="Title">
    <w:name w:val="Title"/>
    <w:basedOn w:val="Normal"/>
    <w:next w:val="Normal"/>
    <w:pPr>
      <w:spacing w:after="80"/>
    </w:pPr>
    <w:rPr>
      <w:b/>
      <w:color w:val="1F3864"/>
      <w:sz w:val="44"/>
      <w:szCs w:val="44"/>
    </w:rPr>
  </w:style>
  <w:style w:type="paragraph" w:styleId="Heading1">
    <w:name w:val="heading 1"/>
    <w:basedOn w:val="Normal"/>
    <w:next w:val="Normal"/>
    <w:pPr>
      <w:keepNext/>
      <w:spacing w:before="360" w:after="140"/>
      <w:outlineLvl w:val="0"/>
    </w:pPr>
    <w:rPr>
      <w:b/>
      <w:color w:val="1F3864"/>
      <w:sz w:val="30"/>
      <w:szCs w:val="30"/>
    </w:rPr>
  </w:style>
  <w:style w:type="paragraph" w:styleId="Code">
    <w:name w:val="Code"/>
    <w:basedOn w:val="Normal"/>
    <w:pPr>
      <w:shd w:val="clear" w:color="auto" w:fill="F4F6F8"/>
      <w:spacing w:before="60" w:after="120" w:line="240" w:lineRule="auto"/>
      <w:ind w:left="340"/>
      <w:contextualSpacing/>
    </w:pPr>
    <w:rPr>
      <w:rFonts w:ascii="Consolas" w:hAnsi="Consolas" w:cs="Consolas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Orden de levantamiento - Joyeria Morgan</dc:title>
  <dc:subject>Proyecto Final DAW II (4697)</dc:subject>
  <dc:creator>Joyeria Morgan</dc:creator>
  <cp:lastModifiedBy>Joyeria Morgan</cp:lastModifiedBy>
  <dcterms:created xsi:type="dcterms:W3CDTF">2026-10-20T00:00:00Z</dcterms:created>
  <dcterms:modified xsi:type="dcterms:W3CDTF">2026-10-20T00:00:00Z</dcterms:modified>
</cp:coreProperties>
</file>