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58C" w:rsidRPr="007F558C" w:rsidRDefault="007F558C" w:rsidP="007F558C">
      <w:pPr>
        <w:jc w:val="center"/>
        <w:rPr>
          <w:rFonts w:ascii="Cambria" w:hAnsi="Cambria"/>
          <w:b/>
          <w:sz w:val="28"/>
          <w:szCs w:val="28"/>
        </w:rPr>
      </w:pPr>
      <w:r w:rsidRPr="007F558C">
        <w:rPr>
          <w:rFonts w:ascii="Cambria" w:hAnsi="Cambria"/>
          <w:b/>
          <w:sz w:val="28"/>
          <w:szCs w:val="28"/>
        </w:rPr>
        <w:t>Feasibility Study Document</w:t>
      </w:r>
      <w:r>
        <w:rPr>
          <w:rFonts w:ascii="Cambria" w:hAnsi="Cambria"/>
          <w:b/>
          <w:sz w:val="28"/>
          <w:szCs w:val="28"/>
        </w:rPr>
        <w:t xml:space="preserve"> on Tableau</w:t>
      </w:r>
      <w:bookmarkStart w:id="0" w:name="_GoBack"/>
      <w:bookmarkEnd w:id="0"/>
    </w:p>
    <w:p w:rsidR="007F558C" w:rsidRDefault="007F558C" w:rsidP="007F558C">
      <w:pPr>
        <w:rPr>
          <w:rFonts w:ascii="Cambria" w:hAnsi="Cambria"/>
          <w:b/>
          <w:sz w:val="24"/>
          <w:szCs w:val="28"/>
          <w:u w:val="single"/>
        </w:rPr>
      </w:pPr>
      <w:r>
        <w:rPr>
          <w:rFonts w:ascii="Cambria" w:hAnsi="Cambria"/>
          <w:b/>
          <w:sz w:val="24"/>
          <w:szCs w:val="28"/>
          <w:u w:val="single"/>
        </w:rPr>
        <w:t>Purpose:</w:t>
      </w:r>
    </w:p>
    <w:p w:rsidR="007F558C" w:rsidRDefault="007F558C" w:rsidP="007F558C">
      <w:pPr>
        <w:rPr>
          <w:rFonts w:ascii="Cambria" w:hAnsi="Cambria"/>
          <w:sz w:val="24"/>
          <w:szCs w:val="28"/>
        </w:rPr>
      </w:pPr>
      <w:r w:rsidRPr="007F558C">
        <w:rPr>
          <w:rFonts w:ascii="Cambria" w:hAnsi="Cambria"/>
          <w:sz w:val="24"/>
          <w:szCs w:val="28"/>
        </w:rPr>
        <w:t xml:space="preserve">To understand the </w:t>
      </w:r>
      <w:r w:rsidR="008E3353">
        <w:rPr>
          <w:rFonts w:ascii="Cambria" w:hAnsi="Cambria"/>
          <w:sz w:val="24"/>
          <w:szCs w:val="28"/>
        </w:rPr>
        <w:t xml:space="preserve">minimal </w:t>
      </w:r>
      <w:r>
        <w:rPr>
          <w:rFonts w:ascii="Cambria" w:hAnsi="Cambria"/>
          <w:sz w:val="24"/>
          <w:szCs w:val="28"/>
        </w:rPr>
        <w:t xml:space="preserve">basic requirements </w:t>
      </w:r>
      <w:r w:rsidR="00B549E4">
        <w:rPr>
          <w:rFonts w:ascii="Cambria" w:hAnsi="Cambria"/>
          <w:sz w:val="24"/>
          <w:szCs w:val="28"/>
        </w:rPr>
        <w:t>to incorporate Tableau</w:t>
      </w:r>
      <w:r w:rsidR="008E3353">
        <w:rPr>
          <w:rFonts w:ascii="Cambria" w:hAnsi="Cambria"/>
          <w:sz w:val="24"/>
          <w:szCs w:val="28"/>
        </w:rPr>
        <w:t xml:space="preserve"> for developing and sharing.</w:t>
      </w:r>
    </w:p>
    <w:p w:rsidR="00FC2FCF" w:rsidRDefault="00FC2FCF" w:rsidP="007F558C">
      <w:pPr>
        <w:rPr>
          <w:rFonts w:ascii="Cambria" w:hAnsi="Cambria"/>
          <w:b/>
          <w:sz w:val="24"/>
          <w:szCs w:val="28"/>
        </w:rPr>
      </w:pPr>
      <w:r w:rsidRPr="00FC2FCF">
        <w:rPr>
          <w:rFonts w:ascii="Cambria" w:hAnsi="Cambria"/>
          <w:b/>
          <w:sz w:val="24"/>
          <w:szCs w:val="28"/>
        </w:rPr>
        <w:t>Index</w:t>
      </w:r>
      <w:r>
        <w:rPr>
          <w:rFonts w:ascii="Cambria" w:hAnsi="Cambria"/>
          <w:b/>
          <w:sz w:val="24"/>
          <w:szCs w:val="28"/>
        </w:rPr>
        <w:t>:</w:t>
      </w:r>
    </w:p>
    <w:p w:rsidR="00FC2FCF" w:rsidRDefault="00FC2FCF" w:rsidP="00FC2FC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Comparison between Tableau Online and Tableau Server</w:t>
      </w:r>
    </w:p>
    <w:p w:rsidR="00FC2FCF" w:rsidRPr="00FC2FCF" w:rsidRDefault="00FC2FCF" w:rsidP="00FC2FC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Pricing</w:t>
      </w:r>
    </w:p>
    <w:p w:rsidR="007F558C" w:rsidRPr="007F558C" w:rsidRDefault="00BE72BE" w:rsidP="007F558C">
      <w:pPr>
        <w:rPr>
          <w:rFonts w:ascii="Cambria" w:hAnsi="Cambria"/>
          <w:b/>
          <w:sz w:val="24"/>
          <w:szCs w:val="28"/>
          <w:u w:val="single"/>
        </w:rPr>
      </w:pPr>
      <w:r w:rsidRPr="007F558C">
        <w:rPr>
          <w:rFonts w:ascii="Cambria" w:hAnsi="Cambria"/>
          <w:b/>
          <w:sz w:val="24"/>
          <w:szCs w:val="28"/>
          <w:u w:val="single"/>
        </w:rPr>
        <w:t>Comparison between Tableau Online and Tableau Server</w:t>
      </w:r>
    </w:p>
    <w:p w:rsidR="00BE72BE" w:rsidRDefault="00BE72BE" w:rsidP="00BE72BE">
      <w:pPr>
        <w:rPr>
          <w:rFonts w:ascii="Cambria" w:hAnsi="Cambria"/>
        </w:rPr>
      </w:pPr>
      <w:r w:rsidRPr="00BE72BE">
        <w:rPr>
          <w:rFonts w:ascii="Cambria" w:hAnsi="Cambria"/>
          <w:b/>
          <w:sz w:val="24"/>
        </w:rPr>
        <w:t>Note</w:t>
      </w:r>
      <w:r>
        <w:rPr>
          <w:rFonts w:ascii="Cambria" w:hAnsi="Cambria"/>
        </w:rPr>
        <w:t>: B</w:t>
      </w:r>
      <w:r w:rsidRPr="00BE72BE">
        <w:rPr>
          <w:rFonts w:ascii="Cambria" w:hAnsi="Cambria"/>
        </w:rPr>
        <w:t xml:space="preserve">oth Tableau Online and Tableau Server require </w:t>
      </w:r>
      <w:r w:rsidRPr="00BE72BE">
        <w:rPr>
          <w:rFonts w:ascii="Cambria" w:hAnsi="Cambria"/>
          <w:b/>
        </w:rPr>
        <w:t>Tableau Desktop Professional Edition</w:t>
      </w:r>
      <w:r w:rsidRPr="00BE72BE">
        <w:rPr>
          <w:rFonts w:ascii="Cambria" w:hAnsi="Cambria"/>
        </w:rPr>
        <w:t xml:space="preserve"> for publishing workbooks (views and dashboards) and data sources.</w:t>
      </w:r>
    </w:p>
    <w:p w:rsidR="00EC0B34" w:rsidRDefault="00EC0B34" w:rsidP="00BE72BE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648450" cy="10287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179EA" w:rsidRPr="00B549E4" w:rsidRDefault="008D08BC" w:rsidP="008D08BC">
      <w:pPr>
        <w:rPr>
          <w:rFonts w:ascii="Cambria" w:hAnsi="Cambria"/>
        </w:rPr>
      </w:pPr>
      <w:r w:rsidRPr="00C81DFF">
        <w:rPr>
          <w:rFonts w:ascii="Cambria" w:hAnsi="Cambria"/>
          <w:b/>
          <w:sz w:val="24"/>
          <w:u w:val="single"/>
        </w:rPr>
        <w:t>Tableau Online</w:t>
      </w:r>
    </w:p>
    <w:p w:rsidR="008D08BC" w:rsidRPr="008D08BC" w:rsidRDefault="008D08BC" w:rsidP="008D08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>Hardware and systems maintained by Tableau, outside of your firewall.</w:t>
      </w:r>
    </w:p>
    <w:p w:rsidR="008D08BC" w:rsidRPr="008D08BC" w:rsidRDefault="008D08BC" w:rsidP="008D08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>You can purchase and maintain multiple sites, configure users and permissions.</w:t>
      </w:r>
    </w:p>
    <w:p w:rsidR="008D08BC" w:rsidRPr="008D08BC" w:rsidRDefault="008D08BC" w:rsidP="008D08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 xml:space="preserve">Supports live data connections to Amazon Redshift, Google </w:t>
      </w:r>
      <w:r w:rsidR="003D7B8C">
        <w:rPr>
          <w:rFonts w:ascii="Cambria" w:hAnsi="Cambria"/>
        </w:rPr>
        <w:t>Big-</w:t>
      </w:r>
      <w:r w:rsidR="003D7B8C" w:rsidRPr="008D08BC">
        <w:rPr>
          <w:rFonts w:ascii="Cambria" w:hAnsi="Cambria"/>
        </w:rPr>
        <w:t>Query</w:t>
      </w:r>
      <w:r w:rsidRPr="008D08BC">
        <w:rPr>
          <w:rFonts w:ascii="Cambria" w:hAnsi="Cambria"/>
        </w:rPr>
        <w:t>, as well as to SQL-based sources hosted on cloud platforms. For a complete list, see Allow Direct Connections to Data Hosted on a Cloud Platform in the Tableau Online Help.</w:t>
      </w:r>
    </w:p>
    <w:p w:rsidR="008D08BC" w:rsidRPr="008D08BC" w:rsidRDefault="008D08BC" w:rsidP="008D08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>Scheduled refreshes for published data: For complete information, see Keep Data Fresh in the Tableau Online Help.</w:t>
      </w:r>
    </w:p>
    <w:p w:rsidR="008D08BC" w:rsidRPr="008D08BC" w:rsidRDefault="008D08BC" w:rsidP="008D08BC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>For extracts of cloud-based data sources, you can schedule refresh tasks directly on Tableau Online.</w:t>
      </w:r>
    </w:p>
    <w:p w:rsidR="008D08BC" w:rsidRPr="00C81DFF" w:rsidRDefault="008D08BC" w:rsidP="008D08BC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 w:rsidRPr="00C81DFF">
        <w:rPr>
          <w:rFonts w:ascii="Cambria" w:hAnsi="Cambria"/>
          <w:b/>
        </w:rPr>
        <w:t>For extracts of data sources that you maintain on your local network, or for Oracle data hosted in the cloud</w:t>
      </w:r>
      <w:r w:rsidR="00846027">
        <w:rPr>
          <w:rFonts w:ascii="Cambria" w:hAnsi="Cambria"/>
          <w:b/>
        </w:rPr>
        <w:t>, or on-</w:t>
      </w:r>
      <w:r w:rsidR="004E5AD1">
        <w:rPr>
          <w:rFonts w:ascii="Cambria" w:hAnsi="Cambria"/>
          <w:b/>
        </w:rPr>
        <w:t xml:space="preserve">Premise data like </w:t>
      </w:r>
      <w:r w:rsidR="00846027">
        <w:rPr>
          <w:rFonts w:ascii="Cambria" w:hAnsi="Cambria"/>
          <w:b/>
        </w:rPr>
        <w:t>excels, flat files</w:t>
      </w:r>
      <w:r w:rsidR="004E5AD1">
        <w:rPr>
          <w:rFonts w:ascii="Cambria" w:hAnsi="Cambria"/>
          <w:b/>
        </w:rPr>
        <w:t>, SQL server DB</w:t>
      </w:r>
      <w:r w:rsidR="006C4225">
        <w:rPr>
          <w:rFonts w:ascii="Cambria" w:hAnsi="Cambria"/>
          <w:b/>
        </w:rPr>
        <w:t>’s</w:t>
      </w:r>
      <w:r w:rsidRPr="00C81DFF">
        <w:rPr>
          <w:rFonts w:ascii="Cambria" w:hAnsi="Cambria"/>
          <w:b/>
        </w:rPr>
        <w:t xml:space="preserve">, you can schedule refresh tasks using the </w:t>
      </w:r>
      <w:r w:rsidRPr="00C81DFF">
        <w:rPr>
          <w:rFonts w:ascii="Cambria" w:hAnsi="Cambria"/>
          <w:b/>
          <w:u w:val="single"/>
        </w:rPr>
        <w:t>Online</w:t>
      </w:r>
      <w:r w:rsidRPr="00C81DFF">
        <w:rPr>
          <w:rFonts w:ascii="Cambria" w:hAnsi="Cambria"/>
          <w:b/>
          <w:u w:val="single"/>
        </w:rPr>
        <w:t xml:space="preserve"> sync client</w:t>
      </w:r>
      <w:r w:rsidRPr="00C81DFF">
        <w:rPr>
          <w:rFonts w:ascii="Cambria" w:hAnsi="Cambria"/>
          <w:b/>
        </w:rPr>
        <w:t xml:space="preserve"> that comes with Tableau Desktop. Schedules can be as frequent as every 15 minutes.</w:t>
      </w:r>
    </w:p>
    <w:p w:rsidR="008D08BC" w:rsidRPr="008D08BC" w:rsidRDefault="008D08BC" w:rsidP="008D08BC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>You can also update extracts manually using Tableau Desktop, or automate updates using a command-line utility. Select a pre-configured schedule or create a custom schedule.</w:t>
      </w:r>
    </w:p>
    <w:p w:rsidR="008D08BC" w:rsidRPr="008D08BC" w:rsidRDefault="008D08BC" w:rsidP="008D08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 xml:space="preserve">Authenticate users through </w:t>
      </w:r>
      <w:r w:rsidRPr="008D08BC">
        <w:rPr>
          <w:rFonts w:ascii="Cambria" w:hAnsi="Cambria"/>
        </w:rPr>
        <w:t>Tableau ID</w:t>
      </w:r>
      <w:r w:rsidRPr="008D08BC">
        <w:rPr>
          <w:rFonts w:ascii="Cambria" w:hAnsi="Cambria"/>
        </w:rPr>
        <w:t xml:space="preserve"> (email address and password) or configure a site for single sign-on using SAML.</w:t>
      </w:r>
    </w:p>
    <w:p w:rsidR="008D08BC" w:rsidRPr="008D08BC" w:rsidRDefault="008D08BC" w:rsidP="008D08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>No guest access; all users accessing views and dashboards published to Tableau Online must be authenticated.</w:t>
      </w:r>
    </w:p>
    <w:p w:rsidR="008D08BC" w:rsidRDefault="008D08BC" w:rsidP="008D08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D08BC">
        <w:rPr>
          <w:rFonts w:ascii="Cambria" w:hAnsi="Cambria"/>
        </w:rPr>
        <w:t>Custom branding: upload your company logo.</w:t>
      </w:r>
    </w:p>
    <w:p w:rsidR="002179EA" w:rsidRPr="002179EA" w:rsidRDefault="002179EA" w:rsidP="002179EA">
      <w:pPr>
        <w:rPr>
          <w:rFonts w:ascii="Cambria" w:hAnsi="Cambria"/>
        </w:rPr>
      </w:pPr>
    </w:p>
    <w:p w:rsidR="002179EA" w:rsidRPr="00C81DFF" w:rsidRDefault="008D08BC" w:rsidP="008D08BC">
      <w:pPr>
        <w:rPr>
          <w:rFonts w:ascii="Cambria" w:hAnsi="Cambria"/>
          <w:b/>
          <w:sz w:val="24"/>
          <w:u w:val="single"/>
        </w:rPr>
      </w:pPr>
      <w:r w:rsidRPr="00C81DFF">
        <w:rPr>
          <w:rFonts w:ascii="Cambria" w:hAnsi="Cambria"/>
          <w:b/>
          <w:sz w:val="24"/>
          <w:u w:val="single"/>
        </w:rPr>
        <w:t>Tableau Server</w:t>
      </w:r>
    </w:p>
    <w:p w:rsidR="008D08BC" w:rsidRPr="00C81DFF" w:rsidRDefault="008D08BC" w:rsidP="00C81D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1DFF">
        <w:rPr>
          <w:rFonts w:ascii="Cambria" w:hAnsi="Cambria"/>
        </w:rPr>
        <w:t>You install the software and maintain the systems on your own hardware, inside or outside your company firewall.</w:t>
      </w:r>
    </w:p>
    <w:p w:rsidR="008D08BC" w:rsidRPr="00C81DFF" w:rsidRDefault="008D08BC" w:rsidP="00C81D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1DFF">
        <w:rPr>
          <w:rFonts w:ascii="Cambria" w:hAnsi="Cambria"/>
        </w:rPr>
        <w:t>You can create and maintain multiple sites at no additional cost, configure users and permissions.</w:t>
      </w:r>
    </w:p>
    <w:p w:rsidR="008D08BC" w:rsidRPr="00C81DFF" w:rsidRDefault="008D08BC" w:rsidP="00C81D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1DFF">
        <w:rPr>
          <w:rFonts w:ascii="Cambria" w:hAnsi="Cambria"/>
        </w:rPr>
        <w:t>You can schedule refresh tasks for published extracts. Select a pre-configured schedule or create a custom schedule.</w:t>
      </w:r>
    </w:p>
    <w:p w:rsidR="008D08BC" w:rsidRPr="00C81DFF" w:rsidRDefault="008D08BC" w:rsidP="00C81D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1DFF">
        <w:rPr>
          <w:rFonts w:ascii="Cambria" w:hAnsi="Cambria"/>
        </w:rPr>
        <w:lastRenderedPageBreak/>
        <w:t>Can be configured for local authentication, Active Directory integration, trusted authentication, or single sign-on using SAML or Kerberos.</w:t>
      </w:r>
    </w:p>
    <w:p w:rsidR="008D08BC" w:rsidRPr="00C81DFF" w:rsidRDefault="008D08BC" w:rsidP="00C81D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1DFF">
        <w:rPr>
          <w:rFonts w:ascii="Cambria" w:hAnsi="Cambria"/>
        </w:rPr>
        <w:t>Provides Core Licensing option, which allows guest access.</w:t>
      </w:r>
    </w:p>
    <w:p w:rsidR="008D08BC" w:rsidRPr="00C81DFF" w:rsidRDefault="008D08BC" w:rsidP="00C81D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1DFF">
        <w:rPr>
          <w:rFonts w:ascii="Cambria" w:hAnsi="Cambria"/>
        </w:rPr>
        <w:t>Supports live connections to your local data sources and to Google Big</w:t>
      </w:r>
      <w:r w:rsidR="00036892">
        <w:rPr>
          <w:rFonts w:ascii="Cambria" w:hAnsi="Cambria"/>
        </w:rPr>
        <w:t>-</w:t>
      </w:r>
      <w:r w:rsidRPr="00C81DFF">
        <w:rPr>
          <w:rFonts w:ascii="Cambria" w:hAnsi="Cambria"/>
        </w:rPr>
        <w:t>Query and Amazon Redshift. Supports published extracts.</w:t>
      </w:r>
    </w:p>
    <w:p w:rsidR="00BE72BE" w:rsidRDefault="008D08BC" w:rsidP="00C81DF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1DFF">
        <w:rPr>
          <w:rFonts w:ascii="Cambria" w:hAnsi="Cambria"/>
        </w:rPr>
        <w:t>Custom branding: change the logo and the company name that appears in various web browser locations and tooltips.</w:t>
      </w:r>
    </w:p>
    <w:p w:rsidR="00020F1D" w:rsidRDefault="00020F1D" w:rsidP="00020F1D">
      <w:pPr>
        <w:rPr>
          <w:rFonts w:ascii="Cambria" w:hAnsi="Cambria"/>
        </w:rPr>
      </w:pPr>
    </w:p>
    <w:p w:rsidR="00020F1D" w:rsidRDefault="00020F1D" w:rsidP="00020F1D">
      <w:pPr>
        <w:rPr>
          <w:rFonts w:ascii="Cambria" w:hAnsi="Cambria"/>
          <w:b/>
          <w:sz w:val="24"/>
        </w:rPr>
      </w:pPr>
      <w:r w:rsidRPr="00020F1D">
        <w:rPr>
          <w:rFonts w:ascii="Cambria" w:hAnsi="Cambria"/>
          <w:b/>
          <w:sz w:val="24"/>
        </w:rPr>
        <w:t>Pricing</w:t>
      </w:r>
      <w:r>
        <w:rPr>
          <w:rFonts w:ascii="Cambria" w:hAnsi="Cambria"/>
          <w:b/>
          <w:sz w:val="24"/>
        </w:rPr>
        <w:t>:</w:t>
      </w:r>
    </w:p>
    <w:p w:rsidR="00020F1D" w:rsidRPr="00020F1D" w:rsidRDefault="00020F1D" w:rsidP="00020F1D">
      <w:pPr>
        <w:rPr>
          <w:rFonts w:ascii="Cambria" w:hAnsi="Cambria"/>
        </w:rPr>
      </w:pPr>
      <w:r w:rsidRPr="00020F1D">
        <w:rPr>
          <w:rFonts w:ascii="Cambria" w:hAnsi="Cambria"/>
        </w:rPr>
        <w:t>The Price is same b</w:t>
      </w:r>
      <w:r>
        <w:rPr>
          <w:rFonts w:ascii="Cambria" w:hAnsi="Cambria"/>
        </w:rPr>
        <w:t>oth Tableau Online and Tableau Server, 70$ per user per month.</w:t>
      </w:r>
    </w:p>
    <w:p w:rsidR="00020F1D" w:rsidRDefault="00020F1D" w:rsidP="00020F1D">
      <w:pPr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79C6518" wp14:editId="26034014">
            <wp:extent cx="2276475" cy="327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420" cy="32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EE9ED" wp14:editId="298FB16B">
            <wp:extent cx="2266315" cy="32775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207" cy="33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1D" w:rsidRPr="00020F1D" w:rsidRDefault="00020F1D" w:rsidP="00020F1D">
      <w:pPr>
        <w:rPr>
          <w:rFonts w:ascii="Cambria" w:hAnsi="Cambria"/>
          <w:sz w:val="24"/>
        </w:rPr>
      </w:pPr>
    </w:p>
    <w:sectPr w:rsidR="00020F1D" w:rsidRPr="00020F1D" w:rsidSect="002179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BC" w:rsidRDefault="009602BC" w:rsidP="00BE72BE">
      <w:pPr>
        <w:spacing w:after="0" w:line="240" w:lineRule="auto"/>
      </w:pPr>
      <w:r>
        <w:separator/>
      </w:r>
    </w:p>
  </w:endnote>
  <w:endnote w:type="continuationSeparator" w:id="0">
    <w:p w:rsidR="009602BC" w:rsidRDefault="009602BC" w:rsidP="00BE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BC" w:rsidRDefault="009602BC" w:rsidP="00BE72BE">
      <w:pPr>
        <w:spacing w:after="0" w:line="240" w:lineRule="auto"/>
      </w:pPr>
      <w:r>
        <w:separator/>
      </w:r>
    </w:p>
  </w:footnote>
  <w:footnote w:type="continuationSeparator" w:id="0">
    <w:p w:rsidR="009602BC" w:rsidRDefault="009602BC" w:rsidP="00BE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E2999"/>
    <w:multiLevelType w:val="hybridMultilevel"/>
    <w:tmpl w:val="00D6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95D46"/>
    <w:multiLevelType w:val="hybridMultilevel"/>
    <w:tmpl w:val="DBC4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05A"/>
    <w:multiLevelType w:val="hybridMultilevel"/>
    <w:tmpl w:val="951C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C312E"/>
    <w:multiLevelType w:val="hybridMultilevel"/>
    <w:tmpl w:val="C35E9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BE"/>
    <w:rsid w:val="00020F1D"/>
    <w:rsid w:val="00036892"/>
    <w:rsid w:val="000830D6"/>
    <w:rsid w:val="000B4EE6"/>
    <w:rsid w:val="002179EA"/>
    <w:rsid w:val="00301416"/>
    <w:rsid w:val="003D7B8C"/>
    <w:rsid w:val="004E5AD1"/>
    <w:rsid w:val="00550072"/>
    <w:rsid w:val="00600CFB"/>
    <w:rsid w:val="006C4225"/>
    <w:rsid w:val="006C5435"/>
    <w:rsid w:val="00730AF2"/>
    <w:rsid w:val="007844B2"/>
    <w:rsid w:val="00784E24"/>
    <w:rsid w:val="007F558C"/>
    <w:rsid w:val="00815C2D"/>
    <w:rsid w:val="00846027"/>
    <w:rsid w:val="008D08BC"/>
    <w:rsid w:val="008E3353"/>
    <w:rsid w:val="009602BC"/>
    <w:rsid w:val="00A160FD"/>
    <w:rsid w:val="00A55FDC"/>
    <w:rsid w:val="00B549E4"/>
    <w:rsid w:val="00B6021B"/>
    <w:rsid w:val="00B71D66"/>
    <w:rsid w:val="00BE72BE"/>
    <w:rsid w:val="00C81DFF"/>
    <w:rsid w:val="00D66005"/>
    <w:rsid w:val="00D90573"/>
    <w:rsid w:val="00D92B40"/>
    <w:rsid w:val="00EC0B34"/>
    <w:rsid w:val="00FC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9D1EB1-E07C-4ABD-83A5-AA2DD8C7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8ADACD-D339-4F69-A371-A6F4A0A0B3D6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14930B-6788-4B79-A998-008B51BF08F6}">
      <dgm:prSet phldrT="[Text]"/>
      <dgm:spPr/>
      <dgm:t>
        <a:bodyPr/>
        <a:lstStyle/>
        <a:p>
          <a:r>
            <a:rPr lang="en-US"/>
            <a:t>Tableau Desktop</a:t>
          </a:r>
        </a:p>
      </dgm:t>
    </dgm:pt>
    <dgm:pt modelId="{027080DF-B1A2-4320-A015-3908F89475E1}" type="parTrans" cxnId="{2239D896-F3C7-418F-9BB0-DBACF1919382}">
      <dgm:prSet/>
      <dgm:spPr/>
      <dgm:t>
        <a:bodyPr/>
        <a:lstStyle/>
        <a:p>
          <a:endParaRPr lang="en-US"/>
        </a:p>
      </dgm:t>
    </dgm:pt>
    <dgm:pt modelId="{32E3F3BB-4D5F-4C03-8F6B-78F2C2B71419}" type="sibTrans" cxnId="{2239D896-F3C7-418F-9BB0-DBACF1919382}">
      <dgm:prSet/>
      <dgm:spPr/>
      <dgm:t>
        <a:bodyPr/>
        <a:lstStyle/>
        <a:p>
          <a:endParaRPr lang="en-US"/>
        </a:p>
      </dgm:t>
    </dgm:pt>
    <dgm:pt modelId="{DAC01754-F99E-4D1D-A4FC-4E926BD94DF4}">
      <dgm:prSet phldrT="[Text]"/>
      <dgm:spPr/>
      <dgm:t>
        <a:bodyPr/>
        <a:lstStyle/>
        <a:p>
          <a:r>
            <a:rPr lang="en-US"/>
            <a:t>Tableau Server</a:t>
          </a:r>
        </a:p>
      </dgm:t>
    </dgm:pt>
    <dgm:pt modelId="{68C4A073-E850-4920-9758-3151A75A2A55}" type="parTrans" cxnId="{EE20E255-B281-4A3B-8927-47FEC93E46F5}">
      <dgm:prSet/>
      <dgm:spPr/>
      <dgm:t>
        <a:bodyPr/>
        <a:lstStyle/>
        <a:p>
          <a:endParaRPr lang="en-US"/>
        </a:p>
      </dgm:t>
    </dgm:pt>
    <dgm:pt modelId="{A1189693-78F7-4490-A6C0-E6F862995FAC}" type="sibTrans" cxnId="{EE20E255-B281-4A3B-8927-47FEC93E46F5}">
      <dgm:prSet/>
      <dgm:spPr/>
      <dgm:t>
        <a:bodyPr/>
        <a:lstStyle/>
        <a:p>
          <a:endParaRPr lang="en-US"/>
        </a:p>
      </dgm:t>
    </dgm:pt>
    <dgm:pt modelId="{365BC027-B52A-4426-A120-2C58E4B47C85}">
      <dgm:prSet phldrT="[Text]"/>
      <dgm:spPr/>
      <dgm:t>
        <a:bodyPr/>
        <a:lstStyle/>
        <a:p>
          <a:r>
            <a:rPr lang="en-US"/>
            <a:t>Tableau Online</a:t>
          </a:r>
        </a:p>
      </dgm:t>
    </dgm:pt>
    <dgm:pt modelId="{11672737-51EB-4496-B642-63C4F624D919}" type="parTrans" cxnId="{D7B63FC2-985E-4020-9927-0074251F35E3}">
      <dgm:prSet/>
      <dgm:spPr/>
      <dgm:t>
        <a:bodyPr/>
        <a:lstStyle/>
        <a:p>
          <a:endParaRPr lang="en-US"/>
        </a:p>
      </dgm:t>
    </dgm:pt>
    <dgm:pt modelId="{F5B6A815-58D8-4258-AD78-D6F2E69AA589}" type="sibTrans" cxnId="{D7B63FC2-985E-4020-9927-0074251F35E3}">
      <dgm:prSet/>
      <dgm:spPr/>
      <dgm:t>
        <a:bodyPr/>
        <a:lstStyle/>
        <a:p>
          <a:endParaRPr lang="en-US"/>
        </a:p>
      </dgm:t>
    </dgm:pt>
    <dgm:pt modelId="{972E6437-AE07-4A6A-B5DF-518F8D740550}" type="pres">
      <dgm:prSet presAssocID="{578ADACD-D339-4F69-A371-A6F4A0A0B3D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A5C5628-F4DD-4D36-A5A5-A2923ED9F842}" type="pres">
      <dgm:prSet presAssocID="{CC14930B-6788-4B79-A998-008B51BF08F6}" presName="centerShape" presStyleLbl="node0" presStyleIdx="0" presStyleCnt="1" custScaleX="447102" custScaleY="372031"/>
      <dgm:spPr/>
    </dgm:pt>
    <dgm:pt modelId="{4F15C5C3-FF7A-4F66-A14B-183B485328AF}" type="pres">
      <dgm:prSet presAssocID="{68C4A073-E850-4920-9758-3151A75A2A55}" presName="parTrans" presStyleLbl="sibTrans2D1" presStyleIdx="0" presStyleCnt="2" custScaleX="153392" custScaleY="320411"/>
      <dgm:spPr/>
    </dgm:pt>
    <dgm:pt modelId="{08660F72-C24E-4CC0-8C0D-BBD1868E7275}" type="pres">
      <dgm:prSet presAssocID="{68C4A073-E850-4920-9758-3151A75A2A55}" presName="connectorText" presStyleLbl="sibTrans2D1" presStyleIdx="0" presStyleCnt="2"/>
      <dgm:spPr/>
    </dgm:pt>
    <dgm:pt modelId="{9758E7D2-C4A6-4D87-80E7-1B940F37A325}" type="pres">
      <dgm:prSet presAssocID="{DAC01754-F99E-4D1D-A4FC-4E926BD94DF4}" presName="node" presStyleLbl="node1" presStyleIdx="0" presStyleCnt="2" custScaleX="407978" custScaleY="322487" custRadScaleRad="623374" custRadScaleInc="-1008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2AFDCE-3B31-4117-8AFE-47025012B626}" type="pres">
      <dgm:prSet presAssocID="{11672737-51EB-4496-B642-63C4F624D919}" presName="parTrans" presStyleLbl="sibTrans2D1" presStyleIdx="1" presStyleCnt="2" custScaleX="168971" custScaleY="333390" custLinFactNeighborX="3887" custLinFactNeighborY="20732"/>
      <dgm:spPr/>
    </dgm:pt>
    <dgm:pt modelId="{921C81D2-CE2C-4C88-8DCB-32B0DF1C2A5D}" type="pres">
      <dgm:prSet presAssocID="{11672737-51EB-4496-B642-63C4F624D919}" presName="connectorText" presStyleLbl="sibTrans2D1" presStyleIdx="1" presStyleCnt="2"/>
      <dgm:spPr/>
    </dgm:pt>
    <dgm:pt modelId="{D76824F3-FE93-4A5E-A26A-22C75E2BFC43}" type="pres">
      <dgm:prSet presAssocID="{365BC027-B52A-4426-A120-2C58E4B47C85}" presName="node" presStyleLbl="node1" presStyleIdx="1" presStyleCnt="2" custScaleX="352093" custScaleY="303900" custRadScaleRad="529429" custRadScaleInc="-100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E20E255-B281-4A3B-8927-47FEC93E46F5}" srcId="{CC14930B-6788-4B79-A998-008B51BF08F6}" destId="{DAC01754-F99E-4D1D-A4FC-4E926BD94DF4}" srcOrd="0" destOrd="0" parTransId="{68C4A073-E850-4920-9758-3151A75A2A55}" sibTransId="{A1189693-78F7-4490-A6C0-E6F862995FAC}"/>
    <dgm:cxn modelId="{2B32FA06-41E7-4373-8933-6B91BC48F984}" type="presOf" srcId="{11672737-51EB-4496-B642-63C4F624D919}" destId="{921C81D2-CE2C-4C88-8DCB-32B0DF1C2A5D}" srcOrd="1" destOrd="0" presId="urn:microsoft.com/office/officeart/2005/8/layout/radial5"/>
    <dgm:cxn modelId="{8E6B5E03-DEF1-4CFC-8A0E-0AAF951917E2}" type="presOf" srcId="{68C4A073-E850-4920-9758-3151A75A2A55}" destId="{08660F72-C24E-4CC0-8C0D-BBD1868E7275}" srcOrd="1" destOrd="0" presId="urn:microsoft.com/office/officeart/2005/8/layout/radial5"/>
    <dgm:cxn modelId="{2239D896-F3C7-418F-9BB0-DBACF1919382}" srcId="{578ADACD-D339-4F69-A371-A6F4A0A0B3D6}" destId="{CC14930B-6788-4B79-A998-008B51BF08F6}" srcOrd="0" destOrd="0" parTransId="{027080DF-B1A2-4320-A015-3908F89475E1}" sibTransId="{32E3F3BB-4D5F-4C03-8F6B-78F2C2B71419}"/>
    <dgm:cxn modelId="{BA8FA2E5-7EDE-46B5-BD5F-21CACF4AFE39}" type="presOf" srcId="{DAC01754-F99E-4D1D-A4FC-4E926BD94DF4}" destId="{9758E7D2-C4A6-4D87-80E7-1B940F37A325}" srcOrd="0" destOrd="0" presId="urn:microsoft.com/office/officeart/2005/8/layout/radial5"/>
    <dgm:cxn modelId="{D7B63FC2-985E-4020-9927-0074251F35E3}" srcId="{CC14930B-6788-4B79-A998-008B51BF08F6}" destId="{365BC027-B52A-4426-A120-2C58E4B47C85}" srcOrd="1" destOrd="0" parTransId="{11672737-51EB-4496-B642-63C4F624D919}" sibTransId="{F5B6A815-58D8-4258-AD78-D6F2E69AA589}"/>
    <dgm:cxn modelId="{580530FD-D36A-4544-B89E-003004DCA649}" type="presOf" srcId="{CC14930B-6788-4B79-A998-008B51BF08F6}" destId="{4A5C5628-F4DD-4D36-A5A5-A2923ED9F842}" srcOrd="0" destOrd="0" presId="urn:microsoft.com/office/officeart/2005/8/layout/radial5"/>
    <dgm:cxn modelId="{0B3951E3-9CCC-403B-8211-3D7B8FB7A706}" type="presOf" srcId="{11672737-51EB-4496-B642-63C4F624D919}" destId="{142AFDCE-3B31-4117-8AFE-47025012B626}" srcOrd="0" destOrd="0" presId="urn:microsoft.com/office/officeart/2005/8/layout/radial5"/>
    <dgm:cxn modelId="{72F5FD7F-08BB-49D6-AD4C-A70276DA1C1C}" type="presOf" srcId="{365BC027-B52A-4426-A120-2C58E4B47C85}" destId="{D76824F3-FE93-4A5E-A26A-22C75E2BFC43}" srcOrd="0" destOrd="0" presId="urn:microsoft.com/office/officeart/2005/8/layout/radial5"/>
    <dgm:cxn modelId="{00438521-C26F-4F16-A7CD-B52CBD717063}" type="presOf" srcId="{578ADACD-D339-4F69-A371-A6F4A0A0B3D6}" destId="{972E6437-AE07-4A6A-B5DF-518F8D740550}" srcOrd="0" destOrd="0" presId="urn:microsoft.com/office/officeart/2005/8/layout/radial5"/>
    <dgm:cxn modelId="{CC9FDDBA-6C16-4042-814D-77788AAB31E2}" type="presOf" srcId="{68C4A073-E850-4920-9758-3151A75A2A55}" destId="{4F15C5C3-FF7A-4F66-A14B-183B485328AF}" srcOrd="0" destOrd="0" presId="urn:microsoft.com/office/officeart/2005/8/layout/radial5"/>
    <dgm:cxn modelId="{B8475DFC-36FA-42E5-9D7D-D16F3BA0F87A}" type="presParOf" srcId="{972E6437-AE07-4A6A-B5DF-518F8D740550}" destId="{4A5C5628-F4DD-4D36-A5A5-A2923ED9F842}" srcOrd="0" destOrd="0" presId="urn:microsoft.com/office/officeart/2005/8/layout/radial5"/>
    <dgm:cxn modelId="{FC23F4AD-AE97-4801-9FD2-AE6FBE156BBE}" type="presParOf" srcId="{972E6437-AE07-4A6A-B5DF-518F8D740550}" destId="{4F15C5C3-FF7A-4F66-A14B-183B485328AF}" srcOrd="1" destOrd="0" presId="urn:microsoft.com/office/officeart/2005/8/layout/radial5"/>
    <dgm:cxn modelId="{50BE11BF-7CE7-4074-900D-9A3FCE804C67}" type="presParOf" srcId="{4F15C5C3-FF7A-4F66-A14B-183B485328AF}" destId="{08660F72-C24E-4CC0-8C0D-BBD1868E7275}" srcOrd="0" destOrd="0" presId="urn:microsoft.com/office/officeart/2005/8/layout/radial5"/>
    <dgm:cxn modelId="{E61BCDDD-01BD-4DBD-BFF9-B66B9A71C8F3}" type="presParOf" srcId="{972E6437-AE07-4A6A-B5DF-518F8D740550}" destId="{9758E7D2-C4A6-4D87-80E7-1B940F37A325}" srcOrd="2" destOrd="0" presId="urn:microsoft.com/office/officeart/2005/8/layout/radial5"/>
    <dgm:cxn modelId="{24CEE1AD-62F3-484C-937A-471F1C21F6C6}" type="presParOf" srcId="{972E6437-AE07-4A6A-B5DF-518F8D740550}" destId="{142AFDCE-3B31-4117-8AFE-47025012B626}" srcOrd="3" destOrd="0" presId="urn:microsoft.com/office/officeart/2005/8/layout/radial5"/>
    <dgm:cxn modelId="{75938F55-6A77-4906-9021-8A9C6CF15CEE}" type="presParOf" srcId="{142AFDCE-3B31-4117-8AFE-47025012B626}" destId="{921C81D2-CE2C-4C88-8DCB-32B0DF1C2A5D}" srcOrd="0" destOrd="0" presId="urn:microsoft.com/office/officeart/2005/8/layout/radial5"/>
    <dgm:cxn modelId="{20C363D1-EC00-4446-A321-8955F06FA2D2}" type="presParOf" srcId="{972E6437-AE07-4A6A-B5DF-518F8D740550}" destId="{D76824F3-FE93-4A5E-A26A-22C75E2BFC43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C5628-F4DD-4D36-A5A5-A2923ED9F842}">
      <dsp:nvSpPr>
        <dsp:cNvPr id="0" name=""/>
        <dsp:cNvSpPr/>
      </dsp:nvSpPr>
      <dsp:spPr>
        <a:xfrm>
          <a:off x="2720065" y="24190"/>
          <a:ext cx="1208318" cy="10054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Tableau Desktop</a:t>
          </a:r>
        </a:p>
      </dsp:txBody>
      <dsp:txXfrm>
        <a:off x="2897019" y="171432"/>
        <a:ext cx="854410" cy="710950"/>
      </dsp:txXfrm>
    </dsp:sp>
    <dsp:sp modelId="{4F15C5C3-FF7A-4F66-A14B-183B485328AF}">
      <dsp:nvSpPr>
        <dsp:cNvPr id="0" name=""/>
        <dsp:cNvSpPr/>
      </dsp:nvSpPr>
      <dsp:spPr>
        <a:xfrm rot="10756530">
          <a:off x="1645923" y="394729"/>
          <a:ext cx="979651" cy="294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734243" y="453054"/>
        <a:ext cx="891327" cy="176649"/>
      </dsp:txXfrm>
    </dsp:sp>
    <dsp:sp modelId="{9758E7D2-C4A6-4D87-80E7-1B940F37A325}">
      <dsp:nvSpPr>
        <dsp:cNvPr id="0" name=""/>
        <dsp:cNvSpPr/>
      </dsp:nvSpPr>
      <dsp:spPr>
        <a:xfrm>
          <a:off x="412702" y="120985"/>
          <a:ext cx="1102583" cy="8715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Tableau Server</a:t>
          </a:r>
        </a:p>
      </dsp:txBody>
      <dsp:txXfrm>
        <a:off x="574172" y="248619"/>
        <a:ext cx="779643" cy="616271"/>
      </dsp:txXfrm>
    </dsp:sp>
    <dsp:sp modelId="{142AFDCE-3B31-4117-8AFE-47025012B626}">
      <dsp:nvSpPr>
        <dsp:cNvPr id="0" name=""/>
        <dsp:cNvSpPr/>
      </dsp:nvSpPr>
      <dsp:spPr>
        <a:xfrm rot="21587742">
          <a:off x="3981852" y="389033"/>
          <a:ext cx="828168" cy="30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981852" y="450465"/>
        <a:ext cx="736266" cy="183805"/>
      </dsp:txXfrm>
    </dsp:sp>
    <dsp:sp modelId="{D76824F3-FE93-4A5E-A26A-22C75E2BFC43}">
      <dsp:nvSpPr>
        <dsp:cNvPr id="0" name=""/>
        <dsp:cNvSpPr/>
      </dsp:nvSpPr>
      <dsp:spPr>
        <a:xfrm>
          <a:off x="4853131" y="109106"/>
          <a:ext cx="951551" cy="8213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Tableau Online</a:t>
          </a:r>
        </a:p>
      </dsp:txBody>
      <dsp:txXfrm>
        <a:off x="4992482" y="229383"/>
        <a:ext cx="672849" cy="580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Superan Shree Verma</dc:creator>
  <cp:keywords/>
  <dc:description/>
  <cp:lastModifiedBy>Superan Shree Verma</cp:lastModifiedBy>
  <cp:revision>52</cp:revision>
  <dcterms:created xsi:type="dcterms:W3CDTF">2018-11-26T06:28:00Z</dcterms:created>
  <dcterms:modified xsi:type="dcterms:W3CDTF">2018-11-26T07:07:00Z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2ca141-586b-47dd-9840-13450e521528_Enabled">
    <vt:lpwstr>True</vt:lpwstr>
  </property>
  <property fmtid="{D5CDD505-2E9C-101B-9397-08002B2CF9AE}" pid="3" name="MSIP_Label_3f2ca141-586b-47dd-9840-13450e521528_SiteId">
    <vt:lpwstr>0483ae51-a627-466e-a7dd-de2ac7e1238e</vt:lpwstr>
  </property>
  <property fmtid="{D5CDD505-2E9C-101B-9397-08002B2CF9AE}" pid="4" name="MSIP_Label_3f2ca141-586b-47dd-9840-13450e521528_Owner">
    <vt:lpwstr>Superan.Verma@Evalueserve.com</vt:lpwstr>
  </property>
  <property fmtid="{D5CDD505-2E9C-101B-9397-08002B2CF9AE}" pid="5" name="MSIP_Label_3f2ca141-586b-47dd-9840-13450e521528_SetDate">
    <vt:lpwstr>2018-11-26T06:33:28.8072513Z</vt:lpwstr>
  </property>
  <property fmtid="{D5CDD505-2E9C-101B-9397-08002B2CF9AE}" pid="6" name="MSIP_Label_3f2ca141-586b-47dd-9840-13450e521528_Name">
    <vt:lpwstr>Personal</vt:lpwstr>
  </property>
  <property fmtid="{D5CDD505-2E9C-101B-9397-08002B2CF9AE}" pid="7" name="MSIP_Label_3f2ca141-586b-47dd-9840-13450e521528_Application">
    <vt:lpwstr>Microsoft Azure Information Protection</vt:lpwstr>
  </property>
  <property fmtid="{D5CDD505-2E9C-101B-9397-08002B2CF9AE}" pid="8" name="MSIP_Label_3f2ca141-586b-47dd-9840-13450e521528_Extended_MSFT_Method">
    <vt:lpwstr>Manual</vt:lpwstr>
  </property>
  <property fmtid="{D5CDD505-2E9C-101B-9397-08002B2CF9AE}" pid="9" name="Sensitivity">
    <vt:lpwstr>Personal</vt:lpwstr>
  </property>
</Properties>
</file>