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AE996" w14:textId="452FF962" w:rsidR="00886F77" w:rsidRPr="007D6B06" w:rsidRDefault="007D6B06" w:rsidP="000F1674">
      <w:pPr>
        <w:jc w:val="center"/>
        <w:rPr>
          <w:rFonts w:cstheme="minorHAnsi"/>
          <w:b/>
          <w:bCs/>
          <w:sz w:val="28"/>
          <w:szCs w:val="28"/>
        </w:rPr>
      </w:pPr>
      <w:r w:rsidRPr="007D6B06">
        <w:rPr>
          <w:rFonts w:cstheme="minorHAnsi"/>
          <w:b/>
          <w:bCs/>
          <w:sz w:val="28"/>
          <w:szCs w:val="28"/>
        </w:rPr>
        <w:t>Predicting the location of Venues in Toronto, CA</w:t>
      </w:r>
    </w:p>
    <w:p w14:paraId="7617BBF7" w14:textId="54057C8B" w:rsidR="007D6B06" w:rsidRPr="007D6B06" w:rsidRDefault="007D6B06" w:rsidP="007D6B06">
      <w:pPr>
        <w:jc w:val="center"/>
        <w:rPr>
          <w:rFonts w:cstheme="minorHAnsi"/>
          <w:sz w:val="26"/>
          <w:szCs w:val="26"/>
        </w:rPr>
      </w:pPr>
      <w:r w:rsidRPr="007D6B06">
        <w:rPr>
          <w:rFonts w:cstheme="minorHAnsi"/>
          <w:sz w:val="26"/>
          <w:szCs w:val="26"/>
        </w:rPr>
        <w:t>Brandon Morris</w:t>
      </w:r>
    </w:p>
    <w:p w14:paraId="7187CAE4" w14:textId="65BD1907" w:rsidR="007D6B06" w:rsidRPr="007D6B06" w:rsidRDefault="007D6B06" w:rsidP="007D6B06">
      <w:pPr>
        <w:jc w:val="center"/>
        <w:rPr>
          <w:rFonts w:cstheme="minorHAnsi"/>
          <w:sz w:val="26"/>
          <w:szCs w:val="26"/>
        </w:rPr>
      </w:pPr>
      <w:r w:rsidRPr="007D6B06">
        <w:rPr>
          <w:rFonts w:cstheme="minorHAnsi"/>
          <w:sz w:val="26"/>
          <w:szCs w:val="26"/>
        </w:rPr>
        <w:t>June 2021</w:t>
      </w:r>
    </w:p>
    <w:p w14:paraId="6D54343C" w14:textId="20C574C5" w:rsidR="007D6B06" w:rsidRPr="007D6B06" w:rsidRDefault="007D6B06">
      <w:pPr>
        <w:rPr>
          <w:rFonts w:cstheme="minorHAnsi"/>
          <w:b/>
          <w:bCs/>
          <w:sz w:val="24"/>
          <w:szCs w:val="24"/>
        </w:rPr>
      </w:pPr>
      <w:r w:rsidRPr="007D6B06">
        <w:rPr>
          <w:rFonts w:cstheme="minorHAnsi"/>
          <w:b/>
          <w:bCs/>
          <w:sz w:val="24"/>
          <w:szCs w:val="24"/>
        </w:rPr>
        <w:t xml:space="preserve">1. Introduction and </w:t>
      </w:r>
      <w:r w:rsidRPr="007D6B06">
        <w:rPr>
          <w:rFonts w:cstheme="minorHAnsi"/>
          <w:b/>
          <w:bCs/>
        </w:rPr>
        <w:t>Background</w:t>
      </w:r>
    </w:p>
    <w:p w14:paraId="31AFE301" w14:textId="62C2FC41" w:rsidR="00FC0A91" w:rsidRPr="007D6B06" w:rsidRDefault="00E30B9D">
      <w:pPr>
        <w:rPr>
          <w:rFonts w:cstheme="minorHAnsi"/>
          <w:color w:val="1F1F1F"/>
          <w:sz w:val="21"/>
          <w:szCs w:val="21"/>
          <w:shd w:val="clear" w:color="auto" w:fill="FFFFFF"/>
        </w:rPr>
      </w:pPr>
      <w:r w:rsidRPr="007D6B06">
        <w:rPr>
          <w:rFonts w:cstheme="minorHAnsi"/>
        </w:rPr>
        <w:t xml:space="preserve">It is very difficult to find popular venues of a certain category in a city. I want to examine clusters of venues in different neighborhoods. In my project, I will </w:t>
      </w:r>
      <w:r w:rsidRPr="007D6B06">
        <w:rPr>
          <w:rFonts w:cstheme="minorHAnsi"/>
          <w:color w:val="1F1F1F"/>
          <w:sz w:val="21"/>
          <w:szCs w:val="21"/>
          <w:shd w:val="clear" w:color="auto" w:fill="FFFFFF"/>
        </w:rPr>
        <w:t xml:space="preserve">leverage the Foursquare location data to find the top 10 venues in Downtown Toronto (radius of 1000 meters) based on postal code. </w:t>
      </w:r>
    </w:p>
    <w:p w14:paraId="28B7C988" w14:textId="04606E42" w:rsidR="007D6B06" w:rsidRPr="007D6B06" w:rsidRDefault="007D6B06" w:rsidP="00C61F24">
      <w:pPr>
        <w:rPr>
          <w:rFonts w:cstheme="minorHAnsi"/>
          <w:b/>
          <w:bCs/>
          <w:color w:val="1F1F1F"/>
          <w:sz w:val="24"/>
          <w:szCs w:val="24"/>
          <w:shd w:val="clear" w:color="auto" w:fill="FFFFFF"/>
        </w:rPr>
      </w:pPr>
      <w:r w:rsidRPr="007D6B06">
        <w:rPr>
          <w:rFonts w:cstheme="minorHAnsi"/>
          <w:b/>
          <w:bCs/>
          <w:color w:val="1F1F1F"/>
          <w:sz w:val="24"/>
          <w:szCs w:val="24"/>
          <w:shd w:val="clear" w:color="auto" w:fill="FFFFFF"/>
        </w:rPr>
        <w:t xml:space="preserve">2. </w:t>
      </w:r>
      <w:r w:rsidR="006C1F69">
        <w:rPr>
          <w:rFonts w:cstheme="minorHAnsi"/>
          <w:b/>
          <w:bCs/>
          <w:color w:val="1F1F1F"/>
          <w:sz w:val="24"/>
          <w:szCs w:val="24"/>
          <w:shd w:val="clear" w:color="auto" w:fill="FFFFFF"/>
        </w:rPr>
        <w:t>Data</w:t>
      </w:r>
    </w:p>
    <w:p w14:paraId="43A46A17" w14:textId="3045F24A" w:rsidR="00820C7C" w:rsidRPr="00382B92" w:rsidRDefault="00E30B9D" w:rsidP="00C61F24">
      <w:pPr>
        <w:rPr>
          <w:rFonts w:cstheme="minorHAnsi"/>
          <w:color w:val="1F1F1F"/>
          <w:shd w:val="clear" w:color="auto" w:fill="FFFFFF"/>
        </w:rPr>
      </w:pPr>
      <w:r w:rsidRPr="00382B92">
        <w:rPr>
          <w:rFonts w:cstheme="minorHAnsi"/>
          <w:color w:val="1F1F1F"/>
          <w:shd w:val="clear" w:color="auto" w:fill="FFFFFF"/>
        </w:rPr>
        <w:t xml:space="preserve">I will use </w:t>
      </w:r>
      <w:proofErr w:type="spellStart"/>
      <w:r w:rsidRPr="00382B92">
        <w:rPr>
          <w:rFonts w:cstheme="minorHAnsi"/>
          <w:color w:val="1F1F1F"/>
          <w:shd w:val="clear" w:color="auto" w:fill="FFFFFF"/>
        </w:rPr>
        <w:t>beautifulsoup</w:t>
      </w:r>
      <w:proofErr w:type="spellEnd"/>
      <w:r w:rsidRPr="00382B92">
        <w:rPr>
          <w:rFonts w:cstheme="minorHAnsi"/>
          <w:color w:val="1F1F1F"/>
          <w:shd w:val="clear" w:color="auto" w:fill="FFFFFF"/>
        </w:rPr>
        <w:t xml:space="preserve"> to scrape a Wikipedia page</w:t>
      </w:r>
      <w:r w:rsidR="00FC0A91" w:rsidRPr="00382B92">
        <w:rPr>
          <w:rFonts w:cstheme="minorHAnsi"/>
          <w:color w:val="1F1F1F"/>
          <w:shd w:val="clear" w:color="auto" w:fill="FFFFFF"/>
        </w:rPr>
        <w:t xml:space="preserve"> that has postal code data from Toronto. I will use a foursquare </w:t>
      </w:r>
      <w:proofErr w:type="spellStart"/>
      <w:r w:rsidR="00FC0A91" w:rsidRPr="00382B92">
        <w:rPr>
          <w:rFonts w:cstheme="minorHAnsi"/>
          <w:color w:val="1F1F1F"/>
          <w:shd w:val="clear" w:color="auto" w:fill="FFFFFF"/>
        </w:rPr>
        <w:t>api</w:t>
      </w:r>
      <w:proofErr w:type="spellEnd"/>
      <w:r w:rsidR="00FC0A91" w:rsidRPr="00382B92">
        <w:rPr>
          <w:rFonts w:cstheme="minorHAnsi"/>
          <w:color w:val="1F1F1F"/>
          <w:shd w:val="clear" w:color="auto" w:fill="FFFFFF"/>
        </w:rPr>
        <w:t xml:space="preserve"> to </w:t>
      </w:r>
      <w:r w:rsidR="00C61F24" w:rsidRPr="00382B92">
        <w:rPr>
          <w:rFonts w:cstheme="minorHAnsi"/>
          <w:color w:val="1F1F1F"/>
          <w:shd w:val="clear" w:color="auto" w:fill="FFFFFF"/>
        </w:rPr>
        <w:t>get</w:t>
      </w:r>
      <w:r w:rsidR="00FC0A91" w:rsidRPr="00382B92">
        <w:rPr>
          <w:rFonts w:cstheme="minorHAnsi"/>
          <w:color w:val="1F1F1F"/>
          <w:shd w:val="clear" w:color="auto" w:fill="FFFFFF"/>
        </w:rPr>
        <w:t xml:space="preserve"> </w:t>
      </w:r>
      <w:r w:rsidR="00C61F24" w:rsidRPr="00382B92">
        <w:rPr>
          <w:rFonts w:cstheme="minorHAnsi"/>
          <w:color w:val="1F1F1F"/>
          <w:shd w:val="clear" w:color="auto" w:fill="FFFFFF"/>
        </w:rPr>
        <w:t>venue data. I will use one-hot encoding and k-means to cluster the neighborhoods.</w:t>
      </w:r>
      <w:r w:rsidR="007D6B06" w:rsidRPr="00382B92">
        <w:rPr>
          <w:rFonts w:cstheme="minorHAnsi"/>
          <w:color w:val="1F1F1F"/>
          <w:shd w:val="clear" w:color="auto" w:fill="FFFFFF"/>
        </w:rPr>
        <w:t xml:space="preserve"> I will use folium to visualize the 5 clusters to see where similar venues are located throughout Toronto, CA.</w:t>
      </w:r>
    </w:p>
    <w:p w14:paraId="7D782BCA" w14:textId="2AB7ECC7" w:rsidR="006C1F69" w:rsidRPr="00382B92" w:rsidRDefault="006C1F69" w:rsidP="00C61F24">
      <w:pPr>
        <w:rPr>
          <w:rFonts w:cstheme="minorHAnsi"/>
          <w:color w:val="1F1F1F"/>
          <w:shd w:val="clear" w:color="auto" w:fill="FFFFFF"/>
        </w:rPr>
      </w:pPr>
      <w:r w:rsidRPr="00382B92">
        <w:rPr>
          <w:rFonts w:cstheme="minorHAnsi"/>
          <w:color w:val="1F1F1F"/>
          <w:shd w:val="clear" w:color="auto" w:fill="FFFFFF"/>
        </w:rPr>
        <w:t>Below is a pandas data frame that shows the table scraped from the Wikipedia page showing Toronto postal code data. I added Latitude and Longitude by joining the table with data from this csv (</w:t>
      </w:r>
      <w:r w:rsidRPr="00382B92">
        <w:rPr>
          <w:rFonts w:cstheme="minorHAnsi"/>
          <w:color w:val="1F1F1F"/>
          <w:shd w:val="clear" w:color="auto" w:fill="FFFFFF"/>
        </w:rPr>
        <w:t>https://cocl.us/Geospatial_data</w:t>
      </w:r>
      <w:r w:rsidRPr="00382B92">
        <w:rPr>
          <w:rFonts w:cstheme="minorHAnsi"/>
          <w:color w:val="1F1F1F"/>
          <w:shd w:val="clear" w:color="auto" w:fill="FFFFFF"/>
        </w:rPr>
        <w:t>).</w:t>
      </w:r>
    </w:p>
    <w:p w14:paraId="022D5B58" w14:textId="6D035001" w:rsidR="006C1F69" w:rsidRDefault="006C1F69" w:rsidP="00C61F24">
      <w:pPr>
        <w:rPr>
          <w:rFonts w:cstheme="minorHAnsi"/>
          <w:color w:val="1F1F1F"/>
          <w:sz w:val="21"/>
          <w:szCs w:val="21"/>
          <w:shd w:val="clear" w:color="auto" w:fill="FFFFFF"/>
        </w:rPr>
      </w:pPr>
      <w:r>
        <w:rPr>
          <w:noProof/>
        </w:rPr>
        <w:drawing>
          <wp:inline distT="0" distB="0" distL="0" distR="0" wp14:anchorId="16C8CC2D" wp14:editId="659C17B2">
            <wp:extent cx="5943600" cy="2957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7195"/>
                    </a:xfrm>
                    <a:prstGeom prst="rect">
                      <a:avLst/>
                    </a:prstGeom>
                  </pic:spPr>
                </pic:pic>
              </a:graphicData>
            </a:graphic>
          </wp:inline>
        </w:drawing>
      </w:r>
    </w:p>
    <w:p w14:paraId="33211BAB" w14:textId="22782C9C" w:rsidR="006C1F69" w:rsidRDefault="006C1F69" w:rsidP="00C61F24">
      <w:pPr>
        <w:rPr>
          <w:rFonts w:cstheme="minorHAnsi"/>
          <w:color w:val="1F1F1F"/>
          <w:sz w:val="21"/>
          <w:szCs w:val="21"/>
          <w:shd w:val="clear" w:color="auto" w:fill="FFFFFF"/>
        </w:rPr>
      </w:pPr>
    </w:p>
    <w:p w14:paraId="00ED33DA" w14:textId="77777777" w:rsidR="006C1F69" w:rsidRDefault="006C1F69" w:rsidP="00C61F24">
      <w:pPr>
        <w:rPr>
          <w:rFonts w:cstheme="minorHAnsi"/>
          <w:color w:val="1F1F1F"/>
          <w:sz w:val="21"/>
          <w:szCs w:val="21"/>
          <w:shd w:val="clear" w:color="auto" w:fill="FFFFFF"/>
        </w:rPr>
      </w:pPr>
    </w:p>
    <w:p w14:paraId="19F02663" w14:textId="77777777" w:rsidR="006C1F69" w:rsidRDefault="006C1F69" w:rsidP="00C61F24">
      <w:pPr>
        <w:rPr>
          <w:rFonts w:cstheme="minorHAnsi"/>
          <w:color w:val="1F1F1F"/>
          <w:sz w:val="21"/>
          <w:szCs w:val="21"/>
          <w:shd w:val="clear" w:color="auto" w:fill="FFFFFF"/>
        </w:rPr>
      </w:pPr>
    </w:p>
    <w:p w14:paraId="11508649" w14:textId="77777777" w:rsidR="006C1F69" w:rsidRDefault="006C1F69" w:rsidP="00C61F24">
      <w:pPr>
        <w:rPr>
          <w:rFonts w:cstheme="minorHAnsi"/>
          <w:color w:val="1F1F1F"/>
          <w:sz w:val="21"/>
          <w:szCs w:val="21"/>
          <w:shd w:val="clear" w:color="auto" w:fill="FFFFFF"/>
        </w:rPr>
      </w:pPr>
    </w:p>
    <w:p w14:paraId="7C5FEB81" w14:textId="77777777" w:rsidR="006C1F69" w:rsidRDefault="006C1F69" w:rsidP="00C61F24">
      <w:pPr>
        <w:rPr>
          <w:rFonts w:cstheme="minorHAnsi"/>
          <w:color w:val="1F1F1F"/>
          <w:sz w:val="21"/>
          <w:szCs w:val="21"/>
          <w:shd w:val="clear" w:color="auto" w:fill="FFFFFF"/>
        </w:rPr>
      </w:pPr>
    </w:p>
    <w:p w14:paraId="775421D4" w14:textId="0F8E1E1A" w:rsidR="006C1F69" w:rsidRDefault="006C1F69" w:rsidP="00C61F24">
      <w:pPr>
        <w:rPr>
          <w:rFonts w:cstheme="minorHAnsi"/>
          <w:color w:val="1F1F1F"/>
          <w:sz w:val="21"/>
          <w:szCs w:val="21"/>
          <w:shd w:val="clear" w:color="auto" w:fill="FFFFFF"/>
        </w:rPr>
      </w:pPr>
      <w:r>
        <w:rPr>
          <w:rFonts w:cstheme="minorHAnsi"/>
          <w:color w:val="1F1F1F"/>
          <w:sz w:val="21"/>
          <w:szCs w:val="21"/>
          <w:shd w:val="clear" w:color="auto" w:fill="FFFFFF"/>
        </w:rPr>
        <w:lastRenderedPageBreak/>
        <w:t>Below is a map showing all the locations in the dataset:</w:t>
      </w:r>
    </w:p>
    <w:p w14:paraId="4F07B5F1" w14:textId="3F100F1B" w:rsidR="006C1F69" w:rsidRPr="007D6B06" w:rsidRDefault="006C1F69" w:rsidP="00C61F24">
      <w:pPr>
        <w:rPr>
          <w:rFonts w:cstheme="minorHAnsi"/>
          <w:color w:val="1F1F1F"/>
          <w:sz w:val="21"/>
          <w:szCs w:val="21"/>
          <w:shd w:val="clear" w:color="auto" w:fill="FFFFFF"/>
        </w:rPr>
      </w:pPr>
      <w:r>
        <w:rPr>
          <w:noProof/>
        </w:rPr>
        <w:drawing>
          <wp:inline distT="0" distB="0" distL="0" distR="0" wp14:anchorId="662046D0" wp14:editId="59423BE6">
            <wp:extent cx="5943600" cy="3558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8540"/>
                    </a:xfrm>
                    <a:prstGeom prst="rect">
                      <a:avLst/>
                    </a:prstGeom>
                  </pic:spPr>
                </pic:pic>
              </a:graphicData>
            </a:graphic>
          </wp:inline>
        </w:drawing>
      </w:r>
    </w:p>
    <w:p w14:paraId="628653B9" w14:textId="4C6132EA" w:rsidR="007D6B06" w:rsidRDefault="007D6B06" w:rsidP="00C61F24">
      <w:pPr>
        <w:rPr>
          <w:rFonts w:cstheme="minorHAnsi"/>
          <w:b/>
          <w:bCs/>
          <w:color w:val="1F1F1F"/>
          <w:sz w:val="24"/>
          <w:szCs w:val="24"/>
          <w:shd w:val="clear" w:color="auto" w:fill="FFFFFF"/>
        </w:rPr>
      </w:pPr>
      <w:r w:rsidRPr="007D6B06">
        <w:rPr>
          <w:rFonts w:cstheme="minorHAnsi"/>
          <w:b/>
          <w:bCs/>
          <w:color w:val="1F1F1F"/>
          <w:sz w:val="24"/>
          <w:szCs w:val="24"/>
          <w:shd w:val="clear" w:color="auto" w:fill="FFFFFF"/>
        </w:rPr>
        <w:t>3. Methodology</w:t>
      </w:r>
    </w:p>
    <w:p w14:paraId="47EB2927" w14:textId="70DF99E2" w:rsidR="00382B92" w:rsidRDefault="00377C9B" w:rsidP="00C61F24">
      <w:pPr>
        <w:rPr>
          <w:rFonts w:cstheme="minorHAnsi"/>
          <w:color w:val="1F1F1F"/>
          <w:sz w:val="21"/>
          <w:szCs w:val="21"/>
          <w:shd w:val="clear" w:color="auto" w:fill="FFFFFF"/>
        </w:rPr>
      </w:pPr>
      <w:r>
        <w:rPr>
          <w:rFonts w:cstheme="minorHAnsi"/>
          <w:color w:val="1F1F1F"/>
          <w:sz w:val="21"/>
          <w:szCs w:val="21"/>
          <w:shd w:val="clear" w:color="auto" w:fill="FFFFFF"/>
        </w:rPr>
        <w:t xml:space="preserve">I used the one hot encoding technique to show what venues were represented in each neighborhood. I then grouped the rows by neighborhood to show the mean of the frequency of occurrence of each category. </w:t>
      </w:r>
    </w:p>
    <w:p w14:paraId="4D1F57F4" w14:textId="619407C7" w:rsidR="00377C9B" w:rsidRDefault="00377C9B" w:rsidP="00C61F24">
      <w:pPr>
        <w:rPr>
          <w:rFonts w:cstheme="minorHAnsi"/>
          <w:color w:val="1F1F1F"/>
          <w:sz w:val="21"/>
          <w:szCs w:val="21"/>
          <w:shd w:val="clear" w:color="auto" w:fill="FFFFFF"/>
        </w:rPr>
      </w:pPr>
      <w:r>
        <w:rPr>
          <w:rFonts w:cstheme="minorHAnsi"/>
          <w:color w:val="1F1F1F"/>
          <w:sz w:val="21"/>
          <w:szCs w:val="21"/>
          <w:shd w:val="clear" w:color="auto" w:fill="FFFFFF"/>
        </w:rPr>
        <w:t>Below is a table that shows a subset of the data:</w:t>
      </w:r>
    </w:p>
    <w:p w14:paraId="06FB51BC" w14:textId="67E4D304" w:rsidR="00377C9B" w:rsidRDefault="00377C9B" w:rsidP="00C61F24">
      <w:pPr>
        <w:rPr>
          <w:rFonts w:cstheme="minorHAnsi"/>
          <w:color w:val="1F1F1F"/>
          <w:sz w:val="21"/>
          <w:szCs w:val="21"/>
          <w:shd w:val="clear" w:color="auto" w:fill="FFFFFF"/>
        </w:rPr>
      </w:pPr>
      <w:r>
        <w:rPr>
          <w:noProof/>
        </w:rPr>
        <w:drawing>
          <wp:inline distT="0" distB="0" distL="0" distR="0" wp14:anchorId="3967B494" wp14:editId="159DF5A1">
            <wp:extent cx="5943600" cy="3166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6745"/>
                    </a:xfrm>
                    <a:prstGeom prst="rect">
                      <a:avLst/>
                    </a:prstGeom>
                  </pic:spPr>
                </pic:pic>
              </a:graphicData>
            </a:graphic>
          </wp:inline>
        </w:drawing>
      </w:r>
    </w:p>
    <w:p w14:paraId="50801CC4" w14:textId="63742C3D" w:rsidR="00377C9B" w:rsidRDefault="00377C9B" w:rsidP="00C61F24">
      <w:pPr>
        <w:rPr>
          <w:rFonts w:cstheme="minorHAnsi"/>
          <w:color w:val="1F1F1F"/>
          <w:sz w:val="21"/>
          <w:szCs w:val="21"/>
          <w:shd w:val="clear" w:color="auto" w:fill="FFFFFF"/>
        </w:rPr>
      </w:pPr>
      <w:r>
        <w:rPr>
          <w:rFonts w:cstheme="minorHAnsi"/>
          <w:color w:val="1F1F1F"/>
          <w:sz w:val="21"/>
          <w:szCs w:val="21"/>
          <w:shd w:val="clear" w:color="auto" w:fill="FFFFFF"/>
        </w:rPr>
        <w:lastRenderedPageBreak/>
        <w:t xml:space="preserve">After finding the </w:t>
      </w:r>
      <w:r>
        <w:rPr>
          <w:rFonts w:cstheme="minorHAnsi"/>
          <w:color w:val="1F1F1F"/>
          <w:sz w:val="21"/>
          <w:szCs w:val="21"/>
          <w:shd w:val="clear" w:color="auto" w:fill="FFFFFF"/>
        </w:rPr>
        <w:t>mean of the frequency</w:t>
      </w:r>
      <w:r>
        <w:rPr>
          <w:rFonts w:cstheme="minorHAnsi"/>
          <w:color w:val="1F1F1F"/>
          <w:sz w:val="21"/>
          <w:szCs w:val="21"/>
          <w:shd w:val="clear" w:color="auto" w:fill="FFFFFF"/>
        </w:rPr>
        <w:t>, I created a function that sorted the venues in descending order</w:t>
      </w:r>
      <w:r w:rsidR="00414CCA">
        <w:rPr>
          <w:rFonts w:cstheme="minorHAnsi"/>
          <w:color w:val="1F1F1F"/>
          <w:sz w:val="21"/>
          <w:szCs w:val="21"/>
          <w:shd w:val="clear" w:color="auto" w:fill="FFFFFF"/>
        </w:rPr>
        <w:t xml:space="preserve"> along with other columns that show the top number of venues.</w:t>
      </w:r>
    </w:p>
    <w:p w14:paraId="7AD20084" w14:textId="24D58EEC" w:rsidR="00414CCA" w:rsidRDefault="00414CCA" w:rsidP="00C61F24">
      <w:pPr>
        <w:rPr>
          <w:rFonts w:cstheme="minorHAnsi"/>
          <w:color w:val="1F1F1F"/>
          <w:sz w:val="21"/>
          <w:szCs w:val="21"/>
          <w:shd w:val="clear" w:color="auto" w:fill="FFFFFF"/>
        </w:rPr>
      </w:pPr>
      <w:r>
        <w:rPr>
          <w:noProof/>
        </w:rPr>
        <w:drawing>
          <wp:inline distT="0" distB="0" distL="0" distR="0" wp14:anchorId="12787F69" wp14:editId="2BA99C15">
            <wp:extent cx="5943600" cy="2576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76195"/>
                    </a:xfrm>
                    <a:prstGeom prst="rect">
                      <a:avLst/>
                    </a:prstGeom>
                  </pic:spPr>
                </pic:pic>
              </a:graphicData>
            </a:graphic>
          </wp:inline>
        </w:drawing>
      </w:r>
    </w:p>
    <w:p w14:paraId="2FD8BD8A" w14:textId="2E4A78BB" w:rsidR="00414CCA" w:rsidRDefault="004A09DD" w:rsidP="00C61F24">
      <w:pPr>
        <w:rPr>
          <w:rFonts w:cstheme="minorHAnsi"/>
          <w:color w:val="1F1F1F"/>
          <w:sz w:val="21"/>
          <w:szCs w:val="21"/>
          <w:shd w:val="clear" w:color="auto" w:fill="FFFFFF"/>
        </w:rPr>
      </w:pPr>
      <w:r>
        <w:rPr>
          <w:rFonts w:cstheme="minorHAnsi"/>
          <w:color w:val="1F1F1F"/>
          <w:sz w:val="21"/>
          <w:szCs w:val="21"/>
          <w:shd w:val="clear" w:color="auto" w:fill="FFFFFF"/>
        </w:rPr>
        <w:t xml:space="preserve">After doing this, I used </w:t>
      </w:r>
      <w:proofErr w:type="spellStart"/>
      <w:r>
        <w:rPr>
          <w:rFonts w:cstheme="minorHAnsi"/>
          <w:color w:val="1F1F1F"/>
          <w:sz w:val="21"/>
          <w:szCs w:val="21"/>
          <w:shd w:val="clear" w:color="auto" w:fill="FFFFFF"/>
        </w:rPr>
        <w:t>kmeans</w:t>
      </w:r>
      <w:proofErr w:type="spellEnd"/>
      <w:r>
        <w:rPr>
          <w:rFonts w:cstheme="minorHAnsi"/>
          <w:color w:val="1F1F1F"/>
          <w:sz w:val="21"/>
          <w:szCs w:val="21"/>
          <w:shd w:val="clear" w:color="auto" w:fill="FFFFFF"/>
        </w:rPr>
        <w:t xml:space="preserve"> to separate the data into five clusters. I then joined the result with the original data set:</w:t>
      </w:r>
    </w:p>
    <w:p w14:paraId="67784C1D" w14:textId="107802AF" w:rsidR="00414CCA" w:rsidRPr="00382B92" w:rsidRDefault="004A09DD" w:rsidP="00C61F24">
      <w:pPr>
        <w:rPr>
          <w:rFonts w:cstheme="minorHAnsi"/>
          <w:color w:val="1F1F1F"/>
          <w:sz w:val="21"/>
          <w:szCs w:val="21"/>
          <w:shd w:val="clear" w:color="auto" w:fill="FFFFFF"/>
        </w:rPr>
      </w:pPr>
      <w:r>
        <w:rPr>
          <w:noProof/>
        </w:rPr>
        <w:drawing>
          <wp:inline distT="0" distB="0" distL="0" distR="0" wp14:anchorId="670BA1CE" wp14:editId="31C55DB4">
            <wp:extent cx="5943600" cy="3550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50285"/>
                    </a:xfrm>
                    <a:prstGeom prst="rect">
                      <a:avLst/>
                    </a:prstGeom>
                  </pic:spPr>
                </pic:pic>
              </a:graphicData>
            </a:graphic>
          </wp:inline>
        </w:drawing>
      </w:r>
    </w:p>
    <w:p w14:paraId="14EFC285" w14:textId="77777777" w:rsidR="004A09DD" w:rsidRDefault="004A09DD" w:rsidP="00C61F24">
      <w:pPr>
        <w:rPr>
          <w:rFonts w:cstheme="minorHAnsi"/>
          <w:b/>
          <w:bCs/>
          <w:color w:val="1F1F1F"/>
          <w:sz w:val="24"/>
          <w:szCs w:val="24"/>
          <w:shd w:val="clear" w:color="auto" w:fill="FFFFFF"/>
        </w:rPr>
      </w:pPr>
    </w:p>
    <w:p w14:paraId="7E736BC5" w14:textId="77777777" w:rsidR="004A09DD" w:rsidRDefault="004A09DD" w:rsidP="00C61F24">
      <w:pPr>
        <w:rPr>
          <w:rFonts w:cstheme="minorHAnsi"/>
          <w:b/>
          <w:bCs/>
          <w:color w:val="1F1F1F"/>
          <w:sz w:val="24"/>
          <w:szCs w:val="24"/>
          <w:shd w:val="clear" w:color="auto" w:fill="FFFFFF"/>
        </w:rPr>
      </w:pPr>
    </w:p>
    <w:p w14:paraId="19D0EFBB" w14:textId="77777777" w:rsidR="004A09DD" w:rsidRDefault="004A09DD" w:rsidP="00C61F24">
      <w:pPr>
        <w:rPr>
          <w:rFonts w:cstheme="minorHAnsi"/>
          <w:b/>
          <w:bCs/>
          <w:color w:val="1F1F1F"/>
          <w:sz w:val="24"/>
          <w:szCs w:val="24"/>
          <w:shd w:val="clear" w:color="auto" w:fill="FFFFFF"/>
        </w:rPr>
      </w:pPr>
    </w:p>
    <w:p w14:paraId="1FAC0D37" w14:textId="2CFA4FB7" w:rsidR="007D6B06" w:rsidRDefault="007D6B06" w:rsidP="00C61F24">
      <w:pPr>
        <w:rPr>
          <w:rFonts w:cstheme="minorHAnsi"/>
          <w:b/>
          <w:bCs/>
          <w:color w:val="1F1F1F"/>
          <w:sz w:val="24"/>
          <w:szCs w:val="24"/>
          <w:shd w:val="clear" w:color="auto" w:fill="FFFFFF"/>
        </w:rPr>
      </w:pPr>
      <w:r>
        <w:rPr>
          <w:rFonts w:cstheme="minorHAnsi"/>
          <w:b/>
          <w:bCs/>
          <w:color w:val="1F1F1F"/>
          <w:sz w:val="24"/>
          <w:szCs w:val="24"/>
          <w:shd w:val="clear" w:color="auto" w:fill="FFFFFF"/>
        </w:rPr>
        <w:lastRenderedPageBreak/>
        <w:t>4. Results</w:t>
      </w:r>
    </w:p>
    <w:p w14:paraId="7306037A" w14:textId="50937FC6" w:rsidR="004A09DD" w:rsidRPr="004A09DD" w:rsidRDefault="004A09DD" w:rsidP="00C61F24">
      <w:pPr>
        <w:rPr>
          <w:rFonts w:cstheme="minorHAnsi"/>
          <w:color w:val="1F1F1F"/>
          <w:sz w:val="21"/>
          <w:szCs w:val="21"/>
          <w:shd w:val="clear" w:color="auto" w:fill="FFFFFF"/>
        </w:rPr>
      </w:pPr>
      <w:r>
        <w:rPr>
          <w:rFonts w:cstheme="minorHAnsi"/>
          <w:color w:val="1F1F1F"/>
          <w:sz w:val="21"/>
          <w:szCs w:val="21"/>
          <w:shd w:val="clear" w:color="auto" w:fill="FFFFFF"/>
        </w:rPr>
        <w:t xml:space="preserve">This map below show the neighborhoods </w:t>
      </w:r>
      <w:r w:rsidR="00C369C0">
        <w:rPr>
          <w:rFonts w:cstheme="minorHAnsi"/>
          <w:color w:val="1F1F1F"/>
          <w:sz w:val="21"/>
          <w:szCs w:val="21"/>
          <w:shd w:val="clear" w:color="auto" w:fill="FFFFFF"/>
        </w:rPr>
        <w:t>split into 5 clusters. Each cluster shows neighborhoods with similar venues. There are two outliers in the data shown in blue and orange.</w:t>
      </w:r>
    </w:p>
    <w:p w14:paraId="0E6FF5C1" w14:textId="6473FBD4" w:rsidR="004A09DD" w:rsidRDefault="004A09DD" w:rsidP="00C61F24">
      <w:pPr>
        <w:rPr>
          <w:rFonts w:cstheme="minorHAnsi"/>
          <w:b/>
          <w:bCs/>
          <w:color w:val="1F1F1F"/>
          <w:sz w:val="24"/>
          <w:szCs w:val="24"/>
          <w:shd w:val="clear" w:color="auto" w:fill="FFFFFF"/>
        </w:rPr>
      </w:pPr>
      <w:r>
        <w:rPr>
          <w:noProof/>
        </w:rPr>
        <w:drawing>
          <wp:inline distT="0" distB="0" distL="0" distR="0" wp14:anchorId="5090D75F" wp14:editId="374B6640">
            <wp:extent cx="5943600" cy="3569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9335"/>
                    </a:xfrm>
                    <a:prstGeom prst="rect">
                      <a:avLst/>
                    </a:prstGeom>
                  </pic:spPr>
                </pic:pic>
              </a:graphicData>
            </a:graphic>
          </wp:inline>
        </w:drawing>
      </w:r>
    </w:p>
    <w:p w14:paraId="6E4502C3" w14:textId="4599A579" w:rsidR="007D6B06" w:rsidRDefault="007D6B06" w:rsidP="00C61F24">
      <w:pPr>
        <w:rPr>
          <w:rFonts w:cstheme="minorHAnsi"/>
          <w:b/>
          <w:bCs/>
          <w:color w:val="1F1F1F"/>
          <w:sz w:val="24"/>
          <w:szCs w:val="24"/>
          <w:shd w:val="clear" w:color="auto" w:fill="FFFFFF"/>
        </w:rPr>
      </w:pPr>
      <w:r>
        <w:rPr>
          <w:rFonts w:cstheme="minorHAnsi"/>
          <w:b/>
          <w:bCs/>
          <w:color w:val="1F1F1F"/>
          <w:sz w:val="24"/>
          <w:szCs w:val="24"/>
          <w:shd w:val="clear" w:color="auto" w:fill="FFFFFF"/>
        </w:rPr>
        <w:t>5. Discussion</w:t>
      </w:r>
    </w:p>
    <w:p w14:paraId="326DE4EE" w14:textId="75D721A6" w:rsidR="00C369C0" w:rsidRPr="00C369C0" w:rsidRDefault="00C369C0" w:rsidP="00C61F24">
      <w:pPr>
        <w:rPr>
          <w:rFonts w:cstheme="minorHAnsi"/>
          <w:color w:val="1F1F1F"/>
          <w:sz w:val="21"/>
          <w:szCs w:val="21"/>
          <w:shd w:val="clear" w:color="auto" w:fill="FFFFFF"/>
        </w:rPr>
      </w:pPr>
      <w:r>
        <w:rPr>
          <w:rFonts w:cstheme="minorHAnsi"/>
          <w:color w:val="1F1F1F"/>
          <w:sz w:val="21"/>
          <w:szCs w:val="21"/>
          <w:shd w:val="clear" w:color="auto" w:fill="FFFFFF"/>
        </w:rPr>
        <w:t>Looking at the map, it seems most of the areas closer to downtown Toronto (nodes in green) are very similar to each other. This makes sense as city centers have many attractions and restaurants. One thing I should have done is build a formula to find the perfect number of clusters. This would have found the ideal number instead of looking to split the data in a predetermined number of groups. Using the postal code data also wasn’t ideal due to how different neighborhoods can have the same code. It made the data slightly messy.</w:t>
      </w:r>
      <w:r w:rsidR="004F1AB5">
        <w:rPr>
          <w:rFonts w:cstheme="minorHAnsi"/>
          <w:color w:val="1F1F1F"/>
          <w:sz w:val="21"/>
          <w:szCs w:val="21"/>
          <w:shd w:val="clear" w:color="auto" w:fill="FFFFFF"/>
        </w:rPr>
        <w:t xml:space="preserve"> I also wish to have done some accuracy scores to further </w:t>
      </w:r>
      <w:r w:rsidR="00C2178C">
        <w:rPr>
          <w:rFonts w:cstheme="minorHAnsi"/>
          <w:color w:val="1F1F1F"/>
          <w:sz w:val="21"/>
          <w:szCs w:val="21"/>
          <w:shd w:val="clear" w:color="auto" w:fill="FFFFFF"/>
        </w:rPr>
        <w:t>bolster my findings.</w:t>
      </w:r>
    </w:p>
    <w:p w14:paraId="7D6815BA" w14:textId="092D3440" w:rsidR="007D6B06" w:rsidRDefault="007D6B06" w:rsidP="00C61F24">
      <w:pPr>
        <w:rPr>
          <w:rFonts w:cstheme="minorHAnsi"/>
          <w:b/>
          <w:bCs/>
          <w:color w:val="1F1F1F"/>
          <w:sz w:val="24"/>
          <w:szCs w:val="24"/>
          <w:shd w:val="clear" w:color="auto" w:fill="FFFFFF"/>
        </w:rPr>
      </w:pPr>
      <w:r>
        <w:rPr>
          <w:rFonts w:cstheme="minorHAnsi"/>
          <w:b/>
          <w:bCs/>
          <w:color w:val="1F1F1F"/>
          <w:sz w:val="24"/>
          <w:szCs w:val="24"/>
          <w:shd w:val="clear" w:color="auto" w:fill="FFFFFF"/>
        </w:rPr>
        <w:t>6. Conclusion</w:t>
      </w:r>
    </w:p>
    <w:p w14:paraId="263A1F71" w14:textId="20D7894D" w:rsidR="00C369C0" w:rsidRPr="00C2178C" w:rsidRDefault="00C2178C" w:rsidP="00C61F24">
      <w:pPr>
        <w:rPr>
          <w:rFonts w:cstheme="minorHAnsi"/>
          <w:sz w:val="21"/>
          <w:szCs w:val="21"/>
        </w:rPr>
      </w:pPr>
      <w:r w:rsidRPr="00C2178C">
        <w:rPr>
          <w:rFonts w:cstheme="minorHAnsi"/>
          <w:sz w:val="21"/>
          <w:szCs w:val="21"/>
        </w:rPr>
        <w:t>To conclude</w:t>
      </w:r>
      <w:r>
        <w:rPr>
          <w:rFonts w:cstheme="minorHAnsi"/>
          <w:sz w:val="21"/>
          <w:szCs w:val="21"/>
        </w:rPr>
        <w:t xml:space="preserve">, the </w:t>
      </w:r>
      <w:proofErr w:type="spellStart"/>
      <w:r>
        <w:rPr>
          <w:rFonts w:cstheme="minorHAnsi"/>
          <w:sz w:val="21"/>
          <w:szCs w:val="21"/>
        </w:rPr>
        <w:t>kmeans</w:t>
      </w:r>
      <w:proofErr w:type="spellEnd"/>
      <w:r>
        <w:rPr>
          <w:rFonts w:cstheme="minorHAnsi"/>
          <w:sz w:val="21"/>
          <w:szCs w:val="21"/>
        </w:rPr>
        <w:t xml:space="preserve"> algorithm was very effective in producing clusters based on venues in each neighborhood. The maps do an amazing job of showing which areas are similar. This data can be helpful for a small business owner trying to find out where to place their business. It would give them a chance to analyze areas where similar venues are to compete with those venues. Usually, very unique venues like restaurants with food that is not local tend to cluster in cities. A city planner could also use this data to see the layout of a city at a glance. The placement of parks and other types of public offerings can be worked around certain neighborhoods. </w:t>
      </w:r>
      <w:bookmarkStart w:id="0" w:name="_GoBack"/>
      <w:bookmarkEnd w:id="0"/>
    </w:p>
    <w:sectPr w:rsidR="00C369C0" w:rsidRPr="00C2178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BA363" w14:textId="77777777" w:rsidR="00D440C0" w:rsidRDefault="00D440C0" w:rsidP="00D440C0">
      <w:pPr>
        <w:spacing w:after="0" w:line="240" w:lineRule="auto"/>
      </w:pPr>
      <w:r>
        <w:separator/>
      </w:r>
    </w:p>
  </w:endnote>
  <w:endnote w:type="continuationSeparator" w:id="0">
    <w:p w14:paraId="48CC1B68" w14:textId="77777777" w:rsidR="00D440C0" w:rsidRDefault="00D440C0" w:rsidP="00D44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C298A" w14:textId="77777777" w:rsidR="00D440C0" w:rsidRDefault="00D440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47E5F" w14:textId="77777777" w:rsidR="00D440C0" w:rsidRDefault="00D440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E8C67" w14:textId="77777777" w:rsidR="00D440C0" w:rsidRDefault="00D44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6CE33" w14:textId="77777777" w:rsidR="00D440C0" w:rsidRDefault="00D440C0" w:rsidP="00D440C0">
      <w:pPr>
        <w:spacing w:after="0" w:line="240" w:lineRule="auto"/>
      </w:pPr>
      <w:r>
        <w:separator/>
      </w:r>
    </w:p>
  </w:footnote>
  <w:footnote w:type="continuationSeparator" w:id="0">
    <w:p w14:paraId="14355C22" w14:textId="77777777" w:rsidR="00D440C0" w:rsidRDefault="00D440C0" w:rsidP="00D440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B4EAB" w14:textId="77777777" w:rsidR="00D440C0" w:rsidRDefault="00D440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7D7A3" w14:textId="77777777" w:rsidR="00D440C0" w:rsidRDefault="00D440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586D" w14:textId="77777777" w:rsidR="00D440C0" w:rsidRDefault="00D440C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C0"/>
    <w:rsid w:val="000F1674"/>
    <w:rsid w:val="00146AF9"/>
    <w:rsid w:val="00377C9B"/>
    <w:rsid w:val="00382B92"/>
    <w:rsid w:val="00414CCA"/>
    <w:rsid w:val="004A09DD"/>
    <w:rsid w:val="004F1AB5"/>
    <w:rsid w:val="006C1F69"/>
    <w:rsid w:val="007D6B06"/>
    <w:rsid w:val="00820C7C"/>
    <w:rsid w:val="00886F77"/>
    <w:rsid w:val="00C2178C"/>
    <w:rsid w:val="00C369C0"/>
    <w:rsid w:val="00C61F24"/>
    <w:rsid w:val="00D440C0"/>
    <w:rsid w:val="00E30B9D"/>
    <w:rsid w:val="00E467E7"/>
    <w:rsid w:val="00FC0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D28A2"/>
  <w15:chartTrackingRefBased/>
  <w15:docId w15:val="{D79AE6B2-9A10-4830-BC53-0AAE326A1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0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0C0"/>
  </w:style>
  <w:style w:type="paragraph" w:styleId="Footer">
    <w:name w:val="footer"/>
    <w:basedOn w:val="Normal"/>
    <w:link w:val="FooterChar"/>
    <w:uiPriority w:val="99"/>
    <w:unhideWhenUsed/>
    <w:rsid w:val="00D440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0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4</Pages>
  <Words>459</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The Capital Group Companies</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Morris (BDOM)</dc:creator>
  <cp:keywords/>
  <dc:description/>
  <cp:lastModifiedBy>Brandon Morris (BDOM)</cp:lastModifiedBy>
  <cp:revision>4</cp:revision>
  <dcterms:created xsi:type="dcterms:W3CDTF">2021-06-04T21:37:00Z</dcterms:created>
  <dcterms:modified xsi:type="dcterms:W3CDTF">2021-06-08T15:40:00Z</dcterms:modified>
</cp:coreProperties>
</file>