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Lab04 CSS nâng cao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Thay đổi kích thước cửa sổ trình duyệt và thử nghiệm bằng cách làm cho chiều rộng nhỏ hơn và lớn hơn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@media (max-width: 600px)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display:</w:t>
        <w:tab/>
        <w:t xml:space="preserve">block; // tạp phần tử khối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tạo dòng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phần tử được định vị lại hiện chồng lên nội dung khác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Với vị trí tuyệt đối, không còn chỗ cho phần tử được di chuyển vì nó không còn trong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luồng bình thường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chú thích được lồng vào bên trong hình.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Lưu ý rằng một phần tử khối nổi cũng phải có chiều rộng được chỉ định.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"lab07-exercise12-mobile.css"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"screen  and   (max-width:480px)"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"lab07-exercise12-desktop.css"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"screen   and   (min-width:481px)"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để điều cinhhr giao diện reponsive điện thoại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15deg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45deg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chỉnh sửa vị trí, độ nghiêng của ảnh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transition-property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background-color;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transition-duration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transition-timing-function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ease-out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transition-delay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chỉnh sửa animation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egci38qiccm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transition-property: background-color;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Xác định thuộc tính nào của phần tử sẽ được áp dụng hiệu ứng chuyển tiếp.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 tiết</w:t>
      </w:r>
      <w:r w:rsidDel="00000000" w:rsidR="00000000" w:rsidRPr="00000000">
        <w:rPr>
          <w:rtl w:val="0"/>
        </w:rPr>
        <w:t xml:space="preserve">: Trong trường hợp này,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transition-property</w:t>
      </w:r>
      <w:r w:rsidDel="00000000" w:rsidR="00000000" w:rsidRPr="00000000">
        <w:rPr>
          <w:rtl w:val="0"/>
        </w:rPr>
        <w:t xml:space="preserve"> được thiết lập là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, nghĩa là hiệu ứng chuyển tiếp chỉ áp dụng cho thay đổi của thuộc tính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 của phần tử. Các thuộc tính khác không bị ảnh hưởng bởi hiệu ứng chuyển tiếp này.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2eianjgtn7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transition-duration: 1s;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Xác định thời gian mà chuyển tiếp sẽ kéo dài.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 tiết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transition-duration</w:t>
      </w:r>
      <w:r w:rsidDel="00000000" w:rsidR="00000000" w:rsidRPr="00000000">
        <w:rPr>
          <w:rtl w:val="0"/>
        </w:rPr>
        <w:t xml:space="preserve"> được thiết lập là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1s</w:t>
      </w:r>
      <w:r w:rsidDel="00000000" w:rsidR="00000000" w:rsidRPr="00000000">
        <w:rPr>
          <w:rtl w:val="0"/>
        </w:rPr>
        <w:t xml:space="preserve">, có nghĩa là hiệu ứng chuyển tiếp sẽ diễn ra trong 1 giây. Thay đổi của thuộc tính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 sẽ không xảy ra ngay lập tức mà sẽ được trải dài trong thời gian 1 giây.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pxxhismaadk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transition-timing-function: ease-out;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Xác định cách tốc độ chuyển tiếp thay đổi theo thời gian.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 tiết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transition-timing-function</w:t>
      </w:r>
      <w:r w:rsidDel="00000000" w:rsidR="00000000" w:rsidRPr="00000000">
        <w:rPr>
          <w:rtl w:val="0"/>
        </w:rPr>
        <w:t xml:space="preserve"> được thiết lập là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ease-out</w:t>
      </w:r>
      <w:r w:rsidDel="00000000" w:rsidR="00000000" w:rsidRPr="00000000">
        <w:rPr>
          <w:rtl w:val="0"/>
        </w:rPr>
        <w:t xml:space="preserve">, nghĩa là hiệu ứng chuyển tiếp sẽ bắt đầu nhanh chóng và chậm dần về cuối.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ease-out</w:t>
      </w:r>
      <w:r w:rsidDel="00000000" w:rsidR="00000000" w:rsidRPr="00000000">
        <w:rPr>
          <w:rtl w:val="0"/>
        </w:rPr>
        <w:t xml:space="preserve"> là một hàm chuyển tiếp phổ biến giúp tạo ra sự chuyển động tự nhiên và mượt mà bằng cách giảm tốc độ vào cuối hiệu ứng.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86qoypp7k51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transition-delay: 0s;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Xác định thời gian chờ trước khi bắt đầu chuyển tiếp.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Chi tiết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transition-delay</w:t>
      </w:r>
      <w:r w:rsidDel="00000000" w:rsidR="00000000" w:rsidRPr="00000000">
        <w:rPr>
          <w:rtl w:val="0"/>
        </w:rPr>
        <w:t xml:space="preserve"> được thiết lập là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0s</w:t>
      </w:r>
      <w:r w:rsidDel="00000000" w:rsidR="00000000" w:rsidRPr="00000000">
        <w:rPr>
          <w:rtl w:val="0"/>
        </w:rPr>
        <w:t xml:space="preserve">, nghĩa là không có thời gian chờ trước khi hiệu ứng chuyển tiếp bắt đầu. Ngay khi thuộc tính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background-color</w:t>
      </w:r>
      <w:r w:rsidDel="00000000" w:rsidR="00000000" w:rsidRPr="00000000">
        <w:rPr>
          <w:rtl w:val="0"/>
        </w:rPr>
        <w:t xml:space="preserve"> thay đổi, hiệu ứng chuyển tiếp sẽ bắt đầu ngay lập tức.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