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B836C" w14:textId="1560CE43" w:rsidR="003F5A34" w:rsidRDefault="00205586">
      <w:pPr>
        <w:pStyle w:val="Title"/>
      </w:pPr>
      <w:r>
        <w:t>Student Checklist (1A)</w:t>
      </w:r>
    </w:p>
    <w:p w14:paraId="6E1D8373" w14:textId="77777777" w:rsidR="003F5A34" w:rsidRDefault="00000000">
      <w:pPr>
        <w:spacing w:after="200"/>
        <w:jc w:val="center"/>
      </w:pPr>
      <w:r>
        <w:rPr>
          <w:i/>
          <w:iCs/>
          <w:sz w:val="20"/>
          <w:szCs w:val="20"/>
        </w:rPr>
        <w:t>This form is required for ALL projects.</w:t>
      </w:r>
    </w:p>
    <w:p w14:paraId="7D48BBF9" w14:textId="3E7362D6" w:rsidR="003F5A34" w:rsidRDefault="00000000">
      <w:pPr>
        <w:pStyle w:val="FormLabel"/>
      </w:pPr>
      <w:r>
        <w:t xml:space="preserve">1. a. Student/Team Leader: </w:t>
      </w:r>
      <w:r>
        <w:rPr>
          <w:b w:val="0"/>
          <w:bCs w:val="0"/>
        </w:rPr>
        <w:t xml:space="preserve">Kavin </w:t>
      </w:r>
      <w:r w:rsidR="0031602E">
        <w:rPr>
          <w:b w:val="0"/>
          <w:bCs w:val="0"/>
        </w:rPr>
        <w:t xml:space="preserve">Sai </w:t>
      </w:r>
      <w:proofErr w:type="gramStart"/>
      <w:r>
        <w:rPr>
          <w:b w:val="0"/>
          <w:bCs w:val="0"/>
        </w:rPr>
        <w:t xml:space="preserve">Kumar </w:t>
      </w:r>
      <w:r w:rsidR="0031602E">
        <w:rPr>
          <w:b w:val="0"/>
          <w:bCs w:val="0"/>
        </w:rPr>
        <w:t xml:space="preserve"> </w:t>
      </w:r>
      <w:r>
        <w:t>Grade</w:t>
      </w:r>
      <w:proofErr w:type="gramEnd"/>
      <w:r>
        <w:t xml:space="preserve">: </w:t>
      </w:r>
      <w:r>
        <w:rPr>
          <w:b w:val="0"/>
          <w:bCs w:val="0"/>
        </w:rPr>
        <w:t>10</w:t>
      </w:r>
    </w:p>
    <w:p w14:paraId="6A60408E" w14:textId="53025426" w:rsidR="003F5A34" w:rsidRDefault="00000000">
      <w:pPr>
        <w:pStyle w:val="FormField"/>
      </w:pPr>
      <w:r>
        <w:t xml:space="preserve">    Email: </w:t>
      </w:r>
      <w:r w:rsidR="000A316D">
        <w:rPr>
          <w:i/>
          <w:iCs/>
          <w:color w:val="0066CC"/>
        </w:rPr>
        <w:t>kavin.kumar@eastsidecatholicschool.org</w:t>
      </w:r>
      <w:r>
        <w:t xml:space="preserve">     Phone: </w:t>
      </w:r>
      <w:r w:rsidR="000A316D">
        <w:rPr>
          <w:i/>
          <w:iCs/>
          <w:color w:val="0066CC"/>
        </w:rPr>
        <w:t>425-542-7663</w:t>
      </w:r>
    </w:p>
    <w:p w14:paraId="09998698" w14:textId="77777777" w:rsidR="003F5A34" w:rsidRDefault="00000000">
      <w:pPr>
        <w:pStyle w:val="FormField"/>
      </w:pPr>
      <w:r>
        <w:t xml:space="preserve">    b. Team Member: </w:t>
      </w:r>
      <w:r>
        <w:rPr>
          <w:i/>
          <w:iCs/>
        </w:rPr>
        <w:t>N/A (Individual Project)</w:t>
      </w:r>
    </w:p>
    <w:p w14:paraId="61CD241F" w14:textId="77777777" w:rsidR="003F5A34" w:rsidRDefault="00000000">
      <w:pPr>
        <w:pStyle w:val="FormField"/>
        <w:spacing w:after="120"/>
      </w:pPr>
      <w:r>
        <w:t xml:space="preserve">    c. Team Member: </w:t>
      </w:r>
      <w:r>
        <w:rPr>
          <w:i/>
          <w:iCs/>
        </w:rPr>
        <w:t>N/A</w:t>
      </w:r>
    </w:p>
    <w:p w14:paraId="2CB111C5" w14:textId="222E2068" w:rsidR="00262DB4" w:rsidRPr="00262DB4" w:rsidRDefault="00000000" w:rsidP="00262DB4">
      <w:pPr>
        <w:pStyle w:val="FormLabel"/>
      </w:pPr>
      <w:r>
        <w:t>2. Title of Project:</w:t>
      </w:r>
      <w:r w:rsidR="00CE3000">
        <w:t xml:space="preserve"> </w:t>
      </w:r>
      <w:r>
        <w:t>SignBridge</w:t>
      </w:r>
      <w:r w:rsidR="00CE3000">
        <w:t xml:space="preserve"> </w:t>
      </w:r>
      <w:r w:rsidR="00262DB4">
        <w:t>–</w:t>
      </w:r>
      <w:r w:rsidR="00CE3000">
        <w:t xml:space="preserve"> </w:t>
      </w:r>
      <w:r w:rsidR="00262DB4">
        <w:t xml:space="preserve">End-to-End </w:t>
      </w:r>
      <w:r>
        <w:t xml:space="preserve">American Sign Language Translation </w:t>
      </w:r>
      <w:r w:rsidR="00262DB4">
        <w:t xml:space="preserve">with </w:t>
      </w:r>
      <w:r w:rsidR="00262DB4" w:rsidRPr="00262DB4">
        <w:t>LLM- Augmented Contextual Selection</w:t>
      </w:r>
    </w:p>
    <w:p w14:paraId="26FBAF4E" w14:textId="2003728F" w:rsidR="003F5A34" w:rsidRDefault="00CE3000" w:rsidP="00CE3000">
      <w:pPr>
        <w:pStyle w:val="FormLabel"/>
      </w:pPr>
      <w:r>
        <w:br/>
      </w:r>
    </w:p>
    <w:p w14:paraId="2080FAB6" w14:textId="77777777" w:rsidR="003F5A34" w:rsidRDefault="00000000">
      <w:pPr>
        <w:pStyle w:val="FormLabel"/>
      </w:pPr>
      <w:r>
        <w:t xml:space="preserve">3. School: </w:t>
      </w:r>
      <w:r>
        <w:rPr>
          <w:b w:val="0"/>
          <w:bCs w:val="0"/>
        </w:rPr>
        <w:t>Eastside Catholic School</w:t>
      </w:r>
      <w:r>
        <w:t xml:space="preserve">     </w:t>
      </w:r>
      <w:proofErr w:type="spellStart"/>
      <w:r>
        <w:t>School</w:t>
      </w:r>
      <w:proofErr w:type="spellEnd"/>
      <w:r>
        <w:t xml:space="preserve"> Phone: </w:t>
      </w:r>
      <w:r>
        <w:rPr>
          <w:b w:val="0"/>
          <w:bCs w:val="0"/>
        </w:rPr>
        <w:t>(425) 295-3000</w:t>
      </w:r>
    </w:p>
    <w:p w14:paraId="0F1ED483" w14:textId="77777777" w:rsidR="003F5A34" w:rsidRDefault="00000000">
      <w:pPr>
        <w:pStyle w:val="FormField"/>
        <w:spacing w:after="120"/>
      </w:pPr>
      <w:r>
        <w:t xml:space="preserve">    School Address: 232 228th Ave SE, Sammamish, WA 98074</w:t>
      </w:r>
    </w:p>
    <w:p w14:paraId="2CCB6881" w14:textId="5AD7031A" w:rsidR="003F5A34" w:rsidRDefault="00000000">
      <w:pPr>
        <w:pStyle w:val="FormLabel"/>
      </w:pPr>
      <w:r>
        <w:t xml:space="preserve">4. Adult Sponsor: </w:t>
      </w:r>
      <w:r w:rsidR="000A316D">
        <w:rPr>
          <w:i/>
          <w:iCs/>
          <w:color w:val="0066CC"/>
        </w:rPr>
        <w:t>Gopi Pras</w:t>
      </w:r>
      <w:r w:rsidR="00E75544">
        <w:rPr>
          <w:i/>
          <w:iCs/>
          <w:color w:val="0066CC"/>
        </w:rPr>
        <w:t>h</w:t>
      </w:r>
      <w:r w:rsidR="000A316D">
        <w:rPr>
          <w:i/>
          <w:iCs/>
          <w:color w:val="0066CC"/>
        </w:rPr>
        <w:t>anth</w:t>
      </w:r>
    </w:p>
    <w:p w14:paraId="1274D836" w14:textId="3614DA9D" w:rsidR="003F5A34" w:rsidRDefault="00000000">
      <w:pPr>
        <w:pStyle w:val="FormField"/>
        <w:spacing w:after="120"/>
      </w:pPr>
      <w:r>
        <w:t xml:space="preserve">    Phone/Email: </w:t>
      </w:r>
      <w:r w:rsidR="000A316D">
        <w:rPr>
          <w:i/>
          <w:iCs/>
          <w:color w:val="0066CC"/>
        </w:rPr>
        <w:t>818-669-6934/gopi@futureforward.app</w:t>
      </w:r>
    </w:p>
    <w:p w14:paraId="27973DB3" w14:textId="77777777" w:rsidR="003F5A34" w:rsidRDefault="00000000">
      <w:pPr>
        <w:pStyle w:val="FormLabel"/>
      </w:pPr>
      <w:r>
        <w:t>5. Does this project need SRC/IRB/IACUC or other pre-approval?</w:t>
      </w:r>
    </w:p>
    <w:p w14:paraId="7026CAB3" w14:textId="77777777" w:rsidR="003F5A34" w:rsidRDefault="00000000">
      <w:pPr>
        <w:pStyle w:val="FormField"/>
        <w:spacing w:after="120"/>
      </w:pPr>
      <w:r>
        <w:t xml:space="preserve">    ☐ Yes (Tentative start date: _______</w:t>
      </w:r>
      <w:proofErr w:type="gramStart"/>
      <w:r>
        <w:t xml:space="preserve">_)   </w:t>
      </w:r>
      <w:proofErr w:type="gramEnd"/>
      <w:r>
        <w:t xml:space="preserve">  ☒ No</w:t>
      </w:r>
    </w:p>
    <w:p w14:paraId="1B3B2A98" w14:textId="77777777" w:rsidR="003F5A34" w:rsidRDefault="00000000">
      <w:pPr>
        <w:pStyle w:val="FormLabel"/>
      </w:pPr>
      <w:r>
        <w:t>6. Is this a continuation/progression from a previous year?</w:t>
      </w:r>
    </w:p>
    <w:p w14:paraId="47DDBC8B" w14:textId="77777777" w:rsidR="003F5A34" w:rsidRDefault="00000000">
      <w:pPr>
        <w:pStyle w:val="FormField"/>
        <w:spacing w:after="120"/>
      </w:pPr>
      <w:r>
        <w:t xml:space="preserve">    ☐ Yes     ☒ No</w:t>
      </w:r>
    </w:p>
    <w:p w14:paraId="20970A99" w14:textId="77777777" w:rsidR="003F5A34" w:rsidRDefault="00000000">
      <w:pPr>
        <w:pStyle w:val="FormLabel"/>
      </w:pPr>
      <w:r>
        <w:t>7. This year's experimentation/data collection:</w:t>
      </w:r>
    </w:p>
    <w:p w14:paraId="5D7E4AD9" w14:textId="5A15372E" w:rsidR="003F5A34" w:rsidRDefault="00000000">
      <w:pPr>
        <w:pStyle w:val="FormField"/>
        <w:spacing w:after="120"/>
      </w:pPr>
      <w:r>
        <w:t xml:space="preserve">    Actual Start Date: </w:t>
      </w:r>
      <w:r>
        <w:rPr>
          <w:b/>
          <w:bCs/>
        </w:rPr>
        <w:t>09/01/2</w:t>
      </w:r>
      <w:r w:rsidR="00CE3000">
        <w:rPr>
          <w:b/>
          <w:bCs/>
        </w:rPr>
        <w:t>5</w:t>
      </w:r>
      <w:r>
        <w:t xml:space="preserve">     End Date: </w:t>
      </w:r>
      <w:r w:rsidR="00CE3000">
        <w:rPr>
          <w:b/>
          <w:bCs/>
        </w:rPr>
        <w:t>3</w:t>
      </w:r>
      <w:r>
        <w:rPr>
          <w:b/>
          <w:bCs/>
        </w:rPr>
        <w:t>/</w:t>
      </w:r>
      <w:r w:rsidR="00CE3000">
        <w:rPr>
          <w:b/>
          <w:bCs/>
        </w:rPr>
        <w:t>01</w:t>
      </w:r>
      <w:r>
        <w:rPr>
          <w:b/>
          <w:bCs/>
        </w:rPr>
        <w:t>/2</w:t>
      </w:r>
      <w:r w:rsidR="00CE3000">
        <w:rPr>
          <w:b/>
          <w:bCs/>
        </w:rPr>
        <w:t>6</w:t>
      </w:r>
    </w:p>
    <w:p w14:paraId="510A5AAC" w14:textId="77777777" w:rsidR="003F5A34" w:rsidRDefault="00000000">
      <w:pPr>
        <w:pStyle w:val="FormLabel"/>
      </w:pPr>
      <w:r>
        <w:t xml:space="preserve">8. Where will you conduct your </w:t>
      </w:r>
      <w:proofErr w:type="gramStart"/>
      <w:r>
        <w:t>experimentation</w:t>
      </w:r>
      <w:proofErr w:type="gramEnd"/>
      <w:r>
        <w:t>? (check all that apply)</w:t>
      </w:r>
    </w:p>
    <w:p w14:paraId="15454B48" w14:textId="22B91822" w:rsidR="003F5A34" w:rsidRDefault="00000000">
      <w:pPr>
        <w:pStyle w:val="FormField"/>
        <w:spacing w:after="120"/>
      </w:pPr>
      <w:r>
        <w:t xml:space="preserve">    </w:t>
      </w:r>
      <w:r w:rsidR="00791BDB">
        <w:t xml:space="preserve">  </w:t>
      </w:r>
      <w:proofErr w:type="gramStart"/>
      <w:r w:rsidR="00791BDB">
        <w:t xml:space="preserve">☐ </w:t>
      </w:r>
      <w:r>
        <w:t xml:space="preserve"> Research</w:t>
      </w:r>
      <w:proofErr w:type="gramEnd"/>
      <w:r>
        <w:t xml:space="preserve"> Institution   ☐ School   ☐ Field   ☒ Home   ☐ Other: ________</w:t>
      </w:r>
    </w:p>
    <w:p w14:paraId="1E65D7FC" w14:textId="77777777" w:rsidR="003F5A34" w:rsidRDefault="00000000">
      <w:pPr>
        <w:pStyle w:val="FormLabel"/>
      </w:pPr>
      <w:r>
        <w:t>9. Source of Data:</w:t>
      </w:r>
    </w:p>
    <w:p w14:paraId="08E4B7CE" w14:textId="5676A385" w:rsidR="00636176" w:rsidRPr="005A333A" w:rsidRDefault="00000000" w:rsidP="00636176">
      <w:r>
        <w:rPr>
          <w:rFonts w:ascii="Segoe UI Symbol" w:hAnsi="Segoe UI Symbol" w:cs="Segoe UI Symbol"/>
        </w:rPr>
        <w:t>☐</w:t>
      </w:r>
      <w:r>
        <w:t xml:space="preserve"> Collected self/mentor   </w:t>
      </w:r>
      <w:r>
        <w:rPr>
          <w:rFonts w:ascii="Segoe UI Symbol" w:hAnsi="Segoe UI Symbol" w:cs="Segoe UI Symbol"/>
        </w:rPr>
        <w:t>☒</w:t>
      </w:r>
      <w:r>
        <w:t xml:space="preserve"> </w:t>
      </w:r>
      <w:proofErr w:type="gramStart"/>
      <w:r>
        <w:t>Other  Describe</w:t>
      </w:r>
      <w:proofErr w:type="gramEnd"/>
      <w:r w:rsidR="00636176">
        <w:t xml:space="preserve"> / </w:t>
      </w:r>
      <w:r>
        <w:t xml:space="preserve">url: </w:t>
      </w:r>
      <w:r w:rsidRPr="00636176">
        <w:rPr>
          <w:i/>
          <w:iCs/>
        </w:rPr>
        <w:t xml:space="preserve">WLASL Dataset (Word-Level ASL) - publicly available at </w:t>
      </w:r>
      <w:hyperlink r:id="rId7" w:history="1">
        <w:r w:rsidR="00636176" w:rsidRPr="00636176">
          <w:rPr>
            <w:rStyle w:val="Hyperlink"/>
            <w:i/>
            <w:iCs/>
          </w:rPr>
          <w:t>https://github.com/dxli94/WLASL</w:t>
        </w:r>
      </w:hyperlink>
      <w:r w:rsidR="00636176" w:rsidRPr="00636176">
        <w:rPr>
          <w:i/>
          <w:iCs/>
        </w:rPr>
        <w:t xml:space="preserve">. PLUS, </w:t>
      </w:r>
      <w:r w:rsidR="00636176" w:rsidRPr="005A333A">
        <w:t>and systemically automated augmentations of the backend pose-format representation of the videos (not the videos themselves).</w:t>
      </w:r>
    </w:p>
    <w:p w14:paraId="441B9552" w14:textId="496C0598" w:rsidR="003F5A34" w:rsidRDefault="003F5A34">
      <w:pPr>
        <w:pStyle w:val="FormField"/>
        <w:spacing w:after="120"/>
      </w:pPr>
    </w:p>
    <w:p w14:paraId="713C3C29" w14:textId="77777777" w:rsidR="003F5A34" w:rsidRDefault="00000000">
      <w:pPr>
        <w:pStyle w:val="FormLabel"/>
      </w:pPr>
      <w:r>
        <w:t>10. List the name and address of all non-home and non-school work site(s):</w:t>
      </w:r>
    </w:p>
    <w:p w14:paraId="2EDCD4C6" w14:textId="553766E4" w:rsidR="003F5A34" w:rsidRPr="00636176" w:rsidRDefault="00000000">
      <w:pPr>
        <w:pStyle w:val="FormField"/>
        <w:spacing w:after="120"/>
      </w:pPr>
      <w:r>
        <w:rPr>
          <w:i/>
          <w:iCs/>
        </w:rPr>
        <w:t xml:space="preserve">    </w:t>
      </w:r>
      <w:hyperlink r:id="rId8" w:history="1">
        <w:r w:rsidR="00636176" w:rsidRPr="00636176">
          <w:rPr>
            <w:rStyle w:val="Hyperlink"/>
          </w:rPr>
          <w:t>Cambridge Center for International Research</w:t>
        </w:r>
      </w:hyperlink>
      <w:r w:rsidR="00636176">
        <w:t xml:space="preserve"> (student program). Presented research at </w:t>
      </w:r>
      <w:hyperlink r:id="rId9" w:history="1">
        <w:r w:rsidR="00636176" w:rsidRPr="00636176">
          <w:rPr>
            <w:rStyle w:val="Hyperlink"/>
          </w:rPr>
          <w:t>Journal of Student Network for Open Science Winter Symposium</w:t>
        </w:r>
      </w:hyperlink>
      <w:r w:rsidR="00636176">
        <w:t xml:space="preserve">.  </w:t>
      </w:r>
    </w:p>
    <w:p w14:paraId="68DB8EB6" w14:textId="77777777" w:rsidR="003F5A34" w:rsidRDefault="00000000">
      <w:pPr>
        <w:pStyle w:val="FormLabel"/>
      </w:pPr>
      <w:r>
        <w:t>11. Complete a Research Plan/Project Summary following the instructions below.</w:t>
      </w:r>
    </w:p>
    <w:p w14:paraId="49FED3B4" w14:textId="0B012DBE" w:rsidR="003F5A34" w:rsidRDefault="00000000">
      <w:pPr>
        <w:pStyle w:val="FormField"/>
        <w:spacing w:after="120"/>
      </w:pPr>
      <w:r>
        <w:t xml:space="preserve">    ☒ Research Plan/Project Summary attached (see pages 2-</w:t>
      </w:r>
      <w:r w:rsidR="004305AF">
        <w:t>5</w:t>
      </w:r>
      <w:r>
        <w:t>)</w:t>
      </w:r>
    </w:p>
    <w:p w14:paraId="500C7655" w14:textId="77777777" w:rsidR="003F5A34" w:rsidRDefault="00000000">
      <w:pPr>
        <w:pStyle w:val="FormLabel"/>
      </w:pPr>
      <w:r>
        <w:t>12. An abstract is required for all projects after experimentation.</w:t>
      </w:r>
    </w:p>
    <w:p w14:paraId="092481D6" w14:textId="7FD621A0" w:rsidR="003F5A34" w:rsidRDefault="00000000">
      <w:pPr>
        <w:pStyle w:val="FormField"/>
        <w:spacing w:after="200"/>
      </w:pPr>
      <w:r>
        <w:t xml:space="preserve">    ☒ </w:t>
      </w:r>
      <w:r w:rsidR="004305AF">
        <w:t xml:space="preserve">Initial </w:t>
      </w:r>
      <w:r>
        <w:t>Abstract completed and attached (see page 6)</w:t>
      </w:r>
    </w:p>
    <w:p w14:paraId="589591E2" w14:textId="77777777" w:rsidR="003F5A34" w:rsidRDefault="00000000">
      <w:r>
        <w:br w:type="page"/>
      </w:r>
    </w:p>
    <w:p w14:paraId="7D0A6C35" w14:textId="77777777" w:rsidR="003F5A34" w:rsidRDefault="00000000">
      <w:pPr>
        <w:pStyle w:val="Title"/>
      </w:pPr>
      <w:r>
        <w:lastRenderedPageBreak/>
        <w:t>Research Plan / Project Summary</w:t>
      </w:r>
    </w:p>
    <w:p w14:paraId="13E616AE" w14:textId="3C0764DE" w:rsidR="003F5A34" w:rsidRPr="00262DB4" w:rsidRDefault="00262DB4">
      <w:pPr>
        <w:spacing w:after="100"/>
        <w:jc w:val="center"/>
        <w:rPr>
          <w:b/>
          <w:bCs/>
          <w:sz w:val="28"/>
          <w:szCs w:val="28"/>
        </w:rPr>
      </w:pPr>
      <w:r w:rsidRPr="00262DB4">
        <w:rPr>
          <w:b/>
          <w:bCs/>
          <w:sz w:val="28"/>
          <w:szCs w:val="28"/>
        </w:rPr>
        <w:t xml:space="preserve">SignBridge – </w:t>
      </w:r>
      <w:r>
        <w:rPr>
          <w:b/>
          <w:bCs/>
          <w:sz w:val="28"/>
          <w:szCs w:val="28"/>
        </w:rPr>
        <w:t xml:space="preserve">End-to-End </w:t>
      </w:r>
      <w:r w:rsidRPr="00262DB4">
        <w:rPr>
          <w:b/>
          <w:bCs/>
          <w:sz w:val="28"/>
          <w:szCs w:val="28"/>
        </w:rPr>
        <w:t>American Sign Language Translation with LLM- Augmented Contextual Selection</w:t>
      </w:r>
    </w:p>
    <w:p w14:paraId="7D00DA90" w14:textId="692B1B95" w:rsidR="003F5A34" w:rsidRDefault="00000000">
      <w:pPr>
        <w:spacing w:after="200"/>
        <w:jc w:val="center"/>
      </w:pPr>
      <w:r>
        <w:rPr>
          <w:color w:val="444444"/>
          <w:sz w:val="20"/>
          <w:szCs w:val="20"/>
        </w:rPr>
        <w:t xml:space="preserve">Kavin </w:t>
      </w:r>
      <w:r w:rsidR="00FC4B2F">
        <w:rPr>
          <w:color w:val="444444"/>
          <w:sz w:val="20"/>
          <w:szCs w:val="20"/>
        </w:rPr>
        <w:t xml:space="preserve">Sai </w:t>
      </w:r>
      <w:r>
        <w:rPr>
          <w:color w:val="444444"/>
          <w:sz w:val="20"/>
          <w:szCs w:val="20"/>
        </w:rPr>
        <w:t>Kumar | Eastside Catholic School</w:t>
      </w:r>
      <w:r w:rsidR="00FC4B2F">
        <w:rPr>
          <w:color w:val="444444"/>
          <w:sz w:val="20"/>
          <w:szCs w:val="20"/>
        </w:rPr>
        <w:t>, Sammamish WA</w:t>
      </w:r>
      <w:r>
        <w:rPr>
          <w:color w:val="444444"/>
          <w:sz w:val="20"/>
          <w:szCs w:val="20"/>
        </w:rPr>
        <w:t xml:space="preserve"> | Grade 10</w:t>
      </w:r>
    </w:p>
    <w:p w14:paraId="24CDBFD9" w14:textId="77777777" w:rsidR="003F5A34" w:rsidRDefault="00000000">
      <w:pPr>
        <w:pStyle w:val="Heading1"/>
      </w:pPr>
      <w:r>
        <w:t>A. RATIONALE</w:t>
      </w:r>
    </w:p>
    <w:p w14:paraId="0445B34A" w14:textId="77777777" w:rsidR="003F5A34" w:rsidRDefault="00000000">
      <w:pPr>
        <w:pStyle w:val="Heading2"/>
      </w:pPr>
      <w:r>
        <w:t>Background</w:t>
      </w:r>
    </w:p>
    <w:p w14:paraId="00FBCDFE" w14:textId="26151862" w:rsidR="003F5A34" w:rsidRDefault="00FC4B2F">
      <w:pPr>
        <w:spacing w:after="120"/>
      </w:pPr>
      <w:r w:rsidRPr="00FC4B2F">
        <w:t>Deaf individuals</w:t>
      </w:r>
      <w:r w:rsidR="00594ECD">
        <w:t xml:space="preserve"> - </w:t>
      </w:r>
      <w:r w:rsidRPr="00FC4B2F">
        <w:t xml:space="preserve">those with significant hearing </w:t>
      </w:r>
      <w:r w:rsidR="00594ECD" w:rsidRPr="00FC4B2F">
        <w:t>loss</w:t>
      </w:r>
      <w:r w:rsidRPr="00FC4B2F">
        <w:t xml:space="preserve"> </w:t>
      </w:r>
      <w:r w:rsidR="0062028A">
        <w:t xml:space="preserve">who </w:t>
      </w:r>
      <w:r w:rsidRPr="00FC4B2F">
        <w:t xml:space="preserve">rely on visual communication </w:t>
      </w:r>
      <w:r w:rsidR="00594ECD">
        <w:t xml:space="preserve">and sign languages </w:t>
      </w:r>
      <w:r w:rsidRPr="00FC4B2F">
        <w:t>rather than spoken language</w:t>
      </w:r>
      <w:r w:rsidR="00594ECD">
        <w:t xml:space="preserve"> - </w:t>
      </w:r>
      <w:r w:rsidRPr="00FC4B2F">
        <w:t>number over 70 million worldwide</w:t>
      </w:r>
      <w:r>
        <w:t>. American Sign Language (ASL)</w:t>
      </w:r>
      <w:r w:rsidR="00594ECD">
        <w:t>, for example,</w:t>
      </w:r>
      <w:r>
        <w:t xml:space="preserve"> serves as the primary mode of communication for approximately 500,000 Deaf individuals in the United States. Despite the critical importance of sign language accessibility, current automatic sign language recognition (SLR) systems face significant limitations that prevent practical </w:t>
      </w:r>
      <w:r w:rsidR="0062028A">
        <w:t>use</w:t>
      </w:r>
      <w:r>
        <w:t>.</w:t>
      </w:r>
    </w:p>
    <w:p w14:paraId="571A2DEA" w14:textId="5ABB944C" w:rsidR="003F5A34" w:rsidRDefault="00000000">
      <w:pPr>
        <w:spacing w:after="120"/>
      </w:pPr>
      <w:r>
        <w:t xml:space="preserve">Current SLR systems suffer from three fundamental problems. First, </w:t>
      </w:r>
      <w:r>
        <w:rPr>
          <w:b/>
          <w:bCs/>
        </w:rPr>
        <w:t>word-level recognition accuracy</w:t>
      </w:r>
      <w:r>
        <w:t xml:space="preserve"> remains insufficient for practical use, with state-of-the-art models achieving only </w:t>
      </w:r>
      <w:r w:rsidR="00B67951">
        <w:t>40</w:t>
      </w:r>
      <w:r>
        <w:t>-</w:t>
      </w:r>
      <w:r w:rsidR="00B67951">
        <w:t>72</w:t>
      </w:r>
      <w:r>
        <w:t xml:space="preserve">% accuracy on standard benchmarks. Second, even when individual signs are correctly recognized, the </w:t>
      </w:r>
      <w:r>
        <w:rPr>
          <w:b/>
          <w:bCs/>
        </w:rPr>
        <w:t>output lacks grammatical coherence</w:t>
      </w:r>
      <w:r>
        <w:t xml:space="preserve">, producing broken </w:t>
      </w:r>
      <w:r w:rsidR="0062028A">
        <w:t>word</w:t>
      </w:r>
      <w:r>
        <w:t xml:space="preserve"> sequences like "MOTHER HELP DEAF" instead of natural English sentences</w:t>
      </w:r>
      <w:r w:rsidR="0062028A">
        <w:t xml:space="preserve"> </w:t>
      </w:r>
      <w:r w:rsidR="0062028A" w:rsidRPr="0062028A">
        <w:t>such as "The mother helps the deaf person"</w:t>
      </w:r>
      <w:r w:rsidR="0062028A">
        <w:t>.</w:t>
      </w:r>
      <w:r>
        <w:t xml:space="preserve"> Third, </w:t>
      </w:r>
      <w:r>
        <w:rPr>
          <w:b/>
          <w:bCs/>
        </w:rPr>
        <w:t>evaluation metrics</w:t>
      </w:r>
      <w:r>
        <w:t xml:space="preserve"> focus solely on recognition accuracy while ignoring translation quality, failing to </w:t>
      </w:r>
      <w:r w:rsidR="0062028A">
        <w:t xml:space="preserve">capture </w:t>
      </w:r>
      <w:r w:rsidR="0062028A" w:rsidRPr="0062028A">
        <w:t xml:space="preserve">whether the output </w:t>
      </w:r>
      <w:proofErr w:type="gramStart"/>
      <w:r w:rsidR="0062028A" w:rsidRPr="0062028A">
        <w:t>actually communicates</w:t>
      </w:r>
      <w:proofErr w:type="gramEnd"/>
      <w:r w:rsidR="0062028A" w:rsidRPr="0062028A">
        <w:t xml:space="preserve"> the intended meaning</w:t>
      </w:r>
      <w:r>
        <w:t>.</w:t>
      </w:r>
    </w:p>
    <w:p w14:paraId="22603D08" w14:textId="77777777" w:rsidR="003F5A34" w:rsidRDefault="00000000">
      <w:pPr>
        <w:pStyle w:val="Heading2"/>
      </w:pPr>
      <w:r>
        <w:t>Importance and Societal Impact</w:t>
      </w:r>
    </w:p>
    <w:p w14:paraId="611224BC" w14:textId="30CF96FC" w:rsidR="003F5A34" w:rsidRDefault="00000000">
      <w:pPr>
        <w:spacing w:after="120"/>
      </w:pPr>
      <w:r>
        <w:t xml:space="preserve">The accessibility gap between Deaf and hearing communities has profound consequences. </w:t>
      </w:r>
      <w:r w:rsidR="00594ECD">
        <w:t>Due to the problems mentioned above, l</w:t>
      </w:r>
      <w:r>
        <w:t>ess than 20% of Deaf-created digital content receives accurate captions, limiting educational and employment opportunities. Healthcare communication barriers lead to misdiagnosis and inadequate care. Manual sign language interpretation is expensive, scarce, and creates delays in emergency situations.</w:t>
      </w:r>
    </w:p>
    <w:p w14:paraId="1A531393" w14:textId="2508730C" w:rsidR="00594ECD" w:rsidRDefault="00594ECD">
      <w:pPr>
        <w:pStyle w:val="Heading1"/>
        <w:rPr>
          <w:b w:val="0"/>
          <w:bCs w:val="0"/>
          <w:color w:val="auto"/>
          <w:sz w:val="22"/>
          <w:szCs w:val="22"/>
        </w:rPr>
      </w:pPr>
      <w:r w:rsidRPr="00594ECD">
        <w:rPr>
          <w:b w:val="0"/>
          <w:bCs w:val="0"/>
          <w:color w:val="auto"/>
          <w:sz w:val="22"/>
          <w:szCs w:val="22"/>
        </w:rPr>
        <w:t>An effective automatic ASL translation system would transform accessibility by enabling real-time communication in educational settings, healthcare environments, customer service interactions, and digital media. This research demonstrates that integrating Large Language Models (LLMs)</w:t>
      </w:r>
      <w:r>
        <w:rPr>
          <w:b w:val="0"/>
          <w:bCs w:val="0"/>
          <w:color w:val="auto"/>
          <w:sz w:val="22"/>
          <w:szCs w:val="22"/>
        </w:rPr>
        <w:t xml:space="preserve"> - </w:t>
      </w:r>
      <w:r w:rsidRPr="00594ECD">
        <w:rPr>
          <w:b w:val="0"/>
          <w:bCs w:val="0"/>
          <w:color w:val="auto"/>
          <w:sz w:val="22"/>
          <w:szCs w:val="22"/>
        </w:rPr>
        <w:t>AI systems that understand and generate natural language</w:t>
      </w:r>
      <w:r>
        <w:rPr>
          <w:b w:val="0"/>
          <w:bCs w:val="0"/>
          <w:color w:val="auto"/>
          <w:sz w:val="22"/>
          <w:szCs w:val="22"/>
        </w:rPr>
        <w:t xml:space="preserve"> - </w:t>
      </w:r>
      <w:r w:rsidRPr="00594ECD">
        <w:rPr>
          <w:b w:val="0"/>
          <w:bCs w:val="0"/>
          <w:color w:val="auto"/>
          <w:sz w:val="22"/>
          <w:szCs w:val="22"/>
        </w:rPr>
        <w:t>with body-tracking video analysis</w:t>
      </w:r>
      <w:r>
        <w:rPr>
          <w:b w:val="0"/>
          <w:bCs w:val="0"/>
          <w:color w:val="auto"/>
          <w:sz w:val="22"/>
          <w:szCs w:val="22"/>
        </w:rPr>
        <w:t>,</w:t>
      </w:r>
      <w:r w:rsidRPr="00594ECD">
        <w:rPr>
          <w:b w:val="0"/>
          <w:bCs w:val="0"/>
          <w:color w:val="auto"/>
          <w:sz w:val="22"/>
          <w:szCs w:val="22"/>
        </w:rPr>
        <w:t xml:space="preserve"> can create a practical pathway toward such systems.</w:t>
      </w:r>
    </w:p>
    <w:p w14:paraId="0ADFDDA9" w14:textId="76579DF1" w:rsidR="003F5A34" w:rsidRDefault="00000000">
      <w:pPr>
        <w:pStyle w:val="Heading1"/>
      </w:pPr>
      <w:r>
        <w:t>B. RESEARCH QUESTIONS, HYPOTHESES &amp; ENGINEERING GOALS</w:t>
      </w:r>
    </w:p>
    <w:p w14:paraId="4947624D" w14:textId="77777777" w:rsidR="003F5A34" w:rsidRDefault="00000000">
      <w:pPr>
        <w:pStyle w:val="Heading2"/>
      </w:pPr>
      <w:r>
        <w:t>Research Questions</w:t>
      </w:r>
    </w:p>
    <w:p w14:paraId="1CE8EAA8" w14:textId="2378B4C7" w:rsidR="0019712D" w:rsidRPr="0019712D" w:rsidRDefault="0019712D" w:rsidP="0019712D">
      <w:r w:rsidRPr="0019712D">
        <w:t xml:space="preserve">RQ1: Can tracking more body points improve sign language recognition accuracy </w:t>
      </w:r>
      <w:r w:rsidR="00AC5496">
        <w:t xml:space="preserve">(benchmark 72%) </w:t>
      </w:r>
      <w:r w:rsidRPr="0019712D">
        <w:t>when training data is limited?</w:t>
      </w:r>
    </w:p>
    <w:p w14:paraId="2E7EEC79" w14:textId="1A2598F3" w:rsidR="0019712D" w:rsidRPr="0019712D" w:rsidRDefault="0019712D" w:rsidP="0019712D">
      <w:r w:rsidRPr="0019712D">
        <w:t>RQ2: Can AI language models improve translation accuracy by considering sentence meaning rather than evaluating each sign independently?</w:t>
      </w:r>
    </w:p>
    <w:p w14:paraId="5642B5B2" w14:textId="77777777" w:rsidR="0019712D" w:rsidRPr="0019712D" w:rsidRDefault="0019712D" w:rsidP="0019712D">
      <w:r w:rsidRPr="0019712D">
        <w:t>RQ3: Can measuring multiple aspects of translation quality together provide better assessment than single measurements?</w:t>
      </w:r>
    </w:p>
    <w:p w14:paraId="47D99AE9" w14:textId="77777777" w:rsidR="0062028A" w:rsidRDefault="0062028A" w:rsidP="0062028A"/>
    <w:p w14:paraId="569E31AE" w14:textId="65A6B779" w:rsidR="003F5A34" w:rsidRPr="0019712D" w:rsidRDefault="00000000" w:rsidP="0062028A">
      <w:pPr>
        <w:rPr>
          <w:b/>
          <w:bCs/>
          <w:sz w:val="24"/>
          <w:szCs w:val="24"/>
        </w:rPr>
      </w:pPr>
      <w:r w:rsidRPr="0019712D">
        <w:rPr>
          <w:b/>
          <w:bCs/>
          <w:sz w:val="24"/>
          <w:szCs w:val="24"/>
        </w:rPr>
        <w:t>Hypotheses</w:t>
      </w:r>
    </w:p>
    <w:p w14:paraId="56D2BDF5" w14:textId="1C217F50" w:rsidR="0019712D" w:rsidRPr="0019712D" w:rsidRDefault="0019712D" w:rsidP="0019712D">
      <w:pPr>
        <w:pStyle w:val="Heading2"/>
        <w:rPr>
          <w:b w:val="0"/>
          <w:bCs w:val="0"/>
          <w:sz w:val="22"/>
          <w:szCs w:val="22"/>
        </w:rPr>
      </w:pPr>
      <w:r w:rsidRPr="0019712D">
        <w:rPr>
          <w:b w:val="0"/>
          <w:bCs w:val="0"/>
        </w:rPr>
        <w:t xml:space="preserve">H1: </w:t>
      </w:r>
      <w:r w:rsidRPr="0019712D">
        <w:rPr>
          <w:b w:val="0"/>
          <w:bCs w:val="0"/>
          <w:sz w:val="22"/>
          <w:szCs w:val="22"/>
          <w:u w:val="single"/>
        </w:rPr>
        <w:t>Enhanced Body Tracking</w:t>
      </w:r>
      <w:r w:rsidRPr="0019712D">
        <w:rPr>
          <w:b w:val="0"/>
          <w:bCs w:val="0"/>
          <w:sz w:val="22"/>
          <w:szCs w:val="22"/>
        </w:rPr>
        <w:t xml:space="preserve">. Tracking </w:t>
      </w:r>
      <w:r w:rsidR="003F7EE9">
        <w:rPr>
          <w:b w:val="0"/>
          <w:bCs w:val="0"/>
          <w:sz w:val="22"/>
          <w:szCs w:val="22"/>
        </w:rPr>
        <w:t>3x more</w:t>
      </w:r>
      <w:r w:rsidRPr="0019712D">
        <w:rPr>
          <w:b w:val="0"/>
          <w:bCs w:val="0"/>
          <w:sz w:val="22"/>
          <w:szCs w:val="22"/>
        </w:rPr>
        <w:t xml:space="preserve"> body points instead of </w:t>
      </w:r>
      <w:r w:rsidR="003F7EE9" w:rsidRPr="0019712D">
        <w:rPr>
          <w:b w:val="0"/>
          <w:bCs w:val="0"/>
          <w:sz w:val="22"/>
          <w:szCs w:val="22"/>
        </w:rPr>
        <w:t>standard</w:t>
      </w:r>
      <w:r w:rsidRPr="0019712D">
        <w:rPr>
          <w:b w:val="0"/>
          <w:bCs w:val="0"/>
          <w:sz w:val="22"/>
          <w:szCs w:val="22"/>
        </w:rPr>
        <w:t xml:space="preserve"> 27, combined with artificially expanding the training dataset by </w:t>
      </w:r>
      <w:r w:rsidR="003F7EE9">
        <w:rPr>
          <w:b w:val="0"/>
          <w:bCs w:val="0"/>
          <w:sz w:val="22"/>
          <w:szCs w:val="22"/>
        </w:rPr>
        <w:t xml:space="preserve">10-20 </w:t>
      </w:r>
      <w:r w:rsidRPr="0019712D">
        <w:rPr>
          <w:b w:val="0"/>
          <w:bCs w:val="0"/>
          <w:sz w:val="22"/>
          <w:szCs w:val="22"/>
        </w:rPr>
        <w:t xml:space="preserve">times, will improve </w:t>
      </w:r>
      <w:r w:rsidR="003F7EE9">
        <w:rPr>
          <w:b w:val="0"/>
          <w:bCs w:val="0"/>
          <w:sz w:val="22"/>
          <w:szCs w:val="22"/>
        </w:rPr>
        <w:t xml:space="preserve">word-level </w:t>
      </w:r>
      <w:r w:rsidRPr="0019712D">
        <w:rPr>
          <w:b w:val="0"/>
          <w:bCs w:val="0"/>
          <w:sz w:val="22"/>
          <w:szCs w:val="22"/>
        </w:rPr>
        <w:t>recognition accuracy compared to current methods.</w:t>
      </w:r>
    </w:p>
    <w:p w14:paraId="6DCE48D3" w14:textId="6DD0C818" w:rsidR="0019712D" w:rsidRPr="0019712D" w:rsidRDefault="0019712D" w:rsidP="0019712D">
      <w:pPr>
        <w:pStyle w:val="Heading2"/>
        <w:rPr>
          <w:b w:val="0"/>
          <w:bCs w:val="0"/>
          <w:sz w:val="22"/>
          <w:szCs w:val="22"/>
        </w:rPr>
      </w:pPr>
      <w:r w:rsidRPr="0019712D">
        <w:rPr>
          <w:b w:val="0"/>
          <w:bCs w:val="0"/>
          <w:sz w:val="22"/>
          <w:szCs w:val="22"/>
        </w:rPr>
        <w:t>H2</w:t>
      </w:r>
      <w:r w:rsidRPr="0019712D">
        <w:rPr>
          <w:b w:val="0"/>
          <w:bCs w:val="0"/>
          <w:sz w:val="22"/>
          <w:szCs w:val="22"/>
          <w:u w:val="single"/>
        </w:rPr>
        <w:t>: AI-Powered Word Selection</w:t>
      </w:r>
      <w:r w:rsidRPr="0019712D">
        <w:rPr>
          <w:b w:val="0"/>
          <w:bCs w:val="0"/>
          <w:sz w:val="22"/>
          <w:szCs w:val="22"/>
        </w:rPr>
        <w:t>. Using an A</w:t>
      </w:r>
      <w:r>
        <w:rPr>
          <w:b w:val="0"/>
          <w:bCs w:val="0"/>
          <w:sz w:val="22"/>
          <w:szCs w:val="22"/>
        </w:rPr>
        <w:t>I Large L</w:t>
      </w:r>
      <w:r w:rsidRPr="0019712D">
        <w:rPr>
          <w:b w:val="0"/>
          <w:bCs w:val="0"/>
          <w:sz w:val="22"/>
          <w:szCs w:val="22"/>
        </w:rPr>
        <w:t xml:space="preserve">anguage </w:t>
      </w:r>
      <w:r>
        <w:rPr>
          <w:b w:val="0"/>
          <w:bCs w:val="0"/>
          <w:sz w:val="22"/>
          <w:szCs w:val="22"/>
        </w:rPr>
        <w:t>M</w:t>
      </w:r>
      <w:r w:rsidRPr="0019712D">
        <w:rPr>
          <w:b w:val="0"/>
          <w:bCs w:val="0"/>
          <w:sz w:val="22"/>
          <w:szCs w:val="22"/>
        </w:rPr>
        <w:t>odel to select words based on sentence meaning will produce higher quality translations than choosing the highest-confidence prediction</w:t>
      </w:r>
      <w:r>
        <w:rPr>
          <w:b w:val="0"/>
          <w:bCs w:val="0"/>
          <w:sz w:val="22"/>
          <w:szCs w:val="22"/>
        </w:rPr>
        <w:t xml:space="preserve"> from traditional science frameworks and machine learning models </w:t>
      </w:r>
      <w:r w:rsidRPr="0019712D">
        <w:rPr>
          <w:b w:val="0"/>
          <w:bCs w:val="0"/>
          <w:sz w:val="22"/>
          <w:szCs w:val="22"/>
        </w:rPr>
        <w:t>—</w:t>
      </w:r>
      <w:r>
        <w:rPr>
          <w:b w:val="0"/>
          <w:bCs w:val="0"/>
          <w:sz w:val="22"/>
          <w:szCs w:val="22"/>
        </w:rPr>
        <w:t xml:space="preserve"> </w:t>
      </w:r>
      <w:r w:rsidRPr="0019712D">
        <w:rPr>
          <w:b w:val="0"/>
          <w:bCs w:val="0"/>
          <w:sz w:val="22"/>
          <w:szCs w:val="22"/>
        </w:rPr>
        <w:t>particularly when the correct sign appears among the top predictions but not as the first choice.</w:t>
      </w:r>
    </w:p>
    <w:p w14:paraId="5A315872" w14:textId="42577C2E" w:rsidR="0019712D" w:rsidRPr="0019712D" w:rsidRDefault="0019712D" w:rsidP="0019712D">
      <w:pPr>
        <w:pStyle w:val="Heading2"/>
        <w:rPr>
          <w:b w:val="0"/>
          <w:bCs w:val="0"/>
          <w:sz w:val="22"/>
          <w:szCs w:val="22"/>
        </w:rPr>
      </w:pPr>
      <w:r w:rsidRPr="0019712D">
        <w:rPr>
          <w:b w:val="0"/>
          <w:bCs w:val="0"/>
          <w:sz w:val="22"/>
          <w:szCs w:val="22"/>
        </w:rPr>
        <w:lastRenderedPageBreak/>
        <w:t xml:space="preserve">H3: </w:t>
      </w:r>
      <w:r w:rsidRPr="0019712D">
        <w:rPr>
          <w:b w:val="0"/>
          <w:bCs w:val="0"/>
          <w:sz w:val="22"/>
          <w:szCs w:val="22"/>
          <w:u w:val="single"/>
        </w:rPr>
        <w:t>Multi-Dimensional Quality Measurement</w:t>
      </w:r>
      <w:r w:rsidRPr="0019712D">
        <w:rPr>
          <w:b w:val="0"/>
          <w:bCs w:val="0"/>
          <w:sz w:val="22"/>
          <w:szCs w:val="22"/>
        </w:rPr>
        <w:t>. A combined quality score measuring word accuracy, meaning preservation, and grammatical correctness will reveal improvements that no single measurement captures alone.</w:t>
      </w:r>
    </w:p>
    <w:p w14:paraId="6EA1F8E0" w14:textId="79129D81" w:rsidR="003F5A34" w:rsidRDefault="00000000" w:rsidP="0019712D">
      <w:pPr>
        <w:pStyle w:val="Heading2"/>
      </w:pPr>
      <w:r>
        <w:t>Engineering Goals</w:t>
      </w:r>
    </w:p>
    <w:p w14:paraId="38B535E2" w14:textId="20A6E713" w:rsidR="003F7EE9" w:rsidRPr="003F7EE9" w:rsidRDefault="003F7EE9" w:rsidP="003F7EE9">
      <w:pPr>
        <w:pStyle w:val="ListParagraph"/>
        <w:numPr>
          <w:ilvl w:val="0"/>
          <w:numId w:val="4"/>
        </w:numPr>
      </w:pPr>
      <w:r w:rsidRPr="003F7EE9">
        <w:t xml:space="preserve">Build a sign recognition system that tracks </w:t>
      </w:r>
      <w:r>
        <w:t>83</w:t>
      </w:r>
      <w:r w:rsidRPr="003F7EE9">
        <w:t xml:space="preserve"> body points including detailed finger positions </w:t>
      </w:r>
    </w:p>
    <w:p w14:paraId="1AE0EE9A" w14:textId="112B4D73" w:rsidR="003F7EE9" w:rsidRPr="003F7EE9" w:rsidRDefault="003F7EE9" w:rsidP="003F7EE9">
      <w:pPr>
        <w:pStyle w:val="ListParagraph"/>
        <w:numPr>
          <w:ilvl w:val="0"/>
          <w:numId w:val="4"/>
        </w:numPr>
      </w:pPr>
      <w:r w:rsidRPr="003F7EE9">
        <w:t xml:space="preserve">Integrate an AI language model to construct grammatically correct sentences from sign predictions </w:t>
      </w:r>
    </w:p>
    <w:p w14:paraId="422E5912" w14:textId="49812C83" w:rsidR="003F7EE9" w:rsidRPr="003F7EE9" w:rsidRDefault="003F7EE9" w:rsidP="003F7EE9">
      <w:pPr>
        <w:pStyle w:val="ListParagraph"/>
        <w:numPr>
          <w:ilvl w:val="0"/>
          <w:numId w:val="4"/>
        </w:numPr>
      </w:pPr>
      <w:r w:rsidRPr="003F7EE9">
        <w:t xml:space="preserve">Develop </w:t>
      </w:r>
      <w:r w:rsidR="00AC5496">
        <w:t xml:space="preserve">Composite Translation Quality Index (CTQI), </w:t>
      </w:r>
      <w:r w:rsidRPr="003F7EE9">
        <w:t>a combined quality scoring framework</w:t>
      </w:r>
      <w:r w:rsidR="00AC5496">
        <w:t xml:space="preserve"> </w:t>
      </w:r>
      <w:r w:rsidRPr="003F7EE9">
        <w:t>measuring multiple translation dimensions</w:t>
      </w:r>
      <w:r w:rsidR="00AC5496">
        <w:t>.</w:t>
      </w:r>
    </w:p>
    <w:p w14:paraId="4EBC148B" w14:textId="705ED242" w:rsidR="003F7EE9" w:rsidRPr="003F7EE9" w:rsidRDefault="003F7EE9" w:rsidP="003F7EE9">
      <w:pPr>
        <w:pStyle w:val="ListParagraph"/>
        <w:numPr>
          <w:ilvl w:val="0"/>
          <w:numId w:val="4"/>
        </w:numPr>
        <w:rPr>
          <w:b/>
          <w:bCs/>
          <w:u w:val="single"/>
        </w:rPr>
      </w:pPr>
      <w:r w:rsidRPr="003F7EE9">
        <w:t>Create a working prototype demonstrating practical ASL-to-English translation</w:t>
      </w:r>
      <w:r>
        <w:t xml:space="preserve"> </w:t>
      </w:r>
      <w:r w:rsidRPr="003F7EE9">
        <w:rPr>
          <w:b/>
          <w:bCs/>
          <w:u w:val="single"/>
        </w:rPr>
        <w:t>(SignBridge)</w:t>
      </w:r>
    </w:p>
    <w:p w14:paraId="16E142CD" w14:textId="77777777" w:rsidR="003F7EE9" w:rsidRDefault="003F7EE9" w:rsidP="003F7EE9"/>
    <w:p w14:paraId="55769BBE" w14:textId="338F2DEA" w:rsidR="003F5A34" w:rsidRPr="003F7EE9" w:rsidRDefault="00000000" w:rsidP="003F7EE9">
      <w:pPr>
        <w:rPr>
          <w:b/>
          <w:bCs/>
          <w:sz w:val="24"/>
          <w:szCs w:val="24"/>
        </w:rPr>
      </w:pPr>
      <w:r w:rsidRPr="003F7EE9">
        <w:rPr>
          <w:b/>
          <w:bCs/>
          <w:sz w:val="24"/>
          <w:szCs w:val="24"/>
        </w:rPr>
        <w:t>Expected Outcomes</w:t>
      </w:r>
    </w:p>
    <w:p w14:paraId="3DDFF34B" w14:textId="1032C968" w:rsidR="003F7EE9" w:rsidRPr="003F7EE9" w:rsidRDefault="003F7EE9" w:rsidP="003F7EE9">
      <w:pPr>
        <w:pStyle w:val="ListParagraph"/>
        <w:numPr>
          <w:ilvl w:val="0"/>
          <w:numId w:val="5"/>
        </w:numPr>
        <w:spacing w:after="200"/>
      </w:pPr>
      <w:r w:rsidRPr="003F7EE9">
        <w:t xml:space="preserve">Recognition accuracy reaching 80%+ among top-3 predictions </w:t>
      </w:r>
    </w:p>
    <w:p w14:paraId="53855EAF" w14:textId="08A4216B" w:rsidR="003F7EE9" w:rsidRPr="003F7EE9" w:rsidRDefault="003F7EE9" w:rsidP="003F7EE9">
      <w:pPr>
        <w:pStyle w:val="ListParagraph"/>
        <w:numPr>
          <w:ilvl w:val="0"/>
          <w:numId w:val="5"/>
        </w:numPr>
        <w:spacing w:after="200"/>
      </w:pPr>
      <w:r w:rsidRPr="003F7EE9">
        <w:t xml:space="preserve">Grammatical quality of translations significantly improved over word-by-word output </w:t>
      </w:r>
    </w:p>
    <w:p w14:paraId="3E8E42A1" w14:textId="32810D0D" w:rsidR="003F7EE9" w:rsidRPr="003F7EE9" w:rsidRDefault="003F7EE9" w:rsidP="003F7EE9">
      <w:pPr>
        <w:pStyle w:val="ListParagraph"/>
        <w:numPr>
          <w:ilvl w:val="0"/>
          <w:numId w:val="5"/>
        </w:numPr>
        <w:spacing w:after="200"/>
      </w:pPr>
      <w:r w:rsidRPr="003F7EE9">
        <w:t xml:space="preserve">Validation that combined quality measurement outperforms single metrics </w:t>
      </w:r>
      <w:r>
        <w:t>for usage in real world applications</w:t>
      </w:r>
    </w:p>
    <w:p w14:paraId="0190C260" w14:textId="1C9D99DF" w:rsidR="003F5A34" w:rsidRDefault="003F7EE9" w:rsidP="003F7EE9">
      <w:pPr>
        <w:pStyle w:val="ListParagraph"/>
        <w:numPr>
          <w:ilvl w:val="0"/>
          <w:numId w:val="5"/>
        </w:numPr>
        <w:spacing w:after="200"/>
      </w:pPr>
      <w:r w:rsidRPr="003F7EE9">
        <w:t>A functional system demonstrating the viability of AI-enhanced sign language translation</w:t>
      </w:r>
    </w:p>
    <w:p w14:paraId="536D8378" w14:textId="0EA1BE1C" w:rsidR="003F5A34" w:rsidRPr="00AC5496" w:rsidRDefault="00000000" w:rsidP="00AC5496">
      <w:pPr>
        <w:rPr>
          <w:b/>
          <w:bCs/>
        </w:rPr>
      </w:pPr>
      <w:r w:rsidRPr="00AC5496">
        <w:rPr>
          <w:b/>
          <w:bCs/>
        </w:rPr>
        <w:t>C. PROCEDURES</w:t>
      </w:r>
    </w:p>
    <w:p w14:paraId="2B596A4D" w14:textId="77777777" w:rsidR="003F5A34" w:rsidRDefault="00000000">
      <w:pPr>
        <w:pStyle w:val="Heading2"/>
      </w:pPr>
      <w:r>
        <w:t>Experimental Design Overview</w:t>
      </w:r>
    </w:p>
    <w:p w14:paraId="670432F2" w14:textId="5A7C3553" w:rsidR="004B06A6" w:rsidRPr="003E1BA0" w:rsidRDefault="003E1BA0">
      <w:pPr>
        <w:spacing w:after="120"/>
      </w:pPr>
      <w:r w:rsidRPr="003E1BA0">
        <w:t xml:space="preserve">All development and experimentation for this research project were conducted on personal computing equipment using publicly available </w:t>
      </w:r>
      <w:r>
        <w:t xml:space="preserve">and synthetically augmented </w:t>
      </w:r>
      <w:r w:rsidRPr="003E1BA0">
        <w:t xml:space="preserve">datasets. This develops and evaluates a three-component ASL translation system: </w:t>
      </w:r>
    </w:p>
    <w:p w14:paraId="618EB96D" w14:textId="27234C67" w:rsidR="00AC5496" w:rsidRPr="003E1BA0" w:rsidRDefault="00000000">
      <w:pPr>
        <w:spacing w:after="120"/>
        <w:rPr>
          <w:b/>
          <w:bCs/>
        </w:rPr>
      </w:pPr>
      <w:r w:rsidRPr="003E1BA0">
        <w:rPr>
          <w:b/>
          <w:bCs/>
        </w:rPr>
        <w:t>(1) OpenHands-HD for pose-based sign recognition</w:t>
      </w:r>
      <w:r w:rsidR="00AC5496" w:rsidRPr="003E1BA0">
        <w:rPr>
          <w:b/>
          <w:bCs/>
        </w:rPr>
        <w:t>, extended from open-source OpenHands library and research project</w:t>
      </w:r>
    </w:p>
    <w:p w14:paraId="76CE701A" w14:textId="1FE89BC1" w:rsidR="00AC5496" w:rsidRDefault="004B06A6" w:rsidP="00AC5496">
      <w:pPr>
        <w:spacing w:after="60"/>
      </w:pPr>
      <w:r w:rsidRPr="003E1BA0">
        <w:rPr>
          <w:u w:val="single"/>
        </w:rPr>
        <w:t xml:space="preserve">Original </w:t>
      </w:r>
      <w:r w:rsidR="00AC5496" w:rsidRPr="003E1BA0">
        <w:rPr>
          <w:u w:val="single"/>
        </w:rPr>
        <w:t>Dataset:</w:t>
      </w:r>
      <w:r w:rsidR="00AC5496">
        <w:t xml:space="preserve"> WLASL (Word-Level American Sign Language) - publicly available research dataset</w:t>
      </w:r>
    </w:p>
    <w:p w14:paraId="6F41DC42" w14:textId="01557412" w:rsidR="004B06A6" w:rsidRDefault="00AC5496" w:rsidP="004B06A6">
      <w:pPr>
        <w:pStyle w:val="ListParagraph"/>
        <w:numPr>
          <w:ilvl w:val="0"/>
          <w:numId w:val="5"/>
        </w:numPr>
        <w:spacing w:after="120"/>
      </w:pPr>
      <w:r>
        <w:t>WLASL-100 subset: 100 sign classes</w:t>
      </w:r>
      <w:r w:rsidR="004B06A6">
        <w:t>. Source: Li et al., IEEE WACV 2020 (https://github.com/dxli94/WLASL)</w:t>
      </w:r>
    </w:p>
    <w:p w14:paraId="2F8EDB33" w14:textId="6E7092E0" w:rsidR="00AC5496" w:rsidRDefault="00AC5496" w:rsidP="00AC5496">
      <w:pPr>
        <w:pStyle w:val="ListParagraph"/>
        <w:numPr>
          <w:ilvl w:val="0"/>
          <w:numId w:val="5"/>
        </w:numPr>
      </w:pPr>
      <w:r>
        <w:t>Training set: 342 sample videos (expanded 50x to 17,100 via augmentation)</w:t>
      </w:r>
    </w:p>
    <w:p w14:paraId="167BF637" w14:textId="2AA70A8A" w:rsidR="00AC5496" w:rsidRDefault="00AC5496" w:rsidP="00AC5496">
      <w:pPr>
        <w:pStyle w:val="ListParagraph"/>
        <w:numPr>
          <w:ilvl w:val="0"/>
          <w:numId w:val="5"/>
        </w:numPr>
      </w:pPr>
      <w:r>
        <w:t xml:space="preserve">Validation/Test split: </w:t>
      </w:r>
      <w:r w:rsidR="004B06A6">
        <w:t>30</w:t>
      </w:r>
      <w:r>
        <w:t>% held out for evaluation</w:t>
      </w:r>
    </w:p>
    <w:p w14:paraId="2CD000BC" w14:textId="72D92D7D" w:rsidR="004B06A6" w:rsidRPr="003E1BA0" w:rsidRDefault="004B06A6" w:rsidP="004B06A6">
      <w:pPr>
        <w:spacing w:after="60"/>
        <w:rPr>
          <w:u w:val="single"/>
        </w:rPr>
      </w:pPr>
      <w:r w:rsidRPr="003E1BA0">
        <w:rPr>
          <w:u w:val="single"/>
        </w:rPr>
        <w:t>Synthetic Data Augmentation Strategy:</w:t>
      </w:r>
    </w:p>
    <w:p w14:paraId="42B8FCC5" w14:textId="77777777" w:rsidR="004B06A6" w:rsidRDefault="004B06A6" w:rsidP="004B06A6">
      <w:pPr>
        <w:pStyle w:val="ListParagraph"/>
        <w:numPr>
          <w:ilvl w:val="0"/>
          <w:numId w:val="5"/>
        </w:numPr>
      </w:pPr>
      <w:r>
        <w:t>Implement automated pre-generated augmentation (vs. runtime augmentation that slows down model predictions)</w:t>
      </w:r>
    </w:p>
    <w:p w14:paraId="4DC5EE8D" w14:textId="77777777" w:rsidR="004B06A6" w:rsidRDefault="004B06A6" w:rsidP="004B06A6">
      <w:pPr>
        <w:pStyle w:val="ListParagraph"/>
        <w:numPr>
          <w:ilvl w:val="0"/>
          <w:numId w:val="5"/>
        </w:numPr>
      </w:pPr>
      <w:r>
        <w:t>Augmentation types: rotation (±15°), shear (±0.2 rad), combinations</w:t>
      </w:r>
    </w:p>
    <w:p w14:paraId="3D5D8106" w14:textId="77777777" w:rsidR="004B06A6" w:rsidRDefault="004B06A6" w:rsidP="004B06A6">
      <w:pPr>
        <w:pStyle w:val="ListParagraph"/>
        <w:numPr>
          <w:ilvl w:val="0"/>
          <w:numId w:val="5"/>
        </w:numPr>
        <w:spacing w:after="80"/>
      </w:pPr>
      <w:r>
        <w:t xml:space="preserve">Generate 50× expansion: 342 → 17,100 samples for the </w:t>
      </w:r>
      <w:proofErr w:type="gramStart"/>
      <w:r>
        <w:t>particular training</w:t>
      </w:r>
      <w:proofErr w:type="gramEnd"/>
      <w:r>
        <w:t xml:space="preserve"> dataset</w:t>
      </w:r>
    </w:p>
    <w:p w14:paraId="22681FC9" w14:textId="31343130" w:rsidR="00AC5496" w:rsidRPr="003E1BA0" w:rsidRDefault="004B06A6" w:rsidP="00AC5496">
      <w:pPr>
        <w:spacing w:after="60"/>
        <w:rPr>
          <w:u w:val="single"/>
        </w:rPr>
      </w:pPr>
      <w:r w:rsidRPr="003E1BA0">
        <w:rPr>
          <w:u w:val="single"/>
        </w:rPr>
        <w:t xml:space="preserve">OpenHands-HD Development for </w:t>
      </w:r>
      <w:r w:rsidR="00AC5496" w:rsidRPr="003E1BA0">
        <w:rPr>
          <w:u w:val="single"/>
        </w:rPr>
        <w:t>Enhanced Pose Extraction:</w:t>
      </w:r>
    </w:p>
    <w:p w14:paraId="0F98156C" w14:textId="5BA1F89D" w:rsidR="00AC5496" w:rsidRDefault="004B06A6" w:rsidP="00AC5496">
      <w:pPr>
        <w:pStyle w:val="ListParagraph"/>
        <w:numPr>
          <w:ilvl w:val="0"/>
          <w:numId w:val="5"/>
        </w:numPr>
      </w:pPr>
      <w:r>
        <w:t>Enhance</w:t>
      </w:r>
      <w:r w:rsidR="00AC5496">
        <w:t xml:space="preserve"> OpenHands </w:t>
      </w:r>
      <w:r>
        <w:t xml:space="preserve">open-source </w:t>
      </w:r>
      <w:r w:rsidR="00AC5496">
        <w:t xml:space="preserve">framework to </w:t>
      </w:r>
      <w:r>
        <w:t xml:space="preserve">expand usage of </w:t>
      </w:r>
      <w:proofErr w:type="spellStart"/>
      <w:r w:rsidR="00AC5496">
        <w:t>MediaPipe</w:t>
      </w:r>
      <w:proofErr w:type="spellEnd"/>
      <w:r w:rsidR="00AC5496">
        <w:t xml:space="preserve"> Holistic </w:t>
      </w:r>
      <w:r>
        <w:t>library for body points extraction</w:t>
      </w:r>
    </w:p>
    <w:p w14:paraId="587A9AF0" w14:textId="562727F3" w:rsidR="00AC5496" w:rsidRDefault="00AC5496" w:rsidP="00AC5496">
      <w:pPr>
        <w:pStyle w:val="ListParagraph"/>
        <w:numPr>
          <w:ilvl w:val="0"/>
          <w:numId w:val="5"/>
        </w:numPr>
      </w:pPr>
      <w:r>
        <w:t xml:space="preserve">Extract </w:t>
      </w:r>
      <w:r w:rsidR="004B06A6">
        <w:t>83</w:t>
      </w:r>
      <w:r>
        <w:t xml:space="preserve"> keypoints: </w:t>
      </w:r>
      <w:r w:rsidR="004B06A6">
        <w:t xml:space="preserve">8 face + </w:t>
      </w:r>
      <w:r>
        <w:t xml:space="preserve">33 body </w:t>
      </w:r>
      <w:proofErr w:type="gramStart"/>
      <w:r>
        <w:t>pose</w:t>
      </w:r>
      <w:proofErr w:type="gramEnd"/>
      <w:r>
        <w:t xml:space="preserve"> + </w:t>
      </w:r>
      <w:r w:rsidR="004B06A6">
        <w:t>42 hands (including left/right hands and 30 finger-level features)</w:t>
      </w:r>
    </w:p>
    <w:p w14:paraId="63910343" w14:textId="61BBE1CA" w:rsidR="003E1BA0" w:rsidRDefault="00AC5496" w:rsidP="003E1BA0">
      <w:pPr>
        <w:pStyle w:val="ListParagraph"/>
        <w:numPr>
          <w:ilvl w:val="0"/>
          <w:numId w:val="5"/>
        </w:numPr>
        <w:spacing w:after="80"/>
      </w:pPr>
      <w:r>
        <w:t xml:space="preserve">Generate </w:t>
      </w:r>
      <w:r w:rsidR="004B06A6">
        <w:t>279-</w:t>
      </w:r>
      <w:r>
        <w:t>dimensional feature vectors per frame (x, y</w:t>
      </w:r>
      <w:r w:rsidR="004B06A6">
        <w:t>, z</w:t>
      </w:r>
      <w:r>
        <w:t xml:space="preserve"> coordinates)</w:t>
      </w:r>
      <w:r w:rsidR="004B06A6">
        <w:t xml:space="preserve"> – 83*3 plus 30.</w:t>
      </w:r>
    </w:p>
    <w:p w14:paraId="5EC8C51A" w14:textId="519BA456" w:rsidR="00AC5496" w:rsidRPr="003E1BA0" w:rsidRDefault="00AC5496" w:rsidP="00AC5496">
      <w:pPr>
        <w:spacing w:after="60"/>
        <w:rPr>
          <w:u w:val="single"/>
        </w:rPr>
      </w:pPr>
      <w:r w:rsidRPr="003E1BA0">
        <w:rPr>
          <w:u w:val="single"/>
        </w:rPr>
        <w:t>Model Training:</w:t>
      </w:r>
    </w:p>
    <w:p w14:paraId="573E62DE" w14:textId="77777777" w:rsidR="00AC5496" w:rsidRDefault="00AC5496" w:rsidP="00AC5496">
      <w:pPr>
        <w:pStyle w:val="ListParagraph"/>
        <w:numPr>
          <w:ilvl w:val="0"/>
          <w:numId w:val="5"/>
        </w:numPr>
      </w:pPr>
      <w:r>
        <w:t>Architecture: Transformer encoder with configurable scaling</w:t>
      </w:r>
    </w:p>
    <w:p w14:paraId="0F63B21F" w14:textId="71E899A2" w:rsidR="00AC5496" w:rsidRDefault="004B06A6" w:rsidP="00AC5496">
      <w:pPr>
        <w:pStyle w:val="ListParagraph"/>
        <w:numPr>
          <w:ilvl w:val="0"/>
          <w:numId w:val="5"/>
        </w:numPr>
      </w:pPr>
      <w:r>
        <w:t xml:space="preserve">Test </w:t>
      </w:r>
      <w:r w:rsidR="00AC5496">
        <w:t xml:space="preserve">Small </w:t>
      </w:r>
      <w:r>
        <w:t xml:space="preserve">vs </w:t>
      </w:r>
      <w:proofErr w:type="gramStart"/>
      <w:r>
        <w:t>Large</w:t>
      </w:r>
      <w:proofErr w:type="gramEnd"/>
      <w:r>
        <w:t xml:space="preserve"> </w:t>
      </w:r>
      <w:r w:rsidR="00AC5496">
        <w:t>model</w:t>
      </w:r>
      <w:r>
        <w:t xml:space="preserve"> capacities</w:t>
      </w:r>
      <w:r w:rsidR="00AC5496">
        <w:t>: 64</w:t>
      </w:r>
      <w:r>
        <w:t>-129</w:t>
      </w:r>
      <w:r w:rsidR="00AC5496">
        <w:t xml:space="preserve"> hidden, </w:t>
      </w:r>
      <w:r>
        <w:t>2-</w:t>
      </w:r>
      <w:r w:rsidR="00AC5496">
        <w:t xml:space="preserve">3 layers, 8 heads </w:t>
      </w:r>
    </w:p>
    <w:p w14:paraId="7EB51012" w14:textId="340F8BA1" w:rsidR="00AC5496" w:rsidRDefault="00AC5496" w:rsidP="00AC5496">
      <w:pPr>
        <w:pStyle w:val="ListParagraph"/>
        <w:numPr>
          <w:ilvl w:val="0"/>
          <w:numId w:val="5"/>
        </w:numPr>
      </w:pPr>
      <w:r>
        <w:t>Training</w:t>
      </w:r>
      <w:r w:rsidR="004B06A6">
        <w:t xml:space="preserve">: </w:t>
      </w:r>
      <w:r>
        <w:t>1</w:t>
      </w:r>
      <w:r w:rsidR="004B06A6">
        <w:t>500</w:t>
      </w:r>
      <w:r>
        <w:t xml:space="preserve"> epochs, batch size 16</w:t>
      </w:r>
    </w:p>
    <w:p w14:paraId="2E4084C0" w14:textId="77777777" w:rsidR="003E1BA0" w:rsidRDefault="003E1BA0" w:rsidP="003E1BA0">
      <w:pPr>
        <w:spacing w:after="120"/>
        <w:rPr>
          <w:i/>
          <w:iCs/>
        </w:rPr>
      </w:pPr>
    </w:p>
    <w:p w14:paraId="03368751" w14:textId="0FAB008B" w:rsidR="00AC5496" w:rsidRDefault="00AC5496" w:rsidP="003E1BA0">
      <w:pPr>
        <w:spacing w:after="120"/>
      </w:pPr>
      <w:r w:rsidRPr="003E1BA0">
        <w:rPr>
          <w:i/>
          <w:iCs/>
        </w:rPr>
        <w:t>Output</w:t>
      </w:r>
      <w:r>
        <w:t>: Top-K predictions with confidence scores per video</w:t>
      </w:r>
    </w:p>
    <w:p w14:paraId="588F172E" w14:textId="77777777" w:rsidR="00AC5496" w:rsidRDefault="00AC5496">
      <w:pPr>
        <w:spacing w:after="120"/>
      </w:pPr>
    </w:p>
    <w:p w14:paraId="7F783DF3" w14:textId="1D02944D" w:rsidR="00AC5496" w:rsidRPr="003E1BA0" w:rsidRDefault="00000000">
      <w:pPr>
        <w:spacing w:after="120"/>
        <w:rPr>
          <w:b/>
          <w:bCs/>
        </w:rPr>
      </w:pPr>
      <w:r w:rsidRPr="003E1BA0">
        <w:rPr>
          <w:b/>
          <w:bCs/>
        </w:rPr>
        <w:t xml:space="preserve">(2) LLM integration </w:t>
      </w:r>
      <w:r w:rsidR="00AC5496" w:rsidRPr="003E1BA0">
        <w:rPr>
          <w:b/>
          <w:bCs/>
        </w:rPr>
        <w:t xml:space="preserve">library </w:t>
      </w:r>
      <w:r w:rsidRPr="003E1BA0">
        <w:rPr>
          <w:b/>
          <w:bCs/>
        </w:rPr>
        <w:t>for semantic sentence construction</w:t>
      </w:r>
      <w:r w:rsidR="00AC5496" w:rsidRPr="003E1BA0">
        <w:rPr>
          <w:b/>
          <w:bCs/>
        </w:rPr>
        <w:t xml:space="preserve"> that can plug-and-play various LLM models to test</w:t>
      </w:r>
      <w:r w:rsidR="009E030C" w:rsidRPr="003E1BA0">
        <w:rPr>
          <w:b/>
          <w:bCs/>
        </w:rPr>
        <w:t>:</w:t>
      </w:r>
    </w:p>
    <w:p w14:paraId="6A52F3D1" w14:textId="4E71B0FD" w:rsidR="009E030C" w:rsidRPr="0056226E" w:rsidRDefault="009E030C" w:rsidP="009E030C">
      <w:pPr>
        <w:spacing w:after="60"/>
        <w:rPr>
          <w:u w:val="single"/>
        </w:rPr>
      </w:pPr>
      <w:r w:rsidRPr="0056226E">
        <w:rPr>
          <w:u w:val="single"/>
        </w:rPr>
        <w:lastRenderedPageBreak/>
        <w:t>LLM Selection and Integration:</w:t>
      </w:r>
    </w:p>
    <w:p w14:paraId="4F23B6B6" w14:textId="0D93EC8D" w:rsidR="003E1BA0" w:rsidRDefault="003E1BA0" w:rsidP="003E1BA0">
      <w:pPr>
        <w:pStyle w:val="ListParagraph"/>
        <w:numPr>
          <w:ilvl w:val="0"/>
          <w:numId w:val="5"/>
        </w:numPr>
      </w:pPr>
      <w:r>
        <w:t xml:space="preserve">LLM integration library for SignBridge. Model is plug and play to allow testing with multiple LLMs. Integration via API for sentence construction from gloss predictions. </w:t>
      </w:r>
    </w:p>
    <w:p w14:paraId="0B609516" w14:textId="4DB73AE7" w:rsidR="009E030C" w:rsidRDefault="009E030C" w:rsidP="009E030C">
      <w:pPr>
        <w:pStyle w:val="ListParagraph"/>
        <w:numPr>
          <w:ilvl w:val="0"/>
          <w:numId w:val="5"/>
        </w:numPr>
      </w:pPr>
      <w:r>
        <w:t>Selected LLM</w:t>
      </w:r>
      <w:r w:rsidR="003E1BA0">
        <w:t xml:space="preserve"> for prototype</w:t>
      </w:r>
      <w:r>
        <w:t>: Google Gemini (gemini-2.0-flash)</w:t>
      </w:r>
      <w:r w:rsidR="003E1BA0">
        <w:t xml:space="preserve">. </w:t>
      </w:r>
    </w:p>
    <w:p w14:paraId="377ECEB0" w14:textId="58FB1D81" w:rsidR="009E030C" w:rsidRDefault="009E030C" w:rsidP="009E030C">
      <w:pPr>
        <w:pStyle w:val="ListParagraph"/>
        <w:numPr>
          <w:ilvl w:val="0"/>
          <w:numId w:val="5"/>
        </w:numPr>
        <w:spacing w:after="80"/>
      </w:pPr>
      <w:r>
        <w:t xml:space="preserve">Input </w:t>
      </w:r>
      <w:r w:rsidR="003E1BA0">
        <w:t>prompt</w:t>
      </w:r>
      <w:r>
        <w:t>: Top-3 predictions per sign position with confidence scores, rolling window predictions for context to LLM.</w:t>
      </w:r>
    </w:p>
    <w:p w14:paraId="5445CF29" w14:textId="1419A7BD" w:rsidR="003E1BA0" w:rsidRDefault="003E1BA0" w:rsidP="003E1BA0">
      <w:pPr>
        <w:spacing w:after="80"/>
      </w:pPr>
    </w:p>
    <w:p w14:paraId="16CC164C" w14:textId="67C51AE3" w:rsidR="009E030C" w:rsidRDefault="009E030C" w:rsidP="009E030C">
      <w:pPr>
        <w:spacing w:after="60"/>
      </w:pPr>
      <w:r>
        <w:rPr>
          <w:b/>
          <w:bCs/>
        </w:rPr>
        <w:t>Semantic Coherence Analysis</w:t>
      </w:r>
      <w:r w:rsidR="003E1BA0">
        <w:rPr>
          <w:b/>
          <w:bCs/>
        </w:rPr>
        <w:t xml:space="preserve"> (</w:t>
      </w:r>
      <w:r w:rsidR="003E1BA0">
        <w:t>Key innovation):</w:t>
      </w:r>
    </w:p>
    <w:p w14:paraId="2E802BB7" w14:textId="0236DEAE" w:rsidR="009E030C" w:rsidRDefault="009E030C" w:rsidP="009E030C">
      <w:pPr>
        <w:pStyle w:val="ListParagraph"/>
        <w:numPr>
          <w:ilvl w:val="0"/>
          <w:numId w:val="5"/>
        </w:numPr>
      </w:pPr>
      <w:r>
        <w:t>LLM selects signs based on semantic coherence, not just confidence</w:t>
      </w:r>
      <w:r w:rsidR="003E1BA0">
        <w:t xml:space="preserve"> scores from OpenHands-HD ML model.</w:t>
      </w:r>
    </w:p>
    <w:p w14:paraId="0619D79D" w14:textId="3EF3E529" w:rsidR="009E030C" w:rsidRDefault="003E1BA0" w:rsidP="009E030C">
      <w:pPr>
        <w:pStyle w:val="ListParagraph"/>
        <w:numPr>
          <w:ilvl w:val="0"/>
          <w:numId w:val="5"/>
        </w:numPr>
      </w:pPr>
      <w:r>
        <w:t>Multi-pass P</w:t>
      </w:r>
      <w:r w:rsidR="009E030C">
        <w:t xml:space="preserve">rompt </w:t>
      </w:r>
      <w:r>
        <w:t>E</w:t>
      </w:r>
      <w:r w:rsidR="009E030C">
        <w:t xml:space="preserve">ngineering </w:t>
      </w:r>
      <w:r>
        <w:t xml:space="preserve">and LLM sentence construction </w:t>
      </w:r>
      <w:r w:rsidR="009E030C">
        <w:t xml:space="preserve">to prioritize meaning </w:t>
      </w:r>
      <w:r>
        <w:t>and grammatical correctness over utilization of all predictions.</w:t>
      </w:r>
    </w:p>
    <w:p w14:paraId="28714421" w14:textId="77777777" w:rsidR="009E030C" w:rsidRDefault="009E030C" w:rsidP="009E030C">
      <w:pPr>
        <w:pStyle w:val="ListParagraph"/>
        <w:numPr>
          <w:ilvl w:val="0"/>
          <w:numId w:val="5"/>
        </w:numPr>
      </w:pPr>
      <w:r>
        <w:t>Prevent duplicate selections; add grammatical elements (articles, prepositions)</w:t>
      </w:r>
    </w:p>
    <w:p w14:paraId="1B9ADF2A" w14:textId="77777777" w:rsidR="003E1BA0" w:rsidRDefault="003E1BA0" w:rsidP="003E1BA0">
      <w:pPr>
        <w:spacing w:after="120"/>
        <w:rPr>
          <w:u w:val="single"/>
        </w:rPr>
      </w:pPr>
    </w:p>
    <w:p w14:paraId="1C4F7245" w14:textId="1D59DDB3" w:rsidR="009E030C" w:rsidRPr="003E1BA0" w:rsidRDefault="009E030C" w:rsidP="003E1BA0">
      <w:pPr>
        <w:spacing w:after="120"/>
      </w:pPr>
      <w:r w:rsidRPr="003E1BA0">
        <w:rPr>
          <w:i/>
          <w:iCs/>
        </w:rPr>
        <w:t>Output</w:t>
      </w:r>
      <w:r w:rsidRPr="003E1BA0">
        <w:t>: Grammatically correct English sentences</w:t>
      </w:r>
    </w:p>
    <w:p w14:paraId="27224F8F" w14:textId="77777777" w:rsidR="009E030C" w:rsidRDefault="009E030C">
      <w:pPr>
        <w:spacing w:after="120"/>
      </w:pPr>
    </w:p>
    <w:p w14:paraId="204FC3B9" w14:textId="24A91EC0" w:rsidR="003F5A34" w:rsidRPr="003E1BA0" w:rsidRDefault="00000000">
      <w:pPr>
        <w:spacing w:after="120"/>
        <w:rPr>
          <w:b/>
          <w:bCs/>
        </w:rPr>
      </w:pPr>
      <w:r w:rsidRPr="003E1BA0">
        <w:rPr>
          <w:b/>
          <w:bCs/>
        </w:rPr>
        <w:t xml:space="preserve">(3) CTQI framework for comprehensive evaluation. </w:t>
      </w:r>
    </w:p>
    <w:p w14:paraId="6D5DBA72" w14:textId="67CDD81C" w:rsidR="003F5A34" w:rsidRDefault="00000000">
      <w:pPr>
        <w:spacing w:after="60"/>
      </w:pPr>
      <w:r>
        <w:rPr>
          <w:b/>
          <w:bCs/>
        </w:rPr>
        <w:t>CTQI Development:</w:t>
      </w:r>
    </w:p>
    <w:p w14:paraId="3FC69449" w14:textId="77777777" w:rsidR="003F5A34" w:rsidRDefault="00000000">
      <w:pPr>
        <w:pStyle w:val="ListParagraph"/>
        <w:numPr>
          <w:ilvl w:val="0"/>
          <w:numId w:val="5"/>
        </w:numPr>
      </w:pPr>
      <w:r>
        <w:t xml:space="preserve">Composite Translation Quality Index formula: CTQI = (α × BLEU) + (β × </w:t>
      </w:r>
      <w:proofErr w:type="spellStart"/>
      <w:r>
        <w:t>BERTScore</w:t>
      </w:r>
      <w:proofErr w:type="spellEnd"/>
      <w:r>
        <w:t>) + (γ × Quality)</w:t>
      </w:r>
    </w:p>
    <w:p w14:paraId="40338B83" w14:textId="77777777" w:rsidR="003F5A34" w:rsidRDefault="00000000">
      <w:pPr>
        <w:pStyle w:val="ListParagraph"/>
        <w:numPr>
          <w:ilvl w:val="0"/>
          <w:numId w:val="5"/>
        </w:numPr>
      </w:pPr>
      <w:r>
        <w:t>BLEU: Lexical similarity via n-gram overlap</w:t>
      </w:r>
    </w:p>
    <w:p w14:paraId="147BF603" w14:textId="77777777" w:rsidR="003F5A34" w:rsidRDefault="00000000">
      <w:pPr>
        <w:pStyle w:val="ListParagraph"/>
        <w:numPr>
          <w:ilvl w:val="0"/>
          <w:numId w:val="5"/>
        </w:numPr>
      </w:pPr>
      <w:proofErr w:type="spellStart"/>
      <w:r>
        <w:t>BERTScore</w:t>
      </w:r>
      <w:proofErr w:type="spellEnd"/>
      <w:r>
        <w:t>: Semantic preservation via contextual embeddings</w:t>
      </w:r>
    </w:p>
    <w:p w14:paraId="72998743" w14:textId="77777777" w:rsidR="003F5A34" w:rsidRDefault="00000000">
      <w:pPr>
        <w:pStyle w:val="ListParagraph"/>
        <w:numPr>
          <w:ilvl w:val="0"/>
          <w:numId w:val="5"/>
        </w:numPr>
        <w:spacing w:after="80"/>
      </w:pPr>
      <w:r>
        <w:t>Quality: Grammatical correctness score (0-100)</w:t>
      </w:r>
    </w:p>
    <w:p w14:paraId="06E6FBB2" w14:textId="3632D51E" w:rsidR="003F5A34" w:rsidRDefault="00000000">
      <w:pPr>
        <w:spacing w:after="60"/>
      </w:pPr>
      <w:r>
        <w:rPr>
          <w:b/>
          <w:bCs/>
        </w:rPr>
        <w:t>Evaluation Procedure:</w:t>
      </w:r>
    </w:p>
    <w:p w14:paraId="665293EF" w14:textId="77777777" w:rsidR="003F5A34" w:rsidRDefault="00000000">
      <w:pPr>
        <w:pStyle w:val="ListParagraph"/>
        <w:numPr>
          <w:ilvl w:val="0"/>
          <w:numId w:val="5"/>
        </w:numPr>
      </w:pPr>
      <w:r>
        <w:t>Create 25-entry synthetic sentence dataset with ground truth</w:t>
      </w:r>
    </w:p>
    <w:p w14:paraId="0902217A" w14:textId="77777777" w:rsidR="003F5A34" w:rsidRDefault="00000000">
      <w:pPr>
        <w:pStyle w:val="ListParagraph"/>
        <w:numPr>
          <w:ilvl w:val="0"/>
          <w:numId w:val="5"/>
        </w:numPr>
      </w:pPr>
      <w:r>
        <w:t>Generate predictions using trained OpenHands-HD model</w:t>
      </w:r>
    </w:p>
    <w:p w14:paraId="31CAFD25" w14:textId="77777777" w:rsidR="003F5A34" w:rsidRDefault="00000000">
      <w:pPr>
        <w:pStyle w:val="ListParagraph"/>
        <w:numPr>
          <w:ilvl w:val="0"/>
          <w:numId w:val="5"/>
        </w:numPr>
      </w:pPr>
      <w:r>
        <w:t>Compare: Before LLM (confidence-based) vs. After LLM (semantic coherence)</w:t>
      </w:r>
    </w:p>
    <w:p w14:paraId="535E3448" w14:textId="77777777" w:rsidR="003F5A34" w:rsidRDefault="00000000">
      <w:pPr>
        <w:pStyle w:val="ListParagraph"/>
        <w:numPr>
          <w:ilvl w:val="0"/>
          <w:numId w:val="5"/>
        </w:numPr>
        <w:spacing w:after="200"/>
      </w:pPr>
      <w:r>
        <w:t>Statistical analysis of all quality metrics</w:t>
      </w:r>
    </w:p>
    <w:p w14:paraId="60087EB4" w14:textId="77777777" w:rsidR="003F5A34" w:rsidRDefault="00000000">
      <w:pPr>
        <w:pStyle w:val="Heading1"/>
      </w:pPr>
      <w:r>
        <w:t>D. RISK AND SAFETY</w:t>
      </w:r>
    </w:p>
    <w:p w14:paraId="40F1A358" w14:textId="7F6BD01F" w:rsidR="003F5A34" w:rsidRPr="0039383F" w:rsidRDefault="00000000">
      <w:pPr>
        <w:spacing w:after="120"/>
      </w:pPr>
      <w:r w:rsidRPr="0039383F">
        <w:t>This is a computational research</w:t>
      </w:r>
      <w:r w:rsidR="0039383F" w:rsidRPr="0039383F">
        <w:t xml:space="preserve"> and software development </w:t>
      </w:r>
      <w:r w:rsidRPr="0039383F">
        <w:t>project with minimal risk.</w:t>
      </w:r>
    </w:p>
    <w:p w14:paraId="11144CA6" w14:textId="77777777" w:rsidR="003F5A34" w:rsidRDefault="00000000">
      <w:pPr>
        <w:spacing w:after="60"/>
      </w:pPr>
      <w:r>
        <w:rPr>
          <w:b/>
          <w:bCs/>
        </w:rPr>
        <w:t>Potential Risks:</w:t>
      </w:r>
    </w:p>
    <w:p w14:paraId="52CD4270" w14:textId="77777777" w:rsidR="003F5A34" w:rsidRPr="005A333A" w:rsidRDefault="00000000">
      <w:pPr>
        <w:pStyle w:val="ListParagraph"/>
        <w:numPr>
          <w:ilvl w:val="0"/>
          <w:numId w:val="5"/>
        </w:numPr>
      </w:pPr>
      <w:r w:rsidRPr="005A333A">
        <w:t xml:space="preserve">Physical: None. All work </w:t>
      </w:r>
      <w:proofErr w:type="gramStart"/>
      <w:r w:rsidRPr="005A333A">
        <w:t>conducted</w:t>
      </w:r>
      <w:proofErr w:type="gramEnd"/>
      <w:r w:rsidRPr="005A333A">
        <w:t xml:space="preserve"> on personal computer at home.</w:t>
      </w:r>
    </w:p>
    <w:p w14:paraId="277A9D21" w14:textId="77777777" w:rsidR="003F5A34" w:rsidRPr="005A333A" w:rsidRDefault="00000000">
      <w:pPr>
        <w:pStyle w:val="ListParagraph"/>
        <w:numPr>
          <w:ilvl w:val="0"/>
          <w:numId w:val="5"/>
        </w:numPr>
      </w:pPr>
      <w:r w:rsidRPr="005A333A">
        <w:t>Chemical/Biological: None. No hazardous materials involved.</w:t>
      </w:r>
    </w:p>
    <w:p w14:paraId="25EAB7AF" w14:textId="3E25E1BD" w:rsidR="003F5A34" w:rsidRPr="005A333A" w:rsidRDefault="00000000">
      <w:pPr>
        <w:pStyle w:val="ListParagraph"/>
        <w:numPr>
          <w:ilvl w:val="0"/>
          <w:numId w:val="5"/>
        </w:numPr>
      </w:pPr>
      <w:r w:rsidRPr="005A333A">
        <w:t>Human Subjects: None. Uses only pre-existing, publicly available WLASL dataset</w:t>
      </w:r>
      <w:r w:rsidR="00AF0B88" w:rsidRPr="005A333A">
        <w:t xml:space="preserve"> and systemically automated augmentations</w:t>
      </w:r>
      <w:r w:rsidR="00BD79F5" w:rsidRPr="005A333A">
        <w:t xml:space="preserve"> of the backend pose-format representation of the videos (not the videos themselves).</w:t>
      </w:r>
    </w:p>
    <w:p w14:paraId="38956CFF" w14:textId="77777777" w:rsidR="003F5A34" w:rsidRPr="005A333A" w:rsidRDefault="00000000">
      <w:pPr>
        <w:pStyle w:val="ListParagraph"/>
        <w:numPr>
          <w:ilvl w:val="0"/>
          <w:numId w:val="5"/>
        </w:numPr>
      </w:pPr>
      <w:r w:rsidRPr="005A333A">
        <w:t>Vertebrate Animals: None.</w:t>
      </w:r>
    </w:p>
    <w:p w14:paraId="578343DC" w14:textId="77777777" w:rsidR="003F5A34" w:rsidRDefault="00000000">
      <w:pPr>
        <w:pStyle w:val="ListParagraph"/>
        <w:numPr>
          <w:ilvl w:val="0"/>
          <w:numId w:val="5"/>
        </w:numPr>
        <w:spacing w:after="80"/>
      </w:pPr>
      <w:r w:rsidRPr="005A333A">
        <w:t>Electrical/Equipment: Standard</w:t>
      </w:r>
      <w:r>
        <w:t xml:space="preserve"> computer equipment with normal safety precautions.</w:t>
      </w:r>
    </w:p>
    <w:p w14:paraId="61CF24DD" w14:textId="77777777" w:rsidR="003F5A34" w:rsidRDefault="00000000">
      <w:pPr>
        <w:spacing w:after="60"/>
      </w:pPr>
      <w:r>
        <w:rPr>
          <w:b/>
          <w:bCs/>
        </w:rPr>
        <w:t>Safety Precautions:</w:t>
      </w:r>
    </w:p>
    <w:p w14:paraId="62C6193C" w14:textId="77777777" w:rsidR="003F5A34" w:rsidRDefault="00000000">
      <w:pPr>
        <w:pStyle w:val="ListParagraph"/>
        <w:numPr>
          <w:ilvl w:val="0"/>
          <w:numId w:val="5"/>
        </w:numPr>
      </w:pPr>
      <w:r>
        <w:t>Regular breaks during extended computing sessions</w:t>
      </w:r>
    </w:p>
    <w:p w14:paraId="64C302AA" w14:textId="77777777" w:rsidR="003F5A34" w:rsidRDefault="00000000">
      <w:pPr>
        <w:pStyle w:val="ListParagraph"/>
        <w:numPr>
          <w:ilvl w:val="0"/>
          <w:numId w:val="5"/>
        </w:numPr>
      </w:pPr>
      <w:r>
        <w:t>Proper ergonomic setup for computer workstation</w:t>
      </w:r>
    </w:p>
    <w:p w14:paraId="284A14DE" w14:textId="77777777" w:rsidR="003F5A34" w:rsidRDefault="00000000">
      <w:pPr>
        <w:pStyle w:val="ListParagraph"/>
        <w:numPr>
          <w:ilvl w:val="0"/>
          <w:numId w:val="5"/>
        </w:numPr>
        <w:spacing w:after="200"/>
      </w:pPr>
      <w:r>
        <w:t>Data backup and version control for all research materials</w:t>
      </w:r>
    </w:p>
    <w:p w14:paraId="3D0F4BB6" w14:textId="607A8314" w:rsidR="003F5A34" w:rsidRDefault="00000000">
      <w:pPr>
        <w:pStyle w:val="Heading1"/>
      </w:pPr>
      <w:r>
        <w:t xml:space="preserve">E. </w:t>
      </w:r>
      <w:r w:rsidR="00E75544">
        <w:t>RESULTS &amp; DATA ANALYSIS</w:t>
      </w:r>
    </w:p>
    <w:p w14:paraId="0B94C996" w14:textId="77777777" w:rsidR="00FC093E" w:rsidRPr="00FC093E" w:rsidRDefault="00FC093E" w:rsidP="00FC093E">
      <w:pPr>
        <w:pStyle w:val="Heading1"/>
        <w:rPr>
          <w:b w:val="0"/>
          <w:bCs w:val="0"/>
          <w:sz w:val="22"/>
          <w:szCs w:val="22"/>
        </w:rPr>
      </w:pPr>
      <w:r w:rsidRPr="00FC093E">
        <w:rPr>
          <w:b w:val="0"/>
          <w:bCs w:val="0"/>
          <w:sz w:val="22"/>
          <w:szCs w:val="22"/>
        </w:rPr>
        <w:t>Statistical analysis of SignBridge results using paired t-tests (n=34 sentence pairs) demonstrates significant improvements across all evaluation metrics.</w:t>
      </w:r>
    </w:p>
    <w:p w14:paraId="0E89832D" w14:textId="5DB6C121" w:rsidR="00FC093E" w:rsidRPr="00FC093E" w:rsidRDefault="00FC093E" w:rsidP="00FC093E">
      <w:pPr>
        <w:pStyle w:val="Heading1"/>
        <w:rPr>
          <w:b w:val="0"/>
          <w:bCs w:val="0"/>
          <w:sz w:val="22"/>
          <w:szCs w:val="22"/>
        </w:rPr>
      </w:pPr>
      <w:r w:rsidRPr="00FC093E">
        <w:rPr>
          <w:b w:val="0"/>
          <w:bCs w:val="0"/>
          <w:sz w:val="22"/>
          <w:szCs w:val="22"/>
        </w:rPr>
        <w:t>For sign recognition, Gloss Accuracy—measuring whether the correct signs were identified from the input—improved from 78.92 to 87.01 (</w:t>
      </w:r>
      <w:proofErr w:type="gramStart"/>
      <w:r w:rsidRPr="00FC093E">
        <w:rPr>
          <w:b w:val="0"/>
          <w:bCs w:val="0"/>
          <w:sz w:val="22"/>
          <w:szCs w:val="22"/>
        </w:rPr>
        <w:t>t(</w:t>
      </w:r>
      <w:proofErr w:type="gramEnd"/>
      <w:r w:rsidRPr="00FC093E">
        <w:rPr>
          <w:b w:val="0"/>
          <w:bCs w:val="0"/>
          <w:sz w:val="22"/>
          <w:szCs w:val="22"/>
        </w:rPr>
        <w:t>33) = 2.58, p &lt; 0.05, Cohen's d = 0.44), representing a medium effect size.</w:t>
      </w:r>
      <w:r>
        <w:rPr>
          <w:b w:val="0"/>
          <w:bCs w:val="0"/>
          <w:sz w:val="22"/>
          <w:szCs w:val="22"/>
        </w:rPr>
        <w:t xml:space="preserve"> </w:t>
      </w:r>
      <w:r w:rsidRPr="00FC093E">
        <w:rPr>
          <w:b w:val="0"/>
          <w:bCs w:val="0"/>
          <w:sz w:val="22"/>
          <w:szCs w:val="22"/>
        </w:rPr>
        <w:t>For semantic content preservation, Coverage F1—which measures the overlap of meaning-bearing words between the generated and reference sentences, penalizing both omissions and hallucinations—improved from 74.64 to 87.62 (</w:t>
      </w:r>
      <w:proofErr w:type="gramStart"/>
      <w:r w:rsidRPr="00FC093E">
        <w:rPr>
          <w:b w:val="0"/>
          <w:bCs w:val="0"/>
          <w:sz w:val="22"/>
          <w:szCs w:val="22"/>
        </w:rPr>
        <w:t>t(</w:t>
      </w:r>
      <w:proofErr w:type="gramEnd"/>
      <w:r w:rsidRPr="00FC093E">
        <w:rPr>
          <w:b w:val="0"/>
          <w:bCs w:val="0"/>
          <w:sz w:val="22"/>
          <w:szCs w:val="22"/>
        </w:rPr>
        <w:t xml:space="preserve">33) = 4.94, p &lt; 0.001, Cohen's d = 0.85), representing a large effect size. This </w:t>
      </w:r>
      <w:r w:rsidRPr="00FC093E">
        <w:rPr>
          <w:b w:val="0"/>
          <w:bCs w:val="0"/>
          <w:sz w:val="22"/>
          <w:szCs w:val="22"/>
        </w:rPr>
        <w:lastRenderedPageBreak/>
        <w:t>improvement indicates that the LLM pipeline produces translations that better capture the intended meaning without introducing spurious content.</w:t>
      </w:r>
      <w:r>
        <w:rPr>
          <w:b w:val="0"/>
          <w:bCs w:val="0"/>
          <w:sz w:val="22"/>
          <w:szCs w:val="22"/>
        </w:rPr>
        <w:t xml:space="preserve"> </w:t>
      </w:r>
      <w:r w:rsidRPr="00FC093E">
        <w:rPr>
          <w:b w:val="0"/>
          <w:bCs w:val="0"/>
          <w:sz w:val="22"/>
          <w:szCs w:val="22"/>
        </w:rPr>
        <w:t>For output quality, Plausibility—a reference-free measure of grammatical correctness and semantic coherence—improved substantially from 39.38 to 74.56 (</w:t>
      </w:r>
      <w:proofErr w:type="gramStart"/>
      <w:r w:rsidRPr="00FC093E">
        <w:rPr>
          <w:b w:val="0"/>
          <w:bCs w:val="0"/>
          <w:sz w:val="22"/>
          <w:szCs w:val="22"/>
        </w:rPr>
        <w:t>t(</w:t>
      </w:r>
      <w:proofErr w:type="gramEnd"/>
      <w:r w:rsidRPr="00FC093E">
        <w:rPr>
          <w:b w:val="0"/>
          <w:bCs w:val="0"/>
          <w:sz w:val="22"/>
          <w:szCs w:val="22"/>
        </w:rPr>
        <w:t>33) = 6.70, p &lt; 0.001, Cohen's d = 1.15), representing a large effect size.</w:t>
      </w:r>
    </w:p>
    <w:p w14:paraId="4C7A1A0E" w14:textId="77777777" w:rsidR="00FC093E" w:rsidRPr="00FC093E" w:rsidRDefault="00FC093E" w:rsidP="00FC093E">
      <w:pPr>
        <w:pStyle w:val="Heading1"/>
        <w:rPr>
          <w:b w:val="0"/>
          <w:bCs w:val="0"/>
          <w:sz w:val="22"/>
          <w:szCs w:val="22"/>
        </w:rPr>
      </w:pPr>
      <w:r w:rsidRPr="00FC093E">
        <w:rPr>
          <w:b w:val="0"/>
          <w:bCs w:val="0"/>
          <w:sz w:val="22"/>
          <w:szCs w:val="22"/>
        </w:rPr>
        <w:t>The Composite Translation Quality Index (CTQI), introduced by SignBridge, uses a prerequisite-chain formula: CTQI = GA × CF1 × P, where all three components—Gloss Accuracy (GA), Coverage F1 (CF1), and Plausibility (</w:t>
      </w:r>
      <w:proofErr w:type="gramStart"/>
      <w:r w:rsidRPr="00FC093E">
        <w:rPr>
          <w:b w:val="0"/>
          <w:bCs w:val="0"/>
          <w:sz w:val="22"/>
          <w:szCs w:val="22"/>
        </w:rPr>
        <w:t>P)—</w:t>
      </w:r>
      <w:proofErr w:type="gramEnd"/>
      <w:r w:rsidRPr="00FC093E">
        <w:rPr>
          <w:b w:val="0"/>
          <w:bCs w:val="0"/>
          <w:sz w:val="22"/>
          <w:szCs w:val="22"/>
        </w:rPr>
        <w:t>must succeed for a high score. Unlike weighted averages where one strong component can mask weakness in another, this multiplicative design ensures balanced quality across all dimensions. CTQI improved from 42.93 to 68.80 (</w:t>
      </w:r>
      <w:proofErr w:type="gramStart"/>
      <w:r w:rsidRPr="00FC093E">
        <w:rPr>
          <w:b w:val="0"/>
          <w:bCs w:val="0"/>
          <w:sz w:val="22"/>
          <w:szCs w:val="22"/>
        </w:rPr>
        <w:t>t(</w:t>
      </w:r>
      <w:proofErr w:type="gramEnd"/>
      <w:r w:rsidRPr="00FC093E">
        <w:rPr>
          <w:b w:val="0"/>
          <w:bCs w:val="0"/>
          <w:sz w:val="22"/>
          <w:szCs w:val="22"/>
        </w:rPr>
        <w:t>33) = 6.09, p &lt; 0.001, Cohen's d = 1.04), representing a large effect size. Overall, 82.4% of test entries (28/34) showed improvement in CTQI, demonstrating consistent gains across the evaluation dataset.</w:t>
      </w:r>
    </w:p>
    <w:p w14:paraId="4E538CF9" w14:textId="395A6674" w:rsidR="005A333A" w:rsidRDefault="005A333A" w:rsidP="005A333A">
      <w:pPr>
        <w:pStyle w:val="Heading1"/>
      </w:pPr>
      <w:r>
        <w:t>F. BIBLIOGRAPHY</w:t>
      </w:r>
    </w:p>
    <w:p w14:paraId="73905F98" w14:textId="77777777" w:rsidR="005A333A" w:rsidRDefault="005A333A" w:rsidP="005A333A">
      <w:pPr>
        <w:spacing w:after="200"/>
      </w:pPr>
    </w:p>
    <w:p w14:paraId="02C7064E" w14:textId="568EF9CB" w:rsidR="00235525" w:rsidRDefault="00CD1C89" w:rsidP="00CD1C89">
      <w:r w:rsidRPr="00CD1C89">
        <w:rPr>
          <w:b/>
          <w:bCs/>
        </w:rPr>
        <w:t>[1]</w:t>
      </w:r>
      <w:r w:rsidRPr="00CD1C89">
        <w:t xml:space="preserve"> World Federation of the Deaf. (2023). WFD Position Paper on Sign Language Rights. </w:t>
      </w:r>
      <w:r w:rsidRPr="00CD1C89">
        <w:rPr>
          <w:i/>
          <w:iCs/>
        </w:rPr>
        <w:t>World Federation of the Deaf</w:t>
      </w:r>
      <w:r w:rsidRPr="00CD1C89">
        <w:t xml:space="preserve">. </w:t>
      </w:r>
      <w:hyperlink r:id="rId10" w:history="1">
        <w:r w:rsidR="00235525" w:rsidRPr="0092549F">
          <w:rPr>
            <w:rStyle w:val="Hyperlink"/>
          </w:rPr>
          <w:t>https://wfdeaf.org/resources/sign-language-rights/</w:t>
        </w:r>
      </w:hyperlink>
    </w:p>
    <w:p w14:paraId="4FA28AF1" w14:textId="77777777" w:rsidR="00235525" w:rsidRPr="00CD1C89" w:rsidRDefault="00235525" w:rsidP="00CD1C89"/>
    <w:p w14:paraId="14FC8992" w14:textId="5716CC9D" w:rsidR="00CD1C89" w:rsidRPr="00CD1C89" w:rsidRDefault="00CD1C89" w:rsidP="00CD1C89">
      <w:r w:rsidRPr="00CD1C89">
        <w:rPr>
          <w:b/>
          <w:bCs/>
        </w:rPr>
        <w:t>[2]</w:t>
      </w:r>
      <w:r w:rsidRPr="00CD1C89">
        <w:t xml:space="preserve"> Li, D., Rodriguez, C., Yu, X., &amp; Li, H. (2020). Word-level Deep Sign Language Recognition from Video: A New Large-scale Dataset and Methods Comparison. </w:t>
      </w:r>
      <w:r w:rsidRPr="00CD1C89">
        <w:rPr>
          <w:i/>
          <w:iCs/>
        </w:rPr>
        <w:t xml:space="preserve">IEEE Winter Conference on Applications </w:t>
      </w:r>
      <w:proofErr w:type="gramStart"/>
      <w:r w:rsidRPr="00CD1C89">
        <w:rPr>
          <w:i/>
          <w:iCs/>
        </w:rPr>
        <w:t>of</w:t>
      </w:r>
      <w:proofErr w:type="gramEnd"/>
      <w:r w:rsidRPr="00CD1C89">
        <w:rPr>
          <w:i/>
          <w:iCs/>
        </w:rPr>
        <w:t xml:space="preserve"> Computer Vision (WACV)</w:t>
      </w:r>
      <w:r w:rsidRPr="00CD1C89">
        <w:t xml:space="preserve">, 1459-1469. </w:t>
      </w:r>
      <w:hyperlink r:id="rId11" w:history="1">
        <w:r w:rsidRPr="00CD1C89">
          <w:rPr>
            <w:rStyle w:val="Hyperlink"/>
          </w:rPr>
          <w:t>https://github.com/dxli94/WLASL</w:t>
        </w:r>
      </w:hyperlink>
      <w:r>
        <w:br/>
      </w:r>
    </w:p>
    <w:p w14:paraId="37365D30" w14:textId="20B48784" w:rsidR="00CD1C89" w:rsidRPr="00CD1C89" w:rsidRDefault="00CD1C89" w:rsidP="00CD1C89">
      <w:r w:rsidRPr="00CD1C89">
        <w:rPr>
          <w:b/>
          <w:bCs/>
        </w:rPr>
        <w:t>[3]</w:t>
      </w:r>
      <w:r w:rsidRPr="00CD1C89">
        <w:t xml:space="preserve"> Selvaraj, P., Koller, O., Golber, L., Narayanan, S., &amp; Anastasopoulos, A. (2022). OpenHands: Making Sign Language Recognition Accessible. </w:t>
      </w:r>
      <w:proofErr w:type="spellStart"/>
      <w:r w:rsidRPr="00CD1C89">
        <w:rPr>
          <w:i/>
          <w:iCs/>
        </w:rPr>
        <w:t>arXiv</w:t>
      </w:r>
      <w:proofErr w:type="spellEnd"/>
      <w:r w:rsidRPr="00CD1C89">
        <w:rPr>
          <w:i/>
          <w:iCs/>
        </w:rPr>
        <w:t xml:space="preserve"> preprint arXiv:2110.05877</w:t>
      </w:r>
      <w:r w:rsidRPr="00CD1C89">
        <w:t xml:space="preserve">. </w:t>
      </w:r>
      <w:hyperlink r:id="rId12" w:history="1">
        <w:r w:rsidRPr="00CD1C89">
          <w:rPr>
            <w:rStyle w:val="Hyperlink"/>
          </w:rPr>
          <w:t>https://github.com/AI4Bharat/OpenHands</w:t>
        </w:r>
      </w:hyperlink>
      <w:r>
        <w:br/>
      </w:r>
    </w:p>
    <w:p w14:paraId="3BA1C84A" w14:textId="48BF9CAF" w:rsidR="00CD1C89" w:rsidRPr="00CD1C89" w:rsidRDefault="00CD1C89" w:rsidP="00CD1C89">
      <w:r w:rsidRPr="00CD1C89">
        <w:rPr>
          <w:b/>
          <w:bCs/>
        </w:rPr>
        <w:t>[4]</w:t>
      </w:r>
      <w:r w:rsidRPr="00CD1C89">
        <w:t xml:space="preserve"> </w:t>
      </w:r>
      <w:proofErr w:type="spellStart"/>
      <w:r w:rsidRPr="00CD1C89">
        <w:t>Moryossef</w:t>
      </w:r>
      <w:proofErr w:type="spellEnd"/>
      <w:r w:rsidRPr="00CD1C89">
        <w:t xml:space="preserve">, A., Müller, M., &amp; Fahrni, R. (2021). pose-format: A Library for Viewing, Augmenting, and Handling Pose Files. </w:t>
      </w:r>
      <w:r w:rsidRPr="00CD1C89">
        <w:rPr>
          <w:i/>
          <w:iCs/>
        </w:rPr>
        <w:t>GitHub Repository</w:t>
      </w:r>
      <w:r w:rsidRPr="00CD1C89">
        <w:t xml:space="preserve">. </w:t>
      </w:r>
      <w:hyperlink r:id="rId13" w:history="1">
        <w:r w:rsidRPr="00CD1C89">
          <w:rPr>
            <w:rStyle w:val="Hyperlink"/>
          </w:rPr>
          <w:t>https://github.com/sign-language-processing/pose</w:t>
        </w:r>
      </w:hyperlink>
      <w:r>
        <w:br/>
      </w:r>
    </w:p>
    <w:p w14:paraId="488D8E28" w14:textId="79EAB538" w:rsidR="00CD1C89" w:rsidRPr="00CD1C89" w:rsidRDefault="00CD1C89" w:rsidP="00CD1C89">
      <w:r w:rsidRPr="00CD1C89">
        <w:rPr>
          <w:b/>
          <w:bCs/>
        </w:rPr>
        <w:t>[5]</w:t>
      </w:r>
      <w:r w:rsidRPr="00CD1C89">
        <w:t xml:space="preserve"> Cao, Z., Hidalgo, G., Simon, T., Wei, S. E., &amp; Sheikh, Y. (2019). </w:t>
      </w:r>
      <w:proofErr w:type="spellStart"/>
      <w:r w:rsidRPr="00CD1C89">
        <w:t>OpenPose</w:t>
      </w:r>
      <w:proofErr w:type="spellEnd"/>
      <w:r w:rsidRPr="00CD1C89">
        <w:t xml:space="preserve">: Realtime Multi-Person 2D Pose Estimation using Part Affinity Fields. </w:t>
      </w:r>
      <w:r w:rsidRPr="00CD1C89">
        <w:rPr>
          <w:i/>
          <w:iCs/>
        </w:rPr>
        <w:t>IEEE Transactions on Pattern Analysis and Machine Intelligence</w:t>
      </w:r>
      <w:r w:rsidRPr="00CD1C89">
        <w:t xml:space="preserve">, 43(1), 172-186. </w:t>
      </w:r>
      <w:hyperlink r:id="rId14" w:history="1">
        <w:r w:rsidRPr="00CD1C89">
          <w:rPr>
            <w:rStyle w:val="Hyperlink"/>
          </w:rPr>
          <w:t>https://arxiv.org/abs/1812.08008</w:t>
        </w:r>
      </w:hyperlink>
      <w:r>
        <w:br/>
      </w:r>
    </w:p>
    <w:p w14:paraId="7993751C" w14:textId="3C3728C5" w:rsidR="00CD1C89" w:rsidRPr="00CD1C89" w:rsidRDefault="00CD1C89" w:rsidP="00CD1C89">
      <w:r w:rsidRPr="00CD1C89">
        <w:rPr>
          <w:b/>
          <w:bCs/>
        </w:rPr>
        <w:t>[6]</w:t>
      </w:r>
      <w:r w:rsidRPr="00CD1C89">
        <w:t xml:space="preserve"> </w:t>
      </w:r>
      <w:proofErr w:type="spellStart"/>
      <w:r w:rsidRPr="00CD1C89">
        <w:t>Lugaresi</w:t>
      </w:r>
      <w:proofErr w:type="spellEnd"/>
      <w:r w:rsidRPr="00CD1C89">
        <w:t xml:space="preserve">, C., Tang, J., Nash, H., McClanahan, C., </w:t>
      </w:r>
      <w:proofErr w:type="spellStart"/>
      <w:r w:rsidRPr="00CD1C89">
        <w:t>Uboweja</w:t>
      </w:r>
      <w:proofErr w:type="spellEnd"/>
      <w:r w:rsidRPr="00CD1C89">
        <w:t xml:space="preserve">, E., Hays, M., Zhang, F., Chang, C., Yong, M. G., Lee, J., </w:t>
      </w:r>
      <w:proofErr w:type="gramStart"/>
      <w:r w:rsidRPr="00CD1C89">
        <w:t>Chang, W.</w:t>
      </w:r>
      <w:proofErr w:type="gramEnd"/>
      <w:r w:rsidRPr="00CD1C89">
        <w:t xml:space="preserve">, Hua, W., Georg, M., &amp; Grundmann, M. (2019). </w:t>
      </w:r>
      <w:proofErr w:type="spellStart"/>
      <w:r w:rsidRPr="00CD1C89">
        <w:t>MediaPipe</w:t>
      </w:r>
      <w:proofErr w:type="spellEnd"/>
      <w:r w:rsidRPr="00CD1C89">
        <w:t xml:space="preserve">: A Framework for Building Perception Pipelines. </w:t>
      </w:r>
      <w:proofErr w:type="spellStart"/>
      <w:r w:rsidRPr="00CD1C89">
        <w:rPr>
          <w:i/>
          <w:iCs/>
        </w:rPr>
        <w:t>arXiv</w:t>
      </w:r>
      <w:proofErr w:type="spellEnd"/>
      <w:r w:rsidRPr="00CD1C89">
        <w:rPr>
          <w:i/>
          <w:iCs/>
        </w:rPr>
        <w:t xml:space="preserve"> preprint arXiv:1906.08172</w:t>
      </w:r>
      <w:r w:rsidRPr="00CD1C89">
        <w:t xml:space="preserve">. </w:t>
      </w:r>
      <w:hyperlink r:id="rId15" w:history="1">
        <w:r w:rsidRPr="00CD1C89">
          <w:rPr>
            <w:rStyle w:val="Hyperlink"/>
          </w:rPr>
          <w:t>https://arxiv.org/abs/1906.08172</w:t>
        </w:r>
      </w:hyperlink>
      <w:r>
        <w:br/>
      </w:r>
    </w:p>
    <w:p w14:paraId="2900B88C" w14:textId="2B23D81F" w:rsidR="00CD1C89" w:rsidRPr="00CD1C89" w:rsidRDefault="00CD1C89" w:rsidP="00CD1C89">
      <w:r w:rsidRPr="00CD1C89">
        <w:rPr>
          <w:b/>
          <w:bCs/>
        </w:rPr>
        <w:t>[7]</w:t>
      </w:r>
      <w:r w:rsidRPr="00CD1C89">
        <w:t xml:space="preserve"> Zhang, T., Kishore, V., Wu, F., Weinberger, K. Q., &amp; Artzi, Y. (2020). </w:t>
      </w:r>
      <w:proofErr w:type="spellStart"/>
      <w:r w:rsidRPr="00CD1C89">
        <w:t>BERTScore</w:t>
      </w:r>
      <w:proofErr w:type="spellEnd"/>
      <w:r w:rsidRPr="00CD1C89">
        <w:t xml:space="preserve">: Evaluating Text Generation with BERT. </w:t>
      </w:r>
      <w:r w:rsidRPr="00CD1C89">
        <w:rPr>
          <w:i/>
          <w:iCs/>
        </w:rPr>
        <w:t>International Conference on Learning Representations (ICLR)</w:t>
      </w:r>
      <w:r w:rsidRPr="00CD1C89">
        <w:t xml:space="preserve">. </w:t>
      </w:r>
      <w:hyperlink r:id="rId16" w:history="1">
        <w:r w:rsidRPr="00CD1C89">
          <w:rPr>
            <w:rStyle w:val="Hyperlink"/>
          </w:rPr>
          <w:t>https://arxiv.org/abs/1904.09675</w:t>
        </w:r>
      </w:hyperlink>
      <w:r>
        <w:br/>
      </w:r>
    </w:p>
    <w:p w14:paraId="1BB492A0" w14:textId="1926ECD7" w:rsidR="00CD1C89" w:rsidRPr="00CD1C89" w:rsidRDefault="00CD1C89" w:rsidP="00CD1C89">
      <w:r w:rsidRPr="00CD1C89">
        <w:rPr>
          <w:b/>
          <w:bCs/>
        </w:rPr>
        <w:t>[8]</w:t>
      </w:r>
      <w:r w:rsidRPr="00CD1C89">
        <w:t xml:space="preserve"> </w:t>
      </w:r>
      <w:proofErr w:type="spellStart"/>
      <w:r w:rsidRPr="00CD1C89">
        <w:t>Papineni</w:t>
      </w:r>
      <w:proofErr w:type="spellEnd"/>
      <w:r w:rsidRPr="00CD1C89">
        <w:t xml:space="preserve">, K., </w:t>
      </w:r>
      <w:proofErr w:type="spellStart"/>
      <w:r w:rsidRPr="00CD1C89">
        <w:t>Roukos</w:t>
      </w:r>
      <w:proofErr w:type="spellEnd"/>
      <w:r w:rsidRPr="00CD1C89">
        <w:t xml:space="preserve">, S., Ward, T., &amp; Zhu, W. J. (2002). BLEU: A Method for Automatic Evaluation of Machine Translation. </w:t>
      </w:r>
      <w:r w:rsidRPr="00CD1C89">
        <w:rPr>
          <w:i/>
          <w:iCs/>
        </w:rPr>
        <w:t>Proceedings of the 40th Annual Meeting of the Association for Computational Linguistics (ACL)</w:t>
      </w:r>
      <w:r w:rsidRPr="00CD1C89">
        <w:t xml:space="preserve">, 311-318. </w:t>
      </w:r>
      <w:hyperlink r:id="rId17" w:history="1">
        <w:r w:rsidRPr="00CD1C89">
          <w:rPr>
            <w:rStyle w:val="Hyperlink"/>
          </w:rPr>
          <w:t>https://aclanthology.org/P02-1040/</w:t>
        </w:r>
      </w:hyperlink>
      <w:r>
        <w:br/>
      </w:r>
    </w:p>
    <w:p w14:paraId="005B2FA4" w14:textId="77777777" w:rsidR="003F5A34" w:rsidRDefault="00000000">
      <w:r>
        <w:br w:type="page"/>
      </w:r>
    </w:p>
    <w:p w14:paraId="453F6212" w14:textId="77777777" w:rsidR="003F5A34" w:rsidRDefault="00000000">
      <w:pPr>
        <w:pStyle w:val="Heading1"/>
      </w:pPr>
      <w:r>
        <w:lastRenderedPageBreak/>
        <w:t>PROJECT ABSTRACT</w:t>
      </w:r>
    </w:p>
    <w:p w14:paraId="7C457B82" w14:textId="77777777" w:rsidR="00851F50" w:rsidRDefault="00851F50" w:rsidP="000A4FED">
      <w:pPr>
        <w:spacing w:after="120"/>
        <w:rPr>
          <w:b/>
          <w:bCs/>
        </w:rPr>
      </w:pPr>
      <w:r w:rsidRPr="00851F50">
        <w:rPr>
          <w:b/>
          <w:bCs/>
        </w:rPr>
        <w:t>SignBridge: Bridging the ASL-English Communication Gap Through Pose-Based Recognition, LLM Semantic Coherence, and Multi-Dimensional Translation Quality Assessment</w:t>
      </w:r>
    </w:p>
    <w:p w14:paraId="53EA0391" w14:textId="65B217BC" w:rsidR="000A4FED" w:rsidRPr="000A4FED" w:rsidRDefault="000A4FED" w:rsidP="000A4FED">
      <w:pPr>
        <w:spacing w:after="120"/>
      </w:pPr>
      <w:r w:rsidRPr="000A4FED">
        <w:t>Around 70 million Deaf individuals worldwide rely on sign languages, yet fewer than 20% of their digital content receives accurate captions. Current automated systems struggle with dynamic, continuous signing — producing grammatically incorrect output that strips away the signer's intended meaning, rather than preserving it.</w:t>
      </w:r>
    </w:p>
    <w:p w14:paraId="5397B4F4" w14:textId="77777777" w:rsidR="000A4FED" w:rsidRPr="000A4FED" w:rsidRDefault="000A4FED" w:rsidP="000A4FED">
      <w:pPr>
        <w:spacing w:after="120"/>
      </w:pPr>
      <w:r w:rsidRPr="000A4FED">
        <w:t>We present SignBridge, an American Sign Language (ASL) translation system designed to preserve communicative intent across two grammatically distinct languages. SignBridge combines high-density pose estimation with an LLM for contextual selection from multiple sign candidates, addressing three central challenges: word-level sign recognition accuracy in data-scarce scenarios, grammatically correct sentence construction from sign predictions, and multi-dimensional translation quality measurement. The core innovation is coherence-based selection — choosing signs based on sentence-level meaning rather than relying solely on individual word confidence scores.</w:t>
      </w:r>
    </w:p>
    <w:p w14:paraId="7E05E854" w14:textId="77777777" w:rsidR="000A4FED" w:rsidRPr="000A4FED" w:rsidRDefault="000A4FED" w:rsidP="000A4FED">
      <w:pPr>
        <w:spacing w:after="120"/>
      </w:pPr>
      <w:r w:rsidRPr="000A4FED">
        <w:t>Our approach enhances the OpenHands model to OpenHands-HD (expanding from 27 to 83 body points including detailed finger tracking), applies 50x pose data augmentation for training diversity, and uses transformer architecture to generate Top-K sign predictions. Google's Gemini LLM (gemini-2.0-flash) then performs contextual recovery by selecting semantically appropriate signs from the Top-K predictions.</w:t>
      </w:r>
    </w:p>
    <w:p w14:paraId="43AEC9BD" w14:textId="77777777" w:rsidR="000A4FED" w:rsidRPr="000A4FED" w:rsidRDefault="000A4FED" w:rsidP="000A4FED">
      <w:pPr>
        <w:spacing w:after="120"/>
      </w:pPr>
      <w:r w:rsidRPr="000A4FED">
        <w:t>Testing on the WLASL-100 dataset shows statistically significant improvements across all metrics: word-level prediction accuracy increased from 72% benchmark to 80.97% for Top-1 and 91.62% for Top-3 predictions; sentence-level grammatical plausibility rose from 39 to 75 (p &lt; 0.001); and semantic content preservation improved from 75 to 88 (p &lt; 0.001). To address the absence of comprehensive translation quality assessment, we introduce the Composite Translation Quality Index (CTQI) — a prerequisite-chain metric where sign recognition, content fidelity, and output plausibility must all succeed — which improved from 43 to 69 (p &lt; 0.001, Cohen's d = 1.04, large effect), with 82% of test sentences showing improvement.</w:t>
      </w:r>
    </w:p>
    <w:p w14:paraId="237E2ECE" w14:textId="77777777" w:rsidR="000A4FED" w:rsidRPr="000A4FED" w:rsidRDefault="000A4FED" w:rsidP="000A4FED">
      <w:pPr>
        <w:spacing w:after="120"/>
      </w:pPr>
      <w:r w:rsidRPr="000A4FED">
        <w:t>SignBridge demonstrates that AI can bridge two grammatically incompatible languages in real time on consumer hardware, offering a foundation for reducing communication barriers faced by the Deaf community in education, employment, and everyday digital interaction.</w:t>
      </w:r>
    </w:p>
    <w:p w14:paraId="43C7CABA" w14:textId="22E26708" w:rsidR="003F5A34" w:rsidRDefault="003F5A34">
      <w:pPr>
        <w:spacing w:after="120"/>
      </w:pPr>
    </w:p>
    <w:sectPr w:rsidR="003F5A34">
      <w:headerReference w:type="default" r:id="rId18"/>
      <w:footerReference w:type="default" r:id="rId19"/>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7159F" w14:textId="77777777" w:rsidR="00FD5395" w:rsidRDefault="00FD5395">
      <w:r>
        <w:separator/>
      </w:r>
    </w:p>
  </w:endnote>
  <w:endnote w:type="continuationSeparator" w:id="0">
    <w:p w14:paraId="2B026627" w14:textId="77777777" w:rsidR="00FD5395" w:rsidRDefault="00FD53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5E9E9" w14:textId="77777777" w:rsidR="003F5A34"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205586">
      <w:rPr>
        <w:noProof/>
        <w:sz w:val="18"/>
        <w:szCs w:val="18"/>
      </w:rPr>
      <w:t>1</w:t>
    </w:r>
    <w:r>
      <w:rPr>
        <w:sz w:val="18"/>
        <w:szCs w:val="18"/>
      </w:rPr>
      <w:fldChar w:fldCharType="end"/>
    </w:r>
    <w:r>
      <w:rPr>
        <w:color w:val="666666"/>
        <w:sz w:val="18"/>
        <w:szCs w:val="18"/>
      </w:rPr>
      <w:t xml:space="preserve"> | societyforscience.org/ISEF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E8555" w14:textId="77777777" w:rsidR="00FD5395" w:rsidRDefault="00FD5395">
      <w:r>
        <w:separator/>
      </w:r>
    </w:p>
  </w:footnote>
  <w:footnote w:type="continuationSeparator" w:id="0">
    <w:p w14:paraId="2B1D1789" w14:textId="77777777" w:rsidR="00FD5395" w:rsidRDefault="00FD53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19621" w14:textId="77777777" w:rsidR="003F5A34" w:rsidRDefault="00000000">
    <w:pPr>
      <w:jc w:val="right"/>
    </w:pPr>
    <w:r>
      <w:rPr>
        <w:i/>
        <w:iCs/>
        <w:color w:val="666666"/>
        <w:sz w:val="16"/>
        <w:szCs w:val="16"/>
      </w:rPr>
      <w:t>International Rules: Guidelines for Science and Engineering Fairs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47092"/>
    <w:multiLevelType w:val="hybridMultilevel"/>
    <w:tmpl w:val="72300386"/>
    <w:lvl w:ilvl="0" w:tplc="97AAC310">
      <w:start w:val="1"/>
      <w:numFmt w:val="decimal"/>
      <w:lvlText w:val="G%1:"/>
      <w:lvlJc w:val="left"/>
      <w:pPr>
        <w:ind w:left="720" w:hanging="720"/>
      </w:pPr>
      <w:rPr>
        <w:b w:val="0"/>
        <w:bCs w:val="0"/>
      </w:rPr>
    </w:lvl>
    <w:lvl w:ilvl="1" w:tplc="E46825DE">
      <w:numFmt w:val="decimal"/>
      <w:lvlText w:val=""/>
      <w:lvlJc w:val="left"/>
    </w:lvl>
    <w:lvl w:ilvl="2" w:tplc="10E8ED7C">
      <w:numFmt w:val="decimal"/>
      <w:lvlText w:val=""/>
      <w:lvlJc w:val="left"/>
    </w:lvl>
    <w:lvl w:ilvl="3" w:tplc="300EEFC4">
      <w:numFmt w:val="decimal"/>
      <w:lvlText w:val=""/>
      <w:lvlJc w:val="left"/>
    </w:lvl>
    <w:lvl w:ilvl="4" w:tplc="DB5CDDFA">
      <w:numFmt w:val="decimal"/>
      <w:lvlText w:val=""/>
      <w:lvlJc w:val="left"/>
    </w:lvl>
    <w:lvl w:ilvl="5" w:tplc="40240700">
      <w:numFmt w:val="decimal"/>
      <w:lvlText w:val=""/>
      <w:lvlJc w:val="left"/>
    </w:lvl>
    <w:lvl w:ilvl="6" w:tplc="CE4832FA">
      <w:numFmt w:val="decimal"/>
      <w:lvlText w:val=""/>
      <w:lvlJc w:val="left"/>
    </w:lvl>
    <w:lvl w:ilvl="7" w:tplc="F572C47A">
      <w:numFmt w:val="decimal"/>
      <w:lvlText w:val=""/>
      <w:lvlJc w:val="left"/>
    </w:lvl>
    <w:lvl w:ilvl="8" w:tplc="F1C0D7E6">
      <w:numFmt w:val="decimal"/>
      <w:lvlText w:val=""/>
      <w:lvlJc w:val="left"/>
    </w:lvl>
  </w:abstractNum>
  <w:abstractNum w:abstractNumId="1" w15:restartNumberingAfterBreak="0">
    <w:nsid w:val="0FB30C21"/>
    <w:multiLevelType w:val="hybridMultilevel"/>
    <w:tmpl w:val="F3D86E02"/>
    <w:lvl w:ilvl="0" w:tplc="9ABA449C">
      <w:start w:val="1"/>
      <w:numFmt w:val="decimal"/>
      <w:lvlText w:val="[%1]"/>
      <w:lvlJc w:val="left"/>
      <w:pPr>
        <w:ind w:left="540" w:hanging="540"/>
      </w:pPr>
    </w:lvl>
    <w:lvl w:ilvl="1" w:tplc="7C82FEF4">
      <w:numFmt w:val="decimal"/>
      <w:lvlText w:val=""/>
      <w:lvlJc w:val="left"/>
    </w:lvl>
    <w:lvl w:ilvl="2" w:tplc="8F2E6952">
      <w:numFmt w:val="decimal"/>
      <w:lvlText w:val=""/>
      <w:lvlJc w:val="left"/>
    </w:lvl>
    <w:lvl w:ilvl="3" w:tplc="0B725B98">
      <w:numFmt w:val="decimal"/>
      <w:lvlText w:val=""/>
      <w:lvlJc w:val="left"/>
    </w:lvl>
    <w:lvl w:ilvl="4" w:tplc="696243BE">
      <w:numFmt w:val="decimal"/>
      <w:lvlText w:val=""/>
      <w:lvlJc w:val="left"/>
    </w:lvl>
    <w:lvl w:ilvl="5" w:tplc="5E3A648E">
      <w:numFmt w:val="decimal"/>
      <w:lvlText w:val=""/>
      <w:lvlJc w:val="left"/>
    </w:lvl>
    <w:lvl w:ilvl="6" w:tplc="2F80C3EA">
      <w:numFmt w:val="decimal"/>
      <w:lvlText w:val=""/>
      <w:lvlJc w:val="left"/>
    </w:lvl>
    <w:lvl w:ilvl="7" w:tplc="92AA042A">
      <w:numFmt w:val="decimal"/>
      <w:lvlText w:val=""/>
      <w:lvlJc w:val="left"/>
    </w:lvl>
    <w:lvl w:ilvl="8" w:tplc="3DA40958">
      <w:numFmt w:val="decimal"/>
      <w:lvlText w:val=""/>
      <w:lvlJc w:val="left"/>
    </w:lvl>
  </w:abstractNum>
  <w:abstractNum w:abstractNumId="2" w15:restartNumberingAfterBreak="0">
    <w:nsid w:val="1BB22F5C"/>
    <w:multiLevelType w:val="hybridMultilevel"/>
    <w:tmpl w:val="5F2C983A"/>
    <w:lvl w:ilvl="0" w:tplc="979E30CE">
      <w:start w:val="1"/>
      <w:numFmt w:val="bullet"/>
      <w:lvlText w:val="●"/>
      <w:lvlJc w:val="left"/>
      <w:pPr>
        <w:ind w:left="720" w:hanging="360"/>
      </w:pPr>
    </w:lvl>
    <w:lvl w:ilvl="1" w:tplc="AB0A1F04">
      <w:start w:val="1"/>
      <w:numFmt w:val="bullet"/>
      <w:lvlText w:val="○"/>
      <w:lvlJc w:val="left"/>
      <w:pPr>
        <w:ind w:left="1440" w:hanging="360"/>
      </w:pPr>
    </w:lvl>
    <w:lvl w:ilvl="2" w:tplc="1D1E6CEE">
      <w:start w:val="1"/>
      <w:numFmt w:val="bullet"/>
      <w:lvlText w:val="■"/>
      <w:lvlJc w:val="left"/>
      <w:pPr>
        <w:ind w:left="2160" w:hanging="360"/>
      </w:pPr>
    </w:lvl>
    <w:lvl w:ilvl="3" w:tplc="4D623B94">
      <w:start w:val="1"/>
      <w:numFmt w:val="bullet"/>
      <w:lvlText w:val="●"/>
      <w:lvlJc w:val="left"/>
      <w:pPr>
        <w:ind w:left="2880" w:hanging="360"/>
      </w:pPr>
    </w:lvl>
    <w:lvl w:ilvl="4" w:tplc="2B62AA3C">
      <w:start w:val="1"/>
      <w:numFmt w:val="bullet"/>
      <w:lvlText w:val="○"/>
      <w:lvlJc w:val="left"/>
      <w:pPr>
        <w:ind w:left="3600" w:hanging="360"/>
      </w:pPr>
    </w:lvl>
    <w:lvl w:ilvl="5" w:tplc="5EBCC788">
      <w:start w:val="1"/>
      <w:numFmt w:val="bullet"/>
      <w:lvlText w:val="■"/>
      <w:lvlJc w:val="left"/>
      <w:pPr>
        <w:ind w:left="4320" w:hanging="360"/>
      </w:pPr>
    </w:lvl>
    <w:lvl w:ilvl="6" w:tplc="2A5A0654">
      <w:start w:val="1"/>
      <w:numFmt w:val="bullet"/>
      <w:lvlText w:val="●"/>
      <w:lvlJc w:val="left"/>
      <w:pPr>
        <w:ind w:left="5040" w:hanging="360"/>
      </w:pPr>
    </w:lvl>
    <w:lvl w:ilvl="7" w:tplc="27ECCEF4">
      <w:start w:val="1"/>
      <w:numFmt w:val="bullet"/>
      <w:lvlText w:val="●"/>
      <w:lvlJc w:val="left"/>
      <w:pPr>
        <w:ind w:left="5760" w:hanging="360"/>
      </w:pPr>
    </w:lvl>
    <w:lvl w:ilvl="8" w:tplc="15D4D5B0">
      <w:start w:val="1"/>
      <w:numFmt w:val="bullet"/>
      <w:lvlText w:val="●"/>
      <w:lvlJc w:val="left"/>
      <w:pPr>
        <w:ind w:left="6480" w:hanging="360"/>
      </w:pPr>
    </w:lvl>
  </w:abstractNum>
  <w:abstractNum w:abstractNumId="3" w15:restartNumberingAfterBreak="0">
    <w:nsid w:val="23ED7074"/>
    <w:multiLevelType w:val="hybridMultilevel"/>
    <w:tmpl w:val="E9C8364C"/>
    <w:lvl w:ilvl="0" w:tplc="8E2CBF50">
      <w:start w:val="1"/>
      <w:numFmt w:val="decimal"/>
      <w:lvlText w:val="%1."/>
      <w:lvlJc w:val="left"/>
      <w:pPr>
        <w:ind w:left="360" w:hanging="360"/>
      </w:pPr>
    </w:lvl>
    <w:lvl w:ilvl="1" w:tplc="E09C4C60">
      <w:numFmt w:val="decimal"/>
      <w:lvlText w:val=""/>
      <w:lvlJc w:val="left"/>
    </w:lvl>
    <w:lvl w:ilvl="2" w:tplc="55CCD102">
      <w:numFmt w:val="decimal"/>
      <w:lvlText w:val=""/>
      <w:lvlJc w:val="left"/>
    </w:lvl>
    <w:lvl w:ilvl="3" w:tplc="D46A7CE2">
      <w:numFmt w:val="decimal"/>
      <w:lvlText w:val=""/>
      <w:lvlJc w:val="left"/>
    </w:lvl>
    <w:lvl w:ilvl="4" w:tplc="472026A2">
      <w:numFmt w:val="decimal"/>
      <w:lvlText w:val=""/>
      <w:lvlJc w:val="left"/>
    </w:lvl>
    <w:lvl w:ilvl="5" w:tplc="7F3E07EC">
      <w:numFmt w:val="decimal"/>
      <w:lvlText w:val=""/>
      <w:lvlJc w:val="left"/>
    </w:lvl>
    <w:lvl w:ilvl="6" w:tplc="6D141366">
      <w:numFmt w:val="decimal"/>
      <w:lvlText w:val=""/>
      <w:lvlJc w:val="left"/>
    </w:lvl>
    <w:lvl w:ilvl="7" w:tplc="9D241F68">
      <w:numFmt w:val="decimal"/>
      <w:lvlText w:val=""/>
      <w:lvlJc w:val="left"/>
    </w:lvl>
    <w:lvl w:ilvl="8" w:tplc="37FC1656">
      <w:numFmt w:val="decimal"/>
      <w:lvlText w:val=""/>
      <w:lvlJc w:val="left"/>
    </w:lvl>
  </w:abstractNum>
  <w:abstractNum w:abstractNumId="4" w15:restartNumberingAfterBreak="0">
    <w:nsid w:val="26EA298A"/>
    <w:multiLevelType w:val="hybridMultilevel"/>
    <w:tmpl w:val="8A8A644A"/>
    <w:lvl w:ilvl="0" w:tplc="F67EDA1C">
      <w:start w:val="1"/>
      <w:numFmt w:val="bullet"/>
      <w:lvlText w:val="•"/>
      <w:lvlJc w:val="left"/>
      <w:pPr>
        <w:ind w:left="360" w:hanging="360"/>
      </w:pPr>
    </w:lvl>
    <w:lvl w:ilvl="1" w:tplc="01044BCC">
      <w:numFmt w:val="decimal"/>
      <w:lvlText w:val=""/>
      <w:lvlJc w:val="left"/>
    </w:lvl>
    <w:lvl w:ilvl="2" w:tplc="481A886C">
      <w:numFmt w:val="decimal"/>
      <w:lvlText w:val=""/>
      <w:lvlJc w:val="left"/>
    </w:lvl>
    <w:lvl w:ilvl="3" w:tplc="FC9C81AE">
      <w:numFmt w:val="decimal"/>
      <w:lvlText w:val=""/>
      <w:lvlJc w:val="left"/>
    </w:lvl>
    <w:lvl w:ilvl="4" w:tplc="6CB492DC">
      <w:numFmt w:val="decimal"/>
      <w:lvlText w:val=""/>
      <w:lvlJc w:val="left"/>
    </w:lvl>
    <w:lvl w:ilvl="5" w:tplc="ABD0E7AA">
      <w:numFmt w:val="decimal"/>
      <w:lvlText w:val=""/>
      <w:lvlJc w:val="left"/>
    </w:lvl>
    <w:lvl w:ilvl="6" w:tplc="ECE0FFCA">
      <w:numFmt w:val="decimal"/>
      <w:lvlText w:val=""/>
      <w:lvlJc w:val="left"/>
    </w:lvl>
    <w:lvl w:ilvl="7" w:tplc="A9EEB3EE">
      <w:numFmt w:val="decimal"/>
      <w:lvlText w:val=""/>
      <w:lvlJc w:val="left"/>
    </w:lvl>
    <w:lvl w:ilvl="8" w:tplc="4E5A6224">
      <w:numFmt w:val="decimal"/>
      <w:lvlText w:val=""/>
      <w:lvlJc w:val="left"/>
    </w:lvl>
  </w:abstractNum>
  <w:abstractNum w:abstractNumId="5" w15:restartNumberingAfterBreak="0">
    <w:nsid w:val="2C3D4C0A"/>
    <w:multiLevelType w:val="hybridMultilevel"/>
    <w:tmpl w:val="DC64939A"/>
    <w:lvl w:ilvl="0" w:tplc="22C8A1D4">
      <w:start w:val="1"/>
      <w:numFmt w:val="lowerLetter"/>
      <w:lvlText w:val="%1."/>
      <w:lvlJc w:val="left"/>
      <w:pPr>
        <w:ind w:left="720" w:hanging="360"/>
      </w:pPr>
    </w:lvl>
    <w:lvl w:ilvl="1" w:tplc="D8B2D538">
      <w:numFmt w:val="decimal"/>
      <w:lvlText w:val=""/>
      <w:lvlJc w:val="left"/>
    </w:lvl>
    <w:lvl w:ilvl="2" w:tplc="5024FE38">
      <w:numFmt w:val="decimal"/>
      <w:lvlText w:val=""/>
      <w:lvlJc w:val="left"/>
    </w:lvl>
    <w:lvl w:ilvl="3" w:tplc="65200ADE">
      <w:numFmt w:val="decimal"/>
      <w:lvlText w:val=""/>
      <w:lvlJc w:val="left"/>
    </w:lvl>
    <w:lvl w:ilvl="4" w:tplc="33E8DA94">
      <w:numFmt w:val="decimal"/>
      <w:lvlText w:val=""/>
      <w:lvlJc w:val="left"/>
    </w:lvl>
    <w:lvl w:ilvl="5" w:tplc="ECA4F69E">
      <w:numFmt w:val="decimal"/>
      <w:lvlText w:val=""/>
      <w:lvlJc w:val="left"/>
    </w:lvl>
    <w:lvl w:ilvl="6" w:tplc="B9C65D8C">
      <w:numFmt w:val="decimal"/>
      <w:lvlText w:val=""/>
      <w:lvlJc w:val="left"/>
    </w:lvl>
    <w:lvl w:ilvl="7" w:tplc="398E4D6C">
      <w:numFmt w:val="decimal"/>
      <w:lvlText w:val=""/>
      <w:lvlJc w:val="left"/>
    </w:lvl>
    <w:lvl w:ilvl="8" w:tplc="ADB2197C">
      <w:numFmt w:val="decimal"/>
      <w:lvlText w:val=""/>
      <w:lvlJc w:val="left"/>
    </w:lvl>
  </w:abstractNum>
  <w:abstractNum w:abstractNumId="6" w15:restartNumberingAfterBreak="0">
    <w:nsid w:val="44900BED"/>
    <w:multiLevelType w:val="hybridMultilevel"/>
    <w:tmpl w:val="827C38D2"/>
    <w:lvl w:ilvl="0" w:tplc="351272E0">
      <w:start w:val="1"/>
      <w:numFmt w:val="decimal"/>
      <w:lvlText w:val="RQ%1:"/>
      <w:lvlJc w:val="left"/>
      <w:pPr>
        <w:ind w:left="720" w:hanging="720"/>
      </w:pPr>
    </w:lvl>
    <w:lvl w:ilvl="1" w:tplc="9C5C2686">
      <w:numFmt w:val="decimal"/>
      <w:lvlText w:val=""/>
      <w:lvlJc w:val="left"/>
    </w:lvl>
    <w:lvl w:ilvl="2" w:tplc="3F72455C">
      <w:numFmt w:val="decimal"/>
      <w:lvlText w:val=""/>
      <w:lvlJc w:val="left"/>
    </w:lvl>
    <w:lvl w:ilvl="3" w:tplc="556C767C">
      <w:numFmt w:val="decimal"/>
      <w:lvlText w:val=""/>
      <w:lvlJc w:val="left"/>
    </w:lvl>
    <w:lvl w:ilvl="4" w:tplc="CDBC5692">
      <w:numFmt w:val="decimal"/>
      <w:lvlText w:val=""/>
      <w:lvlJc w:val="left"/>
    </w:lvl>
    <w:lvl w:ilvl="5" w:tplc="B57CEE36">
      <w:numFmt w:val="decimal"/>
      <w:lvlText w:val=""/>
      <w:lvlJc w:val="left"/>
    </w:lvl>
    <w:lvl w:ilvl="6" w:tplc="319E02C4">
      <w:numFmt w:val="decimal"/>
      <w:lvlText w:val=""/>
      <w:lvlJc w:val="left"/>
    </w:lvl>
    <w:lvl w:ilvl="7" w:tplc="97229DC6">
      <w:numFmt w:val="decimal"/>
      <w:lvlText w:val=""/>
      <w:lvlJc w:val="left"/>
    </w:lvl>
    <w:lvl w:ilvl="8" w:tplc="3D229B3C">
      <w:numFmt w:val="decimal"/>
      <w:lvlText w:val=""/>
      <w:lvlJc w:val="left"/>
    </w:lvl>
  </w:abstractNum>
  <w:abstractNum w:abstractNumId="7" w15:restartNumberingAfterBreak="0">
    <w:nsid w:val="491A3B05"/>
    <w:multiLevelType w:val="hybridMultilevel"/>
    <w:tmpl w:val="C6A677D4"/>
    <w:lvl w:ilvl="0" w:tplc="A5B8366A">
      <w:start w:val="1"/>
      <w:numFmt w:val="decimal"/>
      <w:lvlText w:val="H%1:"/>
      <w:lvlJc w:val="left"/>
      <w:pPr>
        <w:ind w:left="720" w:hanging="720"/>
      </w:pPr>
    </w:lvl>
    <w:lvl w:ilvl="1" w:tplc="DAA464C4">
      <w:numFmt w:val="decimal"/>
      <w:lvlText w:val=""/>
      <w:lvlJc w:val="left"/>
    </w:lvl>
    <w:lvl w:ilvl="2" w:tplc="46024090">
      <w:numFmt w:val="decimal"/>
      <w:lvlText w:val=""/>
      <w:lvlJc w:val="left"/>
    </w:lvl>
    <w:lvl w:ilvl="3" w:tplc="634E1570">
      <w:numFmt w:val="decimal"/>
      <w:lvlText w:val=""/>
      <w:lvlJc w:val="left"/>
    </w:lvl>
    <w:lvl w:ilvl="4" w:tplc="D7A807F6">
      <w:numFmt w:val="decimal"/>
      <w:lvlText w:val=""/>
      <w:lvlJc w:val="left"/>
    </w:lvl>
    <w:lvl w:ilvl="5" w:tplc="BEAC4FA8">
      <w:numFmt w:val="decimal"/>
      <w:lvlText w:val=""/>
      <w:lvlJc w:val="left"/>
    </w:lvl>
    <w:lvl w:ilvl="6" w:tplc="2F2C1926">
      <w:numFmt w:val="decimal"/>
      <w:lvlText w:val=""/>
      <w:lvlJc w:val="left"/>
    </w:lvl>
    <w:lvl w:ilvl="7" w:tplc="12E6713E">
      <w:numFmt w:val="decimal"/>
      <w:lvlText w:val=""/>
      <w:lvlJc w:val="left"/>
    </w:lvl>
    <w:lvl w:ilvl="8" w:tplc="E51E55DC">
      <w:numFmt w:val="decimal"/>
      <w:lvlText w:val=""/>
      <w:lvlJc w:val="left"/>
    </w:lvl>
  </w:abstractNum>
  <w:abstractNum w:abstractNumId="8" w15:restartNumberingAfterBreak="0">
    <w:nsid w:val="7B3D2F87"/>
    <w:multiLevelType w:val="hybridMultilevel"/>
    <w:tmpl w:val="25802B9E"/>
    <w:lvl w:ilvl="0" w:tplc="C89827EE">
      <w:start w:val="1"/>
      <w:numFmt w:val="decimal"/>
      <w:lvlText w:val="Phase %1:"/>
      <w:lvlJc w:val="left"/>
      <w:pPr>
        <w:ind w:left="360" w:hanging="540"/>
      </w:pPr>
    </w:lvl>
    <w:lvl w:ilvl="1" w:tplc="5BB49E06">
      <w:numFmt w:val="decimal"/>
      <w:lvlText w:val=""/>
      <w:lvlJc w:val="left"/>
    </w:lvl>
    <w:lvl w:ilvl="2" w:tplc="CB749A10">
      <w:numFmt w:val="decimal"/>
      <w:lvlText w:val=""/>
      <w:lvlJc w:val="left"/>
    </w:lvl>
    <w:lvl w:ilvl="3" w:tplc="D5D4DD28">
      <w:numFmt w:val="decimal"/>
      <w:lvlText w:val=""/>
      <w:lvlJc w:val="left"/>
    </w:lvl>
    <w:lvl w:ilvl="4" w:tplc="D7A0A730">
      <w:numFmt w:val="decimal"/>
      <w:lvlText w:val=""/>
      <w:lvlJc w:val="left"/>
    </w:lvl>
    <w:lvl w:ilvl="5" w:tplc="503EDFF6">
      <w:numFmt w:val="decimal"/>
      <w:lvlText w:val=""/>
      <w:lvlJc w:val="left"/>
    </w:lvl>
    <w:lvl w:ilvl="6" w:tplc="5CD2745C">
      <w:numFmt w:val="decimal"/>
      <w:lvlText w:val=""/>
      <w:lvlJc w:val="left"/>
    </w:lvl>
    <w:lvl w:ilvl="7" w:tplc="5D2A9762">
      <w:numFmt w:val="decimal"/>
      <w:lvlText w:val=""/>
      <w:lvlJc w:val="left"/>
    </w:lvl>
    <w:lvl w:ilvl="8" w:tplc="292A9A26">
      <w:numFmt w:val="decimal"/>
      <w:lvlText w:val=""/>
      <w:lvlJc w:val="left"/>
    </w:lvl>
  </w:abstractNum>
  <w:num w:numId="1" w16cid:durableId="463157575">
    <w:abstractNumId w:val="2"/>
    <w:lvlOverride w:ilvl="0">
      <w:startOverride w:val="1"/>
    </w:lvlOverride>
  </w:num>
  <w:num w:numId="2" w16cid:durableId="1229917472">
    <w:abstractNumId w:val="6"/>
    <w:lvlOverride w:ilvl="0">
      <w:startOverride w:val="1"/>
    </w:lvlOverride>
  </w:num>
  <w:num w:numId="3" w16cid:durableId="2131388548">
    <w:abstractNumId w:val="7"/>
    <w:lvlOverride w:ilvl="0">
      <w:startOverride w:val="1"/>
    </w:lvlOverride>
  </w:num>
  <w:num w:numId="4" w16cid:durableId="2045981509">
    <w:abstractNumId w:val="0"/>
    <w:lvlOverride w:ilvl="0">
      <w:startOverride w:val="1"/>
    </w:lvlOverride>
  </w:num>
  <w:num w:numId="5" w16cid:durableId="490944327">
    <w:abstractNumId w:val="4"/>
    <w:lvlOverride w:ilvl="0">
      <w:startOverride w:val="1"/>
    </w:lvlOverride>
  </w:num>
  <w:num w:numId="6" w16cid:durableId="2759080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A34"/>
    <w:rsid w:val="0008726D"/>
    <w:rsid w:val="000A316D"/>
    <w:rsid w:val="000A4FED"/>
    <w:rsid w:val="001230E6"/>
    <w:rsid w:val="001336CE"/>
    <w:rsid w:val="00141E62"/>
    <w:rsid w:val="00160112"/>
    <w:rsid w:val="0019712D"/>
    <w:rsid w:val="00205586"/>
    <w:rsid w:val="00235525"/>
    <w:rsid w:val="00262DB4"/>
    <w:rsid w:val="0027746A"/>
    <w:rsid w:val="0031602E"/>
    <w:rsid w:val="00346F3C"/>
    <w:rsid w:val="0039383F"/>
    <w:rsid w:val="003E1BA0"/>
    <w:rsid w:val="003F5A34"/>
    <w:rsid w:val="003F7EE9"/>
    <w:rsid w:val="004305AF"/>
    <w:rsid w:val="00442BFB"/>
    <w:rsid w:val="004A7467"/>
    <w:rsid w:val="004B06A6"/>
    <w:rsid w:val="004D6037"/>
    <w:rsid w:val="0056226E"/>
    <w:rsid w:val="00594ECD"/>
    <w:rsid w:val="005A333A"/>
    <w:rsid w:val="005C59F8"/>
    <w:rsid w:val="006106FD"/>
    <w:rsid w:val="0062028A"/>
    <w:rsid w:val="00636176"/>
    <w:rsid w:val="006408AF"/>
    <w:rsid w:val="006A3B85"/>
    <w:rsid w:val="006F7E6D"/>
    <w:rsid w:val="00740D3C"/>
    <w:rsid w:val="00781FB7"/>
    <w:rsid w:val="00791BDB"/>
    <w:rsid w:val="00851F50"/>
    <w:rsid w:val="00852159"/>
    <w:rsid w:val="00866BD2"/>
    <w:rsid w:val="00931691"/>
    <w:rsid w:val="00955901"/>
    <w:rsid w:val="00957506"/>
    <w:rsid w:val="009E030C"/>
    <w:rsid w:val="00A40283"/>
    <w:rsid w:val="00AC5496"/>
    <w:rsid w:val="00AF0B88"/>
    <w:rsid w:val="00B67951"/>
    <w:rsid w:val="00BD79F5"/>
    <w:rsid w:val="00CC058F"/>
    <w:rsid w:val="00CD1C89"/>
    <w:rsid w:val="00CE3000"/>
    <w:rsid w:val="00E75544"/>
    <w:rsid w:val="00EF1B60"/>
    <w:rsid w:val="00F931AC"/>
    <w:rsid w:val="00FC093E"/>
    <w:rsid w:val="00FC4B2F"/>
    <w:rsid w:val="00FD5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F5A41"/>
  <w15:docId w15:val="{815846D6-8D43-4A43-830A-BDED527A1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0" w:color="000000"/>
      </w:pBdr>
      <w:spacing w:before="240" w:after="120"/>
      <w:outlineLvl w:val="0"/>
    </w:pPr>
    <w:rPr>
      <w:b/>
      <w:bCs/>
      <w:color w:val="000000"/>
      <w:sz w:val="26"/>
      <w:szCs w:val="26"/>
    </w:rPr>
  </w:style>
  <w:style w:type="paragraph" w:styleId="Heading2">
    <w:name w:val="heading 2"/>
    <w:uiPriority w:val="9"/>
    <w:unhideWhenUsed/>
    <w:qFormat/>
    <w:pPr>
      <w:spacing w:before="200" w:after="8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jc w:val="center"/>
    </w:pPr>
    <w:rPr>
      <w:b/>
      <w:bCs/>
      <w:color w:val="000000"/>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FormLabel">
    <w:name w:val="Form Label"/>
    <w:pPr>
      <w:spacing w:before="60" w:after="40"/>
    </w:pPr>
    <w:rPr>
      <w:b/>
      <w:bCs/>
      <w:sz w:val="20"/>
      <w:szCs w:val="20"/>
    </w:rPr>
  </w:style>
  <w:style w:type="paragraph" w:customStyle="1" w:styleId="FormField">
    <w:name w:val="Form Field"/>
    <w:pPr>
      <w:spacing w:after="60"/>
    </w:pPr>
    <w:rPr>
      <w:sz w:val="20"/>
      <w:szCs w:val="20"/>
    </w:rPr>
  </w:style>
  <w:style w:type="paragraph" w:customStyle="1" w:styleId="SmallText">
    <w:name w:val="Small Text"/>
    <w:pPr>
      <w:spacing w:before="40" w:after="40"/>
    </w:pPr>
    <w:rPr>
      <w:color w:val="333333"/>
      <w:sz w:val="18"/>
      <w:szCs w:val="18"/>
    </w:rPr>
  </w:style>
  <w:style w:type="character" w:styleId="UnresolvedMention">
    <w:name w:val="Unresolved Mention"/>
    <w:basedOn w:val="DefaultParagraphFont"/>
    <w:uiPriority w:val="99"/>
    <w:semiHidden/>
    <w:unhideWhenUsed/>
    <w:rsid w:val="0019712D"/>
    <w:rPr>
      <w:color w:val="605E5C"/>
      <w:shd w:val="clear" w:color="auto" w:fill="E1DFDD"/>
    </w:rPr>
  </w:style>
  <w:style w:type="character" w:styleId="FollowedHyperlink">
    <w:name w:val="FollowedHyperlink"/>
    <w:basedOn w:val="DefaultParagraphFont"/>
    <w:uiPriority w:val="99"/>
    <w:semiHidden/>
    <w:unhideWhenUsed/>
    <w:rsid w:val="0023552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mbridge-research.org/" TargetMode="External"/><Relationship Id="rId13" Type="http://schemas.openxmlformats.org/officeDocument/2006/relationships/hyperlink" Target="https://github.com/sign-language-processing/pose"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ithub.com/dxli94/WLASL" TargetMode="External"/><Relationship Id="rId12" Type="http://schemas.openxmlformats.org/officeDocument/2006/relationships/hyperlink" Target="https://github.com/AI4Bharat/OpenHands" TargetMode="External"/><Relationship Id="rId17" Type="http://schemas.openxmlformats.org/officeDocument/2006/relationships/hyperlink" Target="https://aclanthology.org/P02-1040/" TargetMode="External"/><Relationship Id="rId2" Type="http://schemas.openxmlformats.org/officeDocument/2006/relationships/styles" Target="styles.xml"/><Relationship Id="rId16" Type="http://schemas.openxmlformats.org/officeDocument/2006/relationships/hyperlink" Target="https://arxiv.org/abs/1904.09675"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dxli94/WLASL" TargetMode="External"/><Relationship Id="rId5" Type="http://schemas.openxmlformats.org/officeDocument/2006/relationships/footnotes" Target="footnotes.xml"/><Relationship Id="rId15" Type="http://schemas.openxmlformats.org/officeDocument/2006/relationships/hyperlink" Target="https://arxiv.org/abs/1906.08172" TargetMode="External"/><Relationship Id="rId10" Type="http://schemas.openxmlformats.org/officeDocument/2006/relationships/hyperlink" Target="https://wfdeaf.org/resources/sign-language-rights/"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cambridge-research.org/ccir-student-research-symposium/" TargetMode="External"/><Relationship Id="rId14" Type="http://schemas.openxmlformats.org/officeDocument/2006/relationships/hyperlink" Target="https://arxiv.org/abs/1812.080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2510</Words>
  <Characters>14311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Padmanaban Kumar</cp:lastModifiedBy>
  <cp:revision>6</cp:revision>
  <dcterms:created xsi:type="dcterms:W3CDTF">2026-02-15T06:58:00Z</dcterms:created>
  <dcterms:modified xsi:type="dcterms:W3CDTF">2026-02-15T07:16:00Z</dcterms:modified>
</cp:coreProperties>
</file>