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5495"/>
        <w:gridCol w:w="3793"/>
      </w:tblGrid>
      <w:tr w:rsidR="00F44ABD" w:rsidRPr="0053492B">
        <w:tc>
          <w:tcPr>
            <w:tcW w:w="9288" w:type="dxa"/>
            <w:gridSpan w:val="2"/>
          </w:tcPr>
          <w:p w:rsidR="00F44ABD" w:rsidRPr="0053492B" w:rsidRDefault="00F44ABD" w:rsidP="003742E2">
            <w:pPr>
              <w:pStyle w:val="Titullapa-RTU"/>
            </w:pPr>
            <w:bookmarkStart w:id="0" w:name="_GoBack"/>
            <w:bookmarkEnd w:id="0"/>
            <w:r w:rsidRPr="0053492B">
              <w:t>RĪGAS TEHNISKĀ UNIVERSITĀTE</w:t>
            </w:r>
          </w:p>
        </w:tc>
      </w:tr>
      <w:tr w:rsidR="00F44ABD" w:rsidRPr="0053492B">
        <w:tc>
          <w:tcPr>
            <w:tcW w:w="9288" w:type="dxa"/>
            <w:gridSpan w:val="2"/>
          </w:tcPr>
          <w:p w:rsidR="00F44ABD" w:rsidRPr="0053492B" w:rsidRDefault="00F44ABD">
            <w:pPr>
              <w:pStyle w:val="Titullapa-DITF"/>
            </w:pPr>
            <w:r w:rsidRPr="0053492B">
              <w:t>DATORZINĀTNES UN INFORMĀCIJAS TEHNOLOĢIJAS FAKULTĀTE</w:t>
            </w:r>
          </w:p>
        </w:tc>
      </w:tr>
      <w:tr w:rsidR="00F44ABD" w:rsidRPr="0053492B">
        <w:tc>
          <w:tcPr>
            <w:tcW w:w="9288" w:type="dxa"/>
            <w:gridSpan w:val="2"/>
          </w:tcPr>
          <w:p w:rsidR="00F44ABD" w:rsidRPr="0053492B" w:rsidRDefault="00F44ABD">
            <w:pPr>
              <w:pStyle w:val="Titullapa-ITI"/>
            </w:pPr>
            <w:r w:rsidRPr="0053492B">
              <w:t>Informācijas tehnoloģijas institūts</w:t>
            </w:r>
          </w:p>
        </w:tc>
      </w:tr>
      <w:tr w:rsidR="00F44ABD" w:rsidRPr="0053492B">
        <w:trPr>
          <w:cantSplit/>
          <w:trHeight w:val="2930"/>
        </w:trPr>
        <w:tc>
          <w:tcPr>
            <w:tcW w:w="5495" w:type="dxa"/>
          </w:tcPr>
          <w:p w:rsidR="00F44ABD" w:rsidRPr="0053492B" w:rsidRDefault="00F44ABD" w:rsidP="005879FD"/>
        </w:tc>
        <w:tc>
          <w:tcPr>
            <w:tcW w:w="3793" w:type="dxa"/>
          </w:tcPr>
          <w:p w:rsidR="00F44ABD" w:rsidRPr="0053492B" w:rsidRDefault="00F44ABD" w:rsidP="005879FD"/>
        </w:tc>
      </w:tr>
      <w:tr w:rsidR="00F44ABD" w:rsidRPr="0053492B">
        <w:trPr>
          <w:cantSplit/>
          <w:trHeight w:val="838"/>
        </w:trPr>
        <w:tc>
          <w:tcPr>
            <w:tcW w:w="9288" w:type="dxa"/>
            <w:gridSpan w:val="2"/>
            <w:vAlign w:val="center"/>
          </w:tcPr>
          <w:p w:rsidR="00F44ABD" w:rsidRPr="0053492B" w:rsidRDefault="007426FD" w:rsidP="003D0408">
            <w:pPr>
              <w:pStyle w:val="VardsUzvards"/>
            </w:pPr>
            <w:r>
              <w:t>Juris Kondrats</w:t>
            </w:r>
          </w:p>
        </w:tc>
      </w:tr>
      <w:tr w:rsidR="00F44ABD" w:rsidRPr="0053492B">
        <w:trPr>
          <w:trHeight w:val="3093"/>
        </w:trPr>
        <w:tc>
          <w:tcPr>
            <w:tcW w:w="9288" w:type="dxa"/>
            <w:gridSpan w:val="2"/>
          </w:tcPr>
          <w:p w:rsidR="00F44ABD" w:rsidRPr="0053492B" w:rsidRDefault="00417FB4">
            <w:pPr>
              <w:pStyle w:val="Tematanosaukums"/>
            </w:pPr>
            <w:r w:rsidRPr="00417FB4">
              <w:t>TRANSPORTA IZSEKOŠANAS SISTĒMU FUNKCIONĀLO IESPĒJU ANALĪZE</w:t>
            </w:r>
          </w:p>
          <w:p w:rsidR="00F44ABD" w:rsidRPr="0053492B" w:rsidRDefault="00F44ABD">
            <w:pPr>
              <w:pStyle w:val="Titullapa-Bakalauradarbs"/>
            </w:pPr>
            <w:r w:rsidRPr="0053492B">
              <w:t>Bakalaura darbs</w:t>
            </w:r>
          </w:p>
        </w:tc>
      </w:tr>
      <w:tr w:rsidR="00F44ABD" w:rsidRPr="0053492B">
        <w:trPr>
          <w:trHeight w:val="2230"/>
        </w:trPr>
        <w:tc>
          <w:tcPr>
            <w:tcW w:w="9288" w:type="dxa"/>
            <w:gridSpan w:val="2"/>
          </w:tcPr>
          <w:p w:rsidR="00F44ABD" w:rsidRPr="0053492B" w:rsidRDefault="00F44ABD">
            <w:pPr>
              <w:pStyle w:val="Titullapa-Bakalauradarbs"/>
            </w:pPr>
          </w:p>
        </w:tc>
      </w:tr>
      <w:tr w:rsidR="00F44ABD" w:rsidRPr="0053492B">
        <w:trPr>
          <w:cantSplit/>
          <w:trHeight w:val="2608"/>
        </w:trPr>
        <w:tc>
          <w:tcPr>
            <w:tcW w:w="5495" w:type="dxa"/>
          </w:tcPr>
          <w:p w:rsidR="00F44ABD" w:rsidRPr="0053492B" w:rsidRDefault="005044D5" w:rsidP="005044D5">
            <w:pPr>
              <w:spacing w:line="240" w:lineRule="auto"/>
              <w:jc w:val="left"/>
            </w:pPr>
            <w:r w:rsidRPr="004A483B">
              <w:rPr>
                <w:sz w:val="28"/>
              </w:rPr>
              <w:t>DITF ITI</w:t>
            </w:r>
          </w:p>
          <w:p w:rsidR="00F44ABD" w:rsidRPr="0053492B" w:rsidRDefault="00417FB4" w:rsidP="00417FB4">
            <w:pPr>
              <w:spacing w:line="240" w:lineRule="auto"/>
              <w:jc w:val="left"/>
            </w:pPr>
            <w:r w:rsidRPr="00A61461">
              <w:rPr>
                <w:sz w:val="28"/>
              </w:rPr>
              <w:t>Meža ielā, 1/3 – 400</w:t>
            </w:r>
          </w:p>
          <w:p w:rsidR="00F44ABD" w:rsidRPr="0053492B" w:rsidRDefault="00F44ABD">
            <w:pPr>
              <w:pStyle w:val="Titullapa-info"/>
            </w:pPr>
            <w:r w:rsidRPr="0053492B">
              <w:t xml:space="preserve">Tālrunis </w:t>
            </w:r>
            <w:r w:rsidR="00417FB4">
              <w:t>6</w:t>
            </w:r>
            <w:smartTag w:uri="urn:schemas-microsoft-com:office:smarttags" w:element="phone">
              <w:smartTagPr>
                <w:attr w:name="Key_1" w:val="Value_2"/>
              </w:smartTagPr>
              <w:smartTag w:uri="schemas-tilde-lv/tildestengine" w:element="phone">
                <w:smartTagPr>
                  <w:attr w:name="phone_number" w:val="7089515"/>
                </w:smartTagPr>
                <w:r w:rsidR="00417FB4" w:rsidRPr="00A61461">
                  <w:t>7089515</w:t>
                </w:r>
              </w:smartTag>
            </w:smartTag>
          </w:p>
          <w:p w:rsidR="00F44ABD" w:rsidRPr="0053492B" w:rsidRDefault="00F44ABD">
            <w:pPr>
              <w:pStyle w:val="Titullapa-info"/>
            </w:pPr>
            <w:r w:rsidRPr="0053492B">
              <w:t xml:space="preserve"> </w:t>
            </w:r>
          </w:p>
        </w:tc>
        <w:tc>
          <w:tcPr>
            <w:tcW w:w="3793" w:type="dxa"/>
          </w:tcPr>
          <w:p w:rsidR="00F44ABD" w:rsidRPr="0053492B" w:rsidRDefault="00F44ABD">
            <w:pPr>
              <w:pStyle w:val="Titullapa-info"/>
            </w:pPr>
            <w:r w:rsidRPr="0053492B">
              <w:t xml:space="preserve">Zinātniskais vadītājs: </w:t>
            </w:r>
          </w:p>
          <w:p w:rsidR="001E36F1" w:rsidRPr="00A61461" w:rsidRDefault="001E36F1" w:rsidP="001E36F1">
            <w:pPr>
              <w:spacing w:line="240" w:lineRule="auto"/>
              <w:ind w:left="742"/>
              <w:jc w:val="left"/>
              <w:rPr>
                <w:sz w:val="28"/>
              </w:rPr>
            </w:pPr>
            <w:r>
              <w:rPr>
                <w:sz w:val="28"/>
              </w:rPr>
              <w:t>Maksims Alekseičevs</w:t>
            </w:r>
            <w:r w:rsidRPr="00A61461">
              <w:rPr>
                <w:sz w:val="28"/>
              </w:rPr>
              <w:t xml:space="preserve"> </w:t>
            </w:r>
          </w:p>
          <w:p w:rsidR="00F44ABD" w:rsidRPr="0053492B" w:rsidRDefault="001E36F1" w:rsidP="001E36F1">
            <w:pPr>
              <w:pStyle w:val="StyleTitullapa-vadtjainfo"/>
            </w:pPr>
            <w:r>
              <w:t>zinātniskais asistents, maģistra grāds</w:t>
            </w:r>
          </w:p>
        </w:tc>
      </w:tr>
      <w:tr w:rsidR="00F44ABD" w:rsidRPr="0053492B">
        <w:trPr>
          <w:trHeight w:val="377"/>
        </w:trPr>
        <w:tc>
          <w:tcPr>
            <w:tcW w:w="9288" w:type="dxa"/>
            <w:gridSpan w:val="2"/>
          </w:tcPr>
          <w:p w:rsidR="00F44ABD" w:rsidRPr="0053492B" w:rsidRDefault="00F44ABD" w:rsidP="007426FD">
            <w:pPr>
              <w:pStyle w:val="Titullapa-RTU"/>
              <w:keepNext/>
            </w:pPr>
            <w:r w:rsidRPr="0053492B">
              <w:t xml:space="preserve">Rīga - </w:t>
            </w:r>
            <w:r w:rsidR="007426FD">
              <w:t>2015</w:t>
            </w:r>
          </w:p>
        </w:tc>
      </w:tr>
    </w:tbl>
    <w:p w:rsidR="00BE2AB2" w:rsidRDefault="00F44ABD">
      <w:r w:rsidRPr="0053492B">
        <w:br w:type="page"/>
      </w:r>
      <w:r w:rsidR="005E2F5E">
        <w:lastRenderedPageBreak/>
        <w:tab/>
      </w:r>
    </w:p>
    <w:tbl>
      <w:tblPr>
        <w:tblW w:w="9288" w:type="dxa"/>
        <w:tblLayout w:type="fixed"/>
        <w:tblLook w:val="0000" w:firstRow="0" w:lastRow="0" w:firstColumn="0" w:lastColumn="0" w:noHBand="0" w:noVBand="0"/>
      </w:tblPr>
      <w:tblGrid>
        <w:gridCol w:w="4644"/>
        <w:gridCol w:w="4644"/>
      </w:tblGrid>
      <w:tr w:rsidR="00BE2AB2" w:rsidRPr="00A61461" w:rsidTr="00BA26F1">
        <w:tc>
          <w:tcPr>
            <w:tcW w:w="9288" w:type="dxa"/>
            <w:gridSpan w:val="2"/>
          </w:tcPr>
          <w:p w:rsidR="00BE2AB2" w:rsidRPr="00A61461" w:rsidRDefault="00BE2AB2" w:rsidP="00BA26F1">
            <w:pPr>
              <w:pStyle w:val="RTU"/>
              <w:spacing w:line="240" w:lineRule="auto"/>
            </w:pPr>
            <w:r w:rsidRPr="00A61461">
              <w:t>RĪGAS TEHNISKĀ UNIVERSITĀTE</w:t>
            </w:r>
          </w:p>
        </w:tc>
      </w:tr>
      <w:tr w:rsidR="00BE2AB2" w:rsidRPr="00A61461" w:rsidTr="00BA26F1">
        <w:tc>
          <w:tcPr>
            <w:tcW w:w="9288" w:type="dxa"/>
            <w:gridSpan w:val="2"/>
          </w:tcPr>
          <w:p w:rsidR="00BE2AB2" w:rsidRPr="00A61461" w:rsidRDefault="00BE2AB2" w:rsidP="00BA26F1">
            <w:pPr>
              <w:pStyle w:val="DITF"/>
              <w:spacing w:line="240" w:lineRule="auto"/>
            </w:pPr>
            <w:r w:rsidRPr="00A61461">
              <w:t>DATORZINĀTNES UN INFORMĀCIJAS TEHNOLOĢIJAS FAKULTĀTE</w:t>
            </w:r>
          </w:p>
        </w:tc>
      </w:tr>
      <w:tr w:rsidR="00BE2AB2" w:rsidRPr="00A61461" w:rsidTr="00BA26F1">
        <w:tc>
          <w:tcPr>
            <w:tcW w:w="9288" w:type="dxa"/>
            <w:gridSpan w:val="2"/>
          </w:tcPr>
          <w:p w:rsidR="00BE2AB2" w:rsidRPr="00A61461" w:rsidRDefault="00BE2AB2" w:rsidP="00BA26F1">
            <w:pPr>
              <w:pStyle w:val="ITI"/>
              <w:spacing w:line="240" w:lineRule="auto"/>
            </w:pPr>
            <w:r w:rsidRPr="00A61461">
              <w:t>Informācijas tehnoloģijas institūts</w:t>
            </w:r>
          </w:p>
        </w:tc>
      </w:tr>
      <w:tr w:rsidR="00BE2AB2" w:rsidRPr="00A61461" w:rsidTr="00BA26F1">
        <w:trPr>
          <w:cantSplit/>
          <w:trHeight w:val="517"/>
        </w:trPr>
        <w:tc>
          <w:tcPr>
            <w:tcW w:w="4644" w:type="dxa"/>
          </w:tcPr>
          <w:p w:rsidR="00BE2AB2" w:rsidRPr="00A61461" w:rsidRDefault="00BE2AB2" w:rsidP="00BA26F1">
            <w:pPr>
              <w:pStyle w:val="ITI"/>
              <w:spacing w:line="240" w:lineRule="auto"/>
            </w:pPr>
          </w:p>
        </w:tc>
        <w:tc>
          <w:tcPr>
            <w:tcW w:w="4644" w:type="dxa"/>
            <w:vAlign w:val="bottom"/>
          </w:tcPr>
          <w:p w:rsidR="00BE2AB2" w:rsidRPr="00A61461" w:rsidRDefault="00BE2AB2" w:rsidP="00BA26F1">
            <w:pPr>
              <w:pStyle w:val="ITI"/>
              <w:spacing w:line="240" w:lineRule="auto"/>
              <w:jc w:val="left"/>
            </w:pPr>
            <w:r w:rsidRPr="00A61461">
              <w:t>APSTIPRINU</w:t>
            </w:r>
          </w:p>
        </w:tc>
      </w:tr>
      <w:tr w:rsidR="00BE2AB2" w:rsidRPr="00A61461" w:rsidTr="00BA26F1">
        <w:trPr>
          <w:cantSplit/>
        </w:trPr>
        <w:tc>
          <w:tcPr>
            <w:tcW w:w="4644" w:type="dxa"/>
          </w:tcPr>
          <w:p w:rsidR="00BE2AB2" w:rsidRPr="00A61461" w:rsidRDefault="00BE2AB2" w:rsidP="00BA26F1">
            <w:pPr>
              <w:pStyle w:val="ITI"/>
              <w:spacing w:line="240" w:lineRule="auto"/>
            </w:pPr>
          </w:p>
        </w:tc>
        <w:tc>
          <w:tcPr>
            <w:tcW w:w="4644" w:type="dxa"/>
          </w:tcPr>
          <w:p w:rsidR="00BE2AB2" w:rsidRPr="00A61461" w:rsidRDefault="00BE2AB2" w:rsidP="00BA26F1">
            <w:pPr>
              <w:pStyle w:val="ITI"/>
              <w:spacing w:line="240" w:lineRule="auto"/>
              <w:jc w:val="left"/>
            </w:pPr>
            <w:r>
              <w:t>Modelēšanas un imitācijas</w:t>
            </w:r>
            <w:r w:rsidRPr="00A61461">
              <w:t xml:space="preserve"> katedras vadītājs</w:t>
            </w:r>
          </w:p>
          <w:p w:rsidR="00BE2AB2" w:rsidRPr="00A61461" w:rsidRDefault="00BE2AB2" w:rsidP="00BA26F1">
            <w:pPr>
              <w:pStyle w:val="ITI"/>
              <w:spacing w:line="240" w:lineRule="auto"/>
              <w:jc w:val="left"/>
            </w:pPr>
            <w:r w:rsidRPr="00A61461">
              <w:t>Dr.</w:t>
            </w:r>
            <w:r>
              <w:t>habil</w:t>
            </w:r>
            <w:r w:rsidRPr="00A61461">
              <w:t>.</w:t>
            </w:r>
            <w:r>
              <w:t xml:space="preserve">sc.ing. </w:t>
            </w:r>
            <w:r w:rsidRPr="00A61461">
              <w:t xml:space="preserve">prof. </w:t>
            </w:r>
            <w:r>
              <w:t>J. Merkurjevs</w:t>
            </w:r>
          </w:p>
          <w:p w:rsidR="00BE2AB2" w:rsidRPr="00A61461" w:rsidRDefault="00BE2AB2" w:rsidP="00BA26F1">
            <w:pPr>
              <w:pStyle w:val="ITI"/>
              <w:spacing w:line="240" w:lineRule="auto"/>
              <w:jc w:val="left"/>
            </w:pPr>
            <w:r>
              <w:t xml:space="preserve">                                                       ___</w:t>
            </w:r>
            <w:r w:rsidRPr="00A61461">
              <w:t>______</w:t>
            </w:r>
          </w:p>
        </w:tc>
      </w:tr>
      <w:tr w:rsidR="00BE2AB2" w:rsidRPr="00A61461" w:rsidTr="00BA26F1">
        <w:trPr>
          <w:cantSplit/>
        </w:trPr>
        <w:tc>
          <w:tcPr>
            <w:tcW w:w="4644" w:type="dxa"/>
          </w:tcPr>
          <w:p w:rsidR="00BE2AB2" w:rsidRPr="00A61461" w:rsidRDefault="00BE2AB2" w:rsidP="00BA26F1">
            <w:pPr>
              <w:pStyle w:val="ITI"/>
              <w:spacing w:line="240" w:lineRule="auto"/>
            </w:pPr>
          </w:p>
        </w:tc>
        <w:tc>
          <w:tcPr>
            <w:tcW w:w="4644" w:type="dxa"/>
          </w:tcPr>
          <w:p w:rsidR="00BE2AB2" w:rsidRPr="00A61461" w:rsidRDefault="00BE2AB2" w:rsidP="00BA26F1">
            <w:pPr>
              <w:pStyle w:val="ITI"/>
              <w:spacing w:line="240" w:lineRule="auto"/>
              <w:jc w:val="left"/>
            </w:pPr>
            <w:r w:rsidRPr="00A61461">
              <w:t>20</w:t>
            </w:r>
            <w:r>
              <w:t>13.</w:t>
            </w:r>
            <w:r w:rsidRPr="00A61461">
              <w:t xml:space="preserve">gada </w:t>
            </w:r>
            <w:r>
              <w:t>29</w:t>
            </w:r>
            <w:r w:rsidRPr="00A61461">
              <w:t xml:space="preserve">. </w:t>
            </w:r>
            <w:r>
              <w:t>novembrī</w:t>
            </w:r>
          </w:p>
        </w:tc>
      </w:tr>
      <w:tr w:rsidR="00BE2AB2" w:rsidRPr="00A61461" w:rsidTr="00BA26F1">
        <w:trPr>
          <w:trHeight w:val="522"/>
        </w:trPr>
        <w:tc>
          <w:tcPr>
            <w:tcW w:w="9288" w:type="dxa"/>
            <w:gridSpan w:val="2"/>
            <w:vAlign w:val="bottom"/>
          </w:tcPr>
          <w:p w:rsidR="00BE2AB2" w:rsidRPr="007A7016" w:rsidRDefault="00BE2AB2" w:rsidP="00BA26F1">
            <w:pPr>
              <w:spacing w:before="240"/>
              <w:jc w:val="center"/>
            </w:pPr>
            <w:r w:rsidRPr="007A7016">
              <w:rPr>
                <w:sz w:val="28"/>
              </w:rPr>
              <w:t>Bakalaura darba uzdevums</w:t>
            </w:r>
          </w:p>
        </w:tc>
      </w:tr>
      <w:tr w:rsidR="00BE2AB2" w:rsidRPr="00A61461" w:rsidTr="00BA26F1">
        <w:trPr>
          <w:trHeight w:val="668"/>
        </w:trPr>
        <w:tc>
          <w:tcPr>
            <w:tcW w:w="9288" w:type="dxa"/>
            <w:gridSpan w:val="2"/>
            <w:vAlign w:val="bottom"/>
          </w:tcPr>
          <w:p w:rsidR="00BE2AB2" w:rsidRPr="00F048DE" w:rsidRDefault="00BE2AB2" w:rsidP="00BA26F1">
            <w:pPr>
              <w:jc w:val="left"/>
            </w:pPr>
            <w:r w:rsidRPr="00A61461">
              <w:t xml:space="preserve">studentam </w:t>
            </w:r>
            <w:r>
              <w:t>Jurim Kondratam</w:t>
            </w:r>
          </w:p>
        </w:tc>
      </w:tr>
    </w:tbl>
    <w:p w:rsidR="00BE2AB2" w:rsidRDefault="00BE2AB2" w:rsidP="00BE2AB2">
      <w:pPr>
        <w:numPr>
          <w:ilvl w:val="0"/>
          <w:numId w:val="42"/>
        </w:numPr>
        <w:spacing w:before="120"/>
        <w:ind w:left="357" w:hanging="357"/>
      </w:pPr>
      <w:r w:rsidRPr="00A61461">
        <w:t xml:space="preserve">Bakalaura darba tēma: </w:t>
      </w:r>
    </w:p>
    <w:p w:rsidR="00520A44" w:rsidRPr="00A61461" w:rsidRDefault="00520A44" w:rsidP="00520A44">
      <w:pPr>
        <w:spacing w:before="120"/>
      </w:pPr>
    </w:p>
    <w:p w:rsidR="00BE2AB2" w:rsidRPr="00A61461" w:rsidRDefault="00BE2AB2" w:rsidP="00520A44">
      <w:pPr>
        <w:rPr>
          <w:lang w:eastAsia="en-US"/>
        </w:rPr>
      </w:pPr>
      <w:r w:rsidRPr="00A61461">
        <w:rPr>
          <w:lang w:eastAsia="en-US"/>
        </w:rPr>
        <w:t>latviešu valodā</w:t>
      </w:r>
      <w:r>
        <w:rPr>
          <w:lang w:eastAsia="en-US"/>
        </w:rPr>
        <w:t>: „</w:t>
      </w:r>
      <w:r w:rsidRPr="00364E5C">
        <w:rPr>
          <w:lang w:eastAsia="en-US"/>
        </w:rPr>
        <w:t>Transportu izsekošanas sistēmu funkcionālo iespēju analīze</w:t>
      </w:r>
      <w:r>
        <w:rPr>
          <w:lang w:eastAsia="en-US"/>
        </w:rPr>
        <w:t>”</w:t>
      </w:r>
    </w:p>
    <w:p w:rsidR="00BE2AB2" w:rsidRDefault="00BE2AB2" w:rsidP="00520A44">
      <w:r w:rsidRPr="00A61461">
        <w:rPr>
          <w:lang w:eastAsia="en-US"/>
        </w:rPr>
        <w:t xml:space="preserve">angļu valodā: </w:t>
      </w:r>
      <w:r>
        <w:rPr>
          <w:lang w:eastAsia="en-US"/>
        </w:rPr>
        <w:t>„A</w:t>
      </w:r>
      <w:r w:rsidRPr="00364E5C">
        <w:rPr>
          <w:lang w:eastAsia="en-US"/>
        </w:rPr>
        <w:t xml:space="preserve">nalysis </w:t>
      </w:r>
      <w:r>
        <w:rPr>
          <w:lang w:eastAsia="en-US"/>
        </w:rPr>
        <w:t>of t</w:t>
      </w:r>
      <w:r w:rsidRPr="00364E5C">
        <w:rPr>
          <w:lang w:eastAsia="en-US"/>
        </w:rPr>
        <w:t>ransport</w:t>
      </w:r>
      <w:r w:rsidRPr="00364E5C">
        <w:t xml:space="preserve"> tracking system functional</w:t>
      </w:r>
      <w:r>
        <w:t>ity”</w:t>
      </w:r>
    </w:p>
    <w:p w:rsidR="00520A44" w:rsidRDefault="00520A44" w:rsidP="00BE2AB2">
      <w:pPr>
        <w:pStyle w:val="BodyText2"/>
      </w:pPr>
    </w:p>
    <w:p w:rsidR="00BE2AB2" w:rsidRPr="004408EB" w:rsidRDefault="00BE2AB2" w:rsidP="00BE2AB2">
      <w:pPr>
        <w:pStyle w:val="BodyText2"/>
      </w:pPr>
      <w:r w:rsidRPr="004408EB">
        <w:t>Apstiprināta ar ITI direktora 201_. gada “__.” _________ rīkojumu Nr. ______</w:t>
      </w:r>
    </w:p>
    <w:p w:rsidR="00BE2AB2" w:rsidRPr="004408EB" w:rsidRDefault="00BE2AB2" w:rsidP="00BE2AB2">
      <w:pPr>
        <w:pStyle w:val="BodyText2"/>
      </w:pPr>
      <w:r w:rsidRPr="004408EB">
        <w:t>2.   Bakalaura darba nodošanas termiņš: 201</w:t>
      </w:r>
      <w:r>
        <w:t>4. gada 26.</w:t>
      </w:r>
      <w:r w:rsidRPr="004408EB">
        <w:t xml:space="preserve"> </w:t>
      </w:r>
      <w:r>
        <w:t>Maijs.</w:t>
      </w:r>
    </w:p>
    <w:p w:rsidR="00BE2AB2" w:rsidRPr="00DE7A74" w:rsidRDefault="00BE2AB2" w:rsidP="00BE2AB2">
      <w:pPr>
        <w:pStyle w:val="BodyText2"/>
      </w:pPr>
      <w:r>
        <w:t>3</w:t>
      </w:r>
      <w:r w:rsidRPr="00DE7A74">
        <w:t xml:space="preserve">.   Problēmas nostādne: </w:t>
      </w:r>
    </w:p>
    <w:p w:rsidR="00BE2AB2" w:rsidRDefault="00BE2AB2" w:rsidP="00520A44">
      <w:pPr>
        <w:ind w:firstLine="720"/>
      </w:pPr>
      <w:r>
        <w:rPr>
          <w:lang w:eastAsia="en-US"/>
        </w:rPr>
        <w:t>Mūsdienās, aizvien biežāk sastopamies ar problēmu, ka kādam uzņēmumam ir nepieciešams personīgais autoparks. Diemžēl, autoparka uzturēšana prasa nopietnus materiālus un laika ieguldījumus. Galvenās problēmas autoparka uzturēšanā ir automašīnu tehniskā stāvokļa novērtēšana, degvielas patēriņa samazinājums, kā arī dažādas drošības problēmas.  Lai efektīvi risināt šīs problēmas, ir nepieciešama centralizēta sistēma, kas spētu uzkrāt informāciju par katras automašīnas datiem un pārvietojuma specifikācijām.</w:t>
      </w:r>
    </w:p>
    <w:p w:rsidR="00617AC7" w:rsidRDefault="00617AC7" w:rsidP="00BE2AB2">
      <w:pPr>
        <w:pStyle w:val="BodyText2"/>
      </w:pPr>
    </w:p>
    <w:p w:rsidR="00BE2AB2" w:rsidRPr="00A22398" w:rsidRDefault="00BE2AB2" w:rsidP="00BE2AB2">
      <w:pPr>
        <w:pStyle w:val="BodyText2"/>
      </w:pPr>
      <w:r w:rsidRPr="00DE7A74">
        <w:t>4.   Bakalaura darba mērķis:</w:t>
      </w:r>
      <w:r w:rsidRPr="00A22398">
        <w:t xml:space="preserve"> </w:t>
      </w:r>
    </w:p>
    <w:p w:rsidR="00BE2AB2" w:rsidRPr="00A61461" w:rsidRDefault="00BE2AB2" w:rsidP="00BE2AB2">
      <w:r w:rsidRPr="00A22398">
        <w:tab/>
        <w:t>Izpētīt un izanalizēt</w:t>
      </w:r>
      <w:r>
        <w:t xml:space="preserve"> transporta izsekošanas sistēmu funkcionālās iespējas un balstoties uz šo informāciju izstrādāt transporta izsekošanas sistēmas konceptu. Sniegt rekomendācijas šādu sistēmu pielietošanā, uzņēmuma autoparka kontrolēšanai. </w:t>
      </w:r>
    </w:p>
    <w:tbl>
      <w:tblPr>
        <w:tblW w:w="9288" w:type="dxa"/>
        <w:tblLayout w:type="fixed"/>
        <w:tblLook w:val="0000" w:firstRow="0" w:lastRow="0" w:firstColumn="0" w:lastColumn="0" w:noHBand="0" w:noVBand="0"/>
      </w:tblPr>
      <w:tblGrid>
        <w:gridCol w:w="9288"/>
      </w:tblGrid>
      <w:tr w:rsidR="00B4203D" w:rsidRPr="00A61461" w:rsidTr="00CB570C">
        <w:tc>
          <w:tcPr>
            <w:tcW w:w="9288" w:type="dxa"/>
          </w:tcPr>
          <w:p w:rsidR="00B4203D" w:rsidRPr="00A61461" w:rsidRDefault="00B4203D" w:rsidP="00B8160D">
            <w:pPr>
              <w:pStyle w:val="Anotcija-RTUDITF"/>
            </w:pPr>
            <w:r w:rsidRPr="00A61461">
              <w:lastRenderedPageBreak/>
              <w:t>RĪGAS TEHNISKĀ UNIVERSITĀTE</w:t>
            </w:r>
          </w:p>
        </w:tc>
      </w:tr>
      <w:tr w:rsidR="00B4203D" w:rsidRPr="00422E5F" w:rsidTr="00CB570C">
        <w:tc>
          <w:tcPr>
            <w:tcW w:w="9288" w:type="dxa"/>
          </w:tcPr>
          <w:p w:rsidR="00B4203D" w:rsidRPr="00A61461" w:rsidRDefault="00B4203D" w:rsidP="00422E5F">
            <w:pPr>
              <w:pStyle w:val="Anotcija-RTUDITF"/>
            </w:pPr>
            <w:r w:rsidRPr="00A61461">
              <w:t>DATORZINĀTNES UN INFORMĀCIJAS TEHNOLOĢIJAS FAKULTĀTE</w:t>
            </w:r>
          </w:p>
        </w:tc>
      </w:tr>
      <w:tr w:rsidR="00B4203D" w:rsidRPr="00A61461" w:rsidTr="00CB570C">
        <w:tc>
          <w:tcPr>
            <w:tcW w:w="9288" w:type="dxa"/>
          </w:tcPr>
          <w:p w:rsidR="00B4203D" w:rsidRPr="00A61461" w:rsidRDefault="00B4203D" w:rsidP="00B8160D">
            <w:pPr>
              <w:pStyle w:val="Anotcija-ITI"/>
            </w:pPr>
            <w:r w:rsidRPr="00A61461">
              <w:t>Informācijas tehnoloģijas institūts</w:t>
            </w:r>
          </w:p>
        </w:tc>
      </w:tr>
      <w:tr w:rsidR="00B4203D" w:rsidRPr="00A61461" w:rsidTr="00CB570C">
        <w:tc>
          <w:tcPr>
            <w:tcW w:w="9288" w:type="dxa"/>
          </w:tcPr>
          <w:p w:rsidR="00B4203D" w:rsidRPr="0054509F" w:rsidRDefault="00F36FB3" w:rsidP="00F36FB3">
            <w:pPr>
              <w:pStyle w:val="Anotcija-temats"/>
              <w:ind w:left="720" w:hanging="720"/>
            </w:pPr>
            <w:r w:rsidRPr="00F36FB3">
              <w:t>TRANSPORTA IZSEKOŠANAS SISTĒMU FUNKCIONĀLO IESPĒJU ANALĪZE</w:t>
            </w:r>
          </w:p>
        </w:tc>
      </w:tr>
      <w:tr w:rsidR="00B4203D" w:rsidRPr="00A61461" w:rsidTr="00CB570C">
        <w:tc>
          <w:tcPr>
            <w:tcW w:w="9288" w:type="dxa"/>
          </w:tcPr>
          <w:p w:rsidR="00B4203D" w:rsidRPr="00A61461" w:rsidRDefault="00EB299E" w:rsidP="0054509F">
            <w:pPr>
              <w:pStyle w:val="Anotcija-VrdsUzv"/>
            </w:pPr>
            <w:r>
              <w:t>Juris Kondrats</w:t>
            </w:r>
          </w:p>
        </w:tc>
      </w:tr>
      <w:tr w:rsidR="00B4203D" w:rsidRPr="00A61461" w:rsidTr="00CB570C">
        <w:tc>
          <w:tcPr>
            <w:tcW w:w="9288" w:type="dxa"/>
          </w:tcPr>
          <w:p w:rsidR="00B4203D" w:rsidRPr="00A61461" w:rsidRDefault="00B4203D" w:rsidP="0054509F">
            <w:pPr>
              <w:pStyle w:val="Anotcija"/>
            </w:pPr>
            <w:r w:rsidRPr="00A61461">
              <w:t>Anotācija</w:t>
            </w:r>
          </w:p>
        </w:tc>
      </w:tr>
    </w:tbl>
    <w:p w:rsidR="00B4203D" w:rsidRPr="00A61461" w:rsidRDefault="00B4203D" w:rsidP="0054509F">
      <w:pPr>
        <w:pStyle w:val="Anotcija-VrdsUzv"/>
      </w:pPr>
    </w:p>
    <w:p w:rsidR="00CF7FC8" w:rsidRDefault="00793183" w:rsidP="00793183">
      <w:pPr>
        <w:ind w:firstLine="720"/>
        <w:rPr>
          <w:lang w:eastAsia="en-US"/>
        </w:rPr>
      </w:pPr>
      <w:r>
        <w:rPr>
          <w:lang w:eastAsia="en-US"/>
        </w:rPr>
        <w:t>Bakalaura darba ietvaros tika izpētīta</w:t>
      </w:r>
      <w:r w:rsidR="00C15DC5">
        <w:rPr>
          <w:lang w:eastAsia="en-US"/>
        </w:rPr>
        <w:t>s</w:t>
      </w:r>
      <w:r>
        <w:rPr>
          <w:lang w:eastAsia="en-US"/>
        </w:rPr>
        <w:t xml:space="preserve"> Globālās Pozicionēšanas Sistēmas datu iegūšanas iespējas</w:t>
      </w:r>
      <w:r w:rsidR="00C15DC5">
        <w:rPr>
          <w:lang w:eastAsia="en-US"/>
        </w:rPr>
        <w:t>, kā arī</w:t>
      </w:r>
      <w:r>
        <w:rPr>
          <w:lang w:eastAsia="en-US"/>
        </w:rPr>
        <w:t>, tika izpētīt</w:t>
      </w:r>
      <w:r w:rsidR="00A642CA">
        <w:rPr>
          <w:lang w:eastAsia="en-US"/>
        </w:rPr>
        <w:t>i</w:t>
      </w:r>
      <w:r>
        <w:rPr>
          <w:lang w:eastAsia="en-US"/>
        </w:rPr>
        <w:t xml:space="preserve"> un aprakstīt</w:t>
      </w:r>
      <w:r w:rsidR="00A642CA">
        <w:rPr>
          <w:lang w:eastAsia="en-US"/>
        </w:rPr>
        <w:t>i</w:t>
      </w:r>
      <w:r>
        <w:rPr>
          <w:lang w:eastAsia="en-US"/>
        </w:rPr>
        <w:t xml:space="preserve"> Globālās Pozicionēšanas Sistēmas darbības principi un signālu aprite starp virszemes pavadoņiem un Globālās </w:t>
      </w:r>
      <w:r w:rsidR="00A642CA">
        <w:rPr>
          <w:lang w:eastAsia="en-US"/>
        </w:rPr>
        <w:t>P</w:t>
      </w:r>
      <w:r>
        <w:rPr>
          <w:lang w:eastAsia="en-US"/>
        </w:rPr>
        <w:t xml:space="preserve">ozicionēšanas </w:t>
      </w:r>
      <w:r w:rsidR="00A642CA">
        <w:rPr>
          <w:lang w:eastAsia="en-US"/>
        </w:rPr>
        <w:t>S</w:t>
      </w:r>
      <w:r>
        <w:rPr>
          <w:lang w:eastAsia="en-US"/>
        </w:rPr>
        <w:t xml:space="preserve">istēmas signālu uztveršanas moduļiem. </w:t>
      </w:r>
      <w:r w:rsidR="00C15DC5">
        <w:rPr>
          <w:lang w:eastAsia="en-US"/>
        </w:rPr>
        <w:t xml:space="preserve">Papildus, tam tika apskatīti dažādi transportlīdzekļu izsekošanas sistēmu </w:t>
      </w:r>
      <w:r w:rsidR="004D5DEE">
        <w:rPr>
          <w:lang w:eastAsia="en-US"/>
        </w:rPr>
        <w:t>raksturojumi</w:t>
      </w:r>
      <w:r w:rsidR="00696ABF">
        <w:rPr>
          <w:lang w:eastAsia="en-US"/>
        </w:rPr>
        <w:t xml:space="preserve"> un iespējas.</w:t>
      </w:r>
      <w:r w:rsidR="00CF7FC8">
        <w:rPr>
          <w:lang w:eastAsia="en-US"/>
        </w:rPr>
        <w:t xml:space="preserve"> </w:t>
      </w:r>
    </w:p>
    <w:p w:rsidR="00C15DC5" w:rsidRDefault="00CF7FC8" w:rsidP="00793183">
      <w:pPr>
        <w:ind w:firstLine="720"/>
        <w:rPr>
          <w:lang w:eastAsia="en-US"/>
        </w:rPr>
      </w:pPr>
      <w:r>
        <w:rPr>
          <w:lang w:eastAsia="en-US"/>
        </w:rPr>
        <w:t xml:space="preserve">Tāpat </w:t>
      </w:r>
      <w:r w:rsidR="00447AE4">
        <w:rPr>
          <w:lang w:eastAsia="en-US"/>
        </w:rPr>
        <w:t>d</w:t>
      </w:r>
      <w:r>
        <w:rPr>
          <w:lang w:eastAsia="en-US"/>
        </w:rPr>
        <w:t>arb</w:t>
      </w:r>
      <w:r w:rsidR="00447AE4">
        <w:rPr>
          <w:lang w:eastAsia="en-US"/>
        </w:rPr>
        <w:t>ā</w:t>
      </w:r>
      <w:r>
        <w:rPr>
          <w:lang w:eastAsia="en-US"/>
        </w:rPr>
        <w:t xml:space="preserve"> tika apkopota un analizēta informācija par transportlīdzekļa datordiagnostikas iespēj</w:t>
      </w:r>
      <w:r w:rsidR="00C62C74">
        <w:rPr>
          <w:lang w:eastAsia="en-US"/>
        </w:rPr>
        <w:t>ām</w:t>
      </w:r>
      <w:r>
        <w:rPr>
          <w:lang w:eastAsia="en-US"/>
        </w:rPr>
        <w:t xml:space="preserve">. </w:t>
      </w:r>
    </w:p>
    <w:p w:rsidR="00D32F99" w:rsidRDefault="00793183" w:rsidP="00793183">
      <w:pPr>
        <w:ind w:firstLine="720"/>
        <w:rPr>
          <w:lang w:eastAsia="en-US"/>
        </w:rPr>
      </w:pPr>
      <w:r>
        <w:rPr>
          <w:lang w:eastAsia="en-US"/>
        </w:rPr>
        <w:t xml:space="preserve">Iegūstot iepriekš aprakstīto informāciju, darba autors izstrādāja transportlīdzekļu izsekošanas sistēmas konceptu. </w:t>
      </w:r>
    </w:p>
    <w:p w:rsidR="00793183" w:rsidRDefault="00793183" w:rsidP="00793183">
      <w:pPr>
        <w:ind w:firstLine="720"/>
        <w:rPr>
          <w:lang w:eastAsia="en-US"/>
        </w:rPr>
      </w:pPr>
      <w:r>
        <w:rPr>
          <w:lang w:eastAsia="en-US"/>
        </w:rPr>
        <w:t xml:space="preserve">Viena no šī koncepta sastāvdaļām ir aplikācija, kas paredzēta darbam „Android” operētājsistēmas vidē un kura spēj nolasīt globālas pozicionēšanas moduļa (programmatūras testiem tika izmantots mobilais tālrunis ar iebūvētu GPS moduli) kā arī datus no </w:t>
      </w:r>
      <w:r w:rsidR="00BC7431">
        <w:rPr>
          <w:lang w:eastAsia="en-US"/>
        </w:rPr>
        <w:t xml:space="preserve">OBD-II </w:t>
      </w:r>
      <w:r w:rsidR="00447AE4">
        <w:rPr>
          <w:lang w:eastAsia="en-US"/>
        </w:rPr>
        <w:t>skenera</w:t>
      </w:r>
      <w:r>
        <w:rPr>
          <w:lang w:eastAsia="en-US"/>
        </w:rPr>
        <w:t xml:space="preserve"> (kā OBD-II skeneri</w:t>
      </w:r>
      <w:r w:rsidR="00E751E8">
        <w:rPr>
          <w:lang w:eastAsia="en-US"/>
        </w:rPr>
        <w:t>s</w:t>
      </w:r>
      <w:r>
        <w:rPr>
          <w:lang w:eastAsia="en-US"/>
        </w:rPr>
        <w:t xml:space="preserve"> tika izmantots ELM 327 skeneris ar ”Bluetooth” datu apmaiņas interfeisu, ērtāka savienojuma nodrošināšanai ar ierīci). Iegūstot šos datus, aplikācija nosūta tos uz serveri tālākajai apstrādei. </w:t>
      </w:r>
    </w:p>
    <w:p w:rsidR="00793183" w:rsidRDefault="00793183" w:rsidP="00793183">
      <w:pPr>
        <w:ind w:firstLine="720"/>
        <w:rPr>
          <w:lang w:eastAsia="en-US"/>
        </w:rPr>
      </w:pPr>
      <w:r>
        <w:rPr>
          <w:lang w:eastAsia="en-US"/>
        </w:rPr>
        <w:t xml:space="preserve">Kā otrā transportlīdzekļu izsekošanas sistēmas koncepta sastāvdaļa tika izstrādāta aplikācija, kas darbojas uz servera, saņem, apstrādā un saglabā datubāzē reāla laikā no transportlīdzekļa saņemtus datus. </w:t>
      </w:r>
    </w:p>
    <w:p w:rsidR="00B4203D" w:rsidRPr="00A61461" w:rsidRDefault="00B4203D" w:rsidP="006E7C67"/>
    <w:p w:rsidR="00F44ABD" w:rsidRPr="0053492B" w:rsidRDefault="00B4203D" w:rsidP="00B4203D">
      <w:r w:rsidRPr="00A61461">
        <w:t xml:space="preserve">Darba apjoms - </w:t>
      </w:r>
      <w:r w:rsidR="00D234BB">
        <w:t>5</w:t>
      </w:r>
      <w:r w:rsidR="00874356">
        <w:t>4</w:t>
      </w:r>
      <w:r w:rsidRPr="00A61461">
        <w:t xml:space="preserve">. lpp., </w:t>
      </w:r>
      <w:r w:rsidR="00D234BB">
        <w:t>1</w:t>
      </w:r>
      <w:r w:rsidRPr="00A61461">
        <w:t xml:space="preserve"> tabula, </w:t>
      </w:r>
      <w:r w:rsidR="00D234BB">
        <w:t>2</w:t>
      </w:r>
      <w:r w:rsidR="00E53D13">
        <w:t>7</w:t>
      </w:r>
      <w:r w:rsidRPr="00A61461">
        <w:t xml:space="preserve"> attēli un </w:t>
      </w:r>
      <w:r w:rsidR="00A432DD">
        <w:t>3</w:t>
      </w:r>
      <w:r w:rsidRPr="00A61461">
        <w:t xml:space="preserve"> pielikum</w:t>
      </w:r>
      <w:r w:rsidR="00A432DD">
        <w:t>i</w:t>
      </w:r>
      <w:r w:rsidRPr="00A61461">
        <w:t>.</w:t>
      </w:r>
    </w:p>
    <w:p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tc>
          <w:tcPr>
            <w:tcW w:w="9288" w:type="dxa"/>
          </w:tcPr>
          <w:p w:rsidR="00BD253F" w:rsidRPr="00451246" w:rsidRDefault="00FF7296" w:rsidP="00A02F12">
            <w:pPr>
              <w:pStyle w:val="Anotcija-RTUDITF"/>
              <w:rPr>
                <w:lang w:val="en-GB"/>
              </w:rPr>
            </w:pPr>
            <w:smartTag w:uri="urn:schemas-microsoft-com:office:smarttags" w:element="place">
              <w:smartTag w:uri="urn:schemas-microsoft-com:office:smarttags" w:element="PlaceName">
                <w:r w:rsidRPr="00451246">
                  <w:rPr>
                    <w:lang w:val="en-GB"/>
                  </w:rPr>
                  <w:lastRenderedPageBreak/>
                  <w:t>RIGA</w:t>
                </w:r>
              </w:smartTag>
              <w:r w:rsidRPr="00451246">
                <w:rPr>
                  <w:lang w:val="en-GB"/>
                </w:rPr>
                <w:t xml:space="preserve"> </w:t>
              </w:r>
              <w:smartTag w:uri="urn:schemas-microsoft-com:office:smarttags" w:element="PlaceName">
                <w:r w:rsidRPr="00451246">
                  <w:rPr>
                    <w:lang w:val="en-GB"/>
                  </w:rPr>
                  <w:t>TECHNICAL</w:t>
                </w:r>
              </w:smartTag>
              <w:r w:rsidRPr="00451246">
                <w:rPr>
                  <w:lang w:val="en-GB"/>
                </w:rPr>
                <w:t xml:space="preserve"> </w:t>
              </w:r>
              <w:smartTag w:uri="urn:schemas-microsoft-com:office:smarttags" w:element="PlaceType">
                <w:r w:rsidRPr="00451246">
                  <w:rPr>
                    <w:lang w:val="en-GB"/>
                  </w:rPr>
                  <w:t>UNIVERSITY</w:t>
                </w:r>
              </w:smartTag>
            </w:smartTag>
          </w:p>
        </w:tc>
      </w:tr>
      <w:tr w:rsidR="00BD253F" w:rsidRPr="00451246">
        <w:tc>
          <w:tcPr>
            <w:tcW w:w="9288" w:type="dxa"/>
          </w:tcPr>
          <w:p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tc>
          <w:tcPr>
            <w:tcW w:w="9288" w:type="dxa"/>
          </w:tcPr>
          <w:p w:rsidR="00BD253F" w:rsidRPr="00451246" w:rsidRDefault="007860F8" w:rsidP="00A02F12">
            <w:pPr>
              <w:pStyle w:val="Anotcija-ITI"/>
              <w:rPr>
                <w:lang w:val="en-GB"/>
              </w:rPr>
            </w:pPr>
            <w:r w:rsidRPr="00451246">
              <w:rPr>
                <w:lang w:val="en-GB"/>
              </w:rPr>
              <w:t>Institute of information technology</w:t>
            </w:r>
          </w:p>
        </w:tc>
      </w:tr>
      <w:tr w:rsidR="00BD253F" w:rsidRPr="00451246">
        <w:tc>
          <w:tcPr>
            <w:tcW w:w="9288" w:type="dxa"/>
          </w:tcPr>
          <w:p w:rsidR="00BD253F" w:rsidRPr="00793183" w:rsidRDefault="00793183" w:rsidP="0054509F">
            <w:pPr>
              <w:pStyle w:val="Anotcija-temats"/>
              <w:rPr>
                <w:lang w:val="en-US"/>
              </w:rPr>
            </w:pPr>
            <w:r>
              <w:rPr>
                <w:lang w:val="en-US"/>
              </w:rPr>
              <w:t>FUNCTIONAL ANALYSIS OF TRANSPTORT TRACKING SYSTEM</w:t>
            </w:r>
          </w:p>
        </w:tc>
      </w:tr>
      <w:tr w:rsidR="00BD253F" w:rsidRPr="00451246">
        <w:tc>
          <w:tcPr>
            <w:tcW w:w="9288" w:type="dxa"/>
          </w:tcPr>
          <w:p w:rsidR="00BD253F" w:rsidRPr="00451246" w:rsidRDefault="00EB299E" w:rsidP="0054509F">
            <w:pPr>
              <w:pStyle w:val="Anotcija-VrdsUzv"/>
              <w:rPr>
                <w:lang w:val="en-GB"/>
              </w:rPr>
            </w:pPr>
            <w:r>
              <w:rPr>
                <w:lang w:val="en-GB"/>
              </w:rPr>
              <w:t>Juris Kondrats</w:t>
            </w:r>
          </w:p>
        </w:tc>
      </w:tr>
      <w:tr w:rsidR="00BD253F" w:rsidRPr="00451246">
        <w:tc>
          <w:tcPr>
            <w:tcW w:w="9288" w:type="dxa"/>
          </w:tcPr>
          <w:p w:rsidR="00BD253F" w:rsidRPr="00451246" w:rsidRDefault="00BD253F" w:rsidP="0054509F">
            <w:pPr>
              <w:pStyle w:val="Anotcija"/>
              <w:rPr>
                <w:lang w:val="en-GB"/>
              </w:rPr>
            </w:pPr>
            <w:r w:rsidRPr="00451246">
              <w:rPr>
                <w:lang w:val="en-GB"/>
              </w:rPr>
              <w:t>Annotation</w:t>
            </w:r>
          </w:p>
        </w:tc>
      </w:tr>
    </w:tbl>
    <w:p w:rsidR="00BD253F" w:rsidRPr="00451246" w:rsidRDefault="00BD253F" w:rsidP="0054509F">
      <w:pPr>
        <w:pStyle w:val="Anotcija-VrdsUzv"/>
        <w:rPr>
          <w:lang w:val="en-GB"/>
        </w:rPr>
      </w:pPr>
    </w:p>
    <w:p w:rsidR="00447AE4" w:rsidRPr="007C0B47" w:rsidRDefault="003A6FEF" w:rsidP="007C0B47">
      <w:pPr>
        <w:ind w:firstLine="720"/>
        <w:rPr>
          <w:lang w:eastAsia="en-US"/>
        </w:rPr>
      </w:pPr>
      <w:r>
        <w:rPr>
          <w:lang w:val="en-GB" w:eastAsia="en-US"/>
        </w:rPr>
        <w:t xml:space="preserve">In this paper </w:t>
      </w:r>
      <w:r w:rsidR="00447AE4" w:rsidRPr="007C0B47">
        <w:rPr>
          <w:lang w:eastAsia="en-US"/>
        </w:rPr>
        <w:t xml:space="preserve">was investigated the Global Positioning System data acquisition opportunities, as well </w:t>
      </w:r>
      <w:r>
        <w:rPr>
          <w:lang w:eastAsia="en-US"/>
        </w:rPr>
        <w:t>it</w:t>
      </w:r>
      <w:r w:rsidR="00447AE4" w:rsidRPr="007C0B47">
        <w:rPr>
          <w:lang w:eastAsia="en-US"/>
        </w:rPr>
        <w:t xml:space="preserve"> describes the Global Positioning System operating principles and signal </w:t>
      </w:r>
      <w:r w:rsidR="00972064" w:rsidRPr="007C0B47">
        <w:rPr>
          <w:lang w:eastAsia="en-US"/>
        </w:rPr>
        <w:t>flow</w:t>
      </w:r>
      <w:r w:rsidR="00447AE4" w:rsidRPr="007C0B47">
        <w:rPr>
          <w:lang w:eastAsia="en-US"/>
        </w:rPr>
        <w:t xml:space="preserve"> between the surface and the Global Positioning System reception modules. In addition, it was dealt with different vehicle tracking system characteristics and capabilities.</w:t>
      </w:r>
    </w:p>
    <w:p w:rsidR="00972064" w:rsidRPr="007C0B47" w:rsidRDefault="00972064" w:rsidP="007C0B47">
      <w:pPr>
        <w:ind w:firstLine="720"/>
        <w:rPr>
          <w:lang w:eastAsia="en-US"/>
        </w:rPr>
      </w:pPr>
      <w:r w:rsidRPr="007C0B47">
        <w:rPr>
          <w:lang w:eastAsia="en-US"/>
        </w:rPr>
        <w:t>Also, in this paper was colected and analysed information on vehicle transport computer diagnostics opportunities.</w:t>
      </w:r>
    </w:p>
    <w:p w:rsidR="00972064" w:rsidRPr="007C0B47" w:rsidRDefault="00972064" w:rsidP="007C0B47">
      <w:pPr>
        <w:ind w:firstLine="720"/>
        <w:rPr>
          <w:lang w:eastAsia="en-US"/>
        </w:rPr>
      </w:pPr>
      <w:r w:rsidRPr="007C0B47">
        <w:rPr>
          <w:lang w:eastAsia="en-US"/>
        </w:rPr>
        <w:t>Obtaining information described above, the author developed the concept of transport vehicle tracking system. </w:t>
      </w:r>
    </w:p>
    <w:p w:rsidR="00972064" w:rsidRPr="007C0B47" w:rsidRDefault="00972064" w:rsidP="007C0B47">
      <w:pPr>
        <w:ind w:firstLine="720"/>
        <w:rPr>
          <w:lang w:eastAsia="en-US"/>
        </w:rPr>
      </w:pPr>
      <w:r w:rsidRPr="007C0B47">
        <w:rPr>
          <w:lang w:eastAsia="en-US"/>
        </w:rPr>
        <w:t xml:space="preserve">One of the components of the this concept is </w:t>
      </w:r>
      <w:r w:rsidR="007C0B47" w:rsidRPr="007C0B47">
        <w:rPr>
          <w:lang w:eastAsia="en-US"/>
        </w:rPr>
        <w:t>application which can work on</w:t>
      </w:r>
      <w:r w:rsidRPr="007C0B47">
        <w:rPr>
          <w:lang w:eastAsia="en-US"/>
        </w:rPr>
        <w:t xml:space="preserve"> „Android” operating system environment and can read global positioning module (</w:t>
      </w:r>
      <w:r w:rsidR="002C7481">
        <w:rPr>
          <w:lang w:eastAsia="en-US"/>
        </w:rPr>
        <w:t xml:space="preserve">in a </w:t>
      </w:r>
      <w:r w:rsidRPr="007C0B47">
        <w:rPr>
          <w:lang w:eastAsia="en-US"/>
        </w:rPr>
        <w:t xml:space="preserve">software tests were used a cell phone with a GPS built-in module) as well as data from the OBD-II </w:t>
      </w:r>
      <w:r w:rsidR="002C7481">
        <w:rPr>
          <w:lang w:eastAsia="en-US"/>
        </w:rPr>
        <w:t>s</w:t>
      </w:r>
      <w:r w:rsidRPr="007C0B47">
        <w:rPr>
          <w:lang w:eastAsia="en-US"/>
        </w:rPr>
        <w:t xml:space="preserve">canner (as the OBD-II scanner was used the ELM 327 scanner with ’ Bluetooth ’ data exchange interface </w:t>
      </w:r>
      <w:r w:rsidR="003A6FEF">
        <w:rPr>
          <w:lang w:eastAsia="en-US"/>
        </w:rPr>
        <w:t xml:space="preserve">for </w:t>
      </w:r>
      <w:r w:rsidRPr="007C0B47">
        <w:rPr>
          <w:lang w:eastAsia="en-US"/>
        </w:rPr>
        <w:t>easier connection to device). Obtaining these data, the application sent</w:t>
      </w:r>
      <w:r w:rsidR="003A6FEF">
        <w:rPr>
          <w:lang w:eastAsia="en-US"/>
        </w:rPr>
        <w:t xml:space="preserve"> them</w:t>
      </w:r>
      <w:r w:rsidRPr="007C0B47">
        <w:rPr>
          <w:lang w:eastAsia="en-US"/>
        </w:rPr>
        <w:t xml:space="preserve"> back to the server for processing.</w:t>
      </w:r>
    </w:p>
    <w:p w:rsidR="007C0B47" w:rsidRPr="007C0B47" w:rsidRDefault="007C0B47" w:rsidP="007C0B47">
      <w:pPr>
        <w:ind w:firstLine="720"/>
        <w:rPr>
          <w:lang w:eastAsia="en-US"/>
        </w:rPr>
      </w:pPr>
      <w:r w:rsidRPr="007C0B47">
        <w:rPr>
          <w:lang w:eastAsia="en-US"/>
        </w:rPr>
        <w:t>As part of the second vehicle tracking system concept was developed application that runs on a server, to receive, process and store the data received from the vehicle in real time.</w:t>
      </w:r>
    </w:p>
    <w:p w:rsidR="00447AE4" w:rsidRPr="00447AE4" w:rsidRDefault="00447AE4" w:rsidP="00447AE4">
      <w:pPr>
        <w:pStyle w:val="Default"/>
      </w:pPr>
    </w:p>
    <w:p w:rsidR="00F44ABD" w:rsidRPr="00451246" w:rsidRDefault="00043EE8">
      <w:pPr>
        <w:rPr>
          <w:lang w:val="en-GB"/>
        </w:rPr>
      </w:pPr>
      <w:r w:rsidRPr="00451246">
        <w:rPr>
          <w:lang w:val="en-GB"/>
        </w:rPr>
        <w:t>The work contains</w:t>
      </w:r>
      <w:r w:rsidR="00C056DA" w:rsidRPr="00451246">
        <w:rPr>
          <w:lang w:val="en-GB"/>
        </w:rPr>
        <w:t xml:space="preserve"> </w:t>
      </w:r>
      <w:r w:rsidR="00593C6A">
        <w:rPr>
          <w:lang w:val="en-GB"/>
        </w:rPr>
        <w:t>5</w:t>
      </w:r>
      <w:r w:rsidR="00874356">
        <w:rPr>
          <w:lang w:val="en-GB"/>
        </w:rPr>
        <w:t>4</w:t>
      </w:r>
      <w:r w:rsidR="00593C6A">
        <w:rPr>
          <w:lang w:val="en-GB"/>
        </w:rPr>
        <w:t xml:space="preserve"> </w:t>
      </w:r>
      <w:r w:rsidR="00192F84" w:rsidRPr="00451246">
        <w:rPr>
          <w:lang w:val="en-GB"/>
        </w:rPr>
        <w:t xml:space="preserve">p., </w:t>
      </w:r>
      <w:r w:rsidR="00593C6A">
        <w:rPr>
          <w:lang w:val="en-GB"/>
        </w:rPr>
        <w:t>1</w:t>
      </w:r>
      <w:r w:rsidR="00192F84" w:rsidRPr="00451246">
        <w:rPr>
          <w:lang w:val="en-GB"/>
        </w:rPr>
        <w:t xml:space="preserve"> table, </w:t>
      </w:r>
      <w:r w:rsidR="00593C6A">
        <w:rPr>
          <w:lang w:val="en-GB"/>
        </w:rPr>
        <w:t>2</w:t>
      </w:r>
      <w:r w:rsidR="00E53D13">
        <w:rPr>
          <w:lang w:val="en-GB"/>
        </w:rPr>
        <w:t>7</w:t>
      </w:r>
      <w:r w:rsidR="00192F84" w:rsidRPr="00451246">
        <w:rPr>
          <w:lang w:val="en-GB"/>
        </w:rPr>
        <w:t xml:space="preserve"> figures and </w:t>
      </w:r>
      <w:r w:rsidR="00A432DD">
        <w:rPr>
          <w:lang w:val="en-GB"/>
        </w:rPr>
        <w:t>3</w:t>
      </w:r>
      <w:r w:rsidR="00192F84" w:rsidRPr="00451246">
        <w:rPr>
          <w:lang w:val="en-GB"/>
        </w:rPr>
        <w:t xml:space="preserve"> appendix</w:t>
      </w:r>
      <w:r w:rsidR="00A432DD">
        <w:rPr>
          <w:lang w:val="en-GB"/>
        </w:rPr>
        <w:t>s</w:t>
      </w:r>
      <w:r w:rsidR="00192F84" w:rsidRPr="00451246">
        <w:rPr>
          <w:lang w:val="en-GB"/>
        </w:rPr>
        <w:t>.</w:t>
      </w:r>
    </w:p>
    <w:p w:rsidR="00F422C0" w:rsidRPr="00570FEB" w:rsidRDefault="00F44ABD" w:rsidP="00F422C0">
      <w:pPr>
        <w:rPr>
          <w:lang w:val="en-GB"/>
        </w:rPr>
      </w:pPr>
      <w:r w:rsidRPr="00451246">
        <w:rPr>
          <w:lang w:val="en-GB"/>
        </w:rPr>
        <w:br w:type="page"/>
      </w:r>
    </w:p>
    <w:tbl>
      <w:tblPr>
        <w:tblW w:w="9288" w:type="dxa"/>
        <w:tblLayout w:type="fixed"/>
        <w:tblLook w:val="0000" w:firstRow="0" w:lastRow="0" w:firstColumn="0" w:lastColumn="0" w:noHBand="0" w:noVBand="0"/>
      </w:tblPr>
      <w:tblGrid>
        <w:gridCol w:w="9288"/>
      </w:tblGrid>
      <w:tr w:rsidR="00F422C0" w:rsidRPr="00451246" w:rsidTr="00F36FB3">
        <w:tc>
          <w:tcPr>
            <w:tcW w:w="9288" w:type="dxa"/>
          </w:tcPr>
          <w:p w:rsidR="00F422C0" w:rsidRPr="00451246" w:rsidRDefault="002A3D62" w:rsidP="00A02F12">
            <w:pPr>
              <w:pStyle w:val="Anotcija-RTUDITF"/>
              <w:rPr>
                <w:lang w:val="ru-RU"/>
              </w:rPr>
            </w:pPr>
            <w:r w:rsidRPr="00451246">
              <w:rPr>
                <w:lang w:val="ru-RU"/>
              </w:rPr>
              <w:lastRenderedPageBreak/>
              <w:t>РИЖСКИЙ ТЕХНИЧЕСКИЙ УНИВЕРСИТЕТ</w:t>
            </w:r>
          </w:p>
        </w:tc>
      </w:tr>
      <w:tr w:rsidR="00F422C0" w:rsidRPr="00451246" w:rsidTr="00F36FB3">
        <w:tc>
          <w:tcPr>
            <w:tcW w:w="9288" w:type="dxa"/>
          </w:tcPr>
          <w:p w:rsidR="00F422C0" w:rsidRPr="00451246" w:rsidRDefault="002A3D62" w:rsidP="00EF7A4A">
            <w:pPr>
              <w:pStyle w:val="Anotcija-RTUDITF"/>
              <w:rPr>
                <w:lang w:val="ru-RU"/>
              </w:rPr>
            </w:pPr>
            <w:r w:rsidRPr="00451246">
              <w:rPr>
                <w:lang w:val="ru-RU"/>
              </w:rPr>
              <w:t>ФАКУЛЬТЕТ КОМПЬЮТЕРНЫХ НАУК И ИНФОРМАЦИОННО</w:t>
            </w:r>
            <w:r w:rsidR="00EF7A4A">
              <w:rPr>
                <w:lang w:val="ru-RU"/>
              </w:rPr>
              <w:t>Й</w:t>
            </w:r>
            <w:r w:rsidRPr="00451246">
              <w:rPr>
                <w:lang w:val="ru-RU"/>
              </w:rPr>
              <w:t xml:space="preserve"> ТЕХНОЛОГИИ</w:t>
            </w:r>
          </w:p>
        </w:tc>
      </w:tr>
      <w:tr w:rsidR="00F422C0" w:rsidRPr="00451246" w:rsidTr="00F36FB3">
        <w:tc>
          <w:tcPr>
            <w:tcW w:w="9288" w:type="dxa"/>
          </w:tcPr>
          <w:p w:rsidR="00F422C0" w:rsidRPr="00451246" w:rsidRDefault="002A3D62" w:rsidP="00A02F12">
            <w:pPr>
              <w:pStyle w:val="Anotcija-ITI"/>
              <w:rPr>
                <w:lang w:val="ru-RU"/>
              </w:rPr>
            </w:pPr>
            <w:r w:rsidRPr="00451246">
              <w:rPr>
                <w:lang w:val="ru-RU"/>
              </w:rPr>
              <w:t>Институт информационной технологии</w:t>
            </w:r>
          </w:p>
        </w:tc>
      </w:tr>
      <w:tr w:rsidR="00F422C0" w:rsidRPr="0044042F" w:rsidTr="00F36FB3">
        <w:tc>
          <w:tcPr>
            <w:tcW w:w="9288" w:type="dxa"/>
          </w:tcPr>
          <w:p w:rsidR="00F422C0" w:rsidRPr="00393456" w:rsidRDefault="00F36FB3" w:rsidP="00F36FB3">
            <w:pPr>
              <w:pStyle w:val="Anotcija-temats"/>
              <w:rPr>
                <w:lang w:val="ru-RU"/>
              </w:rPr>
            </w:pPr>
            <w:r>
              <w:rPr>
                <w:lang w:val="ru-RU"/>
              </w:rPr>
              <w:t>ФУНКЦИОНАЛЬНЫЙ АНАЛИЗ СИСТЕМ</w:t>
            </w:r>
            <w:r w:rsidRPr="00F36FB3">
              <w:rPr>
                <w:lang w:val="ru-RU"/>
              </w:rPr>
              <w:t xml:space="preserve"> СЛЕЖЕНИЯ ЗА ТРАНСПОРТОМ</w:t>
            </w:r>
          </w:p>
        </w:tc>
      </w:tr>
      <w:tr w:rsidR="00F422C0" w:rsidRPr="00451246" w:rsidTr="00F36FB3">
        <w:tc>
          <w:tcPr>
            <w:tcW w:w="9288" w:type="dxa"/>
          </w:tcPr>
          <w:p w:rsidR="00F422C0" w:rsidRPr="00451246" w:rsidRDefault="00EB299E" w:rsidP="0054509F">
            <w:pPr>
              <w:pStyle w:val="Anotcija-VrdsUzv"/>
              <w:rPr>
                <w:lang w:val="ru-RU"/>
              </w:rPr>
            </w:pPr>
            <w:r w:rsidRPr="00EB299E">
              <w:rPr>
                <w:lang w:val="ru-RU"/>
              </w:rPr>
              <w:t>Юрис Кондратс</w:t>
            </w:r>
          </w:p>
        </w:tc>
      </w:tr>
      <w:tr w:rsidR="00F422C0" w:rsidRPr="00451246" w:rsidTr="00F36FB3">
        <w:tc>
          <w:tcPr>
            <w:tcW w:w="9288" w:type="dxa"/>
          </w:tcPr>
          <w:p w:rsidR="00F422C0" w:rsidRPr="00451246" w:rsidRDefault="00237D70" w:rsidP="0054509F">
            <w:pPr>
              <w:pStyle w:val="Anotcija"/>
              <w:rPr>
                <w:lang w:val="ru-RU"/>
              </w:rPr>
            </w:pPr>
            <w:r w:rsidRPr="00451246">
              <w:rPr>
                <w:lang w:val="ru-RU"/>
              </w:rPr>
              <w:t>Аннот</w:t>
            </w:r>
            <w:r w:rsidR="00C36C53" w:rsidRPr="00451246">
              <w:rPr>
                <w:lang w:val="ru-RU"/>
              </w:rPr>
              <w:t>ация</w:t>
            </w:r>
          </w:p>
        </w:tc>
      </w:tr>
    </w:tbl>
    <w:p w:rsidR="00B07015" w:rsidRDefault="00B07015" w:rsidP="009B0391">
      <w:pPr>
        <w:ind w:firstLine="720"/>
        <w:rPr>
          <w:rFonts w:cs="Times New Roman"/>
          <w:szCs w:val="20"/>
          <w:lang w:val="en-US"/>
        </w:rPr>
      </w:pPr>
    </w:p>
    <w:p w:rsidR="00B07015" w:rsidRDefault="00B07015" w:rsidP="009B0391">
      <w:pPr>
        <w:ind w:firstLine="720"/>
        <w:rPr>
          <w:rFonts w:cs="Times New Roman"/>
          <w:szCs w:val="20"/>
        </w:rPr>
      </w:pPr>
      <w:r w:rsidRPr="00B07015">
        <w:rPr>
          <w:rFonts w:cs="Times New Roman"/>
          <w:szCs w:val="20"/>
          <w:lang w:val="ru-RU"/>
        </w:rPr>
        <w:t xml:space="preserve">В рамках данной бакалаврской работы были исследованы возможности </w:t>
      </w:r>
      <w:r w:rsidR="00877A5D" w:rsidRPr="00877A5D">
        <w:rPr>
          <w:rFonts w:cs="Times New Roman"/>
          <w:szCs w:val="20"/>
          <w:lang w:val="ru-RU"/>
        </w:rPr>
        <w:t xml:space="preserve">получения </w:t>
      </w:r>
      <w:r w:rsidR="00877A5D">
        <w:rPr>
          <w:rFonts w:cs="Times New Roman"/>
          <w:szCs w:val="20"/>
          <w:lang w:val="ru-RU"/>
        </w:rPr>
        <w:t>данных глобальной сист</w:t>
      </w:r>
      <w:r w:rsidRPr="00B07015">
        <w:rPr>
          <w:rFonts w:cs="Times New Roman"/>
          <w:szCs w:val="20"/>
          <w:lang w:val="ru-RU"/>
        </w:rPr>
        <w:t>емы позиционирования</w:t>
      </w:r>
      <w:r>
        <w:rPr>
          <w:rFonts w:cs="Times New Roman"/>
          <w:szCs w:val="20"/>
        </w:rPr>
        <w:t xml:space="preserve"> </w:t>
      </w:r>
      <w:r w:rsidRPr="00B07015">
        <w:rPr>
          <w:rFonts w:cs="Times New Roman"/>
          <w:szCs w:val="20"/>
        </w:rPr>
        <w:t>а также были рассмотрены и описаны принципы работы глобальной системы позицирования и обмен сигналоми между спутниками и дачиками</w:t>
      </w:r>
      <w:r>
        <w:rPr>
          <w:rFonts w:cs="Times New Roman"/>
          <w:szCs w:val="20"/>
        </w:rPr>
        <w:t xml:space="preserve"> </w:t>
      </w:r>
      <w:r w:rsidR="00106940" w:rsidRPr="00106940">
        <w:rPr>
          <w:rFonts w:cs="Times New Roman"/>
          <w:szCs w:val="20"/>
        </w:rPr>
        <w:t>приема сигнала</w:t>
      </w:r>
      <w:r w:rsidR="00106940">
        <w:rPr>
          <w:rFonts w:cs="Times New Roman"/>
          <w:szCs w:val="20"/>
        </w:rPr>
        <w:t>.</w:t>
      </w:r>
      <w:r w:rsidR="00EA3C20" w:rsidRPr="00EA3C20">
        <w:t xml:space="preserve"> </w:t>
      </w:r>
      <w:r w:rsidR="00EA3C20" w:rsidRPr="00EA3C20">
        <w:rPr>
          <w:rFonts w:cs="Times New Roman"/>
          <w:szCs w:val="20"/>
        </w:rPr>
        <w:t>Дополнительно были осмотрены главные принципы работы систем транспортного слежения</w:t>
      </w:r>
      <w:r w:rsidR="00235CC3">
        <w:rPr>
          <w:rFonts w:cs="Times New Roman"/>
          <w:szCs w:val="20"/>
        </w:rPr>
        <w:t>.</w:t>
      </w:r>
    </w:p>
    <w:p w:rsidR="00CC7F3A" w:rsidRDefault="00CC7F3A" w:rsidP="009B0391">
      <w:pPr>
        <w:ind w:firstLine="720"/>
        <w:rPr>
          <w:rFonts w:cs="Times New Roman"/>
          <w:szCs w:val="20"/>
        </w:rPr>
      </w:pPr>
      <w:r w:rsidRPr="00CC7F3A">
        <w:rPr>
          <w:rFonts w:cs="Times New Roman"/>
          <w:szCs w:val="20"/>
        </w:rPr>
        <w:t>Также в работе была рассмотрена и проанализирована информация касающиеся возможностям транспортный компьюторный диагностики</w:t>
      </w:r>
      <w:r>
        <w:rPr>
          <w:rFonts w:cs="Times New Roman"/>
          <w:szCs w:val="20"/>
        </w:rPr>
        <w:t>.</w:t>
      </w:r>
    </w:p>
    <w:p w:rsidR="004D2F48" w:rsidRDefault="004D2F48" w:rsidP="009B0391">
      <w:pPr>
        <w:ind w:firstLine="720"/>
        <w:rPr>
          <w:rFonts w:cs="Times New Roman"/>
          <w:szCs w:val="20"/>
        </w:rPr>
      </w:pPr>
      <w:r w:rsidRPr="004D2F48">
        <w:rPr>
          <w:rFonts w:cs="Times New Roman"/>
          <w:szCs w:val="20"/>
        </w:rPr>
        <w:t>Получив и обработав вышеупомянутую информацию</w:t>
      </w:r>
      <w:r>
        <w:rPr>
          <w:rFonts w:cs="Times New Roman"/>
          <w:szCs w:val="20"/>
        </w:rPr>
        <w:t>,</w:t>
      </w:r>
      <w:r w:rsidRPr="004D2F48">
        <w:rPr>
          <w:rFonts w:cs="Times New Roman"/>
          <w:szCs w:val="20"/>
        </w:rPr>
        <w:t xml:space="preserve"> автор работы разработал концепт системы транспортного слежения.</w:t>
      </w:r>
    </w:p>
    <w:p w:rsidR="00BC7431" w:rsidRDefault="00BC7431" w:rsidP="009B0391">
      <w:pPr>
        <w:ind w:firstLine="720"/>
        <w:rPr>
          <w:rFonts w:cs="Times New Roman"/>
          <w:szCs w:val="20"/>
        </w:rPr>
      </w:pPr>
      <w:r w:rsidRPr="00BC7431">
        <w:rPr>
          <w:rFonts w:cs="Times New Roman"/>
          <w:szCs w:val="20"/>
        </w:rPr>
        <w:t>Одной из составляющих данного концепта является аппликация которая предназначена для работе на операционной системы</w:t>
      </w:r>
      <w:r>
        <w:rPr>
          <w:rFonts w:cs="Times New Roman"/>
          <w:szCs w:val="20"/>
        </w:rPr>
        <w:t xml:space="preserve"> „Android” </w:t>
      </w:r>
      <w:r w:rsidRPr="00BC7431">
        <w:rPr>
          <w:rFonts w:cs="Times New Roman"/>
          <w:szCs w:val="20"/>
        </w:rPr>
        <w:t>и которая может считывать данные из ГПС модуля</w:t>
      </w:r>
      <w:r w:rsidR="0026430D">
        <w:rPr>
          <w:rFonts w:cs="Times New Roman"/>
          <w:szCs w:val="20"/>
        </w:rPr>
        <w:t xml:space="preserve"> (</w:t>
      </w:r>
      <w:r w:rsidR="0026430D" w:rsidRPr="0026430D">
        <w:rPr>
          <w:rFonts w:cs="Times New Roman"/>
          <w:szCs w:val="20"/>
        </w:rPr>
        <w:t>для тестов использовался мобильный телефон с встроенным модулем GPS</w:t>
      </w:r>
      <w:r w:rsidR="0026430D">
        <w:rPr>
          <w:rFonts w:cs="Times New Roman"/>
          <w:szCs w:val="20"/>
        </w:rPr>
        <w:t>)</w:t>
      </w:r>
      <w:r w:rsidRPr="00BC7431">
        <w:rPr>
          <w:rFonts w:cs="Times New Roman"/>
          <w:szCs w:val="20"/>
        </w:rPr>
        <w:t xml:space="preserve"> a также данные из</w:t>
      </w:r>
      <w:r>
        <w:rPr>
          <w:rFonts w:cs="Times New Roman"/>
          <w:szCs w:val="20"/>
        </w:rPr>
        <w:t xml:space="preserve"> </w:t>
      </w:r>
      <w:r w:rsidR="00671300">
        <w:rPr>
          <w:lang w:eastAsia="en-US"/>
        </w:rPr>
        <w:t xml:space="preserve">OBD-II </w:t>
      </w:r>
      <w:r w:rsidR="00671300" w:rsidRPr="00671300">
        <w:rPr>
          <w:lang w:eastAsia="en-US"/>
        </w:rPr>
        <w:t>сканера</w:t>
      </w:r>
      <w:r w:rsidR="00E751E8">
        <w:rPr>
          <w:lang w:eastAsia="en-US"/>
        </w:rPr>
        <w:t xml:space="preserve"> (</w:t>
      </w:r>
      <w:r w:rsidR="00E751E8" w:rsidRPr="00E751E8">
        <w:rPr>
          <w:lang w:eastAsia="en-US"/>
        </w:rPr>
        <w:t>как</w:t>
      </w:r>
      <w:r w:rsidR="00E751E8">
        <w:rPr>
          <w:lang w:eastAsia="en-US"/>
        </w:rPr>
        <w:t xml:space="preserve"> OBD-II</w:t>
      </w:r>
      <w:r w:rsidR="00E751E8" w:rsidRPr="00E751E8">
        <w:rPr>
          <w:lang w:eastAsia="en-US"/>
        </w:rPr>
        <w:t xml:space="preserve"> сканер был использован</w:t>
      </w:r>
      <w:r w:rsidR="00E751E8">
        <w:rPr>
          <w:lang w:eastAsia="en-US"/>
        </w:rPr>
        <w:t xml:space="preserve"> ELM 327</w:t>
      </w:r>
      <w:r w:rsidR="00E751E8" w:rsidRPr="00E751E8">
        <w:rPr>
          <w:lang w:eastAsia="en-US"/>
        </w:rPr>
        <w:t xml:space="preserve"> сканер с </w:t>
      </w:r>
      <w:r w:rsidR="00E751E8">
        <w:rPr>
          <w:lang w:eastAsia="en-US"/>
        </w:rPr>
        <w:t xml:space="preserve">„Bluetooth” </w:t>
      </w:r>
      <w:r w:rsidR="00E751E8" w:rsidRPr="00E751E8">
        <w:rPr>
          <w:lang w:eastAsia="en-US"/>
        </w:rPr>
        <w:t>портом для обеспечения удобного и простова сединения с устройством</w:t>
      </w:r>
      <w:r w:rsidR="00E751E8">
        <w:rPr>
          <w:lang w:eastAsia="en-US"/>
        </w:rPr>
        <w:t>)</w:t>
      </w:r>
      <w:r w:rsidR="00671300">
        <w:rPr>
          <w:lang w:eastAsia="en-US"/>
        </w:rPr>
        <w:t>.</w:t>
      </w:r>
      <w:r w:rsidR="00675678">
        <w:rPr>
          <w:lang w:eastAsia="en-US"/>
        </w:rPr>
        <w:t xml:space="preserve"> </w:t>
      </w:r>
      <w:r w:rsidR="00675678" w:rsidRPr="00675678">
        <w:rPr>
          <w:lang w:eastAsia="en-US"/>
        </w:rPr>
        <w:t>Получив данные</w:t>
      </w:r>
      <w:r w:rsidR="00675678">
        <w:rPr>
          <w:lang w:eastAsia="en-US"/>
        </w:rPr>
        <w:t>,</w:t>
      </w:r>
      <w:r w:rsidR="00675678" w:rsidRPr="00675678">
        <w:rPr>
          <w:lang w:eastAsia="en-US"/>
        </w:rPr>
        <w:t xml:space="preserve"> аппликация отправляет их на сервер для дальнейшей обработки</w:t>
      </w:r>
      <w:r w:rsidR="00675678">
        <w:rPr>
          <w:lang w:eastAsia="en-US"/>
        </w:rPr>
        <w:t>.</w:t>
      </w:r>
    </w:p>
    <w:p w:rsidR="00CC7F3A" w:rsidRPr="004D2F48" w:rsidRDefault="004D2F48" w:rsidP="009B0391">
      <w:pPr>
        <w:ind w:firstLine="720"/>
        <w:rPr>
          <w:rFonts w:cs="Times New Roman"/>
          <w:szCs w:val="20"/>
          <w:lang w:val="ru-RU"/>
        </w:rPr>
      </w:pPr>
      <w:r>
        <w:rPr>
          <w:lang w:val="ru-RU"/>
        </w:rPr>
        <w:t xml:space="preserve">В </w:t>
      </w:r>
      <w:r w:rsidRPr="009B0391">
        <w:rPr>
          <w:lang w:val="ru-RU"/>
        </w:rPr>
        <w:t xml:space="preserve">качестве второй основной составной частью системы отслеживания транспортных средств была разработана программа, которая </w:t>
      </w:r>
      <w:r w:rsidRPr="00556E21">
        <w:rPr>
          <w:lang w:val="ru-RU"/>
        </w:rPr>
        <w:t xml:space="preserve">базируясь </w:t>
      </w:r>
      <w:r>
        <w:rPr>
          <w:lang w:val="ru-RU"/>
        </w:rPr>
        <w:t xml:space="preserve">на сервере </w:t>
      </w:r>
      <w:r w:rsidRPr="009B0391">
        <w:rPr>
          <w:lang w:val="ru-RU"/>
        </w:rPr>
        <w:t>получает, обрабатывает и сохраняет в базу данных</w:t>
      </w:r>
      <w:r w:rsidRPr="00F97B7B">
        <w:rPr>
          <w:lang w:val="ru-RU"/>
        </w:rPr>
        <w:t xml:space="preserve"> </w:t>
      </w:r>
      <w:r w:rsidRPr="00FB4846">
        <w:rPr>
          <w:lang w:val="ru-RU"/>
        </w:rPr>
        <w:t>данные</w:t>
      </w:r>
      <w:r w:rsidRPr="009B0391">
        <w:rPr>
          <w:lang w:val="ru-RU"/>
        </w:rPr>
        <w:t xml:space="preserve"> </w:t>
      </w:r>
      <w:r w:rsidRPr="00FB4846">
        <w:rPr>
          <w:lang w:val="ru-RU"/>
        </w:rPr>
        <w:t>полученные в реальном времени из транспортных средств</w:t>
      </w:r>
      <w:r w:rsidRPr="009B0391">
        <w:rPr>
          <w:lang w:val="ru-RU"/>
        </w:rPr>
        <w:t>.</w:t>
      </w:r>
    </w:p>
    <w:p w:rsidR="00FB4846" w:rsidRPr="00451246" w:rsidRDefault="00FB4846" w:rsidP="00FB4846">
      <w:pPr>
        <w:ind w:firstLine="720"/>
        <w:rPr>
          <w:lang w:val="ru-RU"/>
        </w:rPr>
      </w:pPr>
    </w:p>
    <w:p w:rsidR="00F422C0" w:rsidRPr="00451246" w:rsidRDefault="001C30E5" w:rsidP="00F422C0">
      <w:pPr>
        <w:rPr>
          <w:lang w:val="ru-RU"/>
        </w:rPr>
      </w:pPr>
      <w:r w:rsidRPr="00451246">
        <w:rPr>
          <w:lang w:val="ru-RU"/>
        </w:rPr>
        <w:t xml:space="preserve">Объем работы - </w:t>
      </w:r>
      <w:r w:rsidR="00593C6A">
        <w:t>5</w:t>
      </w:r>
      <w:r w:rsidR="00874356">
        <w:t>4</w:t>
      </w:r>
      <w:r w:rsidRPr="00451246">
        <w:rPr>
          <w:lang w:val="ru-RU"/>
        </w:rPr>
        <w:t xml:space="preserve"> стр., </w:t>
      </w:r>
      <w:r w:rsidR="00593C6A">
        <w:t>1</w:t>
      </w:r>
      <w:r w:rsidRPr="00451246">
        <w:rPr>
          <w:lang w:val="ru-RU"/>
        </w:rPr>
        <w:t xml:space="preserve"> табли</w:t>
      </w:r>
      <w:r w:rsidR="00593C6A" w:rsidRPr="00FB4846">
        <w:rPr>
          <w:lang w:val="ru-RU"/>
        </w:rPr>
        <w:t>а</w:t>
      </w:r>
      <w:r w:rsidRPr="00451246">
        <w:rPr>
          <w:lang w:val="ru-RU"/>
        </w:rPr>
        <w:t xml:space="preserve">, </w:t>
      </w:r>
      <w:r w:rsidR="00A07371">
        <w:t>2</w:t>
      </w:r>
      <w:r w:rsidR="00E53D13">
        <w:t>7</w:t>
      </w:r>
      <w:r w:rsidRPr="00451246">
        <w:rPr>
          <w:lang w:val="ru-RU"/>
        </w:rPr>
        <w:t xml:space="preserve"> рисунков и </w:t>
      </w:r>
      <w:r w:rsidR="00A432DD">
        <w:t>3</w:t>
      </w:r>
      <w:r w:rsidRPr="00451246">
        <w:rPr>
          <w:lang w:val="ru-RU"/>
        </w:rPr>
        <w:t xml:space="preserve"> приложени</w:t>
      </w:r>
      <w:r w:rsidR="00A07371" w:rsidRPr="009B0391">
        <w:rPr>
          <w:lang w:val="ru-RU"/>
        </w:rPr>
        <w:t>е</w:t>
      </w:r>
      <w:r w:rsidRPr="00451246">
        <w:rPr>
          <w:lang w:val="ru-RU"/>
        </w:rPr>
        <w:t>.</w:t>
      </w:r>
    </w:p>
    <w:p w:rsidR="00F96EFA" w:rsidRPr="0053492B" w:rsidRDefault="00F96EFA"/>
    <w:p w:rsidR="00F44ABD" w:rsidRPr="0053492B" w:rsidRDefault="00F44ABD" w:rsidP="006C2211">
      <w:pPr>
        <w:pStyle w:val="AnotcijaSaturs"/>
      </w:pPr>
      <w:r w:rsidRPr="0053492B">
        <w:br w:type="page"/>
      </w:r>
      <w:r w:rsidRPr="0053492B">
        <w:lastRenderedPageBreak/>
        <w:t>saturs</w:t>
      </w:r>
    </w:p>
    <w:p w:rsidR="00874356" w:rsidRDefault="00F10DF6">
      <w:pPr>
        <w:pStyle w:val="TOC1"/>
        <w:rPr>
          <w:rFonts w:asciiTheme="minorHAnsi" w:eastAsiaTheme="minorEastAsia" w:hAnsiTheme="minorHAnsi" w:cstheme="minorBidi"/>
          <w:caps w:val="0"/>
          <w:noProof/>
          <w:snapToGrid/>
          <w:sz w:val="22"/>
          <w:szCs w:val="22"/>
          <w:lang w:eastAsia="lv-LV" w:bidi="ar-SA"/>
        </w:rPr>
      </w:pPr>
      <w:r>
        <w:fldChar w:fldCharType="begin"/>
      </w:r>
      <w:r>
        <w:instrText xml:space="preserve"> TOC \o "1-3" \h \z \t "Pielikums;2" </w:instrText>
      </w:r>
      <w:r>
        <w:fldChar w:fldCharType="separate"/>
      </w:r>
      <w:hyperlink w:anchor="_Toc420531607" w:history="1">
        <w:r w:rsidR="00874356" w:rsidRPr="00E90D03">
          <w:rPr>
            <w:rStyle w:val="Hyperlink"/>
            <w:noProof/>
          </w:rPr>
          <w:t>Ievads</w:t>
        </w:r>
        <w:r w:rsidR="00874356">
          <w:rPr>
            <w:noProof/>
            <w:webHidden/>
          </w:rPr>
          <w:tab/>
        </w:r>
        <w:r w:rsidR="00874356">
          <w:rPr>
            <w:noProof/>
            <w:webHidden/>
          </w:rPr>
          <w:fldChar w:fldCharType="begin"/>
        </w:r>
        <w:r w:rsidR="00874356">
          <w:rPr>
            <w:noProof/>
            <w:webHidden/>
          </w:rPr>
          <w:instrText xml:space="preserve"> PAGEREF _Toc420531607 \h </w:instrText>
        </w:r>
        <w:r w:rsidR="00874356">
          <w:rPr>
            <w:noProof/>
            <w:webHidden/>
          </w:rPr>
        </w:r>
        <w:r w:rsidR="00874356">
          <w:rPr>
            <w:noProof/>
            <w:webHidden/>
          </w:rPr>
          <w:fldChar w:fldCharType="separate"/>
        </w:r>
        <w:r w:rsidR="00874356">
          <w:rPr>
            <w:noProof/>
            <w:webHidden/>
          </w:rPr>
          <w:t>8</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08" w:history="1">
        <w:r w:rsidR="00874356" w:rsidRPr="00E90D03">
          <w:rPr>
            <w:rStyle w:val="Hyperlink"/>
            <w:noProof/>
          </w:rPr>
          <w:t>1.</w:t>
        </w:r>
        <w:r w:rsidR="00874356">
          <w:rPr>
            <w:rFonts w:asciiTheme="minorHAnsi" w:eastAsiaTheme="minorEastAsia" w:hAnsiTheme="minorHAnsi" w:cstheme="minorBidi"/>
            <w:caps w:val="0"/>
            <w:noProof/>
            <w:snapToGrid/>
            <w:sz w:val="22"/>
            <w:szCs w:val="22"/>
            <w:lang w:eastAsia="lv-LV" w:bidi="ar-SA"/>
          </w:rPr>
          <w:tab/>
        </w:r>
        <w:r w:rsidR="00874356" w:rsidRPr="00E90D03">
          <w:rPr>
            <w:rStyle w:val="Hyperlink"/>
            <w:noProof/>
          </w:rPr>
          <w:t>Problēmas Nostādne</w:t>
        </w:r>
        <w:r w:rsidR="00874356">
          <w:rPr>
            <w:noProof/>
            <w:webHidden/>
          </w:rPr>
          <w:tab/>
        </w:r>
        <w:r w:rsidR="00874356">
          <w:rPr>
            <w:noProof/>
            <w:webHidden/>
          </w:rPr>
          <w:fldChar w:fldCharType="begin"/>
        </w:r>
        <w:r w:rsidR="00874356">
          <w:rPr>
            <w:noProof/>
            <w:webHidden/>
          </w:rPr>
          <w:instrText xml:space="preserve"> PAGEREF _Toc420531608 \h </w:instrText>
        </w:r>
        <w:r w:rsidR="00874356">
          <w:rPr>
            <w:noProof/>
            <w:webHidden/>
          </w:rPr>
        </w:r>
        <w:r w:rsidR="00874356">
          <w:rPr>
            <w:noProof/>
            <w:webHidden/>
          </w:rPr>
          <w:fldChar w:fldCharType="separate"/>
        </w:r>
        <w:r w:rsidR="00874356">
          <w:rPr>
            <w:noProof/>
            <w:webHidden/>
          </w:rPr>
          <w:t>10</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09" w:history="1">
        <w:r w:rsidR="00874356" w:rsidRPr="00E90D03">
          <w:rPr>
            <w:rStyle w:val="Hyperlink"/>
            <w:noProof/>
          </w:rPr>
          <w:t>2.</w:t>
        </w:r>
        <w:r w:rsidR="00874356">
          <w:rPr>
            <w:rFonts w:asciiTheme="minorHAnsi" w:eastAsiaTheme="minorEastAsia" w:hAnsiTheme="minorHAnsi" w:cstheme="minorBidi"/>
            <w:caps w:val="0"/>
            <w:noProof/>
            <w:snapToGrid/>
            <w:sz w:val="22"/>
            <w:szCs w:val="22"/>
            <w:lang w:eastAsia="lv-LV" w:bidi="ar-SA"/>
          </w:rPr>
          <w:tab/>
        </w:r>
        <w:r w:rsidR="00874356" w:rsidRPr="00E90D03">
          <w:rPr>
            <w:rStyle w:val="Hyperlink"/>
            <w:noProof/>
          </w:rPr>
          <w:t>TEORĒTISKĀ DAĻA</w:t>
        </w:r>
        <w:r w:rsidR="00874356">
          <w:rPr>
            <w:noProof/>
            <w:webHidden/>
          </w:rPr>
          <w:tab/>
        </w:r>
        <w:r w:rsidR="00874356">
          <w:rPr>
            <w:noProof/>
            <w:webHidden/>
          </w:rPr>
          <w:fldChar w:fldCharType="begin"/>
        </w:r>
        <w:r w:rsidR="00874356">
          <w:rPr>
            <w:noProof/>
            <w:webHidden/>
          </w:rPr>
          <w:instrText xml:space="preserve"> PAGEREF _Toc420531609 \h </w:instrText>
        </w:r>
        <w:r w:rsidR="00874356">
          <w:rPr>
            <w:noProof/>
            <w:webHidden/>
          </w:rPr>
        </w:r>
        <w:r w:rsidR="00874356">
          <w:rPr>
            <w:noProof/>
            <w:webHidden/>
          </w:rPr>
          <w:fldChar w:fldCharType="separate"/>
        </w:r>
        <w:r w:rsidR="00874356">
          <w:rPr>
            <w:noProof/>
            <w:webHidden/>
          </w:rPr>
          <w:t>12</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10" w:history="1">
        <w:r w:rsidR="00874356" w:rsidRPr="00E90D03">
          <w:rPr>
            <w:rStyle w:val="Hyperlink"/>
            <w:noProof/>
          </w:rPr>
          <w:t>2.1.</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Transporta izsekošanas sistēmas</w:t>
        </w:r>
        <w:r w:rsidR="00874356">
          <w:rPr>
            <w:noProof/>
            <w:webHidden/>
          </w:rPr>
          <w:tab/>
        </w:r>
        <w:r w:rsidR="00874356">
          <w:rPr>
            <w:noProof/>
            <w:webHidden/>
          </w:rPr>
          <w:fldChar w:fldCharType="begin"/>
        </w:r>
        <w:r w:rsidR="00874356">
          <w:rPr>
            <w:noProof/>
            <w:webHidden/>
          </w:rPr>
          <w:instrText xml:space="preserve"> PAGEREF _Toc420531610 \h </w:instrText>
        </w:r>
        <w:r w:rsidR="00874356">
          <w:rPr>
            <w:noProof/>
            <w:webHidden/>
          </w:rPr>
        </w:r>
        <w:r w:rsidR="00874356">
          <w:rPr>
            <w:noProof/>
            <w:webHidden/>
          </w:rPr>
          <w:fldChar w:fldCharType="separate"/>
        </w:r>
        <w:r w:rsidR="00874356">
          <w:rPr>
            <w:noProof/>
            <w:webHidden/>
          </w:rPr>
          <w:t>12</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1" w:history="1">
        <w:r w:rsidR="00874356" w:rsidRPr="00E90D03">
          <w:rPr>
            <w:rStyle w:val="Hyperlink"/>
            <w:noProof/>
          </w:rPr>
          <w:t>2.1.1.</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Transporta izsekošanas sistēmu raksturojums</w:t>
        </w:r>
        <w:r w:rsidR="00874356">
          <w:rPr>
            <w:noProof/>
            <w:webHidden/>
          </w:rPr>
          <w:tab/>
        </w:r>
        <w:r w:rsidR="00874356">
          <w:rPr>
            <w:noProof/>
            <w:webHidden/>
          </w:rPr>
          <w:fldChar w:fldCharType="begin"/>
        </w:r>
        <w:r w:rsidR="00874356">
          <w:rPr>
            <w:noProof/>
            <w:webHidden/>
          </w:rPr>
          <w:instrText xml:space="preserve"> PAGEREF _Toc420531611 \h </w:instrText>
        </w:r>
        <w:r w:rsidR="00874356">
          <w:rPr>
            <w:noProof/>
            <w:webHidden/>
          </w:rPr>
        </w:r>
        <w:r w:rsidR="00874356">
          <w:rPr>
            <w:noProof/>
            <w:webHidden/>
          </w:rPr>
          <w:fldChar w:fldCharType="separate"/>
        </w:r>
        <w:r w:rsidR="00874356">
          <w:rPr>
            <w:noProof/>
            <w:webHidden/>
          </w:rPr>
          <w:t>12</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2" w:history="1">
        <w:r w:rsidR="00874356" w:rsidRPr="00E90D03">
          <w:rPr>
            <w:rStyle w:val="Hyperlink"/>
            <w:noProof/>
          </w:rPr>
          <w:t>2.1.2.</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Transporta izsekošanas sistēmu iespējas</w:t>
        </w:r>
        <w:r w:rsidR="00874356">
          <w:rPr>
            <w:noProof/>
            <w:webHidden/>
          </w:rPr>
          <w:tab/>
        </w:r>
        <w:r w:rsidR="00874356">
          <w:rPr>
            <w:noProof/>
            <w:webHidden/>
          </w:rPr>
          <w:fldChar w:fldCharType="begin"/>
        </w:r>
        <w:r w:rsidR="00874356">
          <w:rPr>
            <w:noProof/>
            <w:webHidden/>
          </w:rPr>
          <w:instrText xml:space="preserve"> PAGEREF _Toc420531612 \h </w:instrText>
        </w:r>
        <w:r w:rsidR="00874356">
          <w:rPr>
            <w:noProof/>
            <w:webHidden/>
          </w:rPr>
        </w:r>
        <w:r w:rsidR="00874356">
          <w:rPr>
            <w:noProof/>
            <w:webHidden/>
          </w:rPr>
          <w:fldChar w:fldCharType="separate"/>
        </w:r>
        <w:r w:rsidR="00874356">
          <w:rPr>
            <w:noProof/>
            <w:webHidden/>
          </w:rPr>
          <w:t>13</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3" w:history="1">
        <w:r w:rsidR="00874356" w:rsidRPr="00E90D03">
          <w:rPr>
            <w:rStyle w:val="Hyperlink"/>
            <w:noProof/>
          </w:rPr>
          <w:t>2.1.3.</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GPS tehnoloģiju efektivitātes novērtējums</w:t>
        </w:r>
        <w:r w:rsidR="00874356">
          <w:rPr>
            <w:noProof/>
            <w:webHidden/>
          </w:rPr>
          <w:tab/>
        </w:r>
        <w:r w:rsidR="00874356">
          <w:rPr>
            <w:noProof/>
            <w:webHidden/>
          </w:rPr>
          <w:fldChar w:fldCharType="begin"/>
        </w:r>
        <w:r w:rsidR="00874356">
          <w:rPr>
            <w:noProof/>
            <w:webHidden/>
          </w:rPr>
          <w:instrText xml:space="preserve"> PAGEREF _Toc420531613 \h </w:instrText>
        </w:r>
        <w:r w:rsidR="00874356">
          <w:rPr>
            <w:noProof/>
            <w:webHidden/>
          </w:rPr>
        </w:r>
        <w:r w:rsidR="00874356">
          <w:rPr>
            <w:noProof/>
            <w:webHidden/>
          </w:rPr>
          <w:fldChar w:fldCharType="separate"/>
        </w:r>
        <w:r w:rsidR="00874356">
          <w:rPr>
            <w:noProof/>
            <w:webHidden/>
          </w:rPr>
          <w:t>13</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4" w:history="1">
        <w:r w:rsidR="00874356" w:rsidRPr="00E90D03">
          <w:rPr>
            <w:rStyle w:val="Hyperlink"/>
            <w:noProof/>
          </w:rPr>
          <w:t>2.1.4.</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Globālās pozicionēšanas sistēma</w:t>
        </w:r>
        <w:r w:rsidR="00874356">
          <w:rPr>
            <w:noProof/>
            <w:webHidden/>
          </w:rPr>
          <w:tab/>
        </w:r>
        <w:r w:rsidR="00874356">
          <w:rPr>
            <w:noProof/>
            <w:webHidden/>
          </w:rPr>
          <w:fldChar w:fldCharType="begin"/>
        </w:r>
        <w:r w:rsidR="00874356">
          <w:rPr>
            <w:noProof/>
            <w:webHidden/>
          </w:rPr>
          <w:instrText xml:space="preserve"> PAGEREF _Toc420531614 \h </w:instrText>
        </w:r>
        <w:r w:rsidR="00874356">
          <w:rPr>
            <w:noProof/>
            <w:webHidden/>
          </w:rPr>
        </w:r>
        <w:r w:rsidR="00874356">
          <w:rPr>
            <w:noProof/>
            <w:webHidden/>
          </w:rPr>
          <w:fldChar w:fldCharType="separate"/>
        </w:r>
        <w:r w:rsidR="00874356">
          <w:rPr>
            <w:noProof/>
            <w:webHidden/>
          </w:rPr>
          <w:t>15</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5" w:history="1">
        <w:r w:rsidR="00874356" w:rsidRPr="00E90D03">
          <w:rPr>
            <w:rStyle w:val="Hyperlink"/>
            <w:noProof/>
          </w:rPr>
          <w:t>2.1.5.</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A-GPS tehnoloģija</w:t>
        </w:r>
        <w:r w:rsidR="00874356">
          <w:rPr>
            <w:noProof/>
            <w:webHidden/>
          </w:rPr>
          <w:tab/>
        </w:r>
        <w:r w:rsidR="00874356">
          <w:rPr>
            <w:noProof/>
            <w:webHidden/>
          </w:rPr>
          <w:fldChar w:fldCharType="begin"/>
        </w:r>
        <w:r w:rsidR="00874356">
          <w:rPr>
            <w:noProof/>
            <w:webHidden/>
          </w:rPr>
          <w:instrText xml:space="preserve"> PAGEREF _Toc420531615 \h </w:instrText>
        </w:r>
        <w:r w:rsidR="00874356">
          <w:rPr>
            <w:noProof/>
            <w:webHidden/>
          </w:rPr>
        </w:r>
        <w:r w:rsidR="00874356">
          <w:rPr>
            <w:noProof/>
            <w:webHidden/>
          </w:rPr>
          <w:fldChar w:fldCharType="separate"/>
        </w:r>
        <w:r w:rsidR="00874356">
          <w:rPr>
            <w:noProof/>
            <w:webHidden/>
          </w:rPr>
          <w:t>16</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6" w:history="1">
        <w:r w:rsidR="00874356" w:rsidRPr="00E90D03">
          <w:rPr>
            <w:rStyle w:val="Hyperlink"/>
            <w:noProof/>
          </w:rPr>
          <w:t>2.1.6.</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Globālās pozicionēšanas sistēmu uztvērēji „Android” ierīcēs</w:t>
        </w:r>
        <w:r w:rsidR="00874356">
          <w:rPr>
            <w:noProof/>
            <w:webHidden/>
          </w:rPr>
          <w:tab/>
        </w:r>
        <w:r w:rsidR="00874356">
          <w:rPr>
            <w:noProof/>
            <w:webHidden/>
          </w:rPr>
          <w:fldChar w:fldCharType="begin"/>
        </w:r>
        <w:r w:rsidR="00874356">
          <w:rPr>
            <w:noProof/>
            <w:webHidden/>
          </w:rPr>
          <w:instrText xml:space="preserve"> PAGEREF _Toc420531616 \h </w:instrText>
        </w:r>
        <w:r w:rsidR="00874356">
          <w:rPr>
            <w:noProof/>
            <w:webHidden/>
          </w:rPr>
        </w:r>
        <w:r w:rsidR="00874356">
          <w:rPr>
            <w:noProof/>
            <w:webHidden/>
          </w:rPr>
          <w:fldChar w:fldCharType="separate"/>
        </w:r>
        <w:r w:rsidR="00874356">
          <w:rPr>
            <w:noProof/>
            <w:webHidden/>
          </w:rPr>
          <w:t>18</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7" w:history="1">
        <w:r w:rsidR="00874356" w:rsidRPr="00E90D03">
          <w:rPr>
            <w:rStyle w:val="Hyperlink"/>
            <w:noProof/>
          </w:rPr>
          <w:t>2.1.7.</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Darbs ar globālās pozicionēšanas sistēmu uztvērējiem „Android” OS vidē.</w:t>
        </w:r>
        <w:r w:rsidR="00874356">
          <w:rPr>
            <w:noProof/>
            <w:webHidden/>
          </w:rPr>
          <w:tab/>
        </w:r>
        <w:r w:rsidR="00874356">
          <w:rPr>
            <w:noProof/>
            <w:webHidden/>
          </w:rPr>
          <w:fldChar w:fldCharType="begin"/>
        </w:r>
        <w:r w:rsidR="00874356">
          <w:rPr>
            <w:noProof/>
            <w:webHidden/>
          </w:rPr>
          <w:instrText xml:space="preserve"> PAGEREF _Toc420531617 \h </w:instrText>
        </w:r>
        <w:r w:rsidR="00874356">
          <w:rPr>
            <w:noProof/>
            <w:webHidden/>
          </w:rPr>
        </w:r>
        <w:r w:rsidR="00874356">
          <w:rPr>
            <w:noProof/>
            <w:webHidden/>
          </w:rPr>
          <w:fldChar w:fldCharType="separate"/>
        </w:r>
        <w:r w:rsidR="00874356">
          <w:rPr>
            <w:noProof/>
            <w:webHidden/>
          </w:rPr>
          <w:t>18</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18" w:history="1">
        <w:r w:rsidR="00874356" w:rsidRPr="00E90D03">
          <w:rPr>
            <w:rStyle w:val="Hyperlink"/>
            <w:noProof/>
          </w:rPr>
          <w:t>2.2.</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Transporta datordiagnostika</w:t>
        </w:r>
        <w:r w:rsidR="00874356">
          <w:rPr>
            <w:noProof/>
            <w:webHidden/>
          </w:rPr>
          <w:tab/>
        </w:r>
        <w:r w:rsidR="00874356">
          <w:rPr>
            <w:noProof/>
            <w:webHidden/>
          </w:rPr>
          <w:fldChar w:fldCharType="begin"/>
        </w:r>
        <w:r w:rsidR="00874356">
          <w:rPr>
            <w:noProof/>
            <w:webHidden/>
          </w:rPr>
          <w:instrText xml:space="preserve"> PAGEREF _Toc420531618 \h </w:instrText>
        </w:r>
        <w:r w:rsidR="00874356">
          <w:rPr>
            <w:noProof/>
            <w:webHidden/>
          </w:rPr>
        </w:r>
        <w:r w:rsidR="00874356">
          <w:rPr>
            <w:noProof/>
            <w:webHidden/>
          </w:rPr>
          <w:fldChar w:fldCharType="separate"/>
        </w:r>
        <w:r w:rsidR="00874356">
          <w:rPr>
            <w:noProof/>
            <w:webHidden/>
          </w:rPr>
          <w:t>20</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19" w:history="1">
        <w:r w:rsidR="00874356" w:rsidRPr="00E90D03">
          <w:rPr>
            <w:rStyle w:val="Hyperlink"/>
            <w:noProof/>
          </w:rPr>
          <w:t>2.2.1.</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Transporta diagnostikas OBD II standarta raksturojums</w:t>
        </w:r>
        <w:r w:rsidR="00874356">
          <w:rPr>
            <w:noProof/>
            <w:webHidden/>
          </w:rPr>
          <w:tab/>
        </w:r>
        <w:r w:rsidR="00874356">
          <w:rPr>
            <w:noProof/>
            <w:webHidden/>
          </w:rPr>
          <w:fldChar w:fldCharType="begin"/>
        </w:r>
        <w:r w:rsidR="00874356">
          <w:rPr>
            <w:noProof/>
            <w:webHidden/>
          </w:rPr>
          <w:instrText xml:space="preserve"> PAGEREF _Toc420531619 \h </w:instrText>
        </w:r>
        <w:r w:rsidR="00874356">
          <w:rPr>
            <w:noProof/>
            <w:webHidden/>
          </w:rPr>
        </w:r>
        <w:r w:rsidR="00874356">
          <w:rPr>
            <w:noProof/>
            <w:webHidden/>
          </w:rPr>
          <w:fldChar w:fldCharType="separate"/>
        </w:r>
        <w:r w:rsidR="00874356">
          <w:rPr>
            <w:noProof/>
            <w:webHidden/>
          </w:rPr>
          <w:t>20</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0" w:history="1">
        <w:r w:rsidR="00874356" w:rsidRPr="00E90D03">
          <w:rPr>
            <w:rStyle w:val="Hyperlink"/>
            <w:noProof/>
          </w:rPr>
          <w:t>2.2.2.</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OBD-II datu pārraides iespējas.</w:t>
        </w:r>
        <w:r w:rsidR="00874356">
          <w:rPr>
            <w:noProof/>
            <w:webHidden/>
          </w:rPr>
          <w:tab/>
        </w:r>
        <w:r w:rsidR="00874356">
          <w:rPr>
            <w:noProof/>
            <w:webHidden/>
          </w:rPr>
          <w:fldChar w:fldCharType="begin"/>
        </w:r>
        <w:r w:rsidR="00874356">
          <w:rPr>
            <w:noProof/>
            <w:webHidden/>
          </w:rPr>
          <w:instrText xml:space="preserve"> PAGEREF _Toc420531620 \h </w:instrText>
        </w:r>
        <w:r w:rsidR="00874356">
          <w:rPr>
            <w:noProof/>
            <w:webHidden/>
          </w:rPr>
        </w:r>
        <w:r w:rsidR="00874356">
          <w:rPr>
            <w:noProof/>
            <w:webHidden/>
          </w:rPr>
          <w:fldChar w:fldCharType="separate"/>
        </w:r>
        <w:r w:rsidR="00874356">
          <w:rPr>
            <w:noProof/>
            <w:webHidden/>
          </w:rPr>
          <w:t>21</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1" w:history="1">
        <w:r w:rsidR="00874356" w:rsidRPr="00E90D03">
          <w:rPr>
            <w:rStyle w:val="Hyperlink"/>
            <w:noProof/>
          </w:rPr>
          <w:t>2.2.3.</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Protokols ISO 9141-2</w:t>
        </w:r>
        <w:r w:rsidR="00874356">
          <w:rPr>
            <w:noProof/>
            <w:webHidden/>
          </w:rPr>
          <w:tab/>
        </w:r>
        <w:r w:rsidR="00874356">
          <w:rPr>
            <w:noProof/>
            <w:webHidden/>
          </w:rPr>
          <w:fldChar w:fldCharType="begin"/>
        </w:r>
        <w:r w:rsidR="00874356">
          <w:rPr>
            <w:noProof/>
            <w:webHidden/>
          </w:rPr>
          <w:instrText xml:space="preserve"> PAGEREF _Toc420531621 \h </w:instrText>
        </w:r>
        <w:r w:rsidR="00874356">
          <w:rPr>
            <w:noProof/>
            <w:webHidden/>
          </w:rPr>
        </w:r>
        <w:r w:rsidR="00874356">
          <w:rPr>
            <w:noProof/>
            <w:webHidden/>
          </w:rPr>
          <w:fldChar w:fldCharType="separate"/>
        </w:r>
        <w:r w:rsidR="00874356">
          <w:rPr>
            <w:noProof/>
            <w:webHidden/>
          </w:rPr>
          <w:t>22</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2" w:history="1">
        <w:r w:rsidR="00874356" w:rsidRPr="00E90D03">
          <w:rPr>
            <w:rStyle w:val="Hyperlink"/>
            <w:noProof/>
          </w:rPr>
          <w:t>2.2.4.</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ELM372 OBD-II datordiagnostikas skeneris</w:t>
        </w:r>
        <w:r w:rsidR="00874356">
          <w:rPr>
            <w:noProof/>
            <w:webHidden/>
          </w:rPr>
          <w:tab/>
        </w:r>
        <w:r w:rsidR="00874356">
          <w:rPr>
            <w:noProof/>
            <w:webHidden/>
          </w:rPr>
          <w:fldChar w:fldCharType="begin"/>
        </w:r>
        <w:r w:rsidR="00874356">
          <w:rPr>
            <w:noProof/>
            <w:webHidden/>
          </w:rPr>
          <w:instrText xml:space="preserve"> PAGEREF _Toc420531622 \h </w:instrText>
        </w:r>
        <w:r w:rsidR="00874356">
          <w:rPr>
            <w:noProof/>
            <w:webHidden/>
          </w:rPr>
        </w:r>
        <w:r w:rsidR="00874356">
          <w:rPr>
            <w:noProof/>
            <w:webHidden/>
          </w:rPr>
          <w:fldChar w:fldCharType="separate"/>
        </w:r>
        <w:r w:rsidR="00874356">
          <w:rPr>
            <w:noProof/>
            <w:webHidden/>
          </w:rPr>
          <w:t>23</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3" w:history="1">
        <w:r w:rsidR="00874356" w:rsidRPr="00E90D03">
          <w:rPr>
            <w:rStyle w:val="Hyperlink"/>
            <w:noProof/>
          </w:rPr>
          <w:t>2.2.5.</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OBD-II komandas</w:t>
        </w:r>
        <w:r w:rsidR="00874356">
          <w:rPr>
            <w:noProof/>
            <w:webHidden/>
          </w:rPr>
          <w:tab/>
        </w:r>
        <w:r w:rsidR="00874356">
          <w:rPr>
            <w:noProof/>
            <w:webHidden/>
          </w:rPr>
          <w:fldChar w:fldCharType="begin"/>
        </w:r>
        <w:r w:rsidR="00874356">
          <w:rPr>
            <w:noProof/>
            <w:webHidden/>
          </w:rPr>
          <w:instrText xml:space="preserve"> PAGEREF _Toc420531623 \h </w:instrText>
        </w:r>
        <w:r w:rsidR="00874356">
          <w:rPr>
            <w:noProof/>
            <w:webHidden/>
          </w:rPr>
        </w:r>
        <w:r w:rsidR="00874356">
          <w:rPr>
            <w:noProof/>
            <w:webHidden/>
          </w:rPr>
          <w:fldChar w:fldCharType="separate"/>
        </w:r>
        <w:r w:rsidR="00874356">
          <w:rPr>
            <w:noProof/>
            <w:webHidden/>
          </w:rPr>
          <w:t>24</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4" w:history="1">
        <w:r w:rsidR="00874356" w:rsidRPr="00E90D03">
          <w:rPr>
            <w:rStyle w:val="Hyperlink"/>
            <w:noProof/>
          </w:rPr>
          <w:t>2.2.6.</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Darbs ar ELM327 diagnostikas skeneri „Android” operētājsistēmas vidē.</w:t>
        </w:r>
        <w:r w:rsidR="00874356">
          <w:rPr>
            <w:noProof/>
            <w:webHidden/>
          </w:rPr>
          <w:tab/>
        </w:r>
        <w:r w:rsidR="00874356">
          <w:rPr>
            <w:noProof/>
            <w:webHidden/>
          </w:rPr>
          <w:fldChar w:fldCharType="begin"/>
        </w:r>
        <w:r w:rsidR="00874356">
          <w:rPr>
            <w:noProof/>
            <w:webHidden/>
          </w:rPr>
          <w:instrText xml:space="preserve"> PAGEREF _Toc420531624 \h </w:instrText>
        </w:r>
        <w:r w:rsidR="00874356">
          <w:rPr>
            <w:noProof/>
            <w:webHidden/>
          </w:rPr>
        </w:r>
        <w:r w:rsidR="00874356">
          <w:rPr>
            <w:noProof/>
            <w:webHidden/>
          </w:rPr>
          <w:fldChar w:fldCharType="separate"/>
        </w:r>
        <w:r w:rsidR="00874356">
          <w:rPr>
            <w:noProof/>
            <w:webHidden/>
          </w:rPr>
          <w:t>26</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5" w:history="1">
        <w:r w:rsidR="00874356" w:rsidRPr="00E90D03">
          <w:rPr>
            <w:rStyle w:val="Hyperlink"/>
            <w:noProof/>
          </w:rPr>
          <w:t>2.2.7.</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OBD savienojuma simulācija</w:t>
        </w:r>
        <w:r w:rsidR="00874356">
          <w:rPr>
            <w:noProof/>
            <w:webHidden/>
          </w:rPr>
          <w:tab/>
        </w:r>
        <w:r w:rsidR="00874356">
          <w:rPr>
            <w:noProof/>
            <w:webHidden/>
          </w:rPr>
          <w:fldChar w:fldCharType="begin"/>
        </w:r>
        <w:r w:rsidR="00874356">
          <w:rPr>
            <w:noProof/>
            <w:webHidden/>
          </w:rPr>
          <w:instrText xml:space="preserve"> PAGEREF _Toc420531625 \h </w:instrText>
        </w:r>
        <w:r w:rsidR="00874356">
          <w:rPr>
            <w:noProof/>
            <w:webHidden/>
          </w:rPr>
        </w:r>
        <w:r w:rsidR="00874356">
          <w:rPr>
            <w:noProof/>
            <w:webHidden/>
          </w:rPr>
          <w:fldChar w:fldCharType="separate"/>
        </w:r>
        <w:r w:rsidR="00874356">
          <w:rPr>
            <w:noProof/>
            <w:webHidden/>
          </w:rPr>
          <w:t>27</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26" w:history="1">
        <w:r w:rsidR="00874356" w:rsidRPr="00E90D03">
          <w:rPr>
            <w:rStyle w:val="Hyperlink"/>
            <w:noProof/>
          </w:rPr>
          <w:t>2.3.</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Transportlīdzekļa koordināšu attēlojums</w:t>
        </w:r>
        <w:r w:rsidR="00874356">
          <w:rPr>
            <w:noProof/>
            <w:webHidden/>
          </w:rPr>
          <w:tab/>
        </w:r>
        <w:r w:rsidR="00874356">
          <w:rPr>
            <w:noProof/>
            <w:webHidden/>
          </w:rPr>
          <w:fldChar w:fldCharType="begin"/>
        </w:r>
        <w:r w:rsidR="00874356">
          <w:rPr>
            <w:noProof/>
            <w:webHidden/>
          </w:rPr>
          <w:instrText xml:space="preserve"> PAGEREF _Toc420531626 \h </w:instrText>
        </w:r>
        <w:r w:rsidR="00874356">
          <w:rPr>
            <w:noProof/>
            <w:webHidden/>
          </w:rPr>
        </w:r>
        <w:r w:rsidR="00874356">
          <w:rPr>
            <w:noProof/>
            <w:webHidden/>
          </w:rPr>
          <w:fldChar w:fldCharType="separate"/>
        </w:r>
        <w:r w:rsidR="00874356">
          <w:rPr>
            <w:noProof/>
            <w:webHidden/>
          </w:rPr>
          <w:t>29</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7" w:history="1">
        <w:r w:rsidR="00874356" w:rsidRPr="00E90D03">
          <w:rPr>
            <w:rStyle w:val="Hyperlink"/>
            <w:noProof/>
          </w:rPr>
          <w:t>2.3.1.</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„Leaflet” Javascript bibliotēka</w:t>
        </w:r>
        <w:r w:rsidR="00874356">
          <w:rPr>
            <w:noProof/>
            <w:webHidden/>
          </w:rPr>
          <w:tab/>
        </w:r>
        <w:r w:rsidR="00874356">
          <w:rPr>
            <w:noProof/>
            <w:webHidden/>
          </w:rPr>
          <w:fldChar w:fldCharType="begin"/>
        </w:r>
        <w:r w:rsidR="00874356">
          <w:rPr>
            <w:noProof/>
            <w:webHidden/>
          </w:rPr>
          <w:instrText xml:space="preserve"> PAGEREF _Toc420531627 \h </w:instrText>
        </w:r>
        <w:r w:rsidR="00874356">
          <w:rPr>
            <w:noProof/>
            <w:webHidden/>
          </w:rPr>
        </w:r>
        <w:r w:rsidR="00874356">
          <w:rPr>
            <w:noProof/>
            <w:webHidden/>
          </w:rPr>
          <w:fldChar w:fldCharType="separate"/>
        </w:r>
        <w:r w:rsidR="00874356">
          <w:rPr>
            <w:noProof/>
            <w:webHidden/>
          </w:rPr>
          <w:t>29</w:t>
        </w:r>
        <w:r w:rsidR="00874356">
          <w:rPr>
            <w:noProof/>
            <w:webHidden/>
          </w:rPr>
          <w:fldChar w:fldCharType="end"/>
        </w:r>
      </w:hyperlink>
    </w:p>
    <w:p w:rsidR="00874356" w:rsidRDefault="009873FE">
      <w:pPr>
        <w:pStyle w:val="TOC3"/>
        <w:rPr>
          <w:rFonts w:asciiTheme="minorHAnsi" w:eastAsiaTheme="minorEastAsia" w:hAnsiTheme="minorHAnsi" w:cstheme="minorBidi"/>
          <w:i w:val="0"/>
          <w:noProof/>
          <w:sz w:val="22"/>
          <w:szCs w:val="22"/>
          <w:lang w:val="lv-LV" w:eastAsia="lv-LV" w:bidi="ar-SA"/>
        </w:rPr>
      </w:pPr>
      <w:hyperlink w:anchor="_Toc420531628" w:history="1">
        <w:r w:rsidR="00874356" w:rsidRPr="00E90D03">
          <w:rPr>
            <w:rStyle w:val="Hyperlink"/>
            <w:noProof/>
          </w:rPr>
          <w:t>2.3.2.</w:t>
        </w:r>
        <w:r w:rsidR="00874356">
          <w:rPr>
            <w:rFonts w:asciiTheme="minorHAnsi" w:eastAsiaTheme="minorEastAsia" w:hAnsiTheme="minorHAnsi" w:cstheme="minorBidi"/>
            <w:i w:val="0"/>
            <w:noProof/>
            <w:sz w:val="22"/>
            <w:szCs w:val="22"/>
            <w:lang w:val="lv-LV" w:eastAsia="lv-LV" w:bidi="ar-SA"/>
          </w:rPr>
          <w:tab/>
        </w:r>
        <w:r w:rsidR="00874356" w:rsidRPr="00E90D03">
          <w:rPr>
            <w:rStyle w:val="Hyperlink"/>
            <w:noProof/>
          </w:rPr>
          <w:t>„Leaflet Routing Machine” JavaScript bibliotēka</w:t>
        </w:r>
        <w:r w:rsidR="00874356">
          <w:rPr>
            <w:noProof/>
            <w:webHidden/>
          </w:rPr>
          <w:tab/>
        </w:r>
        <w:r w:rsidR="00874356">
          <w:rPr>
            <w:noProof/>
            <w:webHidden/>
          </w:rPr>
          <w:fldChar w:fldCharType="begin"/>
        </w:r>
        <w:r w:rsidR="00874356">
          <w:rPr>
            <w:noProof/>
            <w:webHidden/>
          </w:rPr>
          <w:instrText xml:space="preserve"> PAGEREF _Toc420531628 \h </w:instrText>
        </w:r>
        <w:r w:rsidR="00874356">
          <w:rPr>
            <w:noProof/>
            <w:webHidden/>
          </w:rPr>
        </w:r>
        <w:r w:rsidR="00874356">
          <w:rPr>
            <w:noProof/>
            <w:webHidden/>
          </w:rPr>
          <w:fldChar w:fldCharType="separate"/>
        </w:r>
        <w:r w:rsidR="00874356">
          <w:rPr>
            <w:noProof/>
            <w:webHidden/>
          </w:rPr>
          <w:t>30</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29" w:history="1">
        <w:r w:rsidR="00874356" w:rsidRPr="00E90D03">
          <w:rPr>
            <w:rStyle w:val="Hyperlink"/>
            <w:noProof/>
          </w:rPr>
          <w:t>3.</w:t>
        </w:r>
        <w:r w:rsidR="00874356">
          <w:rPr>
            <w:rFonts w:asciiTheme="minorHAnsi" w:eastAsiaTheme="minorEastAsia" w:hAnsiTheme="minorHAnsi" w:cstheme="minorBidi"/>
            <w:caps w:val="0"/>
            <w:noProof/>
            <w:snapToGrid/>
            <w:sz w:val="22"/>
            <w:szCs w:val="22"/>
            <w:lang w:eastAsia="lv-LV" w:bidi="ar-SA"/>
          </w:rPr>
          <w:tab/>
        </w:r>
        <w:r w:rsidR="00874356" w:rsidRPr="00E90D03">
          <w:rPr>
            <w:rStyle w:val="Hyperlink"/>
            <w:noProof/>
          </w:rPr>
          <w:t>Programmatūras Izstrāde Un testēšana</w:t>
        </w:r>
        <w:r w:rsidR="00874356">
          <w:rPr>
            <w:noProof/>
            <w:webHidden/>
          </w:rPr>
          <w:tab/>
        </w:r>
        <w:r w:rsidR="00874356">
          <w:rPr>
            <w:noProof/>
            <w:webHidden/>
          </w:rPr>
          <w:fldChar w:fldCharType="begin"/>
        </w:r>
        <w:r w:rsidR="00874356">
          <w:rPr>
            <w:noProof/>
            <w:webHidden/>
          </w:rPr>
          <w:instrText xml:space="preserve"> PAGEREF _Toc420531629 \h </w:instrText>
        </w:r>
        <w:r w:rsidR="00874356">
          <w:rPr>
            <w:noProof/>
            <w:webHidden/>
          </w:rPr>
        </w:r>
        <w:r w:rsidR="00874356">
          <w:rPr>
            <w:noProof/>
            <w:webHidden/>
          </w:rPr>
          <w:fldChar w:fldCharType="separate"/>
        </w:r>
        <w:r w:rsidR="00874356">
          <w:rPr>
            <w:noProof/>
            <w:webHidden/>
          </w:rPr>
          <w:t>31</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30" w:history="1">
        <w:r w:rsidR="00874356" w:rsidRPr="00E90D03">
          <w:rPr>
            <w:rStyle w:val="Hyperlink"/>
            <w:noProof/>
          </w:rPr>
          <w:t>3.1.</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Sistēmas sastāvdaļu kopējais apraksts</w:t>
        </w:r>
        <w:r w:rsidR="00874356">
          <w:rPr>
            <w:noProof/>
            <w:webHidden/>
          </w:rPr>
          <w:tab/>
        </w:r>
        <w:r w:rsidR="00874356">
          <w:rPr>
            <w:noProof/>
            <w:webHidden/>
          </w:rPr>
          <w:fldChar w:fldCharType="begin"/>
        </w:r>
        <w:r w:rsidR="00874356">
          <w:rPr>
            <w:noProof/>
            <w:webHidden/>
          </w:rPr>
          <w:instrText xml:space="preserve"> PAGEREF _Toc420531630 \h </w:instrText>
        </w:r>
        <w:r w:rsidR="00874356">
          <w:rPr>
            <w:noProof/>
            <w:webHidden/>
          </w:rPr>
        </w:r>
        <w:r w:rsidR="00874356">
          <w:rPr>
            <w:noProof/>
            <w:webHidden/>
          </w:rPr>
          <w:fldChar w:fldCharType="separate"/>
        </w:r>
        <w:r w:rsidR="00874356">
          <w:rPr>
            <w:noProof/>
            <w:webHidden/>
          </w:rPr>
          <w:t>31</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31" w:history="1">
        <w:r w:rsidR="00874356" w:rsidRPr="00E90D03">
          <w:rPr>
            <w:rStyle w:val="Hyperlink"/>
            <w:noProof/>
          </w:rPr>
          <w:t>3.2.</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Datu bāze</w:t>
        </w:r>
        <w:r w:rsidR="00874356">
          <w:rPr>
            <w:noProof/>
            <w:webHidden/>
          </w:rPr>
          <w:tab/>
        </w:r>
        <w:r w:rsidR="00874356">
          <w:rPr>
            <w:noProof/>
            <w:webHidden/>
          </w:rPr>
          <w:fldChar w:fldCharType="begin"/>
        </w:r>
        <w:r w:rsidR="00874356">
          <w:rPr>
            <w:noProof/>
            <w:webHidden/>
          </w:rPr>
          <w:instrText xml:space="preserve"> PAGEREF _Toc420531631 \h </w:instrText>
        </w:r>
        <w:r w:rsidR="00874356">
          <w:rPr>
            <w:noProof/>
            <w:webHidden/>
          </w:rPr>
        </w:r>
        <w:r w:rsidR="00874356">
          <w:rPr>
            <w:noProof/>
            <w:webHidden/>
          </w:rPr>
          <w:fldChar w:fldCharType="separate"/>
        </w:r>
        <w:r w:rsidR="00874356">
          <w:rPr>
            <w:noProof/>
            <w:webHidden/>
          </w:rPr>
          <w:t>32</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32" w:history="1">
        <w:r w:rsidR="00874356" w:rsidRPr="00E90D03">
          <w:rPr>
            <w:rStyle w:val="Hyperlink"/>
            <w:noProof/>
          </w:rPr>
          <w:t>3.3.</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„Android” izsekošanas sistēmas aplikācija</w:t>
        </w:r>
        <w:r w:rsidR="00874356">
          <w:rPr>
            <w:noProof/>
            <w:webHidden/>
          </w:rPr>
          <w:tab/>
        </w:r>
        <w:r w:rsidR="00874356">
          <w:rPr>
            <w:noProof/>
            <w:webHidden/>
          </w:rPr>
          <w:fldChar w:fldCharType="begin"/>
        </w:r>
        <w:r w:rsidR="00874356">
          <w:rPr>
            <w:noProof/>
            <w:webHidden/>
          </w:rPr>
          <w:instrText xml:space="preserve"> PAGEREF _Toc420531632 \h </w:instrText>
        </w:r>
        <w:r w:rsidR="00874356">
          <w:rPr>
            <w:noProof/>
            <w:webHidden/>
          </w:rPr>
        </w:r>
        <w:r w:rsidR="00874356">
          <w:rPr>
            <w:noProof/>
            <w:webHidden/>
          </w:rPr>
          <w:fldChar w:fldCharType="separate"/>
        </w:r>
        <w:r w:rsidR="00874356">
          <w:rPr>
            <w:noProof/>
            <w:webHidden/>
          </w:rPr>
          <w:t>34</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33" w:history="1">
        <w:r w:rsidR="00874356" w:rsidRPr="00E90D03">
          <w:rPr>
            <w:rStyle w:val="Hyperlink"/>
            <w:noProof/>
          </w:rPr>
          <w:t>3.4.</w:t>
        </w:r>
        <w:r w:rsidR="00874356">
          <w:rPr>
            <w:rFonts w:asciiTheme="minorHAnsi" w:eastAsiaTheme="minorEastAsia" w:hAnsiTheme="minorHAnsi" w:cstheme="minorBidi"/>
            <w:noProof/>
            <w:sz w:val="22"/>
            <w:szCs w:val="22"/>
            <w:lang w:val="lv-LV" w:eastAsia="lv-LV" w:bidi="ar-SA"/>
          </w:rPr>
          <w:tab/>
        </w:r>
        <w:r w:rsidR="00874356" w:rsidRPr="00E90D03">
          <w:rPr>
            <w:rStyle w:val="Hyperlink"/>
            <w:noProof/>
          </w:rPr>
          <w:t>Web aplikācija transportlīdzekļa izsekošanai</w:t>
        </w:r>
        <w:r w:rsidR="00874356">
          <w:rPr>
            <w:noProof/>
            <w:webHidden/>
          </w:rPr>
          <w:tab/>
        </w:r>
        <w:r w:rsidR="00874356">
          <w:rPr>
            <w:noProof/>
            <w:webHidden/>
          </w:rPr>
          <w:fldChar w:fldCharType="begin"/>
        </w:r>
        <w:r w:rsidR="00874356">
          <w:rPr>
            <w:noProof/>
            <w:webHidden/>
          </w:rPr>
          <w:instrText xml:space="preserve"> PAGEREF _Toc420531633 \h </w:instrText>
        </w:r>
        <w:r w:rsidR="00874356">
          <w:rPr>
            <w:noProof/>
            <w:webHidden/>
          </w:rPr>
        </w:r>
        <w:r w:rsidR="00874356">
          <w:rPr>
            <w:noProof/>
            <w:webHidden/>
          </w:rPr>
          <w:fldChar w:fldCharType="separate"/>
        </w:r>
        <w:r w:rsidR="00874356">
          <w:rPr>
            <w:noProof/>
            <w:webHidden/>
          </w:rPr>
          <w:t>42</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34" w:history="1">
        <w:r w:rsidR="00874356" w:rsidRPr="00E90D03">
          <w:rPr>
            <w:rStyle w:val="Hyperlink"/>
            <w:noProof/>
            <w:lang w:eastAsia="en-US"/>
          </w:rPr>
          <w:t>4.</w:t>
        </w:r>
        <w:r w:rsidR="00874356">
          <w:rPr>
            <w:rFonts w:asciiTheme="minorHAnsi" w:eastAsiaTheme="minorEastAsia" w:hAnsiTheme="minorHAnsi" w:cstheme="minorBidi"/>
            <w:caps w:val="0"/>
            <w:noProof/>
            <w:snapToGrid/>
            <w:sz w:val="22"/>
            <w:szCs w:val="22"/>
            <w:lang w:eastAsia="lv-LV" w:bidi="ar-SA"/>
          </w:rPr>
          <w:tab/>
        </w:r>
        <w:r w:rsidR="00874356" w:rsidRPr="00E90D03">
          <w:rPr>
            <w:rStyle w:val="Hyperlink"/>
            <w:noProof/>
          </w:rPr>
          <w:t>Novērtējums</w:t>
        </w:r>
        <w:r w:rsidR="00874356" w:rsidRPr="00E90D03">
          <w:rPr>
            <w:rStyle w:val="Hyperlink"/>
            <w:noProof/>
            <w:lang w:eastAsia="en-US"/>
          </w:rPr>
          <w:t xml:space="preserve"> un Rekomendācijas</w:t>
        </w:r>
        <w:r w:rsidR="00874356">
          <w:rPr>
            <w:noProof/>
            <w:webHidden/>
          </w:rPr>
          <w:tab/>
        </w:r>
        <w:r w:rsidR="00874356">
          <w:rPr>
            <w:noProof/>
            <w:webHidden/>
          </w:rPr>
          <w:fldChar w:fldCharType="begin"/>
        </w:r>
        <w:r w:rsidR="00874356">
          <w:rPr>
            <w:noProof/>
            <w:webHidden/>
          </w:rPr>
          <w:instrText xml:space="preserve"> PAGEREF _Toc420531634 \h </w:instrText>
        </w:r>
        <w:r w:rsidR="00874356">
          <w:rPr>
            <w:noProof/>
            <w:webHidden/>
          </w:rPr>
        </w:r>
        <w:r w:rsidR="00874356">
          <w:rPr>
            <w:noProof/>
            <w:webHidden/>
          </w:rPr>
          <w:fldChar w:fldCharType="separate"/>
        </w:r>
        <w:r w:rsidR="00874356">
          <w:rPr>
            <w:noProof/>
            <w:webHidden/>
          </w:rPr>
          <w:t>51</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35" w:history="1">
        <w:r w:rsidR="00874356" w:rsidRPr="00E90D03">
          <w:rPr>
            <w:rStyle w:val="Hyperlink"/>
            <w:noProof/>
            <w:lang w:eastAsia="en-US"/>
          </w:rPr>
          <w:t>SECINĀJUMI</w:t>
        </w:r>
        <w:r w:rsidR="00874356">
          <w:rPr>
            <w:noProof/>
            <w:webHidden/>
          </w:rPr>
          <w:tab/>
        </w:r>
        <w:r w:rsidR="00874356">
          <w:rPr>
            <w:noProof/>
            <w:webHidden/>
          </w:rPr>
          <w:fldChar w:fldCharType="begin"/>
        </w:r>
        <w:r w:rsidR="00874356">
          <w:rPr>
            <w:noProof/>
            <w:webHidden/>
          </w:rPr>
          <w:instrText xml:space="preserve"> PAGEREF _Toc420531635 \h </w:instrText>
        </w:r>
        <w:r w:rsidR="00874356">
          <w:rPr>
            <w:noProof/>
            <w:webHidden/>
          </w:rPr>
        </w:r>
        <w:r w:rsidR="00874356">
          <w:rPr>
            <w:noProof/>
            <w:webHidden/>
          </w:rPr>
          <w:fldChar w:fldCharType="separate"/>
        </w:r>
        <w:r w:rsidR="00874356">
          <w:rPr>
            <w:noProof/>
            <w:webHidden/>
          </w:rPr>
          <w:t>53</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36" w:history="1">
        <w:r w:rsidR="00874356" w:rsidRPr="00E90D03">
          <w:rPr>
            <w:rStyle w:val="Hyperlink"/>
            <w:noProof/>
            <w:lang w:eastAsia="en-US"/>
          </w:rPr>
          <w:t>Literatūras saraksts</w:t>
        </w:r>
        <w:r w:rsidR="00874356">
          <w:rPr>
            <w:noProof/>
            <w:webHidden/>
          </w:rPr>
          <w:tab/>
        </w:r>
        <w:r w:rsidR="00874356">
          <w:rPr>
            <w:noProof/>
            <w:webHidden/>
          </w:rPr>
          <w:fldChar w:fldCharType="begin"/>
        </w:r>
        <w:r w:rsidR="00874356">
          <w:rPr>
            <w:noProof/>
            <w:webHidden/>
          </w:rPr>
          <w:instrText xml:space="preserve"> PAGEREF _Toc420531636 \h </w:instrText>
        </w:r>
        <w:r w:rsidR="00874356">
          <w:rPr>
            <w:noProof/>
            <w:webHidden/>
          </w:rPr>
        </w:r>
        <w:r w:rsidR="00874356">
          <w:rPr>
            <w:noProof/>
            <w:webHidden/>
          </w:rPr>
          <w:fldChar w:fldCharType="separate"/>
        </w:r>
        <w:r w:rsidR="00874356">
          <w:rPr>
            <w:noProof/>
            <w:webHidden/>
          </w:rPr>
          <w:t>55</w:t>
        </w:r>
        <w:r w:rsidR="00874356">
          <w:rPr>
            <w:noProof/>
            <w:webHidden/>
          </w:rPr>
          <w:fldChar w:fldCharType="end"/>
        </w:r>
      </w:hyperlink>
    </w:p>
    <w:p w:rsidR="00874356" w:rsidRDefault="009873FE">
      <w:pPr>
        <w:pStyle w:val="TOC1"/>
        <w:rPr>
          <w:rFonts w:asciiTheme="minorHAnsi" w:eastAsiaTheme="minorEastAsia" w:hAnsiTheme="minorHAnsi" w:cstheme="minorBidi"/>
          <w:caps w:val="0"/>
          <w:noProof/>
          <w:snapToGrid/>
          <w:sz w:val="22"/>
          <w:szCs w:val="22"/>
          <w:lang w:eastAsia="lv-LV" w:bidi="ar-SA"/>
        </w:rPr>
      </w:pPr>
      <w:hyperlink w:anchor="_Toc420531637" w:history="1">
        <w:r w:rsidR="00874356" w:rsidRPr="00E90D03">
          <w:rPr>
            <w:rStyle w:val="Hyperlink"/>
            <w:noProof/>
            <w:lang w:eastAsia="en-US"/>
          </w:rPr>
          <w:t>Pielikumi</w:t>
        </w:r>
        <w:r w:rsidR="00874356">
          <w:rPr>
            <w:noProof/>
            <w:webHidden/>
          </w:rPr>
          <w:tab/>
        </w:r>
        <w:r w:rsidR="00874356">
          <w:rPr>
            <w:noProof/>
            <w:webHidden/>
          </w:rPr>
          <w:fldChar w:fldCharType="begin"/>
        </w:r>
        <w:r w:rsidR="00874356">
          <w:rPr>
            <w:noProof/>
            <w:webHidden/>
          </w:rPr>
          <w:instrText xml:space="preserve"> PAGEREF _Toc420531637 \h </w:instrText>
        </w:r>
        <w:r w:rsidR="00874356">
          <w:rPr>
            <w:noProof/>
            <w:webHidden/>
          </w:rPr>
        </w:r>
        <w:r w:rsidR="00874356">
          <w:rPr>
            <w:noProof/>
            <w:webHidden/>
          </w:rPr>
          <w:fldChar w:fldCharType="separate"/>
        </w:r>
        <w:r w:rsidR="00874356">
          <w:rPr>
            <w:noProof/>
            <w:webHidden/>
          </w:rPr>
          <w:t>60</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38" w:history="1">
        <w:r w:rsidR="00874356" w:rsidRPr="00E90D03">
          <w:rPr>
            <w:rStyle w:val="Hyperlink"/>
            <w:noProof/>
          </w:rPr>
          <w:t>1.Pielikums</w:t>
        </w:r>
        <w:r w:rsidR="00364A52">
          <w:rPr>
            <w:rStyle w:val="Hyperlink"/>
            <w:noProof/>
            <w:lang w:val="lv-LV"/>
          </w:rPr>
          <w:t xml:space="preserve">. </w:t>
        </w:r>
        <w:r w:rsidR="00364A52" w:rsidRPr="00364A52">
          <w:rPr>
            <w:rStyle w:val="Hyperlink"/>
            <w:noProof/>
            <w:lang w:val="lv-LV"/>
          </w:rPr>
          <w:t>Aplikācijas testa laikā iegūto datu tabula.</w:t>
        </w:r>
        <w:r w:rsidR="00874356">
          <w:rPr>
            <w:noProof/>
            <w:webHidden/>
          </w:rPr>
          <w:tab/>
        </w:r>
        <w:r w:rsidR="00874356">
          <w:rPr>
            <w:noProof/>
            <w:webHidden/>
          </w:rPr>
          <w:fldChar w:fldCharType="begin"/>
        </w:r>
        <w:r w:rsidR="00874356">
          <w:rPr>
            <w:noProof/>
            <w:webHidden/>
          </w:rPr>
          <w:instrText xml:space="preserve"> PAGEREF _Toc420531638 \h </w:instrText>
        </w:r>
        <w:r w:rsidR="00874356">
          <w:rPr>
            <w:noProof/>
            <w:webHidden/>
          </w:rPr>
        </w:r>
        <w:r w:rsidR="00874356">
          <w:rPr>
            <w:noProof/>
            <w:webHidden/>
          </w:rPr>
          <w:fldChar w:fldCharType="separate"/>
        </w:r>
        <w:r w:rsidR="00874356">
          <w:rPr>
            <w:noProof/>
            <w:webHidden/>
          </w:rPr>
          <w:t>60</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39" w:history="1">
        <w:r w:rsidR="00874356" w:rsidRPr="00E90D03">
          <w:rPr>
            <w:rStyle w:val="Hyperlink"/>
            <w:noProof/>
          </w:rPr>
          <w:t>2.pielikums</w:t>
        </w:r>
        <w:r w:rsidR="00364A52">
          <w:rPr>
            <w:rStyle w:val="Hyperlink"/>
            <w:noProof/>
            <w:lang w:val="lv-LV"/>
          </w:rPr>
          <w:t xml:space="preserve">. </w:t>
        </w:r>
        <w:r w:rsidR="00364A52" w:rsidRPr="00364A52">
          <w:rPr>
            <w:rStyle w:val="Hyperlink"/>
            <w:noProof/>
            <w:lang w:val="lv-LV"/>
          </w:rPr>
          <w:t>Web aplikācijas koda piemēri</w:t>
        </w:r>
        <w:r w:rsidR="00874356">
          <w:rPr>
            <w:noProof/>
            <w:webHidden/>
          </w:rPr>
          <w:tab/>
        </w:r>
        <w:r w:rsidR="00874356">
          <w:rPr>
            <w:noProof/>
            <w:webHidden/>
          </w:rPr>
          <w:fldChar w:fldCharType="begin"/>
        </w:r>
        <w:r w:rsidR="00874356">
          <w:rPr>
            <w:noProof/>
            <w:webHidden/>
          </w:rPr>
          <w:instrText xml:space="preserve"> PAGEREF _Toc420531639 \h </w:instrText>
        </w:r>
        <w:r w:rsidR="00874356">
          <w:rPr>
            <w:noProof/>
            <w:webHidden/>
          </w:rPr>
        </w:r>
        <w:r w:rsidR="00874356">
          <w:rPr>
            <w:noProof/>
            <w:webHidden/>
          </w:rPr>
          <w:fldChar w:fldCharType="separate"/>
        </w:r>
        <w:r w:rsidR="00874356">
          <w:rPr>
            <w:noProof/>
            <w:webHidden/>
          </w:rPr>
          <w:t>61</w:t>
        </w:r>
        <w:r w:rsidR="00874356">
          <w:rPr>
            <w:noProof/>
            <w:webHidden/>
          </w:rPr>
          <w:fldChar w:fldCharType="end"/>
        </w:r>
      </w:hyperlink>
    </w:p>
    <w:p w:rsidR="00874356" w:rsidRDefault="009873FE">
      <w:pPr>
        <w:pStyle w:val="TOC2"/>
        <w:rPr>
          <w:rFonts w:asciiTheme="minorHAnsi" w:eastAsiaTheme="minorEastAsia" w:hAnsiTheme="minorHAnsi" w:cstheme="minorBidi"/>
          <w:noProof/>
          <w:sz w:val="22"/>
          <w:szCs w:val="22"/>
          <w:lang w:val="lv-LV" w:eastAsia="lv-LV" w:bidi="ar-SA"/>
        </w:rPr>
      </w:pPr>
      <w:hyperlink w:anchor="_Toc420531640" w:history="1">
        <w:r w:rsidR="00874356" w:rsidRPr="00E90D03">
          <w:rPr>
            <w:rStyle w:val="Hyperlink"/>
            <w:noProof/>
          </w:rPr>
          <w:t>3.Pielikums</w:t>
        </w:r>
        <w:r w:rsidR="00E15968">
          <w:rPr>
            <w:rStyle w:val="Hyperlink"/>
            <w:noProof/>
            <w:lang w:val="lv-LV"/>
          </w:rPr>
          <w:t xml:space="preserve">. </w:t>
        </w:r>
        <w:r w:rsidR="00E15968" w:rsidRPr="00E15968">
          <w:rPr>
            <w:rStyle w:val="Hyperlink"/>
            <w:noProof/>
            <w:lang w:val="lv-LV"/>
          </w:rPr>
          <w:t>„Android” aplikācijas koda fragmenti</w:t>
        </w:r>
        <w:r w:rsidR="00874356">
          <w:rPr>
            <w:noProof/>
            <w:webHidden/>
          </w:rPr>
          <w:tab/>
        </w:r>
        <w:r w:rsidR="00874356">
          <w:rPr>
            <w:noProof/>
            <w:webHidden/>
          </w:rPr>
          <w:fldChar w:fldCharType="begin"/>
        </w:r>
        <w:r w:rsidR="00874356">
          <w:rPr>
            <w:noProof/>
            <w:webHidden/>
          </w:rPr>
          <w:instrText xml:space="preserve"> PAGEREF _Toc420531640 \h </w:instrText>
        </w:r>
        <w:r w:rsidR="00874356">
          <w:rPr>
            <w:noProof/>
            <w:webHidden/>
          </w:rPr>
        </w:r>
        <w:r w:rsidR="00874356">
          <w:rPr>
            <w:noProof/>
            <w:webHidden/>
          </w:rPr>
          <w:fldChar w:fldCharType="separate"/>
        </w:r>
        <w:r w:rsidR="00874356">
          <w:rPr>
            <w:noProof/>
            <w:webHidden/>
          </w:rPr>
          <w:t>65</w:t>
        </w:r>
        <w:r w:rsidR="00874356">
          <w:rPr>
            <w:noProof/>
            <w:webHidden/>
          </w:rPr>
          <w:fldChar w:fldCharType="end"/>
        </w:r>
      </w:hyperlink>
    </w:p>
    <w:p w:rsidR="00A84086" w:rsidRDefault="00F10DF6" w:rsidP="00823E9F">
      <w:pPr>
        <w:pStyle w:val="Heading1bezNumbering"/>
      </w:pPr>
      <w:r>
        <w:rPr>
          <w:rFonts w:cs="Arial Unicode MS"/>
          <w:snapToGrid w:val="0"/>
          <w:kern w:val="0"/>
          <w:sz w:val="24"/>
          <w:szCs w:val="24"/>
        </w:rPr>
        <w:lastRenderedPageBreak/>
        <w:fldChar w:fldCharType="end"/>
      </w:r>
      <w:bookmarkStart w:id="1" w:name="_Toc420531607"/>
      <w:r w:rsidR="00A84086">
        <w:t>Ievads</w:t>
      </w:r>
      <w:bookmarkEnd w:id="1"/>
    </w:p>
    <w:p w:rsidR="000E7E0F" w:rsidRDefault="009A3F3C" w:rsidP="009A3F3C">
      <w:pPr>
        <w:ind w:firstLine="720"/>
      </w:pPr>
      <w:bookmarkStart w:id="2" w:name="_Toc121243842"/>
      <w:r w:rsidRPr="00180470">
        <w:t>Mūsdienās, aizvien biežāk</w:t>
      </w:r>
      <w:r>
        <w:t>, mēs</w:t>
      </w:r>
      <w:r w:rsidRPr="00180470">
        <w:t xml:space="preserve"> sastopamies ar problēmu, ka kādam uzņēmumam ir nepieciešams personīgais autoparks. </w:t>
      </w:r>
      <w:r w:rsidR="00EC7E35" w:rsidRPr="00180470">
        <w:t>Diemžēl</w:t>
      </w:r>
      <w:r w:rsidRPr="00180470">
        <w:t xml:space="preserve"> autoparka uzturēšana prasa nopietnus materiālus un laika ieguldījumus. Galvenās problēmas autoparka uzturēšanā ir automašīnu tehniskā stāvokļa novērtēšana, degvielas patēriņa samazinājums, kā arī dažādas drošības problēmas.  </w:t>
      </w:r>
    </w:p>
    <w:p w:rsidR="000E7E0F" w:rsidRDefault="009A3F3C" w:rsidP="009A3F3C">
      <w:pPr>
        <w:ind w:firstLine="720"/>
      </w:pPr>
      <w:r w:rsidRPr="00180470">
        <w:t>Lai efektīvi risināt šīs problēmas, ir nepieciešama centralizēta sistēma, kas spētu uzkrāt informāciju par kat</w:t>
      </w:r>
      <w:r>
        <w:t>ras uzņēmumā esošās</w:t>
      </w:r>
      <w:r w:rsidRPr="00180470">
        <w:t xml:space="preserve"> automašīnas datiem un pārvietojuma specifikācijām.</w:t>
      </w:r>
      <w:r>
        <w:t xml:space="preserve"> Šāda sistēma nozīmīgi atvieglotu uzņēmuma vadības darbu un palīdzētu racionalizēt uzņēmuma autoparka darbību. Šādas sistēmas galvenā funkci</w:t>
      </w:r>
      <w:r w:rsidR="008421D7">
        <w:t>o</w:t>
      </w:r>
      <w:r>
        <w:t>nālā prasība ir iespēja noteikt kāda konkrēta automob</w:t>
      </w:r>
      <w:r w:rsidR="008421D7">
        <w:t>iļa atra</w:t>
      </w:r>
      <w:r>
        <w:t xml:space="preserve">šanās vietu, jebkurā laika momentā. </w:t>
      </w:r>
    </w:p>
    <w:p w:rsidR="009A3F3C" w:rsidRDefault="009A3F3C" w:rsidP="009A3F3C">
      <w:pPr>
        <w:ind w:firstLine="720"/>
      </w:pPr>
      <w:r>
        <w:t>Kā piemēru šīs sistēmas izmantošanai var minēt jebkuru lielveikalu tīklu kompāniju. Šāda veida izsekošanas sistēma p</w:t>
      </w:r>
      <w:r w:rsidR="008421D7">
        <w:t>alīdzētu izsekot automobi</w:t>
      </w:r>
      <w:r>
        <w:t>ļu kustību, kā arī optimizēt tās darbību, izstrādājot izdevīgākus maršrutus un kontrolējot piegādes laiku.</w:t>
      </w:r>
    </w:p>
    <w:p w:rsidR="006227A7" w:rsidRDefault="009A3F3C" w:rsidP="009A3F3C">
      <w:pPr>
        <w:ind w:firstLine="720"/>
      </w:pPr>
      <w:r>
        <w:t>Šī darba galvenais uzdevums ir i</w:t>
      </w:r>
      <w:r w:rsidRPr="00180470">
        <w:t>zpētīt un izanalizēt transporta izsekošanas sistēmu funkcionālās iespējas</w:t>
      </w:r>
      <w:r w:rsidR="00877DEA">
        <w:t xml:space="preserve"> un izveidot transportlīdzekļa izsekošanas sistēmas aplikācijas konceptu</w:t>
      </w:r>
      <w:r w:rsidR="006227A7">
        <w:t>, kurš sastāvēs no mobilās aplikācijas, kura apstrādās un nosūtīs uz serveri transportlīdzekļa tehniskos un atrašanās vietas datus.</w:t>
      </w:r>
      <w:r w:rsidR="00877DEA">
        <w:t xml:space="preserve"> </w:t>
      </w:r>
      <w:r w:rsidR="00877DEA">
        <w:tab/>
      </w:r>
      <w:r>
        <w:t xml:space="preserve"> </w:t>
      </w:r>
    </w:p>
    <w:p w:rsidR="009A3F3C" w:rsidRDefault="009A3F3C" w:rsidP="009A3F3C">
      <w:pPr>
        <w:ind w:firstLine="720"/>
      </w:pPr>
      <w:r>
        <w:t xml:space="preserve">Lai realizētu šo uzdevumu, tiks izstrādāta </w:t>
      </w:r>
      <w:r w:rsidR="001E0AD7">
        <w:t>Web</w:t>
      </w:r>
      <w:r>
        <w:t xml:space="preserve"> aplikācija, kas spēs saņemt un apstrādāt informāciju no </w:t>
      </w:r>
      <w:r w:rsidR="002D03C1">
        <w:t>mob</w:t>
      </w:r>
      <w:r w:rsidR="008421D7">
        <w:t>i</w:t>
      </w:r>
      <w:r w:rsidR="002D03C1">
        <w:t>lās ierīces ar iebūvētu</w:t>
      </w:r>
      <w:r>
        <w:t xml:space="preserve"> globālās pozicionēšanas sistēmas modu</w:t>
      </w:r>
      <w:r w:rsidR="001D2201">
        <w:t>l</w:t>
      </w:r>
      <w:r w:rsidR="002D03C1">
        <w:t>i</w:t>
      </w:r>
      <w:r w:rsidR="002267C2">
        <w:t>,</w:t>
      </w:r>
      <w:r>
        <w:t xml:space="preserve"> kā arī sniegt rekomendācijas </w:t>
      </w:r>
      <w:r w:rsidRPr="00180470">
        <w:t>šādu sistēmu pielietošanā, uzņēmuma autoparka kontrolēšanai.</w:t>
      </w:r>
      <w:r>
        <w:t xml:space="preserve"> Web aplikācijai ir nepieciešams izvadīt galvenos st</w:t>
      </w:r>
      <w:r w:rsidR="00B717C3">
        <w:t>atistikas datus. Par zināšanu a</w:t>
      </w:r>
      <w:r>
        <w:t>votu</w:t>
      </w:r>
      <w:r w:rsidR="001E0AD7">
        <w:t xml:space="preserve"> </w:t>
      </w:r>
      <w:r>
        <w:t xml:space="preserve">šajā darbā, pārsvarā, tiks izmantota </w:t>
      </w:r>
      <w:r w:rsidRPr="00B46382">
        <w:t>dažādu autoru literatūra, programmatūras ražotāju oriģinālā dokumentācija un internet</w:t>
      </w:r>
      <w:r w:rsidR="001D2201">
        <w:t>a resursi</w:t>
      </w:r>
      <w:r>
        <w:t>.</w:t>
      </w:r>
    </w:p>
    <w:p w:rsidR="00207EAF" w:rsidRDefault="009A3F3C" w:rsidP="00444950">
      <w:pPr>
        <w:ind w:firstLine="720"/>
      </w:pPr>
      <w:r>
        <w:t xml:space="preserve">Šis dokuments, galvenokārt, sastāvēs no </w:t>
      </w:r>
      <w:r w:rsidR="00444950">
        <w:t>5</w:t>
      </w:r>
      <w:r>
        <w:t xml:space="preserve"> daļām.</w:t>
      </w:r>
      <w:r w:rsidR="00444950">
        <w:t xml:space="preserve"> Pirmajā daļa tiks aprakstīta pētāmā problēma un šī darba aktualitāte.</w:t>
      </w:r>
      <w:r>
        <w:t xml:space="preserve"> </w:t>
      </w:r>
    </w:p>
    <w:p w:rsidR="009A3F3C" w:rsidRDefault="00444950" w:rsidP="009A3F3C">
      <w:pPr>
        <w:ind w:firstLine="720"/>
      </w:pPr>
      <w:r>
        <w:t>Otrajā</w:t>
      </w:r>
      <w:r w:rsidR="00207EAF">
        <w:t xml:space="preserve"> un </w:t>
      </w:r>
      <w:r>
        <w:t>trešajā</w:t>
      </w:r>
      <w:r w:rsidR="009A3F3C">
        <w:t xml:space="preserve"> daļā tiks aprakstītas </w:t>
      </w:r>
      <w:r w:rsidR="002D03C1">
        <w:t xml:space="preserve">dažādu pozicionēšanas un auto </w:t>
      </w:r>
      <w:r w:rsidR="000E7E0F">
        <w:t>diagnostikas</w:t>
      </w:r>
      <w:r w:rsidR="002D03C1">
        <w:t xml:space="preserve"> datu ieguves tehnoloģijas</w:t>
      </w:r>
      <w:r w:rsidR="009A3F3C">
        <w:t>. Šajā daļā tiks aprakstītas š</w:t>
      </w:r>
      <w:r w:rsidR="00227D69">
        <w:t>o tehnoloģiju</w:t>
      </w:r>
      <w:r w:rsidR="009A3F3C">
        <w:t xml:space="preserve"> </w:t>
      </w:r>
      <w:r w:rsidR="0047758E">
        <w:t>datu ieguves</w:t>
      </w:r>
      <w:r w:rsidR="009A3F3C">
        <w:t xml:space="preserve"> noteikšanas, kā arī datu pārraides iespējas</w:t>
      </w:r>
      <w:r w:rsidR="000E7E0F">
        <w:t xml:space="preserve">, </w:t>
      </w:r>
      <w:r w:rsidR="00227D69">
        <w:t xml:space="preserve">kā arī dažādi </w:t>
      </w:r>
      <w:r w:rsidR="00FF3CA4">
        <w:t xml:space="preserve">veidi, kā doto funkcionalitāti implementēt transportlīdzekļa izsekošanas aplikācijā, kas darbosies </w:t>
      </w:r>
      <w:r w:rsidR="00F56F11">
        <w:t>„</w:t>
      </w:r>
      <w:r w:rsidR="00FF3CA4">
        <w:t>Android</w:t>
      </w:r>
      <w:r w:rsidR="00F56F11">
        <w:t>”</w:t>
      </w:r>
      <w:r w:rsidR="00FF3CA4">
        <w:t xml:space="preserve"> operētājsistēmas vidē</w:t>
      </w:r>
      <w:r w:rsidR="009A3F3C">
        <w:t xml:space="preserve">. </w:t>
      </w:r>
    </w:p>
    <w:p w:rsidR="000E7E0F" w:rsidRDefault="00444950" w:rsidP="009A3F3C">
      <w:pPr>
        <w:ind w:firstLine="720"/>
      </w:pPr>
      <w:r>
        <w:t>Ceturtajā</w:t>
      </w:r>
      <w:r w:rsidR="00426848">
        <w:t xml:space="preserve"> daļā </w:t>
      </w:r>
      <w:r w:rsidR="00DA7A55">
        <w:t xml:space="preserve">tiks </w:t>
      </w:r>
      <w:r w:rsidR="00426848">
        <w:t>aprakstīta</w:t>
      </w:r>
      <w:r w:rsidR="00DA7A55">
        <w:t xml:space="preserve"> izveidotā transportlīdzekļa izsekošanas aplikācija, kura darbosies „Android” operētājsistēmas vidē</w:t>
      </w:r>
      <w:r w:rsidR="009A3F3C">
        <w:t>.</w:t>
      </w:r>
      <w:r w:rsidR="00DA7A55">
        <w:t xml:space="preserve"> Šī aplikācija nodrošinās savienojumu ar transportlīdzekļa OBD-II portu pateicoties ELM 327 datordiagnostikas modulim, kā arī noteiks atrašanās vietas koordinātes.</w:t>
      </w:r>
    </w:p>
    <w:p w:rsidR="009A3F3C" w:rsidRDefault="009A3F3C" w:rsidP="009A3F3C">
      <w:pPr>
        <w:ind w:firstLine="720"/>
      </w:pPr>
      <w:r>
        <w:lastRenderedPageBreak/>
        <w:t xml:space="preserve">Viens no papildus mērķiem, šajā darbā ir izstrādāt </w:t>
      </w:r>
      <w:r w:rsidR="001E0AD7">
        <w:t>Web</w:t>
      </w:r>
      <w:r>
        <w:t xml:space="preserve"> aplikāc</w:t>
      </w:r>
      <w:r w:rsidR="008421D7">
        <w:t>i</w:t>
      </w:r>
      <w:r>
        <w:t xml:space="preserve">ju, izmantojot bezmaksas risinājumus un tehnoloģijas. </w:t>
      </w:r>
      <w:r w:rsidR="004E56B1">
        <w:t>Šīs web aplikācijas galvenā funkcionalitāte ir datu iegūšana (no iepriekš minētās transportlīdzekļa izsekošanas aplikācijas) un apstrādāšana</w:t>
      </w:r>
      <w:r w:rsidR="00D061F2">
        <w:t>, kā arī apstrādāto datu izvade lietotājam saprotamā formātā</w:t>
      </w:r>
      <w:r w:rsidR="009E4F41">
        <w:t xml:space="preserve">. Šī aplikācijas darbība tiks aprakstīta </w:t>
      </w:r>
      <w:r w:rsidR="00ED0103">
        <w:t>trešajā</w:t>
      </w:r>
      <w:r w:rsidR="009E4F41">
        <w:t xml:space="preserve"> daļā.</w:t>
      </w:r>
    </w:p>
    <w:p w:rsidR="009A3F3C" w:rsidRDefault="00444950" w:rsidP="009A3F3C">
      <w:pPr>
        <w:ind w:firstLine="720"/>
      </w:pPr>
      <w:r>
        <w:t>Piektajā</w:t>
      </w:r>
      <w:r w:rsidR="009A3F3C">
        <w:t xml:space="preserve"> daļā tiks </w:t>
      </w:r>
      <w:r w:rsidR="0005488B">
        <w:t xml:space="preserve">sniegtas rekomendācijas izveidotā izsekošanas </w:t>
      </w:r>
      <w:r w:rsidR="008D2B0C">
        <w:t>sistēmas koncepta pielietošanā</w:t>
      </w:r>
      <w:r w:rsidR="009D03EF">
        <w:t xml:space="preserve"> un </w:t>
      </w:r>
      <w:r w:rsidR="00D161A3">
        <w:t>tiks veikts darba novērtējums</w:t>
      </w:r>
      <w:r w:rsidR="009A3F3C">
        <w:t>.</w:t>
      </w:r>
    </w:p>
    <w:p w:rsidR="000B64A4" w:rsidRDefault="009A3F3C" w:rsidP="009A3F3C">
      <w:pPr>
        <w:ind w:firstLine="720"/>
      </w:pPr>
      <w:r>
        <w:t xml:space="preserve">Darba beigās tiks veikti secinājumi, </w:t>
      </w:r>
      <w:r w:rsidR="008D2B0C">
        <w:t>kuros tiks</w:t>
      </w:r>
      <w:r w:rsidR="0005488B">
        <w:t xml:space="preserve"> </w:t>
      </w:r>
      <w:r w:rsidR="008D2B0C">
        <w:t>īsumā izklāstīti un analizēti noteiktie mērķi un to īstenošana.</w:t>
      </w:r>
    </w:p>
    <w:p w:rsidR="000B64A4" w:rsidRDefault="000B64A4">
      <w:pPr>
        <w:widowControl/>
        <w:spacing w:line="240" w:lineRule="auto"/>
        <w:jc w:val="left"/>
      </w:pPr>
      <w:r>
        <w:br w:type="page"/>
      </w:r>
    </w:p>
    <w:p w:rsidR="009A3F3C" w:rsidRDefault="000B64A4" w:rsidP="000B64A4">
      <w:pPr>
        <w:pStyle w:val="Heading1"/>
      </w:pPr>
      <w:bookmarkStart w:id="3" w:name="_Toc420531608"/>
      <w:r>
        <w:lastRenderedPageBreak/>
        <w:t>Problēmas Nostādne</w:t>
      </w:r>
      <w:bookmarkEnd w:id="3"/>
    </w:p>
    <w:p w:rsidR="000B64A4" w:rsidRDefault="000B64A4" w:rsidP="00D73F60">
      <w:pPr>
        <w:ind w:firstLine="431"/>
      </w:pPr>
      <w:r>
        <w:t xml:space="preserve">Starp plašajiem </w:t>
      </w:r>
      <w:r w:rsidR="00D73F60">
        <w:t>transportlīdzekļu izsekošanas sistēmu</w:t>
      </w:r>
      <w:r>
        <w:t xml:space="preserve"> piedāvājumiem ir maz </w:t>
      </w:r>
      <w:r w:rsidR="00D73F60">
        <w:t>kompāniju</w:t>
      </w:r>
      <w:r>
        <w:t xml:space="preserve">, </w:t>
      </w:r>
      <w:r w:rsidR="00D73F60">
        <w:t>kuras</w:t>
      </w:r>
      <w:r>
        <w:t xml:space="preserve"> piedāvā modernu </w:t>
      </w:r>
      <w:r w:rsidR="008D5A91">
        <w:t>risinājumu</w:t>
      </w:r>
      <w:r>
        <w:t xml:space="preserve">. </w:t>
      </w:r>
      <w:r w:rsidR="00DF486D">
        <w:t xml:space="preserve">Pārsvarā visas esošās plaši izplatītās sistēmas piedāvā salīdzinoši līdzīgus produktus, skatoties tieši uz funkcionālajiem aspektiem. Visi dati un aprēķini, kas tiek attēloti vai izskaitļoti dotajās sistēmās, ir iegūti vienīgi no GPS moduļu rādījumiem. </w:t>
      </w:r>
      <w:r w:rsidR="00741F93">
        <w:t>Pēc autora domām</w:t>
      </w:r>
      <w:r w:rsidR="00AF738C">
        <w:t xml:space="preserve">, būtu diezgan </w:t>
      </w:r>
      <w:r w:rsidR="009E6857">
        <w:t>parocīgi, lai</w:t>
      </w:r>
      <w:r w:rsidR="00AF738C">
        <w:t xml:space="preserve"> šādas sistēmas paralēli datu ieguvei no</w:t>
      </w:r>
      <w:r w:rsidR="00771E4B">
        <w:t xml:space="preserve"> GPS moduļiem spētu iegū</w:t>
      </w:r>
      <w:r w:rsidR="00AF738C">
        <w:t>t datus arī par transportlīdzekļa tehnisko stāvokli</w:t>
      </w:r>
      <w:r w:rsidR="00102DB9">
        <w:t>.</w:t>
      </w:r>
      <w:r w:rsidR="009E6857">
        <w:t xml:space="preserve"> Šāda veida funkcionalitāte palīdzētu transporta kompānijām sekot savā īpašumā esošo transportlīdzekļu tehniskajam stāvoklim.</w:t>
      </w:r>
      <w:r w:rsidR="00D73C46">
        <w:t xml:space="preserve"> </w:t>
      </w:r>
    </w:p>
    <w:p w:rsidR="00115B75" w:rsidRDefault="00115B75" w:rsidP="00D73F60">
      <w:pPr>
        <w:ind w:firstLine="431"/>
      </w:pPr>
      <w:r>
        <w:t xml:space="preserve">Vēl viena problēma ir šādas sistēmas ieviešana. </w:t>
      </w:r>
      <w:r w:rsidR="00D92127">
        <w:t>Aplikācijas, kuras pašlaik dominē tirgū piedāvā lietotājiem iegādāties atsevišķu GPS modeli, kurš darbojas autonomi, un viņa uzstādīšanai nereti ir nepieciešams profesionāls elektrotehniķis, kā arī nereti ir jāveic salīdzinoši lielas un sarežģītas izmaiņas transportlīdzekļa elektroniskajā sistēmā. Pēc autora domām tas nav ērts pasākums gala lietotājam, tāpēc darba autors piedāvā vienkāršāku risinājumu – izmantojot mobilu ierīci, kurā ir iebūvēts GPS modulis, un ir iespējams savienojums ar internetu.</w:t>
      </w:r>
      <w:r w:rsidR="00B26C74">
        <w:t xml:space="preserve"> Šajā darbā tiks izveidota izsekošanas aplikācija, kas darbosies „Android” vidē, bet darba autors uzsver, ka šādu sistēmu ir iespējams izveidot arī „iOS” un „Windows” operētājsistēmu vidē.</w:t>
      </w:r>
    </w:p>
    <w:p w:rsidR="00493CE3" w:rsidRDefault="005661B2" w:rsidP="00D73F60">
      <w:pPr>
        <w:ind w:firstLine="431"/>
      </w:pPr>
      <w:r>
        <w:t xml:space="preserve">Kā jau darba autors minēja iepriekš, pēc viņa domām ļoti perspektīva funkcija šādā sistēmā būtu transportlīdzekļa tehnisko datu ieguve. </w:t>
      </w:r>
      <w:r w:rsidR="0016278F">
        <w:t>Starp šiem datiem kā pamat dati varētu tikt iegūti transportlīdzek</w:t>
      </w:r>
      <w:r w:rsidR="00844949">
        <w:t>ļa odometra rādījumi, spidometra rādījumi, degvielas daudzuma un patēriņa rādījumi, dzinēja apgriezienu skaita minūtē rādījumi, kā arī transportlīdzekļa sastāvdaļās un kontrolmezglos radušos kļūdu uzskaite.</w:t>
      </w:r>
      <w:r w:rsidR="00493CE3">
        <w:t xml:space="preserve"> </w:t>
      </w:r>
    </w:p>
    <w:p w:rsidR="00D96AB0" w:rsidRDefault="00493CE3" w:rsidP="00D73F60">
      <w:pPr>
        <w:ind w:firstLine="431"/>
      </w:pPr>
      <w:r>
        <w:t xml:space="preserve">Pēc autora domām šāda funkcionalitāte </w:t>
      </w:r>
      <w:r w:rsidR="004C3720">
        <w:t>ļautu rūpīgāk sekot transportlīdzekļa tehniskajam stāvoklim kā arī kontrolēt un optimizēt transportlīdzekļa</w:t>
      </w:r>
      <w:r w:rsidR="00B620DD">
        <w:t xml:space="preserve"> darbību. Zinot datus par degvielas patēriņu un degvielas bākas tilpumu, lietotājas varētu pamanīt, ja transportlīdzeklim tiktu ļaunprātīgi</w:t>
      </w:r>
      <w:r w:rsidR="00664820">
        <w:t xml:space="preserve"> nolieta degviela. </w:t>
      </w:r>
      <w:r w:rsidR="00663C36">
        <w:t>Diemžēl</w:t>
      </w:r>
      <w:r w:rsidR="00664820">
        <w:t xml:space="preserve"> šāda parādība ir bieži sastopama Latvijas uzņēmumos.</w:t>
      </w:r>
      <w:r w:rsidR="00663C36">
        <w:t xml:space="preserve"> Zinot odometra rādījumus, lietotājs varētu sekot vai transportlīdzeklis netiek lietots ārpus darba un netiek grozīti odometra rādījumi.</w:t>
      </w:r>
      <w:r w:rsidR="00D7605B">
        <w:t xml:space="preserve"> </w:t>
      </w:r>
      <w:r w:rsidR="00822167">
        <w:t xml:space="preserve">Savlaicīga transportlīdzekļa darbības laikā </w:t>
      </w:r>
      <w:r w:rsidR="00A1161A">
        <w:t>pamanītas kļūdas dažkārt spēj savlaicīgi novērst radušos problēmu neļaujot tai kļūt sarežģītākai, un</w:t>
      </w:r>
      <w:r w:rsidR="00A967DC">
        <w:t>, neradot darbības traucējumus citos,</w:t>
      </w:r>
      <w:r w:rsidR="00A1161A">
        <w:t xml:space="preserve"> transportlīdzekļa darbības mezglos, tādejādi samazinot izdevumus, kas tiek tērēti transportlīdzekļa tehniskā stāvokļa uzturēšanai, kā arī padarīt ilgāku transportlīdzekļa ekspluatācijas periodu.</w:t>
      </w:r>
    </w:p>
    <w:p w:rsidR="00C45AEA" w:rsidRDefault="00F33F09" w:rsidP="00C45AEA">
      <w:pPr>
        <w:ind w:firstLine="431"/>
      </w:pPr>
      <w:r>
        <w:lastRenderedPageBreak/>
        <w:t>Šīs funkcionalitātes nodrošināšanai ir nepieciešams ērts, viegli ieviešams kā arī ekonomiski izdevīgs risinājums.</w:t>
      </w:r>
      <w:r w:rsidR="00A967DC">
        <w:t xml:space="preserve"> </w:t>
      </w:r>
      <w:r w:rsidR="00525429">
        <w:t>Kā vienu no variantiem ko redz autors ir datu ieguve caur OBD-II portu.</w:t>
      </w:r>
      <w:r w:rsidR="008A34F7">
        <w:t xml:space="preserve"> </w:t>
      </w:r>
      <w:r w:rsidR="00F87625">
        <w:t xml:space="preserve">Darba gaitā tiks apskatīts tieši šis variants. </w:t>
      </w:r>
      <w:r w:rsidR="008A34F7">
        <w:t>Šis ports ir izvietot</w:t>
      </w:r>
      <w:r w:rsidR="009F1602">
        <w:t>s</w:t>
      </w:r>
      <w:r w:rsidR="008A34F7">
        <w:t xml:space="preserve"> lielākajā daļ transportlīdzekļu, kuri ir ražoti pēc 2000. gada, kā arī šobrīd tirgū ir pieejams liels klāsts dažādu </w:t>
      </w:r>
      <w:r w:rsidR="00D90333">
        <w:t>skeneru, kuri</w:t>
      </w:r>
      <w:r w:rsidR="00610E96">
        <w:t xml:space="preserve"> spēj nolasīt informāciju no šī porta.</w:t>
      </w:r>
      <w:r w:rsidR="00D90333">
        <w:t xml:space="preserve"> Skeneru cenu svārstība svārstās </w:t>
      </w:r>
      <w:r w:rsidR="00F06024">
        <w:t>no 5 līdz 1000</w:t>
      </w:r>
      <w:r w:rsidR="00D90333">
        <w:t xml:space="preserve"> dolāriem par vienu vienību, bet absolūti visi skeneri var nolasīt transportlīdzekļa pamatdatus.</w:t>
      </w:r>
      <w:r w:rsidR="00F87625">
        <w:t xml:space="preserve"> Šajā </w:t>
      </w:r>
      <w:r w:rsidR="00DA49F6">
        <w:t>darbā tiks izmantots ELM 327 skeneris</w:t>
      </w:r>
      <w:r w:rsidR="00137028">
        <w:t>, kura cena ir 5 dolāri un tam ir „</w:t>
      </w:r>
      <w:r w:rsidR="0066583B">
        <w:t>B</w:t>
      </w:r>
      <w:r w:rsidR="00137028">
        <w:t>luetooth”</w:t>
      </w:r>
      <w:r w:rsidR="00D42700">
        <w:t xml:space="preserve"> ports</w:t>
      </w:r>
      <w:r w:rsidR="00DA49F6">
        <w:t>.</w:t>
      </w:r>
      <w:r w:rsidR="00C45AEA">
        <w:t xml:space="preserve"> </w:t>
      </w:r>
    </w:p>
    <w:p w:rsidR="00D018CE" w:rsidRDefault="00D018CE" w:rsidP="00C45AEA">
      <w:pPr>
        <w:ind w:firstLine="431"/>
      </w:pPr>
      <w:r>
        <w:t xml:space="preserve">Darba galvenais uzdevums ir parādīt, </w:t>
      </w:r>
      <w:r w:rsidR="00C45AEA">
        <w:t xml:space="preserve">ka šāds risinājums ir iespējams, tādēļ autors necentīsies </w:t>
      </w:r>
      <w:r w:rsidR="00B455EB">
        <w:t>īstenot un pielietot</w:t>
      </w:r>
      <w:r w:rsidR="00C45AEA">
        <w:t xml:space="preserve"> visu šī ske</w:t>
      </w:r>
      <w:r w:rsidR="00B455EB">
        <w:t>nera potenciālu</w:t>
      </w:r>
      <w:r w:rsidR="00F404C6">
        <w:t>, bet g</w:t>
      </w:r>
      <w:r w:rsidR="001A1CFD">
        <w:t xml:space="preserve">an parādīt </w:t>
      </w:r>
      <w:r w:rsidR="0066583B">
        <w:t>pamat funkcionalitāti</w:t>
      </w:r>
      <w:r w:rsidR="00B455EB">
        <w:t>.</w:t>
      </w:r>
    </w:p>
    <w:p w:rsidR="00137028" w:rsidRPr="00741F93" w:rsidRDefault="00137028" w:rsidP="00D73F60">
      <w:pPr>
        <w:ind w:firstLine="431"/>
      </w:pPr>
    </w:p>
    <w:p w:rsidR="00F05413" w:rsidRDefault="00F25D4D" w:rsidP="009A3F3C">
      <w:pPr>
        <w:pStyle w:val="Heading1"/>
      </w:pPr>
      <w:bookmarkStart w:id="4" w:name="_Toc420531609"/>
      <w:r>
        <w:lastRenderedPageBreak/>
        <w:t>TEORĒTISKĀ DAĻA</w:t>
      </w:r>
      <w:bookmarkEnd w:id="4"/>
    </w:p>
    <w:p w:rsidR="00F25D4D" w:rsidRPr="00F25D4D" w:rsidRDefault="00F25D4D" w:rsidP="00F25D4D">
      <w:pPr>
        <w:pStyle w:val="Heading2"/>
      </w:pPr>
      <w:bookmarkStart w:id="5" w:name="_Toc420531610"/>
      <w:r>
        <w:t>Transporta izsekošanas sistēmas</w:t>
      </w:r>
      <w:bookmarkEnd w:id="5"/>
    </w:p>
    <w:p w:rsidR="0047758E" w:rsidRDefault="0047758E" w:rsidP="0047758E">
      <w:pPr>
        <w:ind w:firstLine="431"/>
      </w:pPr>
      <w:r>
        <w:t>Šajā sadaļā tiks apskatīta teorētiska informācija par transporta izsekošanas sistēmu kopējām iezīmēm un to funkcionalitāti.</w:t>
      </w:r>
    </w:p>
    <w:p w:rsidR="006815F6" w:rsidRPr="006815F6" w:rsidRDefault="0047758E" w:rsidP="00972ADB">
      <w:pPr>
        <w:pStyle w:val="Heading3"/>
      </w:pPr>
      <w:bookmarkStart w:id="6" w:name="_Toc420531611"/>
      <w:r>
        <w:t>Transporta izsekošanas sistēmu raksturojums</w:t>
      </w:r>
      <w:bookmarkEnd w:id="6"/>
    </w:p>
    <w:p w:rsidR="00EC7E35" w:rsidRDefault="0047758E" w:rsidP="0047758E">
      <w:pPr>
        <w:ind w:firstLine="578"/>
      </w:pPr>
      <w:r>
        <w:t xml:space="preserve">Transportlīdzekļu izsekošanas ierīces, </w:t>
      </w:r>
      <w:r w:rsidR="00446F1F">
        <w:t>ieskaitot GPS sistēmas,</w:t>
      </w:r>
      <w:r>
        <w:t xml:space="preserve"> tiek uzstādītas transportlīdzekļos, lai uzglabātu datus par </w:t>
      </w:r>
      <w:r w:rsidR="00446F1F">
        <w:t>braucošu transportlīdzekli</w:t>
      </w:r>
      <w:r>
        <w:t xml:space="preserve"> vai transportlīdzekļu parku. Šāda veida ierīces ir ļoti noderīgas transportlīdzekļa ātruma izsekošanai un atrašanās vietas noteikšanai. Tika pierādīts, ka šādas monitoringa sistēmas pilnīgi atmaksājas automob</w:t>
      </w:r>
      <w:r w:rsidR="008421D7">
        <w:t>i</w:t>
      </w:r>
      <w:r>
        <w:t>lim</w:t>
      </w:r>
      <w:r w:rsidR="008421D7">
        <w:t>,</w:t>
      </w:r>
      <w:r>
        <w:t xml:space="preserve"> veicot 15000 km gar</w:t>
      </w:r>
      <w:r w:rsidR="00975ACE">
        <w:t xml:space="preserve">u noskrējienu.[1] </w:t>
      </w:r>
    </w:p>
    <w:p w:rsidR="0047758E" w:rsidRDefault="0047758E" w:rsidP="0047758E">
      <w:pPr>
        <w:ind w:firstLine="578"/>
      </w:pPr>
      <w:r>
        <w:t xml:space="preserve">Šādas sistēmas, galvenokārt, ir domātas autoparku kontrolei, kuri nodarbojas ar pasažieru un kravu pārvadājumiem. GPS monitoringa sistēma, ļauj izsekot uz kartes visus, </w:t>
      </w:r>
      <w:r w:rsidR="00446F1F">
        <w:t>kāda konkrēta autoparka transportlīdzekļus,</w:t>
      </w:r>
      <w:r>
        <w:t xml:space="preserve"> un noteikt to parametrus (pārvietošanās ātrums, dzinēja temperatūras rādītāji, degvielas patēriņš u.t.t) reālajā laikā. Šāda sistēma ir spējīga automātiski sekot </w:t>
      </w:r>
      <w:r w:rsidR="00446F1F">
        <w:t>transportlīdzekļa</w:t>
      </w:r>
      <w:r>
        <w:t xml:space="preserve"> darba zonai, respektīvi, iepriekš noteiktajam maršrutam. Ja, gadījumā, transportlīdzeklis pamet šo noteikto darba zonu, kontroles sistēmas lietotājam nekavējot</w:t>
      </w:r>
      <w:r w:rsidR="005B2A25">
        <w:t>ies tiks paziņots par notikumu.</w:t>
      </w:r>
      <w:r w:rsidR="00975ACE">
        <w:t>[2]</w:t>
      </w:r>
    </w:p>
    <w:p w:rsidR="0047758E" w:rsidRDefault="0047758E" w:rsidP="0047758E">
      <w:pPr>
        <w:ind w:firstLine="578"/>
      </w:pPr>
      <w:r>
        <w:t>Transporta izsekošanas sistēmas sastāv no divām daļām – programmatūras un iekārtas. Kā iekārta, galvenokārt, tiek izmantoti automob</w:t>
      </w:r>
      <w:r w:rsidR="008421D7">
        <w:t>i</w:t>
      </w:r>
      <w:r>
        <w:t>ļu globālas pozicionēšanas sistēmu uztvērēji – stacionāras ierīces iekārtas, kas pieslēdzas transporta elektriskajam tīklam. Nereti, kā globālās pozicionēšana</w:t>
      </w:r>
      <w:r w:rsidR="008421D7">
        <w:t>s sistēmas uztvērējs tiek izman</w:t>
      </w:r>
      <w:r>
        <w:t>tots d</w:t>
      </w:r>
      <w:r w:rsidR="008421D7">
        <w:t>ators vai mobilais telefons, kura</w:t>
      </w:r>
      <w:r>
        <w:t>m ir pieejama GPS uztveres funkcija. Kā papildinājums šiem moduļiem var tikt izmantoti temperatūras un degvielas sensori, komunikācijas ierīces (mikr</w:t>
      </w:r>
      <w:r w:rsidR="008421D7">
        <w:t>o</w:t>
      </w:r>
      <w:r>
        <w:t xml:space="preserve">fons un skandas) Šī darba izstrādes laikā tiks </w:t>
      </w:r>
      <w:r w:rsidR="00CB66D5">
        <w:t>izmantots mob</w:t>
      </w:r>
      <w:r w:rsidR="008421D7">
        <w:t>i</w:t>
      </w:r>
      <w:r w:rsidR="00CB66D5">
        <w:t>lais telefons ar „Android” operētājsistēmu un iebūvētu globālās pozicionēšanas sistēmas moduli.</w:t>
      </w:r>
      <w:r w:rsidR="00975ACE">
        <w:t>[3]</w:t>
      </w:r>
    </w:p>
    <w:p w:rsidR="0047758E" w:rsidRDefault="0047758E" w:rsidP="0047758E">
      <w:pPr>
        <w:ind w:firstLine="578"/>
      </w:pPr>
      <w:r>
        <w:t xml:space="preserve">Programmatūras daļa sastāv no datu servera un klienta programmnodrošinājuma. </w:t>
      </w:r>
    </w:p>
    <w:p w:rsidR="0047758E" w:rsidRDefault="0047758E" w:rsidP="00CB66D5">
      <w:r>
        <w:t>Datu serveris saņem, apstrādā un uzglabā datus, kas tiek saņemti no GPS uztvērējiem. Klienta (</w:t>
      </w:r>
      <w:r w:rsidR="001E0AD7">
        <w:t>dispečera</w:t>
      </w:r>
      <w:r>
        <w:t>) programmnodrošinājums ir aplikācija, kas atvieglo iegūto un apstrādāto datu analīzi.[4]</w:t>
      </w:r>
    </w:p>
    <w:p w:rsidR="002264F3" w:rsidRDefault="002264F3" w:rsidP="00CB66D5"/>
    <w:p w:rsidR="00EC7E35" w:rsidRPr="00871D9F" w:rsidRDefault="00EC7E35" w:rsidP="00CB66D5">
      <w:pPr>
        <w:rPr>
          <w:lang w:eastAsia="lv-LV"/>
        </w:rPr>
      </w:pPr>
    </w:p>
    <w:p w:rsidR="0047758E" w:rsidRDefault="0047758E" w:rsidP="00972ADB">
      <w:pPr>
        <w:pStyle w:val="Heading3"/>
      </w:pPr>
      <w:bookmarkStart w:id="7" w:name="_Toc384060074"/>
      <w:bookmarkStart w:id="8" w:name="_Toc420531612"/>
      <w:r w:rsidRPr="0047758E">
        <w:lastRenderedPageBreak/>
        <w:t>Transporta</w:t>
      </w:r>
      <w:r w:rsidRPr="000D1C3E">
        <w:t xml:space="preserve"> izsekoša</w:t>
      </w:r>
      <w:r w:rsidR="008421D7">
        <w:t>na</w:t>
      </w:r>
      <w:r w:rsidRPr="000D1C3E">
        <w:t>s sistēmu iespējas</w:t>
      </w:r>
      <w:bookmarkEnd w:id="7"/>
      <w:bookmarkEnd w:id="8"/>
    </w:p>
    <w:p w:rsidR="00642816" w:rsidRDefault="0047758E" w:rsidP="0047758E">
      <w:pPr>
        <w:ind w:firstLine="578"/>
        <w:rPr>
          <w:lang w:eastAsia="lv-LV"/>
        </w:rPr>
      </w:pPr>
      <w:r w:rsidRPr="000D1C3E">
        <w:rPr>
          <w:lang w:eastAsia="lv-LV"/>
        </w:rPr>
        <w:t xml:space="preserve">GPS uztvērējs aprēķina objekta koordinātas, nosakot attālumu starp uztvērēju un četriem (var pieņemt, ka viens no tiem atrodas zemes centrā), vai vairāk GPS pavadoņiem, izmērot laiku, kāds pagājis starp signālu noraidīšanām no katra pavadoņa un to saņemšanām uztvērējā. Savukārt kopā ar signālu no pavadoņa tiek pārraidītas attiecīgā pavadoņa koordinātas. </w:t>
      </w:r>
      <w:r w:rsidR="00A502D9" w:rsidRPr="000D1C3E">
        <w:rPr>
          <w:lang w:eastAsia="lv-LV"/>
        </w:rPr>
        <w:t>Ņemot vērā radiosignāla izplatīšanās laiku,</w:t>
      </w:r>
      <w:r w:rsidRPr="000D1C3E">
        <w:rPr>
          <w:lang w:eastAsia="lv-LV"/>
        </w:rPr>
        <w:t xml:space="preserve"> ir n</w:t>
      </w:r>
      <w:r w:rsidR="004E7149">
        <w:rPr>
          <w:lang w:eastAsia="lv-LV"/>
        </w:rPr>
        <w:t>osakāma distance no šā pavadoņa.</w:t>
      </w:r>
      <w:r w:rsidR="00642816">
        <w:rPr>
          <w:lang w:eastAsia="lv-LV"/>
        </w:rPr>
        <w:t>[5]</w:t>
      </w:r>
    </w:p>
    <w:p w:rsidR="00642816" w:rsidRDefault="0047758E" w:rsidP="0047758E">
      <w:pPr>
        <w:ind w:firstLine="578"/>
        <w:rPr>
          <w:lang w:eastAsia="lv-LV"/>
        </w:rPr>
      </w:pPr>
      <w:r w:rsidRPr="000D1C3E">
        <w:rPr>
          <w:lang w:eastAsia="lv-LV"/>
        </w:rPr>
        <w:t xml:space="preserve"> Katrs pavadonis šādi dod lodveida pozīcijas virsmu ap sevi. Divi pavadoņi jau dod riņķa līniju, kur viņu dažāda diametra "burbuļi" šķērso viens otru. Trešā pavadoņa "burbulis" šķērso šo riņķa līniju divos punktos. Ceturtais pavadonis dod pēdējo izvēli - tā "burbulis" šķērso vienu no šiem diviem atlikušajiem punktiem.</w:t>
      </w:r>
      <w:r w:rsidR="00642816">
        <w:rPr>
          <w:lang w:eastAsia="lv-LV"/>
        </w:rPr>
        <w:t>[6]</w:t>
      </w:r>
    </w:p>
    <w:p w:rsidR="0047758E" w:rsidRDefault="0047758E" w:rsidP="0047758E">
      <w:pPr>
        <w:ind w:firstLine="578"/>
        <w:rPr>
          <w:lang w:eastAsia="lv-LV"/>
        </w:rPr>
      </w:pPr>
      <w:r w:rsidRPr="000D1C3E">
        <w:rPr>
          <w:lang w:eastAsia="lv-LV"/>
        </w:rPr>
        <w:t>Var pieņemt, ka šis ceturtais pavadonis atrodas zemes centrā, tad šī iedomātā pavadoņa pozīcijas virsma tiek aizstāta ar jūras virsmu, kas formas ziņā tuvu lodei ap Zemes centru. Līdz ar to, pieņemot, ka uztvērējs atrodas tuvu zemes virsmai, nepieciešami tikai trīs pavadoņi pozīcijas noteikšanai. GPS uztvērējos tas parasti tiek apzīmēts ar funkciju "3D/2D mode", kas var arī nebūt, ja uztvērējs nav domāts jūras lietošanai</w:t>
      </w:r>
      <w:r w:rsidR="005B2A25">
        <w:rPr>
          <w:lang w:eastAsia="lv-LV"/>
        </w:rPr>
        <w:t>.</w:t>
      </w:r>
      <w:r w:rsidR="00642816">
        <w:rPr>
          <w:lang w:eastAsia="lv-LV"/>
        </w:rPr>
        <w:t>[7]</w:t>
      </w:r>
    </w:p>
    <w:p w:rsidR="002264F3" w:rsidRPr="000D1C3E" w:rsidRDefault="002264F3" w:rsidP="0047758E">
      <w:pPr>
        <w:ind w:firstLine="578"/>
        <w:rPr>
          <w:lang w:eastAsia="lv-LV"/>
        </w:rPr>
      </w:pPr>
    </w:p>
    <w:p w:rsidR="0047758E" w:rsidRDefault="0047758E" w:rsidP="00972ADB">
      <w:pPr>
        <w:pStyle w:val="Heading3"/>
      </w:pPr>
      <w:bookmarkStart w:id="9" w:name="_Toc384060075"/>
      <w:bookmarkStart w:id="10" w:name="_Toc420531613"/>
      <w:r w:rsidRPr="000D1C3E">
        <w:t>GPS tehnolo</w:t>
      </w:r>
      <w:r w:rsidR="00026529">
        <w:t>ģ</w:t>
      </w:r>
      <w:r w:rsidRPr="000D1C3E">
        <w:t xml:space="preserve">iju </w:t>
      </w:r>
      <w:r w:rsidRPr="0047758E">
        <w:t>efektivitātes</w:t>
      </w:r>
      <w:r w:rsidRPr="000D1C3E">
        <w:t xml:space="preserve"> novērtējums</w:t>
      </w:r>
      <w:bookmarkEnd w:id="9"/>
      <w:bookmarkEnd w:id="10"/>
    </w:p>
    <w:p w:rsidR="0047758E" w:rsidRDefault="0047758E" w:rsidP="00104396">
      <w:pPr>
        <w:ind w:firstLine="578"/>
      </w:pPr>
      <w:r>
        <w:t>GPS tehnolo</w:t>
      </w:r>
      <w:r w:rsidR="008421D7">
        <w:t>ģ</w:t>
      </w:r>
      <w:r>
        <w:t>iju efektivitātes novērtējums tiek dots pēc vairākiem rādītājiem. Galvenie no</w:t>
      </w:r>
      <w:r w:rsidR="00104396">
        <w:t xml:space="preserve"> </w:t>
      </w:r>
      <w:r>
        <w:t>tiem ir:</w:t>
      </w:r>
    </w:p>
    <w:p w:rsidR="0047758E" w:rsidRDefault="0047758E" w:rsidP="0047758E">
      <w:pPr>
        <w:widowControl/>
        <w:numPr>
          <w:ilvl w:val="0"/>
          <w:numId w:val="34"/>
        </w:numPr>
      </w:pPr>
      <w:r>
        <w:t>materiālo ieguldījumu un izmaksu samazināšana;</w:t>
      </w:r>
    </w:p>
    <w:p w:rsidR="0047758E" w:rsidRDefault="0047758E" w:rsidP="0047758E">
      <w:pPr>
        <w:widowControl/>
        <w:numPr>
          <w:ilvl w:val="0"/>
          <w:numId w:val="34"/>
        </w:numPr>
      </w:pPr>
      <w:r>
        <w:t>ekonomiskais izdevīgums; ražošanas rentabilitātes palielināšana;</w:t>
      </w:r>
    </w:p>
    <w:p w:rsidR="0047758E" w:rsidRDefault="0047758E" w:rsidP="0047758E">
      <w:pPr>
        <w:widowControl/>
        <w:numPr>
          <w:ilvl w:val="0"/>
          <w:numId w:val="34"/>
        </w:numPr>
      </w:pPr>
      <w:r>
        <w:t>darba ražīguma palielināšana;</w:t>
      </w:r>
    </w:p>
    <w:p w:rsidR="0047758E" w:rsidRDefault="0047758E" w:rsidP="0047758E">
      <w:pPr>
        <w:widowControl/>
        <w:numPr>
          <w:ilvl w:val="0"/>
          <w:numId w:val="34"/>
        </w:numPr>
      </w:pPr>
      <w:r>
        <w:t>kvalitatīvākas produkcijas ieguve;</w:t>
      </w:r>
    </w:p>
    <w:p w:rsidR="006D73BB" w:rsidRDefault="0047758E" w:rsidP="006D73BB">
      <w:pPr>
        <w:widowControl/>
        <w:numPr>
          <w:ilvl w:val="0"/>
          <w:numId w:val="34"/>
        </w:numPr>
      </w:pPr>
      <w:r>
        <w:t>ekonomiski pamatota investīciju līme</w:t>
      </w:r>
      <w:r w:rsidR="00026529">
        <w:t>ņ</w:t>
      </w:r>
      <w:r>
        <w:t>a kalkulēšana;</w:t>
      </w:r>
    </w:p>
    <w:p w:rsidR="006D73BB" w:rsidRDefault="006D73BB" w:rsidP="006D73BB">
      <w:pPr>
        <w:widowControl/>
      </w:pPr>
    </w:p>
    <w:p w:rsidR="0047758E" w:rsidRDefault="0047758E" w:rsidP="006D73BB">
      <w:pPr>
        <w:widowControl/>
      </w:pPr>
      <w:r>
        <w:t xml:space="preserve">Pavadoņu lietošanu </w:t>
      </w:r>
      <w:r w:rsidR="006D73BB">
        <w:t>transporta</w:t>
      </w:r>
      <w:r>
        <w:t xml:space="preserve"> kustības kontrolē ir saistīta ar šādām izteiksmēm:</w:t>
      </w:r>
    </w:p>
    <w:p w:rsidR="0047758E" w:rsidRDefault="0047758E" w:rsidP="0047758E">
      <w:pPr>
        <w:widowControl/>
        <w:numPr>
          <w:ilvl w:val="0"/>
          <w:numId w:val="35"/>
        </w:numPr>
      </w:pPr>
      <w:r>
        <w:t>Pavadoņu monitorings;</w:t>
      </w:r>
    </w:p>
    <w:p w:rsidR="0047758E" w:rsidRDefault="0047758E" w:rsidP="0047758E">
      <w:pPr>
        <w:widowControl/>
        <w:numPr>
          <w:ilvl w:val="0"/>
          <w:numId w:val="35"/>
        </w:numPr>
      </w:pPr>
      <w:r>
        <w:t xml:space="preserve">GPS monitorings; </w:t>
      </w:r>
    </w:p>
    <w:p w:rsidR="0047758E" w:rsidRDefault="0047758E" w:rsidP="0047758E">
      <w:pPr>
        <w:widowControl/>
        <w:numPr>
          <w:ilvl w:val="0"/>
          <w:numId w:val="35"/>
        </w:numPr>
      </w:pPr>
      <w:r>
        <w:t>Transportu monitorings.</w:t>
      </w:r>
      <w:r w:rsidR="00642816">
        <w:t>[8]</w:t>
      </w:r>
    </w:p>
    <w:p w:rsidR="0047758E" w:rsidRDefault="0047758E" w:rsidP="00104396">
      <w:pPr>
        <w:ind w:firstLine="720"/>
      </w:pPr>
      <w:r>
        <w:t>Visi šie jēdzieni nes vienu un to pašu jēgu. Monitorings -</w:t>
      </w:r>
      <w:r w:rsidR="00EC7E35">
        <w:t xml:space="preserve"> </w:t>
      </w:r>
      <w:r>
        <w:t xml:space="preserve">tā ir regulāra izsekošana un uzdoto objektu novērošana. Mūsdienas tādu veidu pakalpojumus sniedz dažādi uzņēmumi, kuri ļoti ātri attīstās, jo to piedāvātās funkcijas ir ļoti pieprasītas mūsdienu tirgū. Lielā mērā, visi </w:t>
      </w:r>
      <w:r>
        <w:lastRenderedPageBreak/>
        <w:t>uzņēmumi piedāvā aptuveni vie</w:t>
      </w:r>
      <w:r w:rsidR="008421D7">
        <w:t>nādus pakalpojumus, bet to galv</w:t>
      </w:r>
      <w:r>
        <w:t xml:space="preserve">enie sadalījuma tipi, ir </w:t>
      </w:r>
      <w:r w:rsidR="00642816">
        <w:t>aprakstīti tālāk</w:t>
      </w:r>
      <w:r>
        <w:t>.</w:t>
      </w:r>
    </w:p>
    <w:p w:rsidR="0047758E" w:rsidRDefault="0047758E" w:rsidP="00104396">
      <w:pPr>
        <w:ind w:firstLine="720"/>
      </w:pPr>
      <w:r>
        <w:t>Pilsētas transporta izsekošanas tip</w:t>
      </w:r>
      <w:r w:rsidR="00D675E5">
        <w:t xml:space="preserve">a </w:t>
      </w:r>
      <w:r>
        <w:t xml:space="preserve">sistēmas, izmanto vairāk </w:t>
      </w:r>
      <w:r w:rsidR="00446F1F">
        <w:t>uzdevumiem, kurus</w:t>
      </w:r>
      <w:r>
        <w:t>, risina reālā laikā - vilcēju, novākšanas tehnikas, steidzamo dienestu un iekasētāju, moto kurjeru, takšu un sabiedriskā transporta autotransporta monitoringam.</w:t>
      </w:r>
    </w:p>
    <w:p w:rsidR="0047758E" w:rsidRDefault="0047758E" w:rsidP="00D675E5">
      <w:pPr>
        <w:ind w:firstLine="720"/>
      </w:pPr>
      <w:r>
        <w:t>Globāl</w:t>
      </w:r>
      <w:r w:rsidR="00D675E5">
        <w:t>ā</w:t>
      </w:r>
      <w:r>
        <w:t xml:space="preserve"> tip</w:t>
      </w:r>
      <w:r w:rsidR="00D675E5">
        <w:t>a</w:t>
      </w:r>
      <w:r>
        <w:t xml:space="preserve"> sistēmas</w:t>
      </w:r>
      <w:r w:rsidR="00446F1F">
        <w:t>, kuras apkalpo transportu jebkurā teritorijā</w:t>
      </w:r>
      <w:r>
        <w:t>. Izmantojam</w:t>
      </w:r>
      <w:r w:rsidR="00D675E5">
        <w:t>a</w:t>
      </w:r>
      <w:r>
        <w:t xml:space="preserve">s </w:t>
      </w:r>
      <w:r w:rsidR="00446F1F">
        <w:t xml:space="preserve">galvenokārt </w:t>
      </w:r>
      <w:r>
        <w:t>attālinātiem un starptautiskiem pārvadājumiem, tehnikas darba kontrolei attālinātos rajonos ar neattīstītu infrastruktūru.</w:t>
      </w:r>
    </w:p>
    <w:p w:rsidR="00D675E5" w:rsidRDefault="0047758E" w:rsidP="00D675E5">
      <w:pPr>
        <w:ind w:firstLine="720"/>
      </w:pPr>
      <w:r>
        <w:t>Globāl</w:t>
      </w:r>
      <w:r w:rsidR="00D675E5">
        <w:t>ais</w:t>
      </w:r>
      <w:r>
        <w:t xml:space="preserve"> kravu tips </w:t>
      </w:r>
      <w:r w:rsidR="00D675E5">
        <w:t>atbild pat k</w:t>
      </w:r>
      <w:r>
        <w:t>ravas kontrol</w:t>
      </w:r>
      <w:r w:rsidR="00D675E5">
        <w:t>i</w:t>
      </w:r>
      <w:r>
        <w:t xml:space="preserve"> jebkurā teritorijā. Izmantojams </w:t>
      </w:r>
      <w:r w:rsidR="00D675E5">
        <w:t>g</w:t>
      </w:r>
      <w:r>
        <w:t>alvenokārt kravas atrašanās vietu autonomai kontrolei, starptautisku un starppilsētu pārvadājumu laikā.</w:t>
      </w:r>
      <w:r w:rsidR="00026529">
        <w:t xml:space="preserve"> </w:t>
      </w:r>
      <w:r>
        <w:t>Pilsētas kravu tips</w:t>
      </w:r>
      <w:r w:rsidR="00026529">
        <w:t xml:space="preserve"> i</w:t>
      </w:r>
      <w:r>
        <w:t xml:space="preserve">zmantojams </w:t>
      </w:r>
      <w:r w:rsidR="00026529">
        <w:t>g</w:t>
      </w:r>
      <w:r>
        <w:t xml:space="preserve">alvenokārt kravas atrašanās vietas autonomai kontrolei pilsētu teritorijās. </w:t>
      </w:r>
      <w:r w:rsidR="00D675E5">
        <w:t>[9]</w:t>
      </w:r>
    </w:p>
    <w:p w:rsidR="0047758E" w:rsidRDefault="0047758E" w:rsidP="00D675E5">
      <w:pPr>
        <w:ind w:firstLine="720"/>
      </w:pPr>
      <w:r>
        <w:t>Tagad reālajā piemēra aplūkosim sistēmu</w:t>
      </w:r>
      <w:r w:rsidR="004E7149">
        <w:t>,</w:t>
      </w:r>
      <w:r>
        <w:t xml:space="preserve"> kura tika projektēta kravas kustības monitoringam. Sistēmas nosaukums ir BN – Global Cargo. </w:t>
      </w:r>
    </w:p>
    <w:p w:rsidR="00D1597B" w:rsidRDefault="0047758E" w:rsidP="0047758E">
      <w:r>
        <w:t xml:space="preserve"> BN – Global Cargo ir monitoringa un pārvaldes </w:t>
      </w:r>
      <w:r w:rsidR="00446F1F">
        <w:t>sistēma, kura</w:t>
      </w:r>
      <w:r>
        <w:t xml:space="preserve"> ir paredzēta kravas atrašanās vietas noteikšanai</w:t>
      </w:r>
      <w:r w:rsidR="004E7149">
        <w:t>,</w:t>
      </w:r>
      <w:r>
        <w:t xml:space="preserve"> </w:t>
      </w:r>
      <w:r w:rsidR="004E7149">
        <w:t>kā</w:t>
      </w:r>
      <w:r w:rsidR="00446F1F">
        <w:t xml:space="preserve"> arī</w:t>
      </w:r>
      <w:r w:rsidR="004E7149">
        <w:t>,</w:t>
      </w:r>
      <w:r w:rsidR="00446F1F">
        <w:t xml:space="preserve"> transporta kontrolei</w:t>
      </w:r>
      <w:r>
        <w:t xml:space="preserve"> kurš nav aprīkots ar monitoringa sistēmām. Tās funkcionālas iespējas</w:t>
      </w:r>
      <w:r w:rsidR="006B7F25">
        <w:t>:</w:t>
      </w:r>
    </w:p>
    <w:p w:rsidR="00D1597B" w:rsidRDefault="00D1597B" w:rsidP="00D1597B">
      <w:pPr>
        <w:pStyle w:val="ListParagraph"/>
        <w:numPr>
          <w:ilvl w:val="0"/>
          <w:numId w:val="36"/>
        </w:numPr>
      </w:pPr>
      <w:r>
        <w:t>Atrašanas vietas definēšana - ātrumi, kravas un transportlīdzekļu kustības virzienu noteikšana automātiskā režīmā ar iepriekš uzstādītu laika intervālu;</w:t>
      </w:r>
    </w:p>
    <w:p w:rsidR="0047758E" w:rsidRDefault="0047758E" w:rsidP="0047758E">
      <w:pPr>
        <w:widowControl/>
        <w:numPr>
          <w:ilvl w:val="0"/>
          <w:numId w:val="36"/>
        </w:numPr>
      </w:pPr>
      <w:r>
        <w:t>Atrašanas vietas un kravas kustības maršrutu attēlojums uz elektroniskas kartes;</w:t>
      </w:r>
    </w:p>
    <w:p w:rsidR="0047758E" w:rsidRDefault="0047758E" w:rsidP="0047758E">
      <w:pPr>
        <w:widowControl/>
        <w:numPr>
          <w:ilvl w:val="0"/>
          <w:numId w:val="36"/>
        </w:numPr>
      </w:pPr>
      <w:r>
        <w:t>Visas informācijas, par transportlīdzekļa pārvietojumu ar kravu, glabāšana datu bāzē;</w:t>
      </w:r>
    </w:p>
    <w:p w:rsidR="0047758E" w:rsidRDefault="0047758E" w:rsidP="0047758E">
      <w:pPr>
        <w:widowControl/>
        <w:numPr>
          <w:ilvl w:val="0"/>
          <w:numId w:val="36"/>
        </w:numPr>
      </w:pPr>
      <w:r>
        <w:t>Dažādu atskaišu izveidošana no datu bāzē glabātajiem datiem;</w:t>
      </w:r>
    </w:p>
    <w:p w:rsidR="0047758E" w:rsidRDefault="0047758E" w:rsidP="0047758E">
      <w:pPr>
        <w:widowControl/>
        <w:numPr>
          <w:ilvl w:val="0"/>
          <w:numId w:val="36"/>
        </w:numPr>
      </w:pPr>
      <w:r>
        <w:t>Maršruta punktu kontrole uzdotajā laika periodā.</w:t>
      </w:r>
      <w:r w:rsidR="00D675E5">
        <w:t>[10]</w:t>
      </w:r>
    </w:p>
    <w:p w:rsidR="0047758E" w:rsidRDefault="0047758E" w:rsidP="00D675E5">
      <w:pPr>
        <w:ind w:firstLine="360"/>
      </w:pPr>
      <w:r>
        <w:t>BN – Global Cargo ir sistēmas komplekss, kas sastāv no autonomiem abonentu termināļiem un dispečera darbvietas. Transporta vienībā vai kravas kont</w:t>
      </w:r>
      <w:r w:rsidR="00A502D9">
        <w:t>e</w:t>
      </w:r>
      <w:r>
        <w:t>inerī uzstāda BN - Global Box navigācijas terminālu, kurš automātiski nosaka atrašanas vietu, ātrumu, kravas vai transportlīdzekļa kustības virzienu. Tālāk pa GPRS datu pārraides kanāliem uzstādītais termināls automātiskajā režīmā pārsūta savākto informāciju uz dispečera darbvietu.</w:t>
      </w:r>
      <w:r w:rsidR="00D675E5">
        <w:t>[11]</w:t>
      </w:r>
    </w:p>
    <w:p w:rsidR="00026529" w:rsidRDefault="0047758E" w:rsidP="00D675E5">
      <w:pPr>
        <w:ind w:firstLine="360"/>
      </w:pPr>
      <w:r>
        <w:t>Dispečera darbvieta ir aprīkojama ar datoru, kuram ir pieeja Internetam un darba iespējām ar FTP. Datorā tiek uzstādīts specializēts programmas nodrošinājums, no termināla saņemtās informācijas apstrādei. Informācija nonāk datu bāzē, atspoguļojas informatīvās tabulās un pēc tām</w:t>
      </w:r>
      <w:r w:rsidR="006D73BB">
        <w:t xml:space="preserve"> uz var tikt izvadīta uz kartes</w:t>
      </w:r>
      <w:r>
        <w:t xml:space="preserve">. </w:t>
      </w:r>
      <w:bookmarkStart w:id="11" w:name="_Toc384060076"/>
    </w:p>
    <w:p w:rsidR="0047758E" w:rsidRDefault="0047758E" w:rsidP="00972ADB">
      <w:pPr>
        <w:pStyle w:val="Heading3"/>
      </w:pPr>
      <w:bookmarkStart w:id="12" w:name="_Toc420531614"/>
      <w:r w:rsidRPr="00330146">
        <w:lastRenderedPageBreak/>
        <w:t>Globālās pozicionēšanas sistēma</w:t>
      </w:r>
      <w:bookmarkEnd w:id="11"/>
      <w:bookmarkEnd w:id="12"/>
    </w:p>
    <w:p w:rsidR="0047758E" w:rsidRPr="00330146" w:rsidRDefault="0047758E" w:rsidP="0047758E">
      <w:pPr>
        <w:ind w:firstLine="578"/>
        <w:rPr>
          <w:lang w:eastAsia="lv-LV"/>
        </w:rPr>
      </w:pPr>
      <w:r w:rsidRPr="00330146">
        <w:rPr>
          <w:lang w:eastAsia="lv-LV"/>
        </w:rPr>
        <w:t>Globālā navigācijas satelītu sistēma (GNSS), kas plašāk zināma kā Globālā pozicionēšanas sistēma (GPS) ir globālās pozicionēšanas jeb, vienkāršāk izsakoties, - precīzas atraš</w:t>
      </w:r>
      <w:r w:rsidR="008E7F67">
        <w:rPr>
          <w:lang w:eastAsia="lv-LV"/>
        </w:rPr>
        <w:t>anās vietas noteikšanas sistēma.</w:t>
      </w:r>
      <w:r w:rsidRPr="00330146">
        <w:rPr>
          <w:lang w:eastAsia="lv-LV"/>
        </w:rPr>
        <w:t xml:space="preserve"> Tā sniedz precīzu informāciju par objekta atrašanās vietu dien</w:t>
      </w:r>
      <w:r w:rsidR="006D73BB">
        <w:rPr>
          <w:lang w:eastAsia="lv-LV"/>
        </w:rPr>
        <w:t>ā</w:t>
      </w:r>
      <w:r w:rsidRPr="00330146">
        <w:rPr>
          <w:lang w:eastAsia="lv-LV"/>
        </w:rPr>
        <w:t xml:space="preserve"> un nakt</w:t>
      </w:r>
      <w:r w:rsidR="006D73BB">
        <w:rPr>
          <w:lang w:eastAsia="lv-LV"/>
        </w:rPr>
        <w:t>ī</w:t>
      </w:r>
      <w:r w:rsidRPr="00330146">
        <w:rPr>
          <w:lang w:eastAsia="lv-LV"/>
        </w:rPr>
        <w:t>, visos laika apstākļos jebkurā vietā uz Zemeslodes.</w:t>
      </w:r>
      <w:r w:rsidR="00D675E5">
        <w:rPr>
          <w:lang w:eastAsia="lv-LV"/>
        </w:rPr>
        <w:t>[12]</w:t>
      </w:r>
    </w:p>
    <w:p w:rsidR="00D4199E" w:rsidRDefault="0047758E" w:rsidP="0047758E">
      <w:pPr>
        <w:ind w:firstLine="578"/>
        <w:rPr>
          <w:lang w:eastAsia="lv-LV"/>
        </w:rPr>
      </w:pPr>
      <w:r w:rsidRPr="00330146">
        <w:rPr>
          <w:lang w:eastAsia="lv-LV"/>
        </w:rPr>
        <w:t>Patlaban pasaulē vienlaikus pastāv trīs GPS sistēmas - NAVSTAR (N</w:t>
      </w:r>
      <w:r w:rsidR="008E7F67">
        <w:rPr>
          <w:lang w:eastAsia="lv-LV"/>
        </w:rPr>
        <w:t>av</w:t>
      </w:r>
      <w:r w:rsidRPr="00330146">
        <w:rPr>
          <w:lang w:eastAsia="lv-LV"/>
        </w:rPr>
        <w:t xml:space="preserve">igation System with Timing And Ranging), GLONASS (Globālā Navigācijas Sistēma) un GALILEO.  Latvijā tiek izmantota NAVSTAR GPS sistēma, kas turpmāk tiks plašāk apskatīta. To veido trīs savstarpēji saistīti posmi - satelītu segments, kontroles segments un lietotāja segments. </w:t>
      </w:r>
    </w:p>
    <w:p w:rsidR="00D4199E" w:rsidRDefault="0047758E" w:rsidP="0047758E">
      <w:pPr>
        <w:ind w:firstLine="578"/>
        <w:rPr>
          <w:lang w:eastAsia="lv-LV"/>
        </w:rPr>
      </w:pPr>
      <w:r w:rsidRPr="00330146">
        <w:rPr>
          <w:lang w:eastAsia="lv-LV"/>
        </w:rPr>
        <w:t>Satelītu segments - sastāv no satelītu kopas, kas riņķo ap zemi. 1973. gadā ASV valdība militāriem nolūkiem uzsāka projektu ar mēr</w:t>
      </w:r>
      <w:r w:rsidR="008421D7">
        <w:rPr>
          <w:lang w:eastAsia="lv-LV"/>
        </w:rPr>
        <w:t>ķ</w:t>
      </w:r>
      <w:r w:rsidRPr="00330146">
        <w:rPr>
          <w:lang w:eastAsia="lv-LV"/>
        </w:rPr>
        <w:t>i radīt mākslīgos pavadoņus, lai līdz ar to palaišanu orbītā ap Zemi, izveidotu globāla mēroga novērošanas sistēmu – nodēvētu par StarFIX. 1978. gadā tika palaists orbītā (aptuveni 22350 km augstumā) pirmais šī tipa pavadonis. Sistēmas izveide un pilnveidošana risinājās līdz 1994. gadam un tās pilnvērtīga izmantošana</w:t>
      </w:r>
      <w:r w:rsidR="004E7149">
        <w:rPr>
          <w:lang w:eastAsia="lv-LV"/>
        </w:rPr>
        <w:t>,</w:t>
      </w:r>
      <w:r w:rsidRPr="00330146">
        <w:rPr>
          <w:lang w:eastAsia="lv-LV"/>
        </w:rPr>
        <w:t xml:space="preserve"> tika uzsākta 1995. gadā. Šodien šo pavadoņu skaits ir jau 28. No tiem pozicionējošo koordināšu noteikšanā tiek izmantota 24 </w:t>
      </w:r>
      <w:r w:rsidR="0038042B">
        <w:rPr>
          <w:lang w:eastAsia="lv-LV"/>
        </w:rPr>
        <w:t>„</w:t>
      </w:r>
      <w:r w:rsidRPr="00330146">
        <w:rPr>
          <w:lang w:eastAsia="lv-LV"/>
        </w:rPr>
        <w:t>OmniSTAR</w:t>
      </w:r>
      <w:r w:rsidR="0038042B">
        <w:rPr>
          <w:lang w:eastAsia="lv-LV"/>
        </w:rPr>
        <w:t>”</w:t>
      </w:r>
      <w:r w:rsidRPr="00330146">
        <w:rPr>
          <w:lang w:eastAsia="lv-LV"/>
        </w:rPr>
        <w:t xml:space="preserve"> pavadoņu kopa, kas raida L joslas frekvencēs (L1 1575,42 MHZ; L2 1227,60 MHZ) un ir paredzēta </w:t>
      </w:r>
      <w:r w:rsidR="0038042B">
        <w:rPr>
          <w:lang w:eastAsia="lv-LV"/>
        </w:rPr>
        <w:t>Globālās</w:t>
      </w:r>
      <w:r w:rsidRPr="00330146">
        <w:rPr>
          <w:lang w:eastAsia="lv-LV"/>
        </w:rPr>
        <w:t xml:space="preserve"> </w:t>
      </w:r>
      <w:r w:rsidR="0038042B">
        <w:rPr>
          <w:lang w:eastAsia="lv-LV"/>
        </w:rPr>
        <w:t>Pozicionēšanas</w:t>
      </w:r>
      <w:r w:rsidRPr="00330146">
        <w:rPr>
          <w:lang w:eastAsia="lv-LV"/>
        </w:rPr>
        <w:t xml:space="preserve"> </w:t>
      </w:r>
      <w:r w:rsidR="0038042B">
        <w:rPr>
          <w:lang w:eastAsia="lv-LV"/>
        </w:rPr>
        <w:t>Sistēmas</w:t>
      </w:r>
      <w:r w:rsidRPr="00330146">
        <w:rPr>
          <w:lang w:eastAsia="lv-LV"/>
        </w:rPr>
        <w:t xml:space="preserve"> (GPS) nodrošināšanai. </w:t>
      </w:r>
      <w:r w:rsidR="00D675E5">
        <w:rPr>
          <w:lang w:eastAsia="lv-LV"/>
        </w:rPr>
        <w:t>[13]</w:t>
      </w:r>
    </w:p>
    <w:p w:rsidR="00D4199E" w:rsidRDefault="0047758E" w:rsidP="0047758E">
      <w:pPr>
        <w:ind w:firstLine="578"/>
        <w:rPr>
          <w:lang w:eastAsia="lv-LV"/>
        </w:rPr>
      </w:pPr>
      <w:r w:rsidRPr="00330146">
        <w:rPr>
          <w:lang w:eastAsia="lv-LV"/>
        </w:rPr>
        <w:t>Civiliem nolūkiem šo signālu sāka lietot ASV kopš 1997. gada. Sistēmas darbību nodrošina 21 aktīvais satelīts un trīs aktīvās rezerves satelīti, kas riņķo aptuveni 20 000 kilometru augstumā. Satelīti izvietoti sešās orbītās</w:t>
      </w:r>
      <w:r w:rsidR="004E7149" w:rsidRPr="00330146">
        <w:rPr>
          <w:lang w:eastAsia="lv-LV"/>
        </w:rPr>
        <w:t>, un</w:t>
      </w:r>
      <w:r w:rsidRPr="00330146">
        <w:rPr>
          <w:lang w:eastAsia="lv-LV"/>
        </w:rPr>
        <w:t xml:space="preserve"> katrs satelīts apriņķo Zemi divas reizes dienā (ik pa 12 stundām). Tādējādi no jebkuras vietas jebkurā laikā ir redzami 4 līdz 8 satelīti. Kontroles segments – sastāv no sakaru, komunikāciju, datu uzkrāšanas, integrācijas, analīzes un kontroles iekārtām. Tās tiek izmantotas, lai novērotu, uzturētu un administrētu GPS satelītus un sistēmu. Piecas sakaru stacijas izvietotas uz Zemes ar galveno kontroles staciju Kolorādo Springsā. </w:t>
      </w:r>
      <w:r w:rsidR="00D675E5">
        <w:rPr>
          <w:lang w:eastAsia="lv-LV"/>
        </w:rPr>
        <w:t>[14]</w:t>
      </w:r>
    </w:p>
    <w:p w:rsidR="00D4199E" w:rsidRDefault="0047758E" w:rsidP="0047758E">
      <w:pPr>
        <w:ind w:firstLine="578"/>
        <w:rPr>
          <w:lang w:eastAsia="lv-LV"/>
        </w:rPr>
      </w:pPr>
      <w:r w:rsidRPr="00330146">
        <w:rPr>
          <w:lang w:eastAsia="lv-LV"/>
        </w:rPr>
        <w:t>Galvenajā kontroles stacijā tiek uzkrāti dati par katru satelītu, tā stāvokli un statusu, kas tiek sa</w:t>
      </w:r>
      <w:r w:rsidR="008421D7">
        <w:rPr>
          <w:lang w:eastAsia="lv-LV"/>
        </w:rPr>
        <w:t>ņ</w:t>
      </w:r>
      <w:r w:rsidRPr="00330146">
        <w:rPr>
          <w:lang w:eastAsia="lv-LV"/>
        </w:rPr>
        <w:t>emti no pārējām kontroles stacijām u.c. avotiem. Galvenā kontroles stacija analizē informāciju un nosūta navigācijas, laika un citu informāciju uz katru satelītu. Galvenā kontroles stacija veic arī satelītu kursa kori</w:t>
      </w:r>
      <w:r w:rsidR="008421D7">
        <w:rPr>
          <w:lang w:eastAsia="lv-LV"/>
        </w:rPr>
        <w:t>ģ</w:t>
      </w:r>
      <w:r w:rsidRPr="00330146">
        <w:rPr>
          <w:lang w:eastAsia="lv-LV"/>
        </w:rPr>
        <w:t xml:space="preserve">ēšanu, to uzturēšanu un apkalpošanu. Lietotāju segments – sastāv no individuālu lietotāju grupas, kurā katram lietotājam ir viens vai vairāki GPS uztvērēji, kas veic satelītu raidīto signālu uztveršanu un pārvērš tos triju dimensiju koordinātēs. GPS signālu uztvērēji tiek ražoti kā patstāvīgi aparāti (stacionāri vai pārnēsājami) un kā PC </w:t>
      </w:r>
      <w:r w:rsidRPr="00330146">
        <w:rPr>
          <w:lang w:eastAsia="lv-LV"/>
        </w:rPr>
        <w:lastRenderedPageBreak/>
        <w:t xml:space="preserve">(personālajam datoram), borta datoram un citām ierīcēm pieslēdzamas plates. </w:t>
      </w:r>
    </w:p>
    <w:p w:rsidR="0047758E" w:rsidRPr="00330146" w:rsidRDefault="0047758E" w:rsidP="0047758E">
      <w:pPr>
        <w:ind w:firstLine="578"/>
        <w:rPr>
          <w:lang w:eastAsia="lv-LV"/>
        </w:rPr>
      </w:pPr>
      <w:r w:rsidRPr="00330146">
        <w:rPr>
          <w:lang w:eastAsia="lv-LV"/>
        </w:rPr>
        <w:t>GPS satelīti augu diennakti ļauj noteikt jebkura zemeslodes punkta koordinātes reālā laika režīmā. Sistēmai kopš tās izveidošanas līdz pat šim laikam ir nosaukums NAVSTAR, bet apzīmējums GPS radās tad, kad to</w:t>
      </w:r>
      <w:r w:rsidR="008421D7">
        <w:rPr>
          <w:lang w:eastAsia="lv-LV"/>
        </w:rPr>
        <w:t xml:space="preserve"> sāka izmantot arī civiliem mērķ</w:t>
      </w:r>
      <w:r w:rsidRPr="00330146">
        <w:rPr>
          <w:lang w:eastAsia="lv-LV"/>
        </w:rPr>
        <w:t xml:space="preserve">iem. </w:t>
      </w:r>
      <w:r w:rsidR="0038042B">
        <w:rPr>
          <w:lang w:eastAsia="lv-LV"/>
        </w:rPr>
        <w:t>„</w:t>
      </w:r>
      <w:r w:rsidRPr="00330146">
        <w:rPr>
          <w:lang w:eastAsia="lv-LV"/>
        </w:rPr>
        <w:t>OmniSTAR</w:t>
      </w:r>
      <w:r w:rsidR="0038042B">
        <w:rPr>
          <w:lang w:eastAsia="lv-LV"/>
        </w:rPr>
        <w:t>”</w:t>
      </w:r>
      <w:r w:rsidRPr="00330146">
        <w:rPr>
          <w:lang w:eastAsia="lv-LV"/>
        </w:rPr>
        <w:t xml:space="preserve"> L-joslas signāls ir brīvi pieejams visā pasaulē, iz</w:t>
      </w:r>
      <w:r w:rsidR="00026529">
        <w:rPr>
          <w:lang w:eastAsia="lv-LV"/>
        </w:rPr>
        <w:t>ņ</w:t>
      </w:r>
      <w:r w:rsidRPr="00330146">
        <w:rPr>
          <w:lang w:eastAsia="lv-LV"/>
        </w:rPr>
        <w:t>emot Antarktiku. Lai izmantotu GPS signālu, tā lietotājam ir nepieciešams attiecīgs signāla uztvērējs, kā arī dators ar atbilstošu programmatūras nodrošinājumu. Signālu uztvērējā ir uztveršanas modulis un mazgabarīta</w:t>
      </w:r>
      <w:r w:rsidR="00EC7E35" w:rsidRPr="00330146">
        <w:rPr>
          <w:lang w:eastAsia="lv-LV"/>
        </w:rPr>
        <w:t xml:space="preserve"> </w:t>
      </w:r>
      <w:r w:rsidRPr="00330146">
        <w:rPr>
          <w:lang w:eastAsia="lv-LV"/>
        </w:rPr>
        <w:t xml:space="preserve">7 antena ar pastiprinātāju. GPS ierīces parasti ir aprīkotas ar 12 kanāliem, kas ļauj </w:t>
      </w:r>
      <w:r w:rsidR="00EC7E35" w:rsidRPr="00330146">
        <w:rPr>
          <w:lang w:eastAsia="lv-LV"/>
        </w:rPr>
        <w:t xml:space="preserve">vienlaikus uztvert </w:t>
      </w:r>
      <w:r w:rsidRPr="00330146">
        <w:rPr>
          <w:lang w:eastAsia="lv-LV"/>
        </w:rPr>
        <w:t>praktiski visus uztveršanas zonā esošos pavadoņus. Jo no vairāk satelītiem uztverami signāli, jo precīzāk nosakāmas vietas koordinātas. Vidēji ir uztverami septi</w:t>
      </w:r>
      <w:r>
        <w:rPr>
          <w:lang w:eastAsia="lv-LV"/>
        </w:rPr>
        <w:t>ņ</w:t>
      </w:r>
      <w:r w:rsidRPr="00330146">
        <w:rPr>
          <w:lang w:eastAsia="lv-LV"/>
        </w:rPr>
        <w:t>u vai asto</w:t>
      </w:r>
      <w:r>
        <w:rPr>
          <w:lang w:eastAsia="lv-LV"/>
        </w:rPr>
        <w:t>ņ</w:t>
      </w:r>
      <w:r w:rsidRPr="00330146">
        <w:rPr>
          <w:lang w:eastAsia="lv-LV"/>
        </w:rPr>
        <w:t xml:space="preserve">u satelītu signāli. Civilā GPS nodrošina ticamību līdz 99% ar precizitāti līdz </w:t>
      </w:r>
      <w:r w:rsidR="00A60974">
        <w:rPr>
          <w:lang w:eastAsia="lv-LV"/>
        </w:rPr>
        <w:t>3</w:t>
      </w:r>
      <w:r w:rsidRPr="00330146">
        <w:rPr>
          <w:lang w:eastAsia="lv-LV"/>
        </w:rPr>
        <w:t xml:space="preserve"> m. </w:t>
      </w:r>
      <w:r w:rsidR="00AE3E93">
        <w:rPr>
          <w:lang w:eastAsia="lv-LV"/>
        </w:rPr>
        <w:t>[15]</w:t>
      </w:r>
    </w:p>
    <w:p w:rsidR="0047758E" w:rsidRPr="00330146" w:rsidRDefault="0047758E" w:rsidP="0047758E">
      <w:pPr>
        <w:ind w:firstLine="578"/>
        <w:rPr>
          <w:lang w:eastAsia="lv-LV"/>
        </w:rPr>
      </w:pPr>
      <w:r w:rsidRPr="00330146">
        <w:rPr>
          <w:lang w:eastAsia="lv-LV"/>
        </w:rPr>
        <w:t xml:space="preserve">GPS sistēma patlaban tiek lietota visā pasaulē kā militārajā, tā arī civilajā sfērā. Ar tās </w:t>
      </w:r>
    </w:p>
    <w:p w:rsidR="0047758E" w:rsidRPr="00330146" w:rsidRDefault="0047758E" w:rsidP="0047758E">
      <w:pPr>
        <w:rPr>
          <w:lang w:eastAsia="lv-LV"/>
        </w:rPr>
      </w:pPr>
      <w:r w:rsidRPr="00330146">
        <w:rPr>
          <w:lang w:eastAsia="lv-LV"/>
        </w:rPr>
        <w:t>palīdzību tiek kontrolēti militārie procesi, vadīta ieroču darbība, koordinēti pārvadājumi, ku</w:t>
      </w:r>
      <w:r w:rsidR="006D3043">
        <w:rPr>
          <w:lang w:eastAsia="lv-LV"/>
        </w:rPr>
        <w:t>ģ</w:t>
      </w:r>
      <w:r w:rsidRPr="00330146">
        <w:rPr>
          <w:lang w:eastAsia="lv-LV"/>
        </w:rPr>
        <w:t>u, laivu un automašīnu kustība, meklēti nolaupītie transportlīdzek</w:t>
      </w:r>
      <w:r>
        <w:rPr>
          <w:lang w:eastAsia="lv-LV"/>
        </w:rPr>
        <w:t>ļ</w:t>
      </w:r>
      <w:r w:rsidRPr="00330146">
        <w:rPr>
          <w:lang w:eastAsia="lv-LV"/>
        </w:rPr>
        <w:t xml:space="preserve">i, novērota dzīvnieku migrācija, kontrolēti kosmosa aparāti, veikta zemes virsmas precīza kartēšana u.c. To arvien plašāk izmanto arī lauksaimniecībā precīzākai un efektīvākai saimniekošanai. </w:t>
      </w:r>
    </w:p>
    <w:p w:rsidR="0047758E" w:rsidRPr="00330146" w:rsidRDefault="0047758E" w:rsidP="0047758E">
      <w:pPr>
        <w:ind w:firstLine="578"/>
        <w:rPr>
          <w:lang w:eastAsia="lv-LV"/>
        </w:rPr>
      </w:pPr>
      <w:r w:rsidRPr="00330146">
        <w:rPr>
          <w:lang w:eastAsia="lv-LV"/>
        </w:rPr>
        <w:t xml:space="preserve">GPS pozicionēšana ir balstīta uz katra satelīta izplatītajiem radiosignāliem 10.23 GHz </w:t>
      </w:r>
    </w:p>
    <w:p w:rsidR="0047758E" w:rsidRDefault="008E7F67" w:rsidP="0047758E">
      <w:pPr>
        <w:rPr>
          <w:lang w:eastAsia="lv-LV"/>
        </w:rPr>
      </w:pPr>
      <w:r w:rsidRPr="00330146">
        <w:rPr>
          <w:lang w:eastAsia="lv-LV"/>
        </w:rPr>
        <w:t>pamat frekvencē</w:t>
      </w:r>
      <w:r w:rsidR="0047758E" w:rsidRPr="00330146">
        <w:rPr>
          <w:lang w:eastAsia="lv-LV"/>
        </w:rPr>
        <w:t xml:space="preserve">. Tie izplata signālus arī citās frekvencēs, kas tiek atvasinātas no </w:t>
      </w:r>
      <w:r w:rsidRPr="00330146">
        <w:rPr>
          <w:lang w:eastAsia="lv-LV"/>
        </w:rPr>
        <w:t>pamat frekvences</w:t>
      </w:r>
      <w:r w:rsidR="0047758E" w:rsidRPr="00330146">
        <w:rPr>
          <w:lang w:eastAsia="lv-LV"/>
        </w:rPr>
        <w:t>. GPS uztvērēja trīsdimensiju (garuma, platuma un augstuma) koordi</w:t>
      </w:r>
      <w:r w:rsidR="0047758E">
        <w:rPr>
          <w:lang w:eastAsia="lv-LV"/>
        </w:rPr>
        <w:t>nātu noteikšana notiek, izskaitļ</w:t>
      </w:r>
      <w:r w:rsidR="0047758E" w:rsidRPr="00330146">
        <w:rPr>
          <w:lang w:eastAsia="lv-LV"/>
        </w:rPr>
        <w:t xml:space="preserve">ojot attālumu no signāla uztveršanas vietas līdz vairākiem satelītiem. Nosakot to savstarpējo izvietojumu, uztvērējierīce pēc </w:t>
      </w:r>
      <w:r w:rsidR="0047758E">
        <w:rPr>
          <w:lang w:eastAsia="lv-LV"/>
        </w:rPr>
        <w:t>ģ</w:t>
      </w:r>
      <w:r w:rsidR="0047758E" w:rsidRPr="00330146">
        <w:rPr>
          <w:lang w:eastAsia="lv-LV"/>
        </w:rPr>
        <w:t>eometrijas metodēm izskaitļo savas koordinātes. Teorētiski, lai noteiktu savu atrašanās vietu plaknē, pietiek ar trim satelītiem, bet praktiski, lai atrastu arī vietas augstumu, kā arī</w:t>
      </w:r>
      <w:r w:rsidR="00511885">
        <w:rPr>
          <w:lang w:eastAsia="lv-LV"/>
        </w:rPr>
        <w:t>,</w:t>
      </w:r>
      <w:r w:rsidR="0047758E" w:rsidRPr="00330146">
        <w:rPr>
          <w:lang w:eastAsia="lv-LV"/>
        </w:rPr>
        <w:t xml:space="preserve"> rē</w:t>
      </w:r>
      <w:r w:rsidR="0047758E">
        <w:rPr>
          <w:lang w:eastAsia="lv-LV"/>
        </w:rPr>
        <w:t>ķ</w:t>
      </w:r>
      <w:r w:rsidR="0047758E" w:rsidRPr="00330146">
        <w:rPr>
          <w:lang w:eastAsia="lv-LV"/>
        </w:rPr>
        <w:t>inoties ar iespējamām mērījumu precizitātes k</w:t>
      </w:r>
      <w:r w:rsidR="0047758E">
        <w:rPr>
          <w:lang w:eastAsia="lv-LV"/>
        </w:rPr>
        <w:t xml:space="preserve">ļūmēm, vajadzīgi vismaz četri. </w:t>
      </w:r>
      <w:r w:rsidR="00AE3E93">
        <w:rPr>
          <w:lang w:eastAsia="lv-LV"/>
        </w:rPr>
        <w:t>[16]</w:t>
      </w:r>
    </w:p>
    <w:p w:rsidR="002264F3" w:rsidRDefault="002264F3" w:rsidP="0047758E">
      <w:pPr>
        <w:rPr>
          <w:lang w:eastAsia="lv-LV"/>
        </w:rPr>
      </w:pPr>
    </w:p>
    <w:p w:rsidR="00104396" w:rsidRDefault="00104396" w:rsidP="00972ADB">
      <w:pPr>
        <w:pStyle w:val="Heading3"/>
      </w:pPr>
      <w:bookmarkStart w:id="13" w:name="_Toc420531615"/>
      <w:r>
        <w:t>A-GPS tehnoloģija</w:t>
      </w:r>
      <w:bookmarkEnd w:id="13"/>
    </w:p>
    <w:p w:rsidR="00BA26F1" w:rsidRDefault="00BA26F1" w:rsidP="000B7525">
      <w:pPr>
        <w:ind w:firstLine="720"/>
        <w:rPr>
          <w:lang w:eastAsia="lv-LV"/>
        </w:rPr>
      </w:pPr>
      <w:r>
        <w:rPr>
          <w:lang w:eastAsia="lv-LV"/>
        </w:rPr>
        <w:t>A-GPS (Assisted GPS) sistēma</w:t>
      </w:r>
      <w:r w:rsidR="003C6319">
        <w:rPr>
          <w:lang w:eastAsia="lv-LV"/>
        </w:rPr>
        <w:t xml:space="preserve"> tiek</w:t>
      </w:r>
      <w:r>
        <w:rPr>
          <w:lang w:eastAsia="lv-LV"/>
        </w:rPr>
        <w:t xml:space="preserve"> izmanto</w:t>
      </w:r>
      <w:r w:rsidR="003C6319">
        <w:rPr>
          <w:lang w:eastAsia="lv-LV"/>
        </w:rPr>
        <w:t>ta</w:t>
      </w:r>
      <w:r>
        <w:rPr>
          <w:lang w:eastAsia="lv-LV"/>
        </w:rPr>
        <w:t xml:space="preserve">, lai </w:t>
      </w:r>
      <w:r w:rsidR="003C6319">
        <w:rPr>
          <w:lang w:eastAsia="lv-LV"/>
        </w:rPr>
        <w:t xml:space="preserve">paātrinātu Globālās pozicionēšanas sistēmas darba uzsākšanu mobilajā ierīcē vai arī ar A-GPS palīdzību ir iespējam noteikt atrašanās vietas </w:t>
      </w:r>
      <w:r>
        <w:rPr>
          <w:lang w:eastAsia="lv-LV"/>
        </w:rPr>
        <w:t>koordināt</w:t>
      </w:r>
      <w:r w:rsidR="003C6319">
        <w:rPr>
          <w:lang w:eastAsia="lv-LV"/>
        </w:rPr>
        <w:t xml:space="preserve">es </w:t>
      </w:r>
      <w:r w:rsidR="005A46D5">
        <w:rPr>
          <w:lang w:eastAsia="lv-LV"/>
        </w:rPr>
        <w:t>bez tiešas datu saņemšanas no Globālās pozicionēšanas sistēmas pavadoņiem</w:t>
      </w:r>
      <w:r>
        <w:rPr>
          <w:lang w:eastAsia="lv-LV"/>
        </w:rPr>
        <w:t>. Informācija par pašreizējo</w:t>
      </w:r>
      <w:r w:rsidR="00660E56">
        <w:rPr>
          <w:lang w:eastAsia="lv-LV"/>
        </w:rPr>
        <w:t xml:space="preserve"> satelītu atrašanās</w:t>
      </w:r>
      <w:r>
        <w:rPr>
          <w:lang w:eastAsia="lv-LV"/>
        </w:rPr>
        <w:t xml:space="preserve"> stāvokli šajā gadījumā </w:t>
      </w:r>
      <w:r w:rsidR="00660E56">
        <w:rPr>
          <w:lang w:eastAsia="lv-LV"/>
        </w:rPr>
        <w:t xml:space="preserve">tiek saņemta no </w:t>
      </w:r>
      <w:r>
        <w:rPr>
          <w:lang w:eastAsia="lv-LV"/>
        </w:rPr>
        <w:t>mobilo sakaru tīkla operator</w:t>
      </w:r>
      <w:r w:rsidR="00660E56">
        <w:rPr>
          <w:lang w:eastAsia="lv-LV"/>
        </w:rPr>
        <w:t>a</w:t>
      </w:r>
      <w:r>
        <w:rPr>
          <w:lang w:eastAsia="lv-LV"/>
        </w:rPr>
        <w:t xml:space="preserve">. </w:t>
      </w:r>
      <w:r w:rsidR="00660E56">
        <w:rPr>
          <w:lang w:eastAsia="lv-LV"/>
        </w:rPr>
        <w:t>P</w:t>
      </w:r>
      <w:r w:rsidR="00E00E5F">
        <w:rPr>
          <w:lang w:eastAsia="lv-LV"/>
        </w:rPr>
        <w:t xml:space="preserve">riekš tam </w:t>
      </w:r>
      <w:r w:rsidR="00660E56">
        <w:rPr>
          <w:lang w:eastAsia="lv-LV"/>
        </w:rPr>
        <w:t>mobilajā ierīcē vai komutatorā ir jābūt nokonfigurētam interneta savienojumam.</w:t>
      </w:r>
      <w:r w:rsidR="00F56F11">
        <w:rPr>
          <w:lang w:eastAsia="lv-LV"/>
        </w:rPr>
        <w:t>[16]</w:t>
      </w:r>
    </w:p>
    <w:p w:rsidR="00A94E7B" w:rsidRDefault="00A94E7B" w:rsidP="00E00E5F">
      <w:pPr>
        <w:ind w:firstLine="720"/>
        <w:rPr>
          <w:lang w:eastAsia="lv-LV"/>
        </w:rPr>
      </w:pPr>
      <w:r w:rsidRPr="00A94E7B">
        <w:rPr>
          <w:lang w:eastAsia="lv-LV"/>
        </w:rPr>
        <w:t>Var izdalīt div</w:t>
      </w:r>
      <w:r w:rsidR="005F045E">
        <w:rPr>
          <w:lang w:eastAsia="lv-LV"/>
        </w:rPr>
        <w:t>u</w:t>
      </w:r>
      <w:r w:rsidRPr="00A94E7B">
        <w:rPr>
          <w:lang w:eastAsia="lv-LV"/>
        </w:rPr>
        <w:t>s galven</w:t>
      </w:r>
      <w:r w:rsidR="005F045E">
        <w:rPr>
          <w:lang w:eastAsia="lv-LV"/>
        </w:rPr>
        <w:t>o</w:t>
      </w:r>
      <w:r w:rsidRPr="00A94E7B">
        <w:rPr>
          <w:lang w:eastAsia="lv-LV"/>
        </w:rPr>
        <w:t>s režīm</w:t>
      </w:r>
      <w:r w:rsidR="005F045E">
        <w:rPr>
          <w:lang w:eastAsia="lv-LV"/>
        </w:rPr>
        <w:t>u</w:t>
      </w:r>
      <w:r w:rsidR="00812479">
        <w:rPr>
          <w:lang w:eastAsia="lv-LV"/>
        </w:rPr>
        <w:t>s</w:t>
      </w:r>
      <w:r w:rsidR="005F045E">
        <w:rPr>
          <w:lang w:eastAsia="lv-LV"/>
        </w:rPr>
        <w:t xml:space="preserve"> darbā</w:t>
      </w:r>
      <w:r w:rsidRPr="00A94E7B">
        <w:rPr>
          <w:lang w:eastAsia="lv-LV"/>
        </w:rPr>
        <w:t xml:space="preserve"> ar A-GPS. Pirmais – galvenais, kad visu darbu </w:t>
      </w:r>
      <w:r w:rsidR="005F045E">
        <w:rPr>
          <w:lang w:eastAsia="lv-LV"/>
        </w:rPr>
        <w:lastRenderedPageBreak/>
        <w:t xml:space="preserve">atrašanās vietas koordinātu noteikšanai </w:t>
      </w:r>
      <w:r w:rsidRPr="00A94E7B">
        <w:rPr>
          <w:lang w:eastAsia="lv-LV"/>
        </w:rPr>
        <w:t>veic</w:t>
      </w:r>
      <w:r w:rsidR="00812479">
        <w:rPr>
          <w:lang w:eastAsia="lv-LV"/>
        </w:rPr>
        <w:t xml:space="preserve"> mobilo</w:t>
      </w:r>
      <w:r w:rsidRPr="00A94E7B">
        <w:rPr>
          <w:lang w:eastAsia="lv-LV"/>
        </w:rPr>
        <w:t xml:space="preserve"> sakaru </w:t>
      </w:r>
      <w:r w:rsidR="005F045E">
        <w:rPr>
          <w:lang w:eastAsia="lv-LV"/>
        </w:rPr>
        <w:t xml:space="preserve">operatora </w:t>
      </w:r>
      <w:r w:rsidRPr="00A94E7B">
        <w:rPr>
          <w:lang w:eastAsia="lv-LV"/>
        </w:rPr>
        <w:t xml:space="preserve">infrastruktūra. Otrs – </w:t>
      </w:r>
      <w:r w:rsidR="00812479">
        <w:rPr>
          <w:lang w:eastAsia="lv-LV"/>
        </w:rPr>
        <w:t>palīgveids</w:t>
      </w:r>
      <w:r w:rsidRPr="00A94E7B">
        <w:rPr>
          <w:lang w:eastAsia="lv-LV"/>
        </w:rPr>
        <w:t>,</w:t>
      </w:r>
      <w:r w:rsidR="00812479">
        <w:rPr>
          <w:lang w:eastAsia="lv-LV"/>
        </w:rPr>
        <w:t xml:space="preserve"> kas paātrina</w:t>
      </w:r>
      <w:r w:rsidRPr="00A94E7B">
        <w:rPr>
          <w:lang w:eastAsia="lv-LV"/>
        </w:rPr>
        <w:t xml:space="preserve"> GPS iekārtas</w:t>
      </w:r>
      <w:r w:rsidR="00812479">
        <w:rPr>
          <w:lang w:eastAsia="lv-LV"/>
        </w:rPr>
        <w:t xml:space="preserve"> darbības sākumu</w:t>
      </w:r>
      <w:r w:rsidRPr="00A94E7B">
        <w:rPr>
          <w:lang w:eastAsia="lv-LV"/>
        </w:rPr>
        <w:t xml:space="preserve">, </w:t>
      </w:r>
      <w:r w:rsidR="00812479">
        <w:rPr>
          <w:lang w:eastAsia="lv-LV"/>
        </w:rPr>
        <w:t>atjaunojot informāciju par efirmīdām</w:t>
      </w:r>
      <w:r w:rsidR="00812479" w:rsidRPr="00A94E7B">
        <w:rPr>
          <w:lang w:eastAsia="lv-LV"/>
        </w:rPr>
        <w:t xml:space="preserve"> almanah</w:t>
      </w:r>
      <w:r w:rsidR="00812479">
        <w:rPr>
          <w:lang w:eastAsia="lv-LV"/>
        </w:rPr>
        <w:t>iem</w:t>
      </w:r>
      <w:r w:rsidR="00812479" w:rsidRPr="00A94E7B">
        <w:rPr>
          <w:lang w:eastAsia="lv-LV"/>
        </w:rPr>
        <w:t>, un tā satelītiem</w:t>
      </w:r>
      <w:r w:rsidR="00812479">
        <w:rPr>
          <w:lang w:eastAsia="lv-LV"/>
        </w:rPr>
        <w:t xml:space="preserve"> izmantojot mobilo sakaru operatora datu bāzi</w:t>
      </w:r>
      <w:r w:rsidRPr="00A94E7B">
        <w:rPr>
          <w:lang w:eastAsia="lv-LV"/>
        </w:rPr>
        <w:t>. Šajā gadījumā iebūvēt</w:t>
      </w:r>
      <w:r w:rsidR="00D42DBE">
        <w:rPr>
          <w:lang w:eastAsia="lv-LV"/>
        </w:rPr>
        <w:t>ais</w:t>
      </w:r>
      <w:r w:rsidRPr="00A94E7B">
        <w:rPr>
          <w:lang w:eastAsia="lv-LV"/>
        </w:rPr>
        <w:t xml:space="preserve"> GPS uztvērējs </w:t>
      </w:r>
      <w:r w:rsidR="00D42DBE">
        <w:rPr>
          <w:lang w:eastAsia="lv-LV"/>
        </w:rPr>
        <w:t>pats</w:t>
      </w:r>
      <w:r w:rsidRPr="00A94E7B">
        <w:rPr>
          <w:lang w:eastAsia="lv-LV"/>
        </w:rPr>
        <w:t xml:space="preserve"> pieņem un apstrādā informāciju koordinātu noteikšanai.</w:t>
      </w:r>
      <w:r w:rsidR="00D42DBE">
        <w:rPr>
          <w:lang w:eastAsia="lv-LV"/>
        </w:rPr>
        <w:t xml:space="preserve"> Galvenās A-GPS īpašības</w:t>
      </w:r>
      <w:r w:rsidRPr="00A94E7B">
        <w:rPr>
          <w:lang w:eastAsia="lv-LV"/>
        </w:rPr>
        <w:t xml:space="preserve"> ir paaugstināta jutība un </w:t>
      </w:r>
      <w:r w:rsidR="00D42DBE">
        <w:rPr>
          <w:lang w:eastAsia="lv-LV"/>
        </w:rPr>
        <w:t>ātra</w:t>
      </w:r>
      <w:r w:rsidRPr="00A94E7B">
        <w:rPr>
          <w:lang w:eastAsia="lv-LV"/>
        </w:rPr>
        <w:t xml:space="preserve"> veiktspēj</w:t>
      </w:r>
      <w:r w:rsidR="00D42DBE">
        <w:rPr>
          <w:lang w:eastAsia="lv-LV"/>
        </w:rPr>
        <w:t>a</w:t>
      </w:r>
      <w:r w:rsidRPr="00A94E7B">
        <w:rPr>
          <w:lang w:eastAsia="lv-LV"/>
        </w:rPr>
        <w:t xml:space="preserve">. </w:t>
      </w:r>
      <w:r w:rsidR="00D42DBE">
        <w:rPr>
          <w:lang w:eastAsia="lv-LV"/>
        </w:rPr>
        <w:t>Atvērtās</w:t>
      </w:r>
      <w:r w:rsidRPr="00A94E7B">
        <w:rPr>
          <w:lang w:eastAsia="lv-LV"/>
        </w:rPr>
        <w:t xml:space="preserve"> telpās</w:t>
      </w:r>
      <w:r w:rsidR="00D42DBE">
        <w:rPr>
          <w:lang w:eastAsia="lv-LV"/>
        </w:rPr>
        <w:t xml:space="preserve"> un plašumos</w:t>
      </w:r>
      <w:r w:rsidRPr="00A94E7B">
        <w:rPr>
          <w:lang w:eastAsia="lv-LV"/>
        </w:rPr>
        <w:t xml:space="preserve"> A-GPS ļauj iegūt</w:t>
      </w:r>
      <w:r w:rsidR="00D42DBE">
        <w:rPr>
          <w:lang w:eastAsia="lv-LV"/>
        </w:rPr>
        <w:t xml:space="preserve"> atrašanās vietas koordinātes ar</w:t>
      </w:r>
      <w:r w:rsidRPr="00A94E7B">
        <w:rPr>
          <w:lang w:eastAsia="lv-LV"/>
        </w:rPr>
        <w:t xml:space="preserve"> </w:t>
      </w:r>
      <w:r w:rsidR="00D42DBE">
        <w:rPr>
          <w:lang w:eastAsia="lv-LV"/>
        </w:rPr>
        <w:t>precizitāti līdz 15 metriem</w:t>
      </w:r>
      <w:r w:rsidRPr="00A94E7B">
        <w:rPr>
          <w:lang w:eastAsia="lv-LV"/>
        </w:rPr>
        <w:t>.</w:t>
      </w:r>
      <w:r w:rsidR="00F56F11">
        <w:rPr>
          <w:lang w:eastAsia="lv-LV"/>
        </w:rPr>
        <w:t>[17]</w:t>
      </w:r>
    </w:p>
    <w:p w:rsidR="003C6319" w:rsidRDefault="003C6319" w:rsidP="003C6319">
      <w:pPr>
        <w:rPr>
          <w:lang w:eastAsia="lv-LV"/>
        </w:rPr>
      </w:pPr>
    </w:p>
    <w:p w:rsidR="00301C1A" w:rsidRDefault="00104396" w:rsidP="00301C1A">
      <w:pPr>
        <w:keepNext/>
        <w:jc w:val="center"/>
      </w:pPr>
      <w:r>
        <w:rPr>
          <w:noProof/>
          <w:lang w:eastAsia="lv-LV" w:bidi="ar-SA"/>
        </w:rPr>
        <w:drawing>
          <wp:inline distT="0" distB="0" distL="0" distR="0" wp14:anchorId="60E2DF29" wp14:editId="7A982206">
            <wp:extent cx="4857750" cy="3952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3952875"/>
                    </a:xfrm>
                    <a:prstGeom prst="rect">
                      <a:avLst/>
                    </a:prstGeom>
                    <a:noFill/>
                    <a:ln>
                      <a:noFill/>
                    </a:ln>
                  </pic:spPr>
                </pic:pic>
              </a:graphicData>
            </a:graphic>
          </wp:inline>
        </w:drawing>
      </w:r>
    </w:p>
    <w:p w:rsidR="00104396" w:rsidRDefault="005F3A11" w:rsidP="00301C1A">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2</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w:t>
      </w:r>
      <w:r>
        <w:rPr>
          <w:lang w:eastAsia="en-US"/>
        </w:rPr>
        <w:fldChar w:fldCharType="end"/>
      </w:r>
      <w:r w:rsidR="00301C1A">
        <w:rPr>
          <w:lang w:eastAsia="en-US"/>
        </w:rPr>
        <w:t xml:space="preserve">.att. </w:t>
      </w:r>
      <w:r w:rsidR="00301C1A" w:rsidRPr="00B30E27">
        <w:rPr>
          <w:b/>
          <w:lang w:eastAsia="en-US"/>
        </w:rPr>
        <w:t>A-GPS un GPS darbības attēlojums</w:t>
      </w:r>
    </w:p>
    <w:p w:rsidR="003C6319" w:rsidRPr="003C6319" w:rsidRDefault="003C6319" w:rsidP="003C6319">
      <w:pPr>
        <w:rPr>
          <w:lang w:eastAsia="en-US"/>
        </w:rPr>
      </w:pPr>
    </w:p>
    <w:p w:rsidR="00A94E7B" w:rsidRDefault="00A94E7B" w:rsidP="0067779B">
      <w:pPr>
        <w:ind w:firstLine="720"/>
        <w:rPr>
          <w:lang w:eastAsia="en-US"/>
        </w:rPr>
      </w:pPr>
      <w:r w:rsidRPr="00A94E7B">
        <w:rPr>
          <w:lang w:eastAsia="en-US"/>
        </w:rPr>
        <w:t xml:space="preserve">A-GPS </w:t>
      </w:r>
      <w:r w:rsidR="0067779B">
        <w:rPr>
          <w:lang w:eastAsia="en-US"/>
        </w:rPr>
        <w:t xml:space="preserve">tehnoloģijas </w:t>
      </w:r>
      <w:r w:rsidRPr="00A94E7B">
        <w:rPr>
          <w:lang w:eastAsia="en-US"/>
        </w:rPr>
        <w:t>izstrādes un ieviešanas nepieciešamīb</w:t>
      </w:r>
      <w:r w:rsidR="0067779B">
        <w:rPr>
          <w:lang w:eastAsia="en-US"/>
        </w:rPr>
        <w:t xml:space="preserve">u veicināja </w:t>
      </w:r>
      <w:r w:rsidRPr="00A94E7B">
        <w:rPr>
          <w:lang w:eastAsia="en-US"/>
        </w:rPr>
        <w:t xml:space="preserve">liels aiztures laiks, </w:t>
      </w:r>
      <w:r w:rsidR="0067779B">
        <w:rPr>
          <w:lang w:eastAsia="en-US"/>
        </w:rPr>
        <w:t>kas rodas GPS darbības sākumā, līdz brīdim</w:t>
      </w:r>
      <w:r w:rsidR="00D161A3">
        <w:rPr>
          <w:lang w:eastAsia="en-US"/>
        </w:rPr>
        <w:t>, kad tiek,</w:t>
      </w:r>
      <w:r w:rsidR="0067779B">
        <w:rPr>
          <w:lang w:eastAsia="en-US"/>
        </w:rPr>
        <w:t xml:space="preserve"> nodibināts kontakts ar nepieciešamo pavadoņu skaitu</w:t>
      </w:r>
      <w:r w:rsidRPr="00A94E7B">
        <w:rPr>
          <w:lang w:eastAsia="en-US"/>
        </w:rPr>
        <w:t xml:space="preserve">. </w:t>
      </w:r>
      <w:r w:rsidR="0067779B">
        <w:rPr>
          <w:lang w:eastAsia="en-US"/>
        </w:rPr>
        <w:t>Šī savienojuma aizture var ilgt dažas sekundes, vai arī vairākas minūtes ierīcei atrodoties apvidū ar augstām ēkām</w:t>
      </w:r>
      <w:r w:rsidRPr="00A94E7B">
        <w:rPr>
          <w:lang w:eastAsia="en-US"/>
        </w:rPr>
        <w:t>. A-GPS izmantošan</w:t>
      </w:r>
      <w:r w:rsidR="00A84601">
        <w:rPr>
          <w:lang w:eastAsia="en-US"/>
        </w:rPr>
        <w:t>ai mobilajās ierīcēs</w:t>
      </w:r>
      <w:r w:rsidRPr="00A94E7B">
        <w:rPr>
          <w:lang w:eastAsia="en-US"/>
        </w:rPr>
        <w:t xml:space="preserve"> nep</w:t>
      </w:r>
      <w:r w:rsidR="00A84601">
        <w:rPr>
          <w:lang w:eastAsia="en-US"/>
        </w:rPr>
        <w:t>iepras</w:t>
      </w:r>
      <w:r w:rsidRPr="00A94E7B">
        <w:rPr>
          <w:lang w:eastAsia="en-US"/>
        </w:rPr>
        <w:t>a ievērojam</w:t>
      </w:r>
      <w:r w:rsidR="00A84601">
        <w:rPr>
          <w:lang w:eastAsia="en-US"/>
        </w:rPr>
        <w:t>a</w:t>
      </w:r>
      <w:r w:rsidRPr="00A94E7B">
        <w:rPr>
          <w:lang w:eastAsia="en-US"/>
        </w:rPr>
        <w:t xml:space="preserve">s </w:t>
      </w:r>
      <w:r w:rsidR="00A84601" w:rsidRPr="00A94E7B">
        <w:rPr>
          <w:lang w:eastAsia="en-US"/>
        </w:rPr>
        <w:t>projektētāju</w:t>
      </w:r>
      <w:r w:rsidR="00A84601">
        <w:rPr>
          <w:lang w:eastAsia="en-US"/>
        </w:rPr>
        <w:t xml:space="preserve"> </w:t>
      </w:r>
      <w:r w:rsidRPr="00A94E7B">
        <w:rPr>
          <w:lang w:eastAsia="en-US"/>
        </w:rPr>
        <w:t>izmaks</w:t>
      </w:r>
      <w:r w:rsidR="00A84601">
        <w:rPr>
          <w:lang w:eastAsia="en-US"/>
        </w:rPr>
        <w:t>as</w:t>
      </w:r>
      <w:r w:rsidRPr="00A94E7B">
        <w:rPr>
          <w:lang w:eastAsia="en-US"/>
        </w:rPr>
        <w:t xml:space="preserve">, jo salīdzinājumā ar </w:t>
      </w:r>
      <w:r w:rsidR="00A84601">
        <w:rPr>
          <w:lang w:eastAsia="en-US"/>
        </w:rPr>
        <w:t xml:space="preserve">GPS </w:t>
      </w:r>
      <w:r w:rsidRPr="00A94E7B">
        <w:rPr>
          <w:lang w:eastAsia="en-US"/>
        </w:rPr>
        <w:t>čipu un GPS antenām</w:t>
      </w:r>
      <w:r w:rsidR="00A84601">
        <w:rPr>
          <w:lang w:eastAsia="en-US"/>
        </w:rPr>
        <w:t xml:space="preserve"> A-GPS čips </w:t>
      </w:r>
      <w:r w:rsidRPr="00A94E7B">
        <w:rPr>
          <w:lang w:eastAsia="en-US"/>
        </w:rPr>
        <w:t>aizņem</w:t>
      </w:r>
      <w:r w:rsidR="00A84601">
        <w:rPr>
          <w:lang w:eastAsia="en-US"/>
        </w:rPr>
        <w:t xml:space="preserve"> daudz</w:t>
      </w:r>
      <w:r w:rsidRPr="00A94E7B">
        <w:rPr>
          <w:lang w:eastAsia="en-US"/>
        </w:rPr>
        <w:t xml:space="preserve"> mazāk vietas, </w:t>
      </w:r>
      <w:r w:rsidR="00A84601">
        <w:rPr>
          <w:lang w:eastAsia="en-US"/>
        </w:rPr>
        <w:t>kā arī principā</w:t>
      </w:r>
      <w:r w:rsidRPr="00A94E7B">
        <w:rPr>
          <w:lang w:eastAsia="en-US"/>
        </w:rPr>
        <w:t xml:space="preserve"> var būt integrēti bāzes iekārtas platform</w:t>
      </w:r>
      <w:r w:rsidR="00A84601">
        <w:rPr>
          <w:lang w:eastAsia="en-US"/>
        </w:rPr>
        <w:t>ā</w:t>
      </w:r>
      <w:r w:rsidRPr="00A94E7B">
        <w:rPr>
          <w:lang w:eastAsia="en-US"/>
        </w:rPr>
        <w:t>.</w:t>
      </w:r>
    </w:p>
    <w:p w:rsidR="00A94E7B" w:rsidRDefault="00A94E7B" w:rsidP="00311517">
      <w:pPr>
        <w:ind w:firstLine="578"/>
        <w:rPr>
          <w:lang w:eastAsia="en-US"/>
        </w:rPr>
      </w:pPr>
      <w:r w:rsidRPr="00A94E7B">
        <w:rPr>
          <w:lang w:eastAsia="en-US"/>
        </w:rPr>
        <w:t xml:space="preserve">Jāatzīmē, </w:t>
      </w:r>
      <w:r w:rsidR="00D161A3" w:rsidRPr="00A94E7B">
        <w:rPr>
          <w:lang w:eastAsia="en-US"/>
        </w:rPr>
        <w:t>ka, lai nodrošinātu</w:t>
      </w:r>
      <w:r w:rsidRPr="00A94E7B">
        <w:rPr>
          <w:lang w:eastAsia="en-US"/>
        </w:rPr>
        <w:t xml:space="preserve"> A-GPS </w:t>
      </w:r>
      <w:r w:rsidR="00554704">
        <w:rPr>
          <w:lang w:eastAsia="en-US"/>
        </w:rPr>
        <w:t>darbīb</w:t>
      </w:r>
      <w:r w:rsidRPr="00A94E7B">
        <w:rPr>
          <w:lang w:eastAsia="en-US"/>
        </w:rPr>
        <w:t>u mobilā operatora tīklā, nepieciešama infrastruktūra, izvērsta uz t</w:t>
      </w:r>
      <w:r w:rsidR="00554704">
        <w:rPr>
          <w:lang w:eastAsia="en-US"/>
        </w:rPr>
        <w:t>ā</w:t>
      </w:r>
      <w:r w:rsidRPr="00A94E7B">
        <w:rPr>
          <w:lang w:eastAsia="en-US"/>
        </w:rPr>
        <w:t xml:space="preserve"> bāzes stacijām, kas ļauj </w:t>
      </w:r>
      <w:r w:rsidR="00554704">
        <w:rPr>
          <w:lang w:eastAsia="en-US"/>
        </w:rPr>
        <w:t>retranslēt</w:t>
      </w:r>
      <w:r w:rsidRPr="00A94E7B">
        <w:rPr>
          <w:lang w:eastAsia="en-US"/>
        </w:rPr>
        <w:t xml:space="preserve"> GPS signālus.</w:t>
      </w:r>
      <w:r w:rsidR="00554704" w:rsidRPr="00554704">
        <w:rPr>
          <w:lang w:eastAsia="en-US"/>
        </w:rPr>
        <w:t xml:space="preserve"> </w:t>
      </w:r>
      <w:r w:rsidR="00554704">
        <w:rPr>
          <w:lang w:eastAsia="en-US"/>
        </w:rPr>
        <w:t>P</w:t>
      </w:r>
      <w:r w:rsidR="00554704" w:rsidRPr="00A94E7B">
        <w:rPr>
          <w:lang w:eastAsia="en-US"/>
        </w:rPr>
        <w:t>apildu izmaksas</w:t>
      </w:r>
      <w:r w:rsidRPr="00A94E7B">
        <w:rPr>
          <w:lang w:eastAsia="en-US"/>
        </w:rPr>
        <w:t xml:space="preserve"> </w:t>
      </w:r>
      <w:r w:rsidR="00554704">
        <w:rPr>
          <w:lang w:eastAsia="en-US"/>
        </w:rPr>
        <w:lastRenderedPageBreak/>
        <w:t>m</w:t>
      </w:r>
      <w:r w:rsidRPr="00A94E7B">
        <w:rPr>
          <w:lang w:eastAsia="en-US"/>
        </w:rPr>
        <w:t xml:space="preserve">obilo sakaru operatoriem par aprīkojumu var </w:t>
      </w:r>
      <w:r w:rsidR="00554704">
        <w:rPr>
          <w:lang w:eastAsia="en-US"/>
        </w:rPr>
        <w:t>ietekmēt</w:t>
      </w:r>
      <w:r w:rsidRPr="00A94E7B">
        <w:rPr>
          <w:lang w:eastAsia="en-US"/>
        </w:rPr>
        <w:t xml:space="preserve"> </w:t>
      </w:r>
      <w:r w:rsidR="00554704">
        <w:rPr>
          <w:lang w:eastAsia="en-US"/>
        </w:rPr>
        <w:t>to ka</w:t>
      </w:r>
      <w:r w:rsidRPr="00A94E7B">
        <w:rPr>
          <w:lang w:eastAsia="en-US"/>
        </w:rPr>
        <w:t xml:space="preserve"> </w:t>
      </w:r>
      <w:r w:rsidR="00554704" w:rsidRPr="00A94E7B">
        <w:rPr>
          <w:lang w:eastAsia="en-US"/>
        </w:rPr>
        <w:t xml:space="preserve">A-GPS </w:t>
      </w:r>
      <w:r w:rsidRPr="00A94E7B">
        <w:rPr>
          <w:lang w:eastAsia="en-US"/>
        </w:rPr>
        <w:t>pakalpojum</w:t>
      </w:r>
      <w:r w:rsidR="00554704">
        <w:rPr>
          <w:lang w:eastAsia="en-US"/>
        </w:rPr>
        <w:t>s var tikt piedāvāts</w:t>
      </w:r>
      <w:r w:rsidRPr="00A94E7B">
        <w:rPr>
          <w:lang w:eastAsia="en-US"/>
        </w:rPr>
        <w:t xml:space="preserve"> par papildu samaksu.</w:t>
      </w:r>
      <w:r w:rsidR="00F56F11">
        <w:rPr>
          <w:lang w:eastAsia="en-US"/>
        </w:rPr>
        <w:t>[18]</w:t>
      </w:r>
    </w:p>
    <w:p w:rsidR="00026529" w:rsidRDefault="00C90AC5" w:rsidP="00972ADB">
      <w:pPr>
        <w:pStyle w:val="Heading3"/>
      </w:pPr>
      <w:bookmarkStart w:id="14" w:name="_Toc420531616"/>
      <w:r>
        <w:t xml:space="preserve">Globālās </w:t>
      </w:r>
      <w:r w:rsidRPr="00972ADB">
        <w:t>pozicionēšanas</w:t>
      </w:r>
      <w:r>
        <w:t xml:space="preserve"> sistēmu</w:t>
      </w:r>
      <w:r w:rsidR="009C2B50">
        <w:t xml:space="preserve"> uztvērēji „</w:t>
      </w:r>
      <w:r w:rsidR="0057454F">
        <w:t>A</w:t>
      </w:r>
      <w:r w:rsidR="009C2B50">
        <w:t xml:space="preserve">ndroid” </w:t>
      </w:r>
      <w:r>
        <w:t>ierīcēs</w:t>
      </w:r>
      <w:bookmarkEnd w:id="14"/>
    </w:p>
    <w:p w:rsidR="00D4199E" w:rsidRDefault="009C2B50" w:rsidP="00D4199E">
      <w:pPr>
        <w:ind w:firstLine="578"/>
        <w:rPr>
          <w:lang w:eastAsia="lv-LV"/>
        </w:rPr>
      </w:pPr>
      <w:r>
        <w:rPr>
          <w:lang w:eastAsia="lv-LV"/>
        </w:rPr>
        <w:t>Mūsdienās</w:t>
      </w:r>
      <w:r w:rsidR="00FA4A6A">
        <w:rPr>
          <w:lang w:eastAsia="lv-LV"/>
        </w:rPr>
        <w:t>,</w:t>
      </w:r>
      <w:r>
        <w:rPr>
          <w:lang w:eastAsia="lv-LV"/>
        </w:rPr>
        <w:t xml:space="preserve"> aizvien izplatītākas</w:t>
      </w:r>
      <w:r w:rsidR="00FA4A6A">
        <w:rPr>
          <w:lang w:eastAsia="lv-LV"/>
        </w:rPr>
        <w:t>,</w:t>
      </w:r>
      <w:r>
        <w:rPr>
          <w:lang w:eastAsia="lv-LV"/>
        </w:rPr>
        <w:t xml:space="preserve"> kļūst</w:t>
      </w:r>
      <w:r w:rsidR="00FA4A6A">
        <w:rPr>
          <w:lang w:eastAsia="lv-LV"/>
        </w:rPr>
        <w:t xml:space="preserve"> mobilās</w:t>
      </w:r>
      <w:r>
        <w:rPr>
          <w:lang w:eastAsia="lv-LV"/>
        </w:rPr>
        <w:t xml:space="preserve"> ierīces, kas darbojas </w:t>
      </w:r>
      <w:r w:rsidR="0057454F">
        <w:rPr>
          <w:lang w:eastAsia="lv-LV"/>
        </w:rPr>
        <w:t>„</w:t>
      </w:r>
      <w:r>
        <w:rPr>
          <w:lang w:eastAsia="lv-LV"/>
        </w:rPr>
        <w:t>Android” operētājsistēm</w:t>
      </w:r>
      <w:r w:rsidR="00FA4A6A">
        <w:rPr>
          <w:lang w:eastAsia="lv-LV"/>
        </w:rPr>
        <w:t>as vidē</w:t>
      </w:r>
      <w:r>
        <w:rPr>
          <w:lang w:eastAsia="lv-LV"/>
        </w:rPr>
        <w:t>.</w:t>
      </w:r>
      <w:r w:rsidR="00FA4A6A">
        <w:rPr>
          <w:lang w:eastAsia="lv-LV"/>
        </w:rPr>
        <w:t xml:space="preserve"> </w:t>
      </w:r>
      <w:r w:rsidR="00C045C7">
        <w:rPr>
          <w:lang w:eastAsia="lv-LV"/>
        </w:rPr>
        <w:t>Gandrīz</w:t>
      </w:r>
      <w:r w:rsidR="00A208AD">
        <w:rPr>
          <w:lang w:eastAsia="lv-LV"/>
        </w:rPr>
        <w:t xml:space="preserve"> </w:t>
      </w:r>
      <w:r w:rsidR="0057454F">
        <w:rPr>
          <w:lang w:eastAsia="lv-LV"/>
        </w:rPr>
        <w:t>katrā mobilās ierīces modelī, kura tiek ražota sākot no 2011. gada, ir iebūvēts globālas pozicionēšanas mod</w:t>
      </w:r>
      <w:r w:rsidR="008958ED">
        <w:rPr>
          <w:lang w:eastAsia="lv-LV"/>
        </w:rPr>
        <w:t>u</w:t>
      </w:r>
      <w:r w:rsidR="0057454F">
        <w:rPr>
          <w:lang w:eastAsia="lv-LV"/>
        </w:rPr>
        <w:t xml:space="preserve">lis. </w:t>
      </w:r>
      <w:r w:rsidR="003C2FEE">
        <w:rPr>
          <w:lang w:eastAsia="lv-LV"/>
        </w:rPr>
        <w:t xml:space="preserve">Iebūvējamie modeļi, galvenokārt, atšķiras savā starpā ar elektroenerģijas patēriņu un atrašanās vietas noteikšanas precizitāti. </w:t>
      </w:r>
      <w:r w:rsidR="005B2A25">
        <w:rPr>
          <w:lang w:eastAsia="lv-LV"/>
        </w:rPr>
        <w:t xml:space="preserve">Jaunākie globālas pozicionēšanas modeļi var </w:t>
      </w:r>
      <w:r w:rsidR="00975ACE">
        <w:rPr>
          <w:lang w:eastAsia="lv-LV"/>
        </w:rPr>
        <w:t>noteikt objekta atrašanās vietu ar precizitāti līdz 3 metriem.</w:t>
      </w:r>
      <w:r w:rsidR="00AE3E93">
        <w:rPr>
          <w:lang w:eastAsia="lv-LV"/>
        </w:rPr>
        <w:t>[1</w:t>
      </w:r>
      <w:r w:rsidR="00F56F11">
        <w:rPr>
          <w:lang w:eastAsia="lv-LV"/>
        </w:rPr>
        <w:t>9</w:t>
      </w:r>
      <w:r w:rsidR="00AE3E93">
        <w:rPr>
          <w:lang w:eastAsia="lv-LV"/>
        </w:rPr>
        <w:t>]</w:t>
      </w:r>
    </w:p>
    <w:p w:rsidR="00975ACE" w:rsidRDefault="00975ACE" w:rsidP="00D4199E">
      <w:pPr>
        <w:ind w:firstLine="578"/>
        <w:rPr>
          <w:lang w:eastAsia="lv-LV"/>
        </w:rPr>
      </w:pPr>
      <w:r>
        <w:rPr>
          <w:lang w:eastAsia="lv-LV"/>
        </w:rPr>
        <w:t>Dēļ tā, ka mobilās ierīc</w:t>
      </w:r>
      <w:r w:rsidR="003B1C5B">
        <w:rPr>
          <w:lang w:eastAsia="lv-LV"/>
        </w:rPr>
        <w:t xml:space="preserve">es ir paredzētas tam, lai tās spētu darboties pēc iespējas ilgāk bez uzlādes no papildus enerģijas avota, ražotāji cenšas samazināt globālās pozicionēšanas moduļa darbībai nepieciešamo enerģijas daudzumu, kas savukārt noved pie signāla pavājināšanos. Vājš signāls, palielina mērījumu kļūdu, tādejādi padarot moduļa rādījumus neprecīzus. It īpaši, vājš signāls rada lielas problēmas pilsētas apstākļos, jo </w:t>
      </w:r>
      <w:r w:rsidR="004B53F1">
        <w:rPr>
          <w:lang w:eastAsia="lv-LV"/>
        </w:rPr>
        <w:t>vājam signālam ir salīdzinoši grūti tikt cauri ēku jumtiem, kā arī pilsētas parasti ir piesārņotas ar daudz un dažādiem elektromagnētiskajiem signāliem.</w:t>
      </w:r>
      <w:r w:rsidR="00AE3E93">
        <w:rPr>
          <w:lang w:eastAsia="lv-LV"/>
        </w:rPr>
        <w:t>[</w:t>
      </w:r>
      <w:r w:rsidR="00F56F11">
        <w:rPr>
          <w:lang w:eastAsia="lv-LV"/>
        </w:rPr>
        <w:t>20</w:t>
      </w:r>
      <w:r w:rsidR="00AE3E93">
        <w:rPr>
          <w:lang w:eastAsia="lv-LV"/>
        </w:rPr>
        <w:t>]</w:t>
      </w:r>
    </w:p>
    <w:p w:rsidR="002264F3" w:rsidRDefault="002264F3" w:rsidP="00D4199E">
      <w:pPr>
        <w:ind w:firstLine="578"/>
        <w:rPr>
          <w:lang w:eastAsia="lv-LV"/>
        </w:rPr>
      </w:pPr>
    </w:p>
    <w:p w:rsidR="00A60974" w:rsidRDefault="00511885" w:rsidP="00972ADB">
      <w:pPr>
        <w:pStyle w:val="Heading3"/>
      </w:pPr>
      <w:bookmarkStart w:id="15" w:name="_Toc420531617"/>
      <w:r>
        <w:t xml:space="preserve">Darbs ar globālās pozicionēšanas sistēmu uztvērējiem „Android” </w:t>
      </w:r>
      <w:r w:rsidR="0059314D">
        <w:t>OS</w:t>
      </w:r>
      <w:r w:rsidR="004B688E">
        <w:t xml:space="preserve"> vidē.</w:t>
      </w:r>
      <w:bookmarkEnd w:id="15"/>
    </w:p>
    <w:p w:rsidR="00022D0E" w:rsidRDefault="00FC781E" w:rsidP="00A2619D">
      <w:pPr>
        <w:ind w:firstLine="431"/>
        <w:rPr>
          <w:lang w:eastAsia="lv-LV"/>
        </w:rPr>
      </w:pPr>
      <w:r>
        <w:rPr>
          <w:lang w:eastAsia="lv-LV"/>
        </w:rPr>
        <w:t>Lai varētu sekmīgi darboties un programmēt „Android” aplikācijas</w:t>
      </w:r>
      <w:r w:rsidR="00DB277D">
        <w:rPr>
          <w:lang w:eastAsia="lv-LV"/>
        </w:rPr>
        <w:t xml:space="preserve">, ir </w:t>
      </w:r>
      <w:r w:rsidR="000814A0">
        <w:rPr>
          <w:lang w:eastAsia="lv-LV"/>
        </w:rPr>
        <w:t>jāizprot</w:t>
      </w:r>
      <w:r w:rsidR="00DB277D">
        <w:rPr>
          <w:lang w:eastAsia="lv-LV"/>
        </w:rPr>
        <w:t xml:space="preserve"> „Java programmēšanas valodu”.</w:t>
      </w:r>
      <w:r>
        <w:rPr>
          <w:lang w:eastAsia="lv-LV"/>
        </w:rPr>
        <w:t xml:space="preserve"> </w:t>
      </w:r>
      <w:r w:rsidR="00022D0E">
        <w:rPr>
          <w:lang w:eastAsia="lv-LV"/>
        </w:rPr>
        <w:t xml:space="preserve">Darbs ar globālās pozicionēšanas sistēmas moduli „Android” operētājsistēmas vidē, atšķiras no darba ar citiem moduļiem. Priekš darba ar GPS </w:t>
      </w:r>
      <w:r w:rsidR="00A2619D">
        <w:rPr>
          <w:lang w:eastAsia="lv-LV"/>
        </w:rPr>
        <w:t xml:space="preserve">moduli, </w:t>
      </w:r>
      <w:r>
        <w:rPr>
          <w:lang w:eastAsia="lv-LV"/>
        </w:rPr>
        <w:t>„A</w:t>
      </w:r>
      <w:r w:rsidR="00A2619D">
        <w:rPr>
          <w:lang w:eastAsia="lv-LV"/>
        </w:rPr>
        <w:t>ndroid</w:t>
      </w:r>
      <w:r>
        <w:rPr>
          <w:lang w:eastAsia="lv-LV"/>
        </w:rPr>
        <w:t>"</w:t>
      </w:r>
      <w:r w:rsidR="00A2619D">
        <w:rPr>
          <w:lang w:eastAsia="lv-LV"/>
        </w:rPr>
        <w:t xml:space="preserve"> vidē ir paredzēta speciāla pakete </w:t>
      </w:r>
      <w:r>
        <w:rPr>
          <w:lang w:eastAsia="lv-LV"/>
        </w:rPr>
        <w:t>„</w:t>
      </w:r>
      <w:r w:rsidR="00A2619D">
        <w:rPr>
          <w:lang w:eastAsia="lv-LV"/>
        </w:rPr>
        <w:t>Android.Location</w:t>
      </w:r>
      <w:r>
        <w:rPr>
          <w:lang w:eastAsia="lv-LV"/>
        </w:rPr>
        <w:t>”</w:t>
      </w:r>
      <w:r w:rsidR="00A2619D">
        <w:rPr>
          <w:lang w:eastAsia="lv-LV"/>
        </w:rPr>
        <w:t xml:space="preserve">, kas satur sevī tādas klases kā </w:t>
      </w:r>
      <w:r w:rsidR="002D1286">
        <w:rPr>
          <w:lang w:eastAsia="lv-LV"/>
        </w:rPr>
        <w:t>„Location”</w:t>
      </w:r>
      <w:r w:rsidR="00A2619D">
        <w:rPr>
          <w:lang w:eastAsia="lv-LV"/>
        </w:rPr>
        <w:t xml:space="preserve">, </w:t>
      </w:r>
      <w:r w:rsidR="002D1286">
        <w:rPr>
          <w:lang w:eastAsia="lv-LV"/>
        </w:rPr>
        <w:t xml:space="preserve">„LocationListener” </w:t>
      </w:r>
      <w:r w:rsidR="00A2619D">
        <w:rPr>
          <w:lang w:eastAsia="lv-LV"/>
        </w:rPr>
        <w:t xml:space="preserve">un </w:t>
      </w:r>
      <w:r w:rsidR="002D1286">
        <w:rPr>
          <w:lang w:eastAsia="lv-LV"/>
        </w:rPr>
        <w:t>„LocationManager”</w:t>
      </w:r>
      <w:r w:rsidR="00993414">
        <w:rPr>
          <w:lang w:eastAsia="lv-LV"/>
        </w:rPr>
        <w:t xml:space="preserve">. Galvenā šīs paketes specifika ir tāda, ka tā spēj nodrošināt mērķa pozicionēšanu, ne tikai ar GPS uztvērēja palīdzību, bet arī citādākos veidos, piemēram, noteikt atrašanās vietu izmantojot IP rādījumus. </w:t>
      </w:r>
      <w:r w:rsidR="002441FD">
        <w:rPr>
          <w:lang w:eastAsia="lv-LV"/>
        </w:rPr>
        <w:t>Š</w:t>
      </w:r>
      <w:r w:rsidR="00993414">
        <w:rPr>
          <w:lang w:eastAsia="lv-LV"/>
        </w:rPr>
        <w:t>ajā darbā, darba autors apskatīs tikai paketes piedāvātās funkcionālās iespējas, kas ir tieši saistītas ar globālās pozicionēšanas sistēmas moduli.</w:t>
      </w:r>
      <w:r>
        <w:rPr>
          <w:lang w:eastAsia="lv-LV"/>
        </w:rPr>
        <w:t xml:space="preserve"> </w:t>
      </w:r>
      <w:r w:rsidR="00F56F11">
        <w:rPr>
          <w:lang w:eastAsia="lv-LV"/>
        </w:rPr>
        <w:t>[21</w:t>
      </w:r>
      <w:r w:rsidR="00AE3E93">
        <w:rPr>
          <w:lang w:eastAsia="lv-LV"/>
        </w:rPr>
        <w:t>]</w:t>
      </w:r>
    </w:p>
    <w:p w:rsidR="00FC781E" w:rsidRDefault="00FC781E" w:rsidP="00A2619D">
      <w:pPr>
        <w:ind w:firstLine="431"/>
        <w:rPr>
          <w:lang w:eastAsia="lv-LV"/>
        </w:rPr>
      </w:pPr>
      <w:r>
        <w:rPr>
          <w:lang w:eastAsia="lv-LV"/>
        </w:rPr>
        <w:t xml:space="preserve">GPS uztvērējs var tikt ieslēgts un atslēgts ar lietotāja palīdzību. Lai sekotu šīm statusa pārmaiņām interfeisā ir ieviestas funkcijas „onProviderEnabled()” un </w:t>
      </w:r>
      <w:r w:rsidR="000814A0">
        <w:rPr>
          <w:lang w:eastAsia="lv-LV"/>
        </w:rPr>
        <w:t xml:space="preserve">„onProviderDisabled()”. Turklāt gadījumā, ja GPS uztvērējs pārtrauks savu darbību kādas neparedzētas situācijas dēļ, piemēram, iebraucot tunelī, šim gadījumam var tikt izmantota „onStatusChange()” metode. Iepriekš apskatītās metodes ļauj aplikācijai operatīvi rīkoties, piemēram pārstāt nosūtīt </w:t>
      </w:r>
      <w:r w:rsidR="000814A0">
        <w:rPr>
          <w:lang w:eastAsia="lv-LV"/>
        </w:rPr>
        <w:lastRenderedPageBreak/>
        <w:t>ģeolokācijas datus uz serveri</w:t>
      </w:r>
      <w:r w:rsidR="00221327">
        <w:rPr>
          <w:lang w:eastAsia="lv-LV"/>
        </w:rPr>
        <w:t>, līdz brīdim, kad GPS modulis atsāks savu darbību</w:t>
      </w:r>
      <w:r w:rsidR="000814A0">
        <w:rPr>
          <w:lang w:eastAsia="lv-LV"/>
        </w:rPr>
        <w:t>.</w:t>
      </w:r>
      <w:r w:rsidR="00464651">
        <w:rPr>
          <w:lang w:eastAsia="lv-LV"/>
        </w:rPr>
        <w:t xml:space="preserve"> „</w:t>
      </w:r>
      <w:r w:rsidR="00464651" w:rsidRPr="00464651">
        <w:rPr>
          <w:lang w:eastAsia="lv-LV"/>
        </w:rPr>
        <w:t>onLocationChanged</w:t>
      </w:r>
      <w:r w:rsidR="00464651">
        <w:rPr>
          <w:lang w:eastAsia="lv-LV"/>
        </w:rPr>
        <w:t xml:space="preserve">()” metode ļauj apstrādāt pozīcijas maiņas notikumus. </w:t>
      </w:r>
      <w:r w:rsidR="00426A5C">
        <w:rPr>
          <w:lang w:eastAsia="lv-LV"/>
        </w:rPr>
        <w:t>Izmantojot šo metodi,</w:t>
      </w:r>
      <w:r w:rsidR="00464651">
        <w:rPr>
          <w:lang w:eastAsia="lv-LV"/>
        </w:rPr>
        <w:t xml:space="preserve"> ir Iespējams nodrošināt datu pārraidi uz serveri tikai tajos gadījumos, ja tiek mainīta pozīcija.</w:t>
      </w:r>
    </w:p>
    <w:p w:rsidR="00AE3E93" w:rsidRDefault="00426A5C" w:rsidP="00F05035">
      <w:pPr>
        <w:ind w:firstLine="431"/>
        <w:rPr>
          <w:lang w:eastAsia="lv-LV"/>
        </w:rPr>
      </w:pPr>
      <w:r>
        <w:rPr>
          <w:lang w:eastAsia="lv-LV"/>
        </w:rPr>
        <w:t>„Location”</w:t>
      </w:r>
      <w:r w:rsidR="007872F3">
        <w:rPr>
          <w:lang w:eastAsia="lv-LV"/>
        </w:rPr>
        <w:t xml:space="preserve"> klase, kas ir iekļauta „Android.Location” paketē, ļauj nolasīt ar globālās pozicionēšanas sensora palīdzību nolasītos datus. Metodes „getLongitude()” un „getLatitude()”</w:t>
      </w:r>
      <w:r w:rsidR="00DA18A5">
        <w:rPr>
          <w:lang w:eastAsia="lv-LV"/>
        </w:rPr>
        <w:t xml:space="preserve">, ļauj nolasīt atrašanās vietas garuma un platuma koordinātes. Metode „getAccuracy()” ļauj nolasīt noteiktās pozīcijas precizitāti, metros. „Android” operētājsistēmas uzturētāji apgalvo, ka precizitāte tiek noteikta kā 68% rādiusa ticamība. </w:t>
      </w:r>
      <w:r w:rsidR="002B1998">
        <w:rPr>
          <w:lang w:eastAsia="lv-LV"/>
        </w:rPr>
        <w:t>Tas nozīmē</w:t>
      </w:r>
      <w:r w:rsidR="00DA18A5">
        <w:rPr>
          <w:lang w:eastAsia="lv-LV"/>
        </w:rPr>
        <w:t xml:space="preserve">, ka, ja uzzīmēt </w:t>
      </w:r>
      <w:r w:rsidR="002B1998">
        <w:rPr>
          <w:lang w:eastAsia="lv-LV"/>
        </w:rPr>
        <w:t>apli, kura</w:t>
      </w:r>
      <w:r w:rsidR="00DA18A5">
        <w:rPr>
          <w:lang w:eastAsia="lv-LV"/>
        </w:rPr>
        <w:t xml:space="preserve"> rādiuss ir </w:t>
      </w:r>
      <w:r w:rsidR="002B1998">
        <w:rPr>
          <w:lang w:eastAsia="lv-LV"/>
        </w:rPr>
        <w:t xml:space="preserve">vienāds ar precizitātes rādījumiem, un tas ir centrēts nolasītās koordinātes viduspunktā, tad pastāv 68% ticamība, ka reālās koordinātes punkts atrodas šajā </w:t>
      </w:r>
      <w:r w:rsidR="00F05035">
        <w:rPr>
          <w:lang w:eastAsia="lv-LV"/>
        </w:rPr>
        <w:t xml:space="preserve">aplī. </w:t>
      </w:r>
      <w:r w:rsidR="00F56F11">
        <w:rPr>
          <w:lang w:eastAsia="lv-LV"/>
        </w:rPr>
        <w:t>[22</w:t>
      </w:r>
      <w:r w:rsidR="00AE3E93">
        <w:rPr>
          <w:lang w:eastAsia="lv-LV"/>
        </w:rPr>
        <w:t>]</w:t>
      </w:r>
    </w:p>
    <w:p w:rsidR="00972ADB" w:rsidRDefault="004D53F6" w:rsidP="00F05035">
      <w:pPr>
        <w:ind w:firstLine="431"/>
        <w:rPr>
          <w:lang w:eastAsia="lv-LV"/>
        </w:rPr>
      </w:pPr>
      <w:r>
        <w:rPr>
          <w:lang w:eastAsia="lv-LV"/>
        </w:rPr>
        <w:t>Metode „getAltitude()” norāda augstumu virs WGS 84 references elipsoīda. Metode „getTime()” ļauj noteikt laiku koordinātes nolasīšanas momentā, UTC formātā.</w:t>
      </w:r>
      <w:r w:rsidR="006E5A51">
        <w:rPr>
          <w:lang w:eastAsia="lv-LV"/>
        </w:rPr>
        <w:t xml:space="preserve"> Metode „getSpeed()” ļauj noteikt pārvietošanās ātrumu, mērvienībā metri/sekundē. Šī metode aprēķina ātrumu, nosakot attālumu starp esošo koordinātes punktu un pirmspēdējo nolasīto koordinātes punktu un dalot to ar laika sprīdi starp mērījumiem. Šāda ātruma noteikšana nav pietiekami precīza, jo ātrums ir tieši atkarīgs no koordināšu precizitātes. Pat stāvot uz vietas, nolasīto koordināšu kļūdas dēļ ir iespējams iegūt pozitīvu ātrumu, kas ir lielāks par 0 metri/sekundē. Darba autors uzskata, ka labākais variants, kā rīkoties šādā situācijā, ir nolasīt rādītājus no transportlīdzekļ</w:t>
      </w:r>
      <w:r w:rsidR="008749F8">
        <w:rPr>
          <w:lang w:eastAsia="lv-LV"/>
        </w:rPr>
        <w:t xml:space="preserve">a borta datora. Šī iespēja tiks plašāk apskatīta nākamajā nodaļā. </w:t>
      </w:r>
    </w:p>
    <w:p w:rsidR="00972ADB" w:rsidRDefault="00972ADB" w:rsidP="00972ADB">
      <w:pPr>
        <w:rPr>
          <w:lang w:eastAsia="lv-LV"/>
        </w:rPr>
      </w:pPr>
      <w:r>
        <w:rPr>
          <w:lang w:eastAsia="lv-LV"/>
        </w:rPr>
        <w:br w:type="page"/>
      </w:r>
    </w:p>
    <w:p w:rsidR="00676A4A" w:rsidRDefault="00026529" w:rsidP="00972ADB">
      <w:pPr>
        <w:pStyle w:val="Heading2"/>
      </w:pPr>
      <w:bookmarkStart w:id="16" w:name="_Toc420531618"/>
      <w:bookmarkEnd w:id="2"/>
      <w:r w:rsidRPr="00C14F75">
        <w:lastRenderedPageBreak/>
        <w:t>Transporta</w:t>
      </w:r>
      <w:r>
        <w:t xml:space="preserve"> datordiagnostika</w:t>
      </w:r>
      <w:bookmarkEnd w:id="16"/>
    </w:p>
    <w:p w:rsidR="00FE7525" w:rsidRPr="00FE7525" w:rsidRDefault="00FE7525" w:rsidP="003741F6">
      <w:pPr>
        <w:ind w:firstLine="431"/>
      </w:pPr>
      <w:r>
        <w:t>Šajā nodaļā īsumā tiks aprakstītas transportlīdzekļu diagnostikas iespējas, kā arī tiks veikta ELM327 funkcionālo iespēju analīze.</w:t>
      </w:r>
    </w:p>
    <w:p w:rsidR="00C14F75" w:rsidRPr="00C14F75" w:rsidRDefault="00C14F75" w:rsidP="00E9337C">
      <w:pPr>
        <w:pStyle w:val="Heading3"/>
      </w:pPr>
      <w:bookmarkStart w:id="17" w:name="_Toc420531619"/>
      <w:r>
        <w:t xml:space="preserve">Transporta </w:t>
      </w:r>
      <w:r w:rsidRPr="00C14F75">
        <w:t>diagnostikas</w:t>
      </w:r>
      <w:r>
        <w:t xml:space="preserve"> </w:t>
      </w:r>
      <w:r w:rsidR="004256B7">
        <w:t>OBD II</w:t>
      </w:r>
      <w:r w:rsidR="00796504">
        <w:t xml:space="preserve"> standarta</w:t>
      </w:r>
      <w:r>
        <w:t xml:space="preserve"> raksturojums</w:t>
      </w:r>
      <w:bookmarkEnd w:id="17"/>
    </w:p>
    <w:p w:rsidR="00642816" w:rsidRDefault="00EE2761" w:rsidP="00C14F75">
      <w:pPr>
        <w:ind w:firstLine="578"/>
      </w:pPr>
      <w:r>
        <w:t>Mūsdienās</w:t>
      </w:r>
      <w:r w:rsidR="00FD6AC5">
        <w:t xml:space="preserve"> daudzas </w:t>
      </w:r>
      <w:r w:rsidR="0087564B">
        <w:t xml:space="preserve">vieglās </w:t>
      </w:r>
      <w:r w:rsidR="00FD6AC5">
        <w:t>au</w:t>
      </w:r>
      <w:r w:rsidR="0087564B">
        <w:t xml:space="preserve">tomašīnas </w:t>
      </w:r>
      <w:r w:rsidR="00FD6AC5">
        <w:t xml:space="preserve">ir aprīkotas ar </w:t>
      </w:r>
      <w:r>
        <w:t>pašdiagnosticējošām auto sistēmām</w:t>
      </w:r>
      <w:r w:rsidR="00FD6AC5">
        <w:t>. 1970. un 1980. gadu sākumā, ražotāji sāka izmantot elektronisk</w:t>
      </w:r>
      <w:r w:rsidR="00EE31D9">
        <w:t>a</w:t>
      </w:r>
      <w:r w:rsidR="00FD6AC5">
        <w:t>s motora vadības sistēmas un dzinēja diagnostikas tehnoloģijas. Iemesls tam bija stingrāku</w:t>
      </w:r>
      <w:r w:rsidR="00F64CE2">
        <w:t xml:space="preserve"> EPA (Vides aizsardzības aģentūra - Vides aizsardzības aģentūra, kas atrodas Amerikas </w:t>
      </w:r>
      <w:r w:rsidR="006D3043">
        <w:t>Sa</w:t>
      </w:r>
      <w:r w:rsidR="00F64CE2">
        <w:t>vi</w:t>
      </w:r>
      <w:r w:rsidR="006D3043">
        <w:t>enotajās Valstīs) prasību ievie</w:t>
      </w:r>
      <w:r w:rsidR="00F64CE2">
        <w:t>šana</w:t>
      </w:r>
      <w:r w:rsidR="00A811BB">
        <w:t>,</w:t>
      </w:r>
      <w:r w:rsidR="00F64CE2">
        <w:t xml:space="preserve"> saistībā ar dažādām nevēl</w:t>
      </w:r>
      <w:r w:rsidR="006D3043">
        <w:t>a</w:t>
      </w:r>
      <w:r w:rsidR="00F64CE2">
        <w:t>mām</w:t>
      </w:r>
      <w:r w:rsidR="00A811BB">
        <w:t xml:space="preserve"> izdegušo gāžu</w:t>
      </w:r>
      <w:r w:rsidR="00FD6AC5">
        <w:t xml:space="preserve"> emisijas </w:t>
      </w:r>
      <w:r w:rsidR="00A811BB">
        <w:t>sastāvd</w:t>
      </w:r>
      <w:r w:rsidR="008421D7">
        <w:t>a</w:t>
      </w:r>
      <w:r w:rsidR="00A811BB">
        <w:t xml:space="preserve">ļām </w:t>
      </w:r>
      <w:r w:rsidR="00FD6AC5">
        <w:t>atmosfērā. Laika gaitā, OBD</w:t>
      </w:r>
      <w:r w:rsidR="00E0718F">
        <w:t xml:space="preserve"> (on board diagnostics)</w:t>
      </w:r>
      <w:r w:rsidR="00FD6AC5">
        <w:t xml:space="preserve"> sistēma kļuvu</w:t>
      </w:r>
      <w:r w:rsidR="00A811BB">
        <w:t>s</w:t>
      </w:r>
      <w:r w:rsidR="00FD6AC5">
        <w:t>i par sarežģīt</w:t>
      </w:r>
      <w:r w:rsidR="00A811BB">
        <w:t>u</w:t>
      </w:r>
      <w:r w:rsidR="00FD6AC5">
        <w:t xml:space="preserve"> sistēm</w:t>
      </w:r>
      <w:r w:rsidR="00A811BB">
        <w:t>u</w:t>
      </w:r>
      <w:r w:rsidR="00FD6AC5">
        <w:t xml:space="preserve">. OBD-II - jauns standarts izstrādāts 1990. gadu vidū, nodrošina pilnu kontroli </w:t>
      </w:r>
      <w:r w:rsidR="00E0718F">
        <w:t xml:space="preserve">pār auto </w:t>
      </w:r>
      <w:r w:rsidR="00FD6AC5">
        <w:t>dzinēj</w:t>
      </w:r>
      <w:r w:rsidR="00E0718F">
        <w:t>u, kā arī</w:t>
      </w:r>
      <w:r w:rsidR="00FD6AC5">
        <w:t xml:space="preserve"> ļauj </w:t>
      </w:r>
      <w:r w:rsidR="00C21625">
        <w:t>novērot dažādas citas auto sastāvd</w:t>
      </w:r>
      <w:r w:rsidR="00FD6AC5">
        <w:t>aļas un papildu</w:t>
      </w:r>
      <w:r w:rsidR="00C21625">
        <w:t xml:space="preserve"> auto agregātmezg</w:t>
      </w:r>
      <w:r w:rsidR="006D3043">
        <w:t>l</w:t>
      </w:r>
      <w:r w:rsidR="00C21625">
        <w:t>us ierīces un diagnosticēt šo mezglu pareizu darbību</w:t>
      </w:r>
      <w:r w:rsidR="00FD6AC5">
        <w:t>.</w:t>
      </w:r>
      <w:r w:rsidR="00186936">
        <w:t xml:space="preserve"> </w:t>
      </w:r>
      <w:r w:rsidR="00642816">
        <w:t>[</w:t>
      </w:r>
      <w:r w:rsidR="00AE3E93">
        <w:t>2</w:t>
      </w:r>
      <w:r w:rsidR="00F56F11">
        <w:t>3</w:t>
      </w:r>
      <w:r w:rsidR="00642816">
        <w:t>]</w:t>
      </w:r>
    </w:p>
    <w:p w:rsidR="00631011" w:rsidRDefault="00186936" w:rsidP="00C14F75">
      <w:pPr>
        <w:ind w:firstLine="578"/>
      </w:pPr>
      <w:r>
        <w:t>OBD-II</w:t>
      </w:r>
      <w:r w:rsidR="00EC7E35">
        <w:t xml:space="preserve"> </w:t>
      </w:r>
      <w:r>
        <w:t>standarta i</w:t>
      </w:r>
      <w:r w:rsidR="00FD6AC5">
        <w:t xml:space="preserve">zstrāde prasības un rekomendācijas </w:t>
      </w:r>
      <w:r>
        <w:t xml:space="preserve">tiek </w:t>
      </w:r>
      <w:r w:rsidR="00FD6AC5">
        <w:t>veikt</w:t>
      </w:r>
      <w:r>
        <w:t>s</w:t>
      </w:r>
      <w:r w:rsidR="00FD6AC5">
        <w:t xml:space="preserve"> piedaloties CARB (California Air Resourcer </w:t>
      </w:r>
      <w:r w:rsidR="00EC7E35">
        <w:t>Board – K</w:t>
      </w:r>
      <w:r w:rsidR="00FD6AC5">
        <w:t xml:space="preserve">alifornijas Gaisa resursu padome) un SAE (Society of Automotive Engineers </w:t>
      </w:r>
      <w:r w:rsidR="00412D1B">
        <w:t>–</w:t>
      </w:r>
      <w:r w:rsidR="00FD6AC5">
        <w:t xml:space="preserve"> </w:t>
      </w:r>
      <w:r w:rsidR="00412D1B">
        <w:t>Automotīvo inženieru sabiedrība</w:t>
      </w:r>
      <w:r w:rsidR="00FD6AC5">
        <w:t>). Standart</w:t>
      </w:r>
      <w:r w:rsidR="00412D1B">
        <w:t>s</w:t>
      </w:r>
      <w:r w:rsidR="00FD6AC5">
        <w:t xml:space="preserve"> OBD-II nodrošina daudz precīzāku kontroli</w:t>
      </w:r>
      <w:r w:rsidR="00412D1B">
        <w:t xml:space="preserve"> pār dzinēju, transmisiju</w:t>
      </w:r>
      <w:r w:rsidR="00FD6AC5">
        <w:t xml:space="preserve">, </w:t>
      </w:r>
      <w:r w:rsidR="00412D1B">
        <w:t>k</w:t>
      </w:r>
      <w:r w:rsidR="00FD6AC5">
        <w:t>atalizator</w:t>
      </w:r>
      <w:r w:rsidR="00412D1B">
        <w:t>u</w:t>
      </w:r>
      <w:r w:rsidR="00FD6AC5">
        <w:t>, u</w:t>
      </w:r>
      <w:r w:rsidR="00412D1B">
        <w:t>.</w:t>
      </w:r>
      <w:r w:rsidR="00FD6AC5">
        <w:t>c</w:t>
      </w:r>
      <w:r w:rsidR="00412D1B">
        <w:t xml:space="preserve">. agregātiem. </w:t>
      </w:r>
      <w:r w:rsidR="00FD6AC5">
        <w:t>Piekļ</w:t>
      </w:r>
      <w:r w:rsidR="00412D1B">
        <w:t>ūstot</w:t>
      </w:r>
      <w:r w:rsidR="00FD6AC5">
        <w:t xml:space="preserve"> borta dator</w:t>
      </w:r>
      <w:r w:rsidR="00412D1B">
        <w:t>am</w:t>
      </w:r>
      <w:r w:rsidR="008421D7">
        <w:t>,</w:t>
      </w:r>
      <w:r w:rsidR="00FD6AC5">
        <w:t xml:space="preserve"> sistēmas informāciju</w:t>
      </w:r>
      <w:r w:rsidR="005B2BEA">
        <w:t xml:space="preserve"> ieguvi</w:t>
      </w:r>
      <w:r w:rsidR="00FD6AC5">
        <w:t xml:space="preserve"> var veikt ne tikai</w:t>
      </w:r>
      <w:r w:rsidR="005B2BEA">
        <w:t xml:space="preserve"> izmantojot specializētus sk</w:t>
      </w:r>
      <w:r w:rsidR="006D3043">
        <w:t>e</w:t>
      </w:r>
      <w:r w:rsidR="005B2BEA">
        <w:t>nerus</w:t>
      </w:r>
      <w:r w:rsidR="00FD6AC5">
        <w:t>, bet arī</w:t>
      </w:r>
      <w:r w:rsidR="005B2BEA">
        <w:t xml:space="preserve"> izmantojot</w:t>
      </w:r>
      <w:r w:rsidR="00FD6AC5">
        <w:t xml:space="preserve"> universāl</w:t>
      </w:r>
      <w:r w:rsidR="005B2BEA">
        <w:t>us</w:t>
      </w:r>
      <w:r w:rsidR="00FD6AC5">
        <w:t xml:space="preserve"> skener</w:t>
      </w:r>
      <w:r w:rsidR="005B2BEA">
        <w:t>us</w:t>
      </w:r>
      <w:r w:rsidR="00FD6AC5">
        <w:t>. Kopš 1996. gada vis</w:t>
      </w:r>
      <w:r w:rsidR="005B2BEA">
        <w:t>as</w:t>
      </w:r>
      <w:r w:rsidR="00FD6AC5">
        <w:t xml:space="preserve"> pārdo</w:t>
      </w:r>
      <w:r w:rsidR="005B2BEA">
        <w:t xml:space="preserve">tās </w:t>
      </w:r>
      <w:r w:rsidR="00FD6AC5">
        <w:t xml:space="preserve">tērauda automašīnas </w:t>
      </w:r>
      <w:r w:rsidR="005B2BEA">
        <w:t>ASV rob</w:t>
      </w:r>
      <w:r w:rsidR="006D3043">
        <w:t>e</w:t>
      </w:r>
      <w:r w:rsidR="005B2BEA">
        <w:t xml:space="preserve">žā </w:t>
      </w:r>
      <w:r w:rsidR="00FD6AC5">
        <w:t>atbilst OBD-II</w:t>
      </w:r>
      <w:r w:rsidR="005B2BEA">
        <w:t xml:space="preserve"> standartam</w:t>
      </w:r>
      <w:r w:rsidR="00FD6AC5">
        <w:t xml:space="preserve">. </w:t>
      </w:r>
      <w:r w:rsidR="00642816">
        <w:t>[2</w:t>
      </w:r>
      <w:r w:rsidR="00F56F11">
        <w:t>4</w:t>
      </w:r>
      <w:r w:rsidR="00642816">
        <w:t>]</w:t>
      </w:r>
    </w:p>
    <w:p w:rsidR="00205283" w:rsidRDefault="00FD6AC5" w:rsidP="00205283">
      <w:pPr>
        <w:ind w:firstLine="578"/>
      </w:pPr>
      <w:r>
        <w:t xml:space="preserve">Eiropā, līdzīgi </w:t>
      </w:r>
      <w:r w:rsidR="005B2BEA">
        <w:t>standarti</w:t>
      </w:r>
      <w:r>
        <w:t xml:space="preserve"> tradicionāli </w:t>
      </w:r>
      <w:r w:rsidR="005B2BEA">
        <w:t>tiek pieņemti ar nelielu kavēšanos</w:t>
      </w:r>
      <w:r>
        <w:t xml:space="preserve"> attiecībā uz Amerikas Savienotajām Valstīm. Līdzīgi noteikumi EOBD (European On Board Diagnostic) stājās spēkā 2000. gada 1. janvārī. Ar EOBD </w:t>
      </w:r>
      <w:r w:rsidR="00A81C74">
        <w:t xml:space="preserve">un </w:t>
      </w:r>
      <w:r>
        <w:t>OBD-II diagnostikas procesu elektronisko sistēmu vienotiem</w:t>
      </w:r>
      <w:r w:rsidR="00A81C74">
        <w:t xml:space="preserve"> standartiem</w:t>
      </w:r>
      <w:r>
        <w:t xml:space="preserve">, tagad var </w:t>
      </w:r>
      <w:r w:rsidR="00A81C74">
        <w:t>tikt izmantots viens un tas pats skeneris</w:t>
      </w:r>
      <w:r>
        <w:t>,</w:t>
      </w:r>
      <w:r w:rsidR="00A81C74">
        <w:t xml:space="preserve"> visām marku automašīnām</w:t>
      </w:r>
      <w:r w:rsidR="00D05E7B">
        <w:t xml:space="preserve"> </w:t>
      </w:r>
      <w:r w:rsidR="00A81C74">
        <w:t xml:space="preserve">bez </w:t>
      </w:r>
      <w:r w:rsidR="00D05E7B">
        <w:t>adapteru izmantošanas</w:t>
      </w:r>
      <w:r>
        <w:t>. OBD-II sistēma ir izstrādāta, lai uzraudzītu transportlīdzekļa</w:t>
      </w:r>
      <w:r w:rsidR="00A81C74">
        <w:t xml:space="preserve"> funkcionālo</w:t>
      </w:r>
      <w:r>
        <w:t xml:space="preserve"> sistēm</w:t>
      </w:r>
      <w:r w:rsidR="00A81C74">
        <w:t>as</w:t>
      </w:r>
      <w:r>
        <w:t xml:space="preserve"> un komponent</w:t>
      </w:r>
      <w:r w:rsidR="00A81C74">
        <w:t>es</w:t>
      </w:r>
      <w:r>
        <w:t>, kas ietekmē emisijas (izplūdes) kvalitāti</w:t>
      </w:r>
      <w:r w:rsidR="00A81C74">
        <w:t xml:space="preserve"> iekaitot</w:t>
      </w:r>
      <w:r>
        <w:t xml:space="preserve"> degvielas sistēm</w:t>
      </w:r>
      <w:r w:rsidR="00A81C74">
        <w:t>as,</w:t>
      </w:r>
      <w:r>
        <w:t xml:space="preserve"> aizdedzes sistēm</w:t>
      </w:r>
      <w:r w:rsidR="00A81C74">
        <w:t>as,</w:t>
      </w:r>
      <w:r>
        <w:t xml:space="preserve"> EGR</w:t>
      </w:r>
      <w:r w:rsidR="00A81C74">
        <w:t>,</w:t>
      </w:r>
      <w:r>
        <w:t xml:space="preserve"> benzīna tvaiku uztveršanas sistēm</w:t>
      </w:r>
      <w:r w:rsidR="00A81C74">
        <w:t>as,</w:t>
      </w:r>
      <w:r>
        <w:t xml:space="preserve"> skābekļa sensor</w:t>
      </w:r>
      <w:r w:rsidR="00A81C74">
        <w:t>us,</w:t>
      </w:r>
      <w:r>
        <w:t xml:space="preserve"> sild</w:t>
      </w:r>
      <w:r w:rsidR="00A81C74">
        <w:t>ītājus,</w:t>
      </w:r>
      <w:r>
        <w:t xml:space="preserve"> katalizator</w:t>
      </w:r>
      <w:r w:rsidR="00A81C74">
        <w:t>us,</w:t>
      </w:r>
      <w:r>
        <w:t xml:space="preserve"> katalizator</w:t>
      </w:r>
      <w:r w:rsidR="00A81C74">
        <w:t>u sildītājus</w:t>
      </w:r>
      <w:r w:rsidR="001C434F">
        <w:t xml:space="preserve"> un otrreizējā gaisa ies</w:t>
      </w:r>
      <w:r w:rsidR="006D3043">
        <w:t>ū</w:t>
      </w:r>
      <w:r w:rsidR="001C434F">
        <w:t>kšanas sistēmas</w:t>
      </w:r>
      <w:r>
        <w:t>.</w:t>
      </w:r>
      <w:r w:rsidR="00D05E7B">
        <w:t xml:space="preserve"> </w:t>
      </w:r>
      <w:r w:rsidR="00205283">
        <w:t>Gaisa maisījums, kas n</w:t>
      </w:r>
      <w:r w:rsidR="00446F1F">
        <w:t>epieciešams transporta darbībai</w:t>
      </w:r>
      <w:r w:rsidR="00FE2387">
        <w:t>, kā arī</w:t>
      </w:r>
      <w:r w:rsidR="004E7149">
        <w:t xml:space="preserve">, </w:t>
      </w:r>
      <w:r w:rsidR="00205283">
        <w:t>transporta izmešu rādījumi tiek atjaunoti patstāvīgi</w:t>
      </w:r>
      <w:r w:rsidR="00EC7E35">
        <w:t>. C</w:t>
      </w:r>
      <w:r w:rsidR="00304083" w:rsidRPr="00205283">
        <w:t>itas transportlīdzekļa sistēmas un to sastāvdaļas</w:t>
      </w:r>
      <w:r w:rsidR="00304083">
        <w:t xml:space="preserve"> tiek</w:t>
      </w:r>
      <w:r w:rsidR="00304083" w:rsidRPr="00205283">
        <w:t xml:space="preserve"> </w:t>
      </w:r>
      <w:r w:rsidR="00890A15" w:rsidRPr="00205283">
        <w:t>pārbaudīt</w:t>
      </w:r>
      <w:r w:rsidR="00890A15">
        <w:t>as 1 reizi brauciena laikā</w:t>
      </w:r>
      <w:r w:rsidR="00304083">
        <w:t xml:space="preserve"> </w:t>
      </w:r>
      <w:r w:rsidR="00304083" w:rsidRPr="00205283">
        <w:t>(Drive Cycle).</w:t>
      </w:r>
      <w:r w:rsidR="00642816">
        <w:t>[</w:t>
      </w:r>
      <w:r w:rsidR="00AE3E93">
        <w:t>2</w:t>
      </w:r>
      <w:r w:rsidR="00F56F11">
        <w:t>5</w:t>
      </w:r>
      <w:r w:rsidR="00642816">
        <w:t>]</w:t>
      </w:r>
    </w:p>
    <w:p w:rsidR="00081AD0" w:rsidRDefault="008421D7" w:rsidP="00081AD0">
      <w:pPr>
        <w:ind w:firstLine="578"/>
      </w:pPr>
      <w:r>
        <w:t>Kāda agregāta kļūdas atra</w:t>
      </w:r>
      <w:r w:rsidR="00304083">
        <w:t>šanas gadījumā</w:t>
      </w:r>
      <w:r w:rsidR="00205283" w:rsidRPr="00205283">
        <w:t xml:space="preserve"> OBD-II saglabā kļūdas kodu </w:t>
      </w:r>
      <w:r w:rsidR="00304083">
        <w:t xml:space="preserve">elektroniskajā </w:t>
      </w:r>
      <w:r w:rsidR="00304083">
        <w:lastRenderedPageBreak/>
        <w:t xml:space="preserve">vadības bloka </w:t>
      </w:r>
      <w:r w:rsidR="00205283" w:rsidRPr="00205283">
        <w:t xml:space="preserve">atmiņā un </w:t>
      </w:r>
      <w:r w:rsidR="00304083">
        <w:t xml:space="preserve">signalizē ar </w:t>
      </w:r>
      <w:r w:rsidR="00205283" w:rsidRPr="00205283">
        <w:t xml:space="preserve">kļūdas indikatora </w:t>
      </w:r>
      <w:r w:rsidR="00304083">
        <w:t xml:space="preserve">palīdzību </w:t>
      </w:r>
      <w:r w:rsidR="00205283" w:rsidRPr="00205283">
        <w:t>(MIL - nepareizas darbības indikators,</w:t>
      </w:r>
      <w:r w:rsidR="00345E16">
        <w:t xml:space="preserve"> kas apzīmējas ar</w:t>
      </w:r>
      <w:r w:rsidR="00205283" w:rsidRPr="00205283">
        <w:t xml:space="preserve"> </w:t>
      </w:r>
      <w:r w:rsidR="007F3F75">
        <w:t>„Check Engine”</w:t>
      </w:r>
      <w:r w:rsidR="00205283" w:rsidRPr="00205283">
        <w:t xml:space="preserve"> vai vienkārši </w:t>
      </w:r>
      <w:r w:rsidR="007F3F75">
        <w:t>„Check”</w:t>
      </w:r>
      <w:r w:rsidR="00205283" w:rsidRPr="00205283">
        <w:t xml:space="preserve">). </w:t>
      </w:r>
      <w:r w:rsidR="00081AD0">
        <w:t>Tādejādi, i</w:t>
      </w:r>
      <w:r w:rsidR="00205283" w:rsidRPr="00205283">
        <w:t xml:space="preserve">zmantojot OBD-II </w:t>
      </w:r>
      <w:r w:rsidR="00081AD0">
        <w:t xml:space="preserve">skeneri un atbilstošu programmatūru </w:t>
      </w:r>
      <w:r w:rsidR="00205283" w:rsidRPr="00205283">
        <w:t xml:space="preserve">var </w:t>
      </w:r>
      <w:r w:rsidR="00081AD0">
        <w:t>nolasīt kļūdas</w:t>
      </w:r>
      <w:r w:rsidR="00205283" w:rsidRPr="00205283">
        <w:t xml:space="preserve"> un</w:t>
      </w:r>
      <w:r w:rsidR="00081AD0">
        <w:t xml:space="preserve"> ātri atrast transportlīd</w:t>
      </w:r>
      <w:r>
        <w:t>z</w:t>
      </w:r>
      <w:r w:rsidR="00081AD0">
        <w:t xml:space="preserve">ekļa bojājuma cēloni. Papildus, </w:t>
      </w:r>
      <w:r w:rsidR="00205283" w:rsidRPr="00205283">
        <w:t>kļūdu kodu</w:t>
      </w:r>
      <w:r w:rsidR="00081AD0">
        <w:t xml:space="preserve"> nolasīšanai,</w:t>
      </w:r>
      <w:r w:rsidR="00205283" w:rsidRPr="00205283">
        <w:t xml:space="preserve"> programma ļauj izdzēst kļūdas</w:t>
      </w:r>
      <w:r w:rsidR="00081AD0">
        <w:t>,</w:t>
      </w:r>
      <w:r w:rsidR="00205283" w:rsidRPr="00205283">
        <w:t xml:space="preserve"> </w:t>
      </w:r>
      <w:r w:rsidR="00081AD0">
        <w:t>apskatīt</w:t>
      </w:r>
      <w:r w:rsidR="00205283" w:rsidRPr="00205283">
        <w:t xml:space="preserve"> </w:t>
      </w:r>
      <w:r w:rsidR="00081AD0">
        <w:t>fiksētos</w:t>
      </w:r>
      <w:r w:rsidR="00205283" w:rsidRPr="00205283">
        <w:t xml:space="preserve"> parametr</w:t>
      </w:r>
      <w:r w:rsidR="00081AD0">
        <w:t>us</w:t>
      </w:r>
      <w:r w:rsidR="00205283" w:rsidRPr="00205283">
        <w:t xml:space="preserve"> (</w:t>
      </w:r>
      <w:r w:rsidR="00CD693C">
        <w:t>freeze</w:t>
      </w:r>
      <w:r w:rsidR="00205283" w:rsidRPr="00205283">
        <w:t xml:space="preserve"> </w:t>
      </w:r>
      <w:r w:rsidR="00CD693C">
        <w:t>frame</w:t>
      </w:r>
      <w:r w:rsidR="00205283" w:rsidRPr="00205283">
        <w:t xml:space="preserve"> </w:t>
      </w:r>
      <w:r w:rsidR="00CD693C">
        <w:t>data</w:t>
      </w:r>
      <w:r w:rsidR="002A37F1">
        <w:t>),</w:t>
      </w:r>
      <w:r w:rsidR="00205283" w:rsidRPr="00205283">
        <w:t xml:space="preserve"> </w:t>
      </w:r>
      <w:r w:rsidR="00CD693C">
        <w:t>kontrolēt</w:t>
      </w:r>
      <w:r w:rsidR="00205283" w:rsidRPr="00205283">
        <w:t xml:space="preserve"> degvielas sistēm</w:t>
      </w:r>
      <w:r w:rsidR="00CD693C">
        <w:t>as parametrus,</w:t>
      </w:r>
      <w:r w:rsidR="00205283" w:rsidRPr="00205283">
        <w:t xml:space="preserve"> </w:t>
      </w:r>
      <w:r w:rsidR="00CD693C">
        <w:t>kontrolēt skābekļa sensoru parametrus</w:t>
      </w:r>
      <w:r w:rsidR="002A37F1">
        <w:t xml:space="preserve">, pārskatīt un </w:t>
      </w:r>
      <w:r w:rsidR="00205283" w:rsidRPr="00205283">
        <w:t>uzraudzīt</w:t>
      </w:r>
      <w:r w:rsidR="00B43DE8">
        <w:t xml:space="preserve"> darbību skābekļa sensoru, novērot</w:t>
      </w:r>
      <w:r w:rsidR="00205283" w:rsidRPr="00205283">
        <w:t xml:space="preserve"> sistēmas parametrus reālajā laikā (datu plūsmas)</w:t>
      </w:r>
      <w:r w:rsidR="00B43DE8">
        <w:t>,</w:t>
      </w:r>
      <w:r w:rsidR="00205283" w:rsidRPr="00205283">
        <w:t xml:space="preserve"> apskatīt paš</w:t>
      </w:r>
      <w:r w:rsidR="00B43DE8">
        <w:t>diagnostikas</w:t>
      </w:r>
      <w:r w:rsidR="00205283" w:rsidRPr="00205283">
        <w:t xml:space="preserve"> pār</w:t>
      </w:r>
      <w:r w:rsidR="00B43DE8">
        <w:t>baužu rezultātus</w:t>
      </w:r>
      <w:r w:rsidR="001648EB">
        <w:t>,</w:t>
      </w:r>
      <w:r w:rsidR="00B43DE8">
        <w:t xml:space="preserve"> kā arī</w:t>
      </w:r>
      <w:r w:rsidR="00205283" w:rsidRPr="00205283">
        <w:t xml:space="preserve"> </w:t>
      </w:r>
      <w:r w:rsidR="00B43DE8">
        <w:t>no</w:t>
      </w:r>
      <w:r w:rsidR="00205283" w:rsidRPr="00205283">
        <w:t xml:space="preserve">lasīt </w:t>
      </w:r>
      <w:r w:rsidR="00B43DE8">
        <w:t>transportlīdzekļa identifikācijas datus.</w:t>
      </w:r>
      <w:r w:rsidR="00642816">
        <w:t>[</w:t>
      </w:r>
      <w:r w:rsidR="00AE3E93">
        <w:t>2</w:t>
      </w:r>
      <w:r w:rsidR="00F56F11">
        <w:t>6</w:t>
      </w:r>
      <w:r w:rsidR="00642816">
        <w:t>]</w:t>
      </w:r>
    </w:p>
    <w:p w:rsidR="00B43DE8" w:rsidRDefault="00B43DE8" w:rsidP="00E9337C">
      <w:pPr>
        <w:pStyle w:val="Heading3"/>
      </w:pPr>
      <w:bookmarkStart w:id="18" w:name="_Toc420531620"/>
      <w:r>
        <w:t>OBD-II datu pārraide</w:t>
      </w:r>
      <w:r w:rsidR="001648EB">
        <w:t>s iespējas.</w:t>
      </w:r>
      <w:bookmarkEnd w:id="18"/>
    </w:p>
    <w:p w:rsidR="00642816" w:rsidRDefault="002A37F1" w:rsidP="005360E6">
      <w:pPr>
        <w:ind w:firstLine="578"/>
      </w:pPr>
      <w:r>
        <w:t>OBD-II standarts</w:t>
      </w:r>
      <w:r w:rsidR="009B1A69">
        <w:t xml:space="preserve"> izmanto piecus dažādus</w:t>
      </w:r>
      <w:r w:rsidR="007A5F4C">
        <w:t xml:space="preserve"> datu apmaiņas protokolus</w:t>
      </w:r>
      <w:r w:rsidR="00C14F75">
        <w:t>: ISO 9141, ISO 14230 (</w:t>
      </w:r>
      <w:r w:rsidR="007A5F4C">
        <w:t>otrais nosaukums</w:t>
      </w:r>
      <w:r w:rsidR="00C14F75">
        <w:t xml:space="preserve"> - KWP2000), PWM, VPW и CAN. </w:t>
      </w:r>
      <w:r w:rsidR="00A775ED">
        <w:t>Katram protokolam ir vairāki interpretējumi, kuri galvenokārt atšķiras ar datu apmaiņas ātrumu un citām īpašībām</w:t>
      </w:r>
      <w:r w:rsidR="005D52E5">
        <w:t>. Galvenā no īpašībām pēc kuras var spriest vai transportlīdzeklis atbalsta OBD-II funkcionalitāti ir 16 kontaktu trapecveidīga spraudņa DLC (Diagnostic Link Connector) esamība transportlīdze</w:t>
      </w:r>
      <w:r w:rsidR="00642816">
        <w:t>klī.[</w:t>
      </w:r>
      <w:r w:rsidR="00AE3E93">
        <w:t>2</w:t>
      </w:r>
      <w:r w:rsidR="00F56F11">
        <w:t>7</w:t>
      </w:r>
      <w:r w:rsidR="00642816">
        <w:t>]</w:t>
      </w:r>
    </w:p>
    <w:p w:rsidR="005360E6" w:rsidRDefault="005D52E5" w:rsidP="005360E6">
      <w:pPr>
        <w:ind w:firstLine="578"/>
      </w:pPr>
      <w:r>
        <w:t>Lielākajā daļā automobiļu šis spraudnis atrodas automašīnas salona iekšpusē zem galvenā rīku paneļa, no vadītāja puses.</w:t>
      </w:r>
      <w:r w:rsidR="00080EBA">
        <w:t xml:space="preserve"> Tas var būt gan atvērts, gan arī aizvērts ar viegli noņemamu plastmasas vāku. Lai novērtētu dažādu skeneru skenēšanas iespējas priekš katra konkrēta transportlīdzekļa</w:t>
      </w:r>
      <w:r w:rsidR="005360E6">
        <w:t>, ir nepieciešams noteikt transportlīdzekļa skenēšanas sistēmas servisa protokolu (ja transportlīdzeklis vispār atbalsta OBD-II funkcionalitāti). Priekš tā ir nepieciešams aplūkot diagnosticēšanas spraud</w:t>
      </w:r>
      <w:r w:rsidR="000334D1">
        <w:t>n</w:t>
      </w:r>
      <w:r w:rsidR="005360E6">
        <w:t xml:space="preserve">i un noteikt izeju skaitu tajā. </w:t>
      </w:r>
      <w:r w:rsidR="0003722C">
        <w:t>Parasti ir aktīvas tikai kāda daļā no visām izejām, jo katrs protokols izmanto sev nepieciešamās izejas.</w:t>
      </w:r>
      <w:r w:rsidR="00642816">
        <w:t>[</w:t>
      </w:r>
      <w:r w:rsidR="00AE3E93">
        <w:t>25</w:t>
      </w:r>
      <w:r w:rsidR="00642816">
        <w:t>]</w:t>
      </w:r>
    </w:p>
    <w:p w:rsidR="002E6E6D" w:rsidRDefault="002E6E6D" w:rsidP="005360E6">
      <w:pPr>
        <w:ind w:firstLine="578"/>
      </w:pPr>
    </w:p>
    <w:p w:rsidR="00B52C75" w:rsidRDefault="0003722C" w:rsidP="00B52C75">
      <w:pPr>
        <w:keepNext/>
        <w:ind w:firstLine="578"/>
        <w:jc w:val="center"/>
      </w:pPr>
      <w:r>
        <w:rPr>
          <w:noProof/>
          <w:lang w:eastAsia="lv-LV" w:bidi="ar-SA"/>
        </w:rPr>
        <w:drawing>
          <wp:inline distT="0" distB="0" distL="0" distR="0" wp14:anchorId="08E6DDC7" wp14:editId="1BD6E0C1">
            <wp:extent cx="2733675" cy="1126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0118" cy="1170439"/>
                    </a:xfrm>
                    <a:prstGeom prst="rect">
                      <a:avLst/>
                    </a:prstGeom>
                    <a:noFill/>
                    <a:ln>
                      <a:noFill/>
                    </a:ln>
                  </pic:spPr>
                </pic:pic>
              </a:graphicData>
            </a:graphic>
          </wp:inline>
        </w:drawing>
      </w:r>
    </w:p>
    <w:p w:rsidR="000334D1" w:rsidRDefault="005F3A11" w:rsidP="002E601D">
      <w:pPr>
        <w:pStyle w:val="Caption"/>
      </w:pPr>
      <w:fldSimple w:instr=" STYLEREF 1 \s ">
        <w:r>
          <w:rPr>
            <w:noProof/>
          </w:rPr>
          <w:t>2</w:t>
        </w:r>
      </w:fldSimple>
      <w:r>
        <w:t>.</w:t>
      </w:r>
      <w:fldSimple w:instr=" SEQ Ilustrācija \* ARABIC \s 1 ">
        <w:r>
          <w:rPr>
            <w:noProof/>
          </w:rPr>
          <w:t>2</w:t>
        </w:r>
      </w:fldSimple>
      <w:r w:rsidR="00B52C75">
        <w:t xml:space="preserve">. att. </w:t>
      </w:r>
      <w:r w:rsidR="00B52C75" w:rsidRPr="00B52C75">
        <w:rPr>
          <w:b/>
        </w:rPr>
        <w:t>OBD-II diagnosticēšanas spraudnis</w:t>
      </w:r>
    </w:p>
    <w:p w:rsidR="0003722C" w:rsidRDefault="0003722C" w:rsidP="0003722C">
      <w:pPr>
        <w:ind w:firstLine="578"/>
        <w:jc w:val="center"/>
      </w:pPr>
    </w:p>
    <w:p w:rsidR="00D6379C" w:rsidRDefault="00D6379C" w:rsidP="005360E6">
      <w:pPr>
        <w:ind w:firstLine="578"/>
      </w:pPr>
      <w:r>
        <w:t>OBD-II</w:t>
      </w:r>
      <w:r w:rsidR="00C14F75">
        <w:t xml:space="preserve"> </w:t>
      </w:r>
      <w:r>
        <w:t>diagnostikas spraudņa kontaktu nozīme:</w:t>
      </w:r>
    </w:p>
    <w:p w:rsidR="00D6379C" w:rsidRDefault="00C14F75" w:rsidP="005360E6">
      <w:pPr>
        <w:ind w:firstLine="578"/>
      </w:pPr>
      <w:r>
        <w:t>0</w:t>
      </w:r>
      <w:r w:rsidR="00D6379C">
        <w:t>2 - J1850Bus</w:t>
      </w:r>
      <w:r w:rsidR="00B915C9">
        <w:t xml:space="preserve"> </w:t>
      </w:r>
      <w:r w:rsidR="00D6379C">
        <w:t>+</w:t>
      </w:r>
      <w:r>
        <w:t xml:space="preserve"> </w:t>
      </w:r>
    </w:p>
    <w:p w:rsidR="00D6379C" w:rsidRDefault="00C14F75" w:rsidP="005360E6">
      <w:pPr>
        <w:ind w:firstLine="578"/>
      </w:pPr>
      <w:r>
        <w:t xml:space="preserve">04 - </w:t>
      </w:r>
      <w:r w:rsidR="00B915C9">
        <w:t>Šasijas</w:t>
      </w:r>
      <w:r>
        <w:t xml:space="preserve"> </w:t>
      </w:r>
      <w:r w:rsidR="00B915C9">
        <w:t>iezemējums</w:t>
      </w:r>
      <w:r>
        <w:t xml:space="preserve">; </w:t>
      </w:r>
    </w:p>
    <w:p w:rsidR="00D6379C" w:rsidRDefault="00C14F75" w:rsidP="005360E6">
      <w:pPr>
        <w:ind w:firstLine="578"/>
      </w:pPr>
      <w:r>
        <w:lastRenderedPageBreak/>
        <w:t xml:space="preserve">05 </w:t>
      </w:r>
      <w:r w:rsidR="00C509CC">
        <w:t>- Signāla iezemējums</w:t>
      </w:r>
      <w:r>
        <w:t xml:space="preserve">; </w:t>
      </w:r>
    </w:p>
    <w:p w:rsidR="00D6379C" w:rsidRDefault="00C14F75" w:rsidP="005360E6">
      <w:pPr>
        <w:ind w:firstLine="578"/>
      </w:pPr>
      <w:r>
        <w:t xml:space="preserve">06 - CAN High (J-2284); </w:t>
      </w:r>
    </w:p>
    <w:p w:rsidR="00D6379C" w:rsidRDefault="00C14F75" w:rsidP="005360E6">
      <w:pPr>
        <w:ind w:firstLine="578"/>
      </w:pPr>
      <w:r>
        <w:t>07</w:t>
      </w:r>
      <w:r w:rsidR="00B915C9">
        <w:t xml:space="preserve"> </w:t>
      </w:r>
      <w:r>
        <w:t>-</w:t>
      </w:r>
      <w:r w:rsidR="00B915C9">
        <w:t xml:space="preserve"> </w:t>
      </w:r>
      <w:r>
        <w:t xml:space="preserve">ISO 9141-2 K-Line; </w:t>
      </w:r>
    </w:p>
    <w:p w:rsidR="00D6379C" w:rsidRDefault="00C14F75" w:rsidP="005360E6">
      <w:pPr>
        <w:ind w:firstLine="578"/>
      </w:pPr>
      <w:r>
        <w:t>10</w:t>
      </w:r>
      <w:r w:rsidR="00031E3F">
        <w:t xml:space="preserve"> </w:t>
      </w:r>
      <w:r>
        <w:t>-</w:t>
      </w:r>
      <w:r w:rsidR="00031E3F">
        <w:t xml:space="preserve"> </w:t>
      </w:r>
      <w:r>
        <w:t xml:space="preserve">J1850 Bus-; </w:t>
      </w:r>
    </w:p>
    <w:p w:rsidR="00D6379C" w:rsidRDefault="00C14F75" w:rsidP="005360E6">
      <w:pPr>
        <w:ind w:firstLine="578"/>
      </w:pPr>
      <w:r>
        <w:t xml:space="preserve">14 - CAN Low (J-2284); </w:t>
      </w:r>
    </w:p>
    <w:p w:rsidR="00D6379C" w:rsidRDefault="00C14F75" w:rsidP="005360E6">
      <w:pPr>
        <w:ind w:firstLine="578"/>
      </w:pPr>
      <w:r>
        <w:t>15</w:t>
      </w:r>
      <w:r w:rsidR="00B915C9">
        <w:t xml:space="preserve"> </w:t>
      </w:r>
      <w:r>
        <w:t>-</w:t>
      </w:r>
      <w:r w:rsidR="00B915C9">
        <w:t xml:space="preserve"> </w:t>
      </w:r>
      <w:r>
        <w:t xml:space="preserve">ISO9141-2 L-Line; </w:t>
      </w:r>
    </w:p>
    <w:p w:rsidR="004154C3" w:rsidRDefault="00C14F75" w:rsidP="00CD3A05">
      <w:pPr>
        <w:ind w:firstLine="578"/>
      </w:pPr>
      <w:r>
        <w:t xml:space="preserve">16 - </w:t>
      </w:r>
      <w:r w:rsidR="004E7149">
        <w:t>Akumulatora</w:t>
      </w:r>
      <w:r w:rsidR="00D6379C">
        <w:t xml:space="preserve"> spriegums</w:t>
      </w:r>
      <w:r>
        <w:t xml:space="preserve">. </w:t>
      </w:r>
    </w:p>
    <w:p w:rsidR="00085252" w:rsidRDefault="00085252" w:rsidP="005360E6">
      <w:pPr>
        <w:ind w:firstLine="578"/>
      </w:pPr>
    </w:p>
    <w:p w:rsidR="00AE14AC" w:rsidRDefault="00CD3A05" w:rsidP="00AE14AC">
      <w:pPr>
        <w:ind w:firstLine="578"/>
      </w:pPr>
      <w:r>
        <w:t xml:space="preserve">Pēc izvadkanālu esamības var droši spriest par transportlīdzeklī izmantojamo datu apmaiņas protokolu: </w:t>
      </w:r>
    </w:p>
    <w:p w:rsidR="00CD3A05" w:rsidRDefault="00CD3A05" w:rsidP="00AE14AC">
      <w:pPr>
        <w:pStyle w:val="ListParagraph"/>
        <w:numPr>
          <w:ilvl w:val="0"/>
          <w:numId w:val="41"/>
        </w:numPr>
      </w:pPr>
      <w:r>
        <w:t>protokols</w:t>
      </w:r>
      <w:r w:rsidR="00C14F75">
        <w:t xml:space="preserve"> ISO-9141-2 </w:t>
      </w:r>
      <w:r>
        <w:t>izmanto</w:t>
      </w:r>
      <w:r w:rsidR="00C14F75">
        <w:t xml:space="preserve"> 4, 5, 7, 15, 16</w:t>
      </w:r>
      <w:r>
        <w:t xml:space="preserve"> izejas</w:t>
      </w:r>
      <w:r w:rsidR="00C14F75">
        <w:t xml:space="preserve">; </w:t>
      </w:r>
    </w:p>
    <w:p w:rsidR="00CD3A05" w:rsidRDefault="00CD3A05" w:rsidP="00AE14AC">
      <w:pPr>
        <w:pStyle w:val="ListParagraph"/>
        <w:numPr>
          <w:ilvl w:val="0"/>
          <w:numId w:val="41"/>
        </w:numPr>
      </w:pPr>
      <w:r>
        <w:t xml:space="preserve">protokols </w:t>
      </w:r>
      <w:r w:rsidR="00C14F75">
        <w:t>SAE J1850</w:t>
      </w:r>
      <w:r>
        <w:t xml:space="preserve"> </w:t>
      </w:r>
      <w:r w:rsidRPr="00AE14AC">
        <w:rPr>
          <w:rFonts w:cs="Times New Roman"/>
          <w:snapToGrid/>
          <w:sz w:val="22"/>
          <w:szCs w:val="22"/>
          <w:lang w:eastAsia="lv-LV" w:bidi="ar-SA"/>
        </w:rPr>
        <w:t>VPW (Variable Pulse Width Modulation)</w:t>
      </w:r>
      <w:r>
        <w:t xml:space="preserve"> izmanto</w:t>
      </w:r>
      <w:r w:rsidR="00C14F75">
        <w:t xml:space="preserve"> 2, 4, 5, 16</w:t>
      </w:r>
      <w:r>
        <w:t xml:space="preserve"> izejas;</w:t>
      </w:r>
    </w:p>
    <w:p w:rsidR="00CD3A05" w:rsidRDefault="00CD3A05" w:rsidP="00AE14AC">
      <w:pPr>
        <w:pStyle w:val="ListParagraph"/>
        <w:numPr>
          <w:ilvl w:val="0"/>
          <w:numId w:val="41"/>
        </w:numPr>
      </w:pPr>
      <w:r>
        <w:t>protokols</w:t>
      </w:r>
      <w:r w:rsidR="00C14F75">
        <w:t xml:space="preserve"> SAE J1850 PWM (Pul</w:t>
      </w:r>
      <w:r>
        <w:t>se Width Modulation) izmanto 2,4,5,10,16 izejas;</w:t>
      </w:r>
      <w:r w:rsidR="00642816">
        <w:t>[</w:t>
      </w:r>
      <w:r w:rsidR="00AE3E93">
        <w:t>2</w:t>
      </w:r>
      <w:r w:rsidR="00F56F11">
        <w:t>8</w:t>
      </w:r>
      <w:r w:rsidR="00642816">
        <w:t>]</w:t>
      </w:r>
    </w:p>
    <w:p w:rsidR="00CD3A05" w:rsidRDefault="00CD3A05" w:rsidP="00CD3A05"/>
    <w:p w:rsidR="00026529" w:rsidRDefault="00CD3A05" w:rsidP="00D50EEF">
      <w:r>
        <w:tab/>
        <w:t>Lielākais transportlīdzekļu klāsts izmanto ISO tipa protokolus</w:t>
      </w:r>
      <w:r w:rsidR="002952E4">
        <w:t xml:space="preserve">. Šobrīd eksistē plašs, nedārgu skeneru klāsts, kas padara transporta diagnostikas iespējas pieejamas gandrīz katram transportlīdzekļa īpašniekam, tādejādi ļaujot tam savlaicīgi pamanīt radušos kļūmi un, iespējams, arī neitralizēt to paša spēkiem. Skeneri ir iespējams savienot ar jebkuru pārnēsājamu mobilo ierīci izmantojot USB datu pārraides vadu vai </w:t>
      </w:r>
      <w:r w:rsidR="00D50EEF">
        <w:t xml:space="preserve">arī </w:t>
      </w:r>
      <w:r w:rsidR="002952E4">
        <w:t>„Bluetooth” te</w:t>
      </w:r>
      <w:r w:rsidR="00D50EEF">
        <w:t>hnoloģiju.</w:t>
      </w:r>
      <w:r w:rsidR="00642816">
        <w:t>[</w:t>
      </w:r>
      <w:r w:rsidR="00AE3E93">
        <w:t>2</w:t>
      </w:r>
      <w:r w:rsidR="00F56F11">
        <w:t>9</w:t>
      </w:r>
      <w:r w:rsidR="00642816">
        <w:t>]</w:t>
      </w:r>
    </w:p>
    <w:p w:rsidR="002264F3" w:rsidRDefault="002264F3" w:rsidP="00D50EEF"/>
    <w:p w:rsidR="00EE31D9" w:rsidRDefault="00EE31D9" w:rsidP="00E9337C">
      <w:pPr>
        <w:pStyle w:val="Heading3"/>
      </w:pPr>
      <w:bookmarkStart w:id="19" w:name="_Toc420531621"/>
      <w:r w:rsidRPr="00EE31D9">
        <w:t>Protokols ISO 9141-2</w:t>
      </w:r>
      <w:bookmarkEnd w:id="19"/>
    </w:p>
    <w:p w:rsidR="00EE31D9" w:rsidRDefault="0062523E" w:rsidP="008B33F3">
      <w:pPr>
        <w:ind w:firstLine="578"/>
        <w:rPr>
          <w:lang w:eastAsia="en-US"/>
        </w:rPr>
      </w:pPr>
      <w:r>
        <w:rPr>
          <w:lang w:eastAsia="en-US"/>
        </w:rPr>
        <w:t xml:space="preserve">ISO 9141 ir viens no izplatītākajiem </w:t>
      </w:r>
      <w:r w:rsidR="000C6629">
        <w:rPr>
          <w:lang w:eastAsia="en-US"/>
        </w:rPr>
        <w:t>protokoliem, kuru</w:t>
      </w:r>
      <w:r>
        <w:rPr>
          <w:lang w:eastAsia="en-US"/>
        </w:rPr>
        <w:t xml:space="preserve"> datu apmaiņai ar OBD-II portu izmanto vairums auto ražotāju.</w:t>
      </w:r>
      <w:r w:rsidR="00527EFD">
        <w:rPr>
          <w:lang w:eastAsia="en-US"/>
        </w:rPr>
        <w:t xml:space="preserve"> </w:t>
      </w:r>
      <w:r>
        <w:rPr>
          <w:lang w:eastAsia="en-US"/>
        </w:rPr>
        <w:t>I</w:t>
      </w:r>
      <w:r w:rsidR="00EE31D9">
        <w:rPr>
          <w:lang w:eastAsia="en-US"/>
        </w:rPr>
        <w:t>SO 9141-1, ISO 9141-2, ISO 9141-3, ISO 9141-4 —</w:t>
      </w:r>
      <w:r w:rsidR="00C27E96">
        <w:rPr>
          <w:lang w:eastAsia="en-US"/>
        </w:rPr>
        <w:t xml:space="preserve"> tās </w:t>
      </w:r>
      <w:r w:rsidR="00EE31D9">
        <w:rPr>
          <w:lang w:eastAsia="en-US"/>
        </w:rPr>
        <w:t>ir dažād</w:t>
      </w:r>
      <w:r w:rsidR="00C27E96">
        <w:rPr>
          <w:lang w:eastAsia="en-US"/>
        </w:rPr>
        <w:t xml:space="preserve">as ISO 9141 </w:t>
      </w:r>
      <w:r w:rsidR="00EE31D9">
        <w:rPr>
          <w:lang w:eastAsia="en-US"/>
        </w:rPr>
        <w:t xml:space="preserve">protokola </w:t>
      </w:r>
      <w:r w:rsidR="00C27E96">
        <w:rPr>
          <w:lang w:eastAsia="en-US"/>
        </w:rPr>
        <w:t>realizācijas</w:t>
      </w:r>
      <w:r w:rsidR="00EE31D9">
        <w:rPr>
          <w:lang w:eastAsia="en-US"/>
        </w:rPr>
        <w:t xml:space="preserve"> dažādos</w:t>
      </w:r>
      <w:r w:rsidR="00C27E96">
        <w:rPr>
          <w:lang w:eastAsia="en-US"/>
        </w:rPr>
        <w:t xml:space="preserve"> fizikālajos</w:t>
      </w:r>
      <w:r w:rsidR="00EE31D9">
        <w:rPr>
          <w:lang w:eastAsia="en-US"/>
        </w:rPr>
        <w:t xml:space="preserve"> līmeņos (Physical layers). </w:t>
      </w:r>
      <w:r w:rsidR="008B33F3">
        <w:rPr>
          <w:lang w:eastAsia="en-US"/>
        </w:rPr>
        <w:t xml:space="preserve">ISO 9141 ir salīdzinoši </w:t>
      </w:r>
      <w:r w:rsidR="00EE31D9">
        <w:rPr>
          <w:lang w:eastAsia="en-US"/>
        </w:rPr>
        <w:t>lēn</w:t>
      </w:r>
      <w:r w:rsidR="008B33F3">
        <w:rPr>
          <w:lang w:eastAsia="en-US"/>
        </w:rPr>
        <w:t xml:space="preserve">s </w:t>
      </w:r>
      <w:r w:rsidR="00EE31D9">
        <w:rPr>
          <w:lang w:eastAsia="en-US"/>
        </w:rPr>
        <w:t>protokols, kas nodrošina ātrumu līdz 10 KB / sek.</w:t>
      </w:r>
    </w:p>
    <w:p w:rsidR="00EE31D9" w:rsidRDefault="00EE31D9" w:rsidP="00971741">
      <w:pPr>
        <w:ind w:firstLine="578"/>
        <w:rPr>
          <w:lang w:eastAsia="en-US"/>
        </w:rPr>
      </w:pPr>
      <w:r>
        <w:rPr>
          <w:lang w:eastAsia="en-US"/>
        </w:rPr>
        <w:t xml:space="preserve">Protokoli ISO 9141 un ISO 14230 </w:t>
      </w:r>
      <w:r w:rsidR="00971741">
        <w:rPr>
          <w:lang w:eastAsia="en-US"/>
        </w:rPr>
        <w:t xml:space="preserve">protokoliem </w:t>
      </w:r>
      <w:r w:rsidR="009F6005">
        <w:rPr>
          <w:lang w:eastAsia="en-US"/>
        </w:rPr>
        <w:t>sakrīt sakaru līniju izvietojumi</w:t>
      </w:r>
      <w:r>
        <w:rPr>
          <w:lang w:eastAsia="en-US"/>
        </w:rPr>
        <w:t xml:space="preserve">, bet </w:t>
      </w:r>
      <w:r w:rsidR="00971741">
        <w:rPr>
          <w:lang w:eastAsia="en-US"/>
        </w:rPr>
        <w:t>galvenā to atšķirtība ir tas ka viņi šis līnijas izmanto dažādos veidos</w:t>
      </w:r>
      <w:r>
        <w:rPr>
          <w:lang w:eastAsia="en-US"/>
        </w:rPr>
        <w:t xml:space="preserve">. Tāpēc </w:t>
      </w:r>
      <w:r w:rsidR="009F6005">
        <w:rPr>
          <w:lang w:eastAsia="en-US"/>
        </w:rPr>
        <w:t>skeneri, kuri</w:t>
      </w:r>
      <w:r w:rsidR="00513744">
        <w:rPr>
          <w:lang w:eastAsia="en-US"/>
        </w:rPr>
        <w:t xml:space="preserve"> </w:t>
      </w:r>
      <w:r w:rsidR="00F95BD2">
        <w:rPr>
          <w:lang w:eastAsia="en-US"/>
        </w:rPr>
        <w:t xml:space="preserve">strādā </w:t>
      </w:r>
      <w:r>
        <w:rPr>
          <w:lang w:eastAsia="en-US"/>
        </w:rPr>
        <w:t>izmantojot standartu ISO 9141, parasti var darboties arī ar ISO 14230, bet ne otrādi.</w:t>
      </w:r>
      <w:r w:rsidR="00F56F11">
        <w:rPr>
          <w:lang w:eastAsia="en-US"/>
        </w:rPr>
        <w:t>[30]</w:t>
      </w:r>
    </w:p>
    <w:p w:rsidR="00A84B90" w:rsidRDefault="00A84B90" w:rsidP="00F95BD2">
      <w:pPr>
        <w:ind w:firstLine="578"/>
        <w:rPr>
          <w:lang w:eastAsia="en-US"/>
        </w:rPr>
      </w:pPr>
      <w:r w:rsidRPr="00A84B90">
        <w:rPr>
          <w:lang w:eastAsia="en-US"/>
        </w:rPr>
        <w:t xml:space="preserve">Informācijas apmaiņa ar </w:t>
      </w:r>
      <w:r w:rsidR="00513744">
        <w:rPr>
          <w:lang w:eastAsia="en-US"/>
        </w:rPr>
        <w:t xml:space="preserve">elektronisko </w:t>
      </w:r>
      <w:r w:rsidR="00244765">
        <w:rPr>
          <w:lang w:eastAsia="en-US"/>
        </w:rPr>
        <w:t>vadības</w:t>
      </w:r>
      <w:r w:rsidR="00513744">
        <w:rPr>
          <w:lang w:eastAsia="en-US"/>
        </w:rPr>
        <w:t xml:space="preserve"> bloku</w:t>
      </w:r>
      <w:r w:rsidRPr="00A84B90">
        <w:rPr>
          <w:lang w:eastAsia="en-US"/>
        </w:rPr>
        <w:t xml:space="preserve"> notiek pa</w:t>
      </w:r>
      <w:r w:rsidR="00244765">
        <w:rPr>
          <w:lang w:eastAsia="en-US"/>
        </w:rPr>
        <w:t xml:space="preserve"> vienu vadu</w:t>
      </w:r>
      <w:r w:rsidRPr="00A84B90">
        <w:rPr>
          <w:lang w:eastAsia="en-US"/>
        </w:rPr>
        <w:t xml:space="preserve"> (tikai </w:t>
      </w:r>
      <w:r w:rsidR="00244765">
        <w:rPr>
          <w:lang w:eastAsia="en-US"/>
        </w:rPr>
        <w:t>K</w:t>
      </w:r>
      <w:r w:rsidRPr="00A84B90">
        <w:rPr>
          <w:lang w:eastAsia="en-US"/>
        </w:rPr>
        <w:t>-</w:t>
      </w:r>
      <w:r w:rsidR="00244765">
        <w:rPr>
          <w:lang w:eastAsia="en-US"/>
        </w:rPr>
        <w:t>līnija</w:t>
      </w:r>
      <w:r w:rsidRPr="00A84B90">
        <w:rPr>
          <w:lang w:eastAsia="en-US"/>
        </w:rPr>
        <w:t>) vai</w:t>
      </w:r>
      <w:r w:rsidR="00244765">
        <w:rPr>
          <w:lang w:eastAsia="en-US"/>
        </w:rPr>
        <w:t xml:space="preserve"> arī</w:t>
      </w:r>
      <w:r w:rsidRPr="00A84B90">
        <w:rPr>
          <w:lang w:eastAsia="en-US"/>
        </w:rPr>
        <w:t xml:space="preserve"> pa diviem (</w:t>
      </w:r>
      <w:r w:rsidR="00244765">
        <w:rPr>
          <w:lang w:eastAsia="en-US"/>
        </w:rPr>
        <w:t>K</w:t>
      </w:r>
      <w:r w:rsidRPr="00A84B90">
        <w:rPr>
          <w:lang w:eastAsia="en-US"/>
        </w:rPr>
        <w:t xml:space="preserve"> un L</w:t>
      </w:r>
      <w:r w:rsidR="00244765">
        <w:rPr>
          <w:lang w:eastAsia="en-US"/>
        </w:rPr>
        <w:t xml:space="preserve"> līnijām</w:t>
      </w:r>
      <w:r w:rsidRPr="00A84B90">
        <w:rPr>
          <w:lang w:eastAsia="en-US"/>
        </w:rPr>
        <w:t xml:space="preserve">). </w:t>
      </w:r>
      <w:r w:rsidR="00244765">
        <w:rPr>
          <w:lang w:eastAsia="en-US"/>
        </w:rPr>
        <w:t>K-līnija ir divpusēja, un spēj gan nodot, gan saņemt signālu</w:t>
      </w:r>
      <w:r w:rsidRPr="00A84B90">
        <w:rPr>
          <w:lang w:eastAsia="en-US"/>
        </w:rPr>
        <w:t xml:space="preserve">, </w:t>
      </w:r>
      <w:r w:rsidR="00244765">
        <w:rPr>
          <w:lang w:eastAsia="en-US"/>
        </w:rPr>
        <w:t>savukārt L</w:t>
      </w:r>
      <w:r w:rsidRPr="00A84B90">
        <w:rPr>
          <w:lang w:eastAsia="en-US"/>
        </w:rPr>
        <w:t>-</w:t>
      </w:r>
      <w:r w:rsidR="00244765">
        <w:rPr>
          <w:lang w:eastAsia="en-US"/>
        </w:rPr>
        <w:t>līnija ir</w:t>
      </w:r>
      <w:r w:rsidRPr="00A84B90">
        <w:rPr>
          <w:lang w:eastAsia="en-US"/>
        </w:rPr>
        <w:t xml:space="preserve"> </w:t>
      </w:r>
      <w:r w:rsidR="00244765">
        <w:rPr>
          <w:lang w:eastAsia="en-US"/>
        </w:rPr>
        <w:t>v</w:t>
      </w:r>
      <w:r w:rsidRPr="00A84B90">
        <w:rPr>
          <w:lang w:eastAsia="en-US"/>
        </w:rPr>
        <w:t xml:space="preserve">ienvirziena un </w:t>
      </w:r>
      <w:r w:rsidR="00244765">
        <w:rPr>
          <w:lang w:eastAsia="en-US"/>
        </w:rPr>
        <w:t>tās galvenā</w:t>
      </w:r>
      <w:r w:rsidR="009F6005">
        <w:rPr>
          <w:lang w:eastAsia="en-US"/>
        </w:rPr>
        <w:t>, un</w:t>
      </w:r>
      <w:r w:rsidR="00244765">
        <w:rPr>
          <w:lang w:eastAsia="en-US"/>
        </w:rPr>
        <w:t xml:space="preserve"> vienīgā funkcija ir savienojuma</w:t>
      </w:r>
      <w:r w:rsidRPr="00A84B90">
        <w:rPr>
          <w:lang w:eastAsia="en-US"/>
        </w:rPr>
        <w:t xml:space="preserve"> </w:t>
      </w:r>
      <w:r w:rsidR="00244765">
        <w:rPr>
          <w:lang w:eastAsia="en-US"/>
        </w:rPr>
        <w:t xml:space="preserve">izveide starp </w:t>
      </w:r>
      <w:r w:rsidR="00DC54AA">
        <w:rPr>
          <w:lang w:eastAsia="en-US"/>
        </w:rPr>
        <w:t>elektronisko vadības bloku un skeneri</w:t>
      </w:r>
      <w:r w:rsidRPr="00A84B90">
        <w:rPr>
          <w:lang w:eastAsia="en-US"/>
        </w:rPr>
        <w:t>.</w:t>
      </w:r>
      <w:r w:rsidR="00DC54AA">
        <w:rPr>
          <w:lang w:eastAsia="en-US"/>
        </w:rPr>
        <w:t xml:space="preserve"> </w:t>
      </w:r>
      <w:r w:rsidR="00F839E2">
        <w:rPr>
          <w:lang w:eastAsia="en-US"/>
        </w:rPr>
        <w:t>Nodrošinot savienojumu L līnija pāriet loģiskā mezgla stāvoklī.</w:t>
      </w:r>
    </w:p>
    <w:p w:rsidR="0093634E" w:rsidRDefault="00A84B90" w:rsidP="0019108C">
      <w:pPr>
        <w:ind w:firstLine="578"/>
        <w:rPr>
          <w:lang w:eastAsia="en-US"/>
        </w:rPr>
      </w:pPr>
      <w:r w:rsidRPr="00A84B90">
        <w:rPr>
          <w:lang w:eastAsia="en-US"/>
        </w:rPr>
        <w:lastRenderedPageBreak/>
        <w:t xml:space="preserve">Veidojot savienojumu ar </w:t>
      </w:r>
      <w:r w:rsidR="0019108C">
        <w:rPr>
          <w:lang w:eastAsia="en-US"/>
        </w:rPr>
        <w:t>elektronisko vadības bloku</w:t>
      </w:r>
      <w:r w:rsidRPr="00A84B90">
        <w:rPr>
          <w:lang w:eastAsia="en-US"/>
        </w:rPr>
        <w:t>,</w:t>
      </w:r>
      <w:r w:rsidR="0019108C">
        <w:rPr>
          <w:lang w:eastAsia="en-US"/>
        </w:rPr>
        <w:t xml:space="preserve"> skeneris </w:t>
      </w:r>
      <w:r w:rsidRPr="00A84B90">
        <w:rPr>
          <w:lang w:eastAsia="en-US"/>
        </w:rPr>
        <w:t>vienlaikus</w:t>
      </w:r>
      <w:r w:rsidR="00484633">
        <w:rPr>
          <w:lang w:eastAsia="en-US"/>
        </w:rPr>
        <w:t xml:space="preserve"> pa abām līnijām </w:t>
      </w:r>
      <w:r w:rsidRPr="00A84B90">
        <w:rPr>
          <w:lang w:eastAsia="en-US"/>
        </w:rPr>
        <w:t xml:space="preserve">nosūta </w:t>
      </w:r>
      <w:r w:rsidR="00484633">
        <w:rPr>
          <w:lang w:eastAsia="en-US"/>
        </w:rPr>
        <w:t>8-bitu garu kodu</w:t>
      </w:r>
      <w:r w:rsidRPr="00A84B90">
        <w:rPr>
          <w:lang w:eastAsia="en-US"/>
        </w:rPr>
        <w:t xml:space="preserve"> ar ātrumu 5 biti sekundē. Ja kods ir</w:t>
      </w:r>
      <w:r w:rsidR="00484633">
        <w:rPr>
          <w:lang w:eastAsia="en-US"/>
        </w:rPr>
        <w:t xml:space="preserve"> pareizs</w:t>
      </w:r>
      <w:r w:rsidRPr="00A84B90">
        <w:rPr>
          <w:lang w:eastAsia="en-US"/>
        </w:rPr>
        <w:t xml:space="preserve">, </w:t>
      </w:r>
      <w:r w:rsidR="00484633">
        <w:rPr>
          <w:lang w:eastAsia="en-US"/>
        </w:rPr>
        <w:t>elektroniskais vadības mezgls nosūta skenerim</w:t>
      </w:r>
      <w:r w:rsidRPr="00A84B90">
        <w:rPr>
          <w:lang w:eastAsia="en-US"/>
        </w:rPr>
        <w:t xml:space="preserve"> 8-</w:t>
      </w:r>
      <w:r w:rsidR="00484633">
        <w:rPr>
          <w:lang w:eastAsia="en-US"/>
        </w:rPr>
        <w:t>bitu</w:t>
      </w:r>
      <w:r w:rsidRPr="00A84B90">
        <w:rPr>
          <w:lang w:eastAsia="en-US"/>
        </w:rPr>
        <w:t xml:space="preserve"> </w:t>
      </w:r>
      <w:r w:rsidR="00484633">
        <w:rPr>
          <w:lang w:eastAsia="en-US"/>
        </w:rPr>
        <w:t>ar</w:t>
      </w:r>
      <w:r w:rsidRPr="00A84B90">
        <w:rPr>
          <w:lang w:eastAsia="en-US"/>
        </w:rPr>
        <w:t xml:space="preserve"> informāciju par</w:t>
      </w:r>
      <w:r w:rsidR="00484633">
        <w:rPr>
          <w:lang w:eastAsia="en-US"/>
        </w:rPr>
        <w:t xml:space="preserve"> </w:t>
      </w:r>
      <w:r w:rsidR="0093634E">
        <w:rPr>
          <w:lang w:eastAsia="en-US"/>
        </w:rPr>
        <w:t>turpmākā</w:t>
      </w:r>
      <w:r w:rsidR="00484633">
        <w:rPr>
          <w:lang w:eastAsia="en-US"/>
        </w:rPr>
        <w:t xml:space="preserve"> savienojuma ātrum</w:t>
      </w:r>
      <w:r w:rsidR="0093634E">
        <w:rPr>
          <w:lang w:eastAsia="en-US"/>
        </w:rPr>
        <w:t>u</w:t>
      </w:r>
      <w:r w:rsidRPr="00A84B90">
        <w:rPr>
          <w:lang w:eastAsia="en-US"/>
        </w:rPr>
        <w:t>. Apmaiņas ātrum</w:t>
      </w:r>
      <w:r w:rsidR="0093634E">
        <w:rPr>
          <w:lang w:eastAsia="en-US"/>
        </w:rPr>
        <w:t>u</w:t>
      </w:r>
      <w:r w:rsidRPr="00A84B90">
        <w:rPr>
          <w:lang w:eastAsia="en-US"/>
        </w:rPr>
        <w:t>,</w:t>
      </w:r>
      <w:r w:rsidR="0093634E">
        <w:rPr>
          <w:lang w:eastAsia="en-US"/>
        </w:rPr>
        <w:t xml:space="preserve"> nosaka transportlīdzekļa elektroniskais vadības bloks, </w:t>
      </w:r>
      <w:r w:rsidRPr="00A84B90">
        <w:rPr>
          <w:lang w:eastAsia="en-US"/>
        </w:rPr>
        <w:t xml:space="preserve">nevis </w:t>
      </w:r>
      <w:r w:rsidR="0093634E">
        <w:rPr>
          <w:lang w:eastAsia="en-US"/>
        </w:rPr>
        <w:t>skeneris</w:t>
      </w:r>
      <w:r w:rsidRPr="00A84B90">
        <w:rPr>
          <w:lang w:eastAsia="en-US"/>
        </w:rPr>
        <w:t xml:space="preserve">. </w:t>
      </w:r>
    </w:p>
    <w:p w:rsidR="00A84B90" w:rsidRDefault="00A84B90" w:rsidP="0019108C">
      <w:pPr>
        <w:ind w:firstLine="578"/>
        <w:rPr>
          <w:lang w:eastAsia="en-US"/>
        </w:rPr>
      </w:pPr>
      <w:r w:rsidRPr="00A84B90">
        <w:rPr>
          <w:lang w:eastAsia="en-US"/>
        </w:rPr>
        <w:t>Pēc tam</w:t>
      </w:r>
      <w:r w:rsidR="0093634E">
        <w:rPr>
          <w:lang w:eastAsia="en-US"/>
        </w:rPr>
        <w:t xml:space="preserve"> elektroniskais vadības mezgls</w:t>
      </w:r>
      <w:r w:rsidRPr="00A84B90">
        <w:rPr>
          <w:lang w:eastAsia="en-US"/>
        </w:rPr>
        <w:t xml:space="preserve"> nosūta vēl divus </w:t>
      </w:r>
      <w:r w:rsidR="0093634E">
        <w:rPr>
          <w:lang w:eastAsia="en-US"/>
        </w:rPr>
        <w:t>kodus</w:t>
      </w:r>
      <w:r w:rsidRPr="00A84B90">
        <w:rPr>
          <w:lang w:eastAsia="en-US"/>
        </w:rPr>
        <w:t xml:space="preserve"> ar informāciju par savienojum</w:t>
      </w:r>
      <w:r w:rsidR="0093634E">
        <w:rPr>
          <w:lang w:eastAsia="en-US"/>
        </w:rPr>
        <w:t>u</w:t>
      </w:r>
      <w:r w:rsidRPr="00A84B90">
        <w:rPr>
          <w:lang w:eastAsia="en-US"/>
        </w:rPr>
        <w:t xml:space="preserve"> un </w:t>
      </w:r>
      <w:r w:rsidR="0093634E">
        <w:rPr>
          <w:lang w:eastAsia="en-US"/>
        </w:rPr>
        <w:t>K un L līniju konfigurāciju</w:t>
      </w:r>
      <w:r w:rsidR="00DD375E">
        <w:rPr>
          <w:lang w:eastAsia="en-US"/>
        </w:rPr>
        <w:t>. Skeneris nosūta</w:t>
      </w:r>
      <w:r w:rsidRPr="00A84B90">
        <w:rPr>
          <w:lang w:eastAsia="en-US"/>
        </w:rPr>
        <w:t xml:space="preserve"> šo kodu </w:t>
      </w:r>
      <w:r w:rsidR="00DD375E">
        <w:rPr>
          <w:lang w:eastAsia="en-US"/>
        </w:rPr>
        <w:t>inversos kodus atpakaļ uz elektronisko vadības mezglu</w:t>
      </w:r>
      <w:r w:rsidRPr="00A84B90">
        <w:rPr>
          <w:lang w:eastAsia="en-US"/>
        </w:rPr>
        <w:t xml:space="preserve">. </w:t>
      </w:r>
      <w:r w:rsidR="00DD375E">
        <w:rPr>
          <w:lang w:eastAsia="en-US"/>
        </w:rPr>
        <w:t>Ar to arī beidzas skenera inicializācijas process</w:t>
      </w:r>
      <w:r w:rsidRPr="00A84B90">
        <w:rPr>
          <w:lang w:eastAsia="en-US"/>
        </w:rPr>
        <w:t>.</w:t>
      </w:r>
      <w:r w:rsidR="00F56F11">
        <w:rPr>
          <w:lang w:eastAsia="en-US"/>
        </w:rPr>
        <w:t>[31]</w:t>
      </w:r>
    </w:p>
    <w:p w:rsidR="002264F3" w:rsidRDefault="002264F3" w:rsidP="0019108C">
      <w:pPr>
        <w:ind w:firstLine="578"/>
        <w:rPr>
          <w:lang w:eastAsia="en-US"/>
        </w:rPr>
      </w:pPr>
    </w:p>
    <w:p w:rsidR="00B27957" w:rsidRDefault="00B27957" w:rsidP="00E9337C">
      <w:pPr>
        <w:pStyle w:val="Heading3"/>
      </w:pPr>
      <w:bookmarkStart w:id="20" w:name="_Toc420531622"/>
      <w:r>
        <w:t xml:space="preserve">ELM372 OBD-II </w:t>
      </w:r>
      <w:r w:rsidR="00A36A56">
        <w:t xml:space="preserve">datordiagnostikas </w:t>
      </w:r>
      <w:r>
        <w:t>skeneris</w:t>
      </w:r>
      <w:bookmarkEnd w:id="20"/>
    </w:p>
    <w:p w:rsidR="00993C79" w:rsidRDefault="00842C99" w:rsidP="00493C24">
      <w:pPr>
        <w:ind w:firstLine="578"/>
      </w:pPr>
      <w:r>
        <w:t>OBD-2 s</w:t>
      </w:r>
      <w:r w:rsidR="00993C79">
        <w:t xml:space="preserve">keneri, </w:t>
      </w:r>
      <w:r>
        <w:t>kuri tiek veidoti uz ELM327 mikrokontroliera</w:t>
      </w:r>
      <w:r w:rsidR="00993C79">
        <w:t xml:space="preserve"> pamat</w:t>
      </w:r>
      <w:r>
        <w:t>a,</w:t>
      </w:r>
      <w:r w:rsidR="00993C79">
        <w:t xml:space="preserve"> ir </w:t>
      </w:r>
      <w:r>
        <w:t>ļoti plaši izplatīti</w:t>
      </w:r>
      <w:r w:rsidR="00993C79">
        <w:t xml:space="preserve"> </w:t>
      </w:r>
      <w:r>
        <w:t>un labi zināmi ārvalstu lietotājiem, un ir, ieguvuši savu reputāciju, pateicoties savai drošībai, un universālajām spējām. Pateicoties šīm divām īpašībām lielāka daļa diagnostikas lietojumprogrammatūru ražotāji pasaulē pielāgo savas lietojumprogrammatūras darbam tieši ar šī veida skeneriem.</w:t>
      </w:r>
      <w:r w:rsidR="009863AE">
        <w:t xml:space="preserve"> Pašlaik, internetā ir izvietots ļoti plašs datordiagnostikas lietojumprogrammatūru klāsts, kas atšķiras ar piedāvāto </w:t>
      </w:r>
      <w:r w:rsidR="00493C24">
        <w:t xml:space="preserve">funkcionalitāti, darba platformas prasībām, programmēšanas valodas atbalstu. To vidū ir gan komerciālie produkti, gan arī bezmaksas aplikācijas. </w:t>
      </w:r>
    </w:p>
    <w:p w:rsidR="002267C2" w:rsidRDefault="002267C2" w:rsidP="00363CD3">
      <w:pPr>
        <w:ind w:firstLine="360"/>
      </w:pPr>
      <w:r>
        <w:t>Galvenās ELM327 mikrokontroliera piedāvātās diagnosticēšanas iespējas ir :</w:t>
      </w:r>
    </w:p>
    <w:p w:rsidR="00454F02" w:rsidRDefault="00454F02" w:rsidP="00363CD3">
      <w:pPr>
        <w:pStyle w:val="ListParagraph"/>
        <w:numPr>
          <w:ilvl w:val="0"/>
          <w:numId w:val="36"/>
        </w:numPr>
      </w:pPr>
      <w:r>
        <w:t>Transportlīdzekļa kļūdu (DTC) nolasīšana</w:t>
      </w:r>
    </w:p>
    <w:p w:rsidR="00454F02" w:rsidRDefault="00454F02" w:rsidP="00363CD3">
      <w:pPr>
        <w:pStyle w:val="ListParagraph"/>
        <w:numPr>
          <w:ilvl w:val="0"/>
          <w:numId w:val="36"/>
        </w:numPr>
      </w:pPr>
      <w:r>
        <w:t>Transportlīdzekļa kļūdu (DTC) dzēšana</w:t>
      </w:r>
    </w:p>
    <w:p w:rsidR="00454F02" w:rsidRDefault="00454F02" w:rsidP="00363CD3">
      <w:pPr>
        <w:pStyle w:val="ListParagraph"/>
        <w:numPr>
          <w:ilvl w:val="0"/>
          <w:numId w:val="36"/>
        </w:numPr>
      </w:pPr>
      <w:r>
        <w:t>Tekošo</w:t>
      </w:r>
      <w:r w:rsidR="00363CD3">
        <w:t xml:space="preserve"> degvielas</w:t>
      </w:r>
      <w:r>
        <w:t xml:space="preserve"> sistēmas darbības parametru izvade </w:t>
      </w:r>
    </w:p>
    <w:p w:rsidR="00363CD3" w:rsidRDefault="00363CD3" w:rsidP="00363CD3">
      <w:pPr>
        <w:pStyle w:val="ListParagraph"/>
        <w:numPr>
          <w:ilvl w:val="0"/>
          <w:numId w:val="36"/>
        </w:numPr>
      </w:pPr>
      <w:r>
        <w:t xml:space="preserve">Tekošo kustības sistēmas darbības parametru izvade </w:t>
      </w:r>
    </w:p>
    <w:p w:rsidR="00363CD3" w:rsidRDefault="00036E4F" w:rsidP="00860BA7">
      <w:pPr>
        <w:ind w:firstLine="360"/>
      </w:pPr>
      <w:r>
        <w:t xml:space="preserve">Piedāvātās diagnosticēšanas iespējas ir atkarīgas arī no izmantojamās datu apstrādes programmatūras. Ne visas datu apstrādes programmatūras nodrošina pilnu skenera potenciālu izmantošanu. </w:t>
      </w:r>
      <w:r w:rsidR="00860BA7">
        <w:t>Ir vērts minēt, ka arī transportlīdzekļi, ne vienmēr spēj nodrošināt saskarni ar visām skenera diagnostikas iespējām.</w:t>
      </w:r>
    </w:p>
    <w:p w:rsidR="00363CD3" w:rsidRDefault="00363CD3" w:rsidP="00363CD3">
      <w:pPr>
        <w:pStyle w:val="ListParagraph"/>
      </w:pPr>
    </w:p>
    <w:p w:rsidR="00363CD3" w:rsidRDefault="00E822F2" w:rsidP="00363CD3">
      <w:pPr>
        <w:pStyle w:val="ListParagraph"/>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3pt;height:148.3pt">
            <v:imagedata r:id="rId10" o:title="elm-bt2_enl"/>
          </v:shape>
        </w:pict>
      </w:r>
    </w:p>
    <w:p w:rsidR="00181D8E" w:rsidRDefault="005F3A11" w:rsidP="002E601D">
      <w:pPr>
        <w:pStyle w:val="Caption"/>
        <w:rPr>
          <w:b/>
        </w:rPr>
      </w:pPr>
      <w:fldSimple w:instr=" STYLEREF 1 \s ">
        <w:r>
          <w:rPr>
            <w:noProof/>
          </w:rPr>
          <w:t>2</w:t>
        </w:r>
      </w:fldSimple>
      <w:r>
        <w:t>.</w:t>
      </w:r>
      <w:fldSimple w:instr=" SEQ Ilustrācija \* ARABIC \s 1 ">
        <w:r>
          <w:rPr>
            <w:noProof/>
          </w:rPr>
          <w:t>3</w:t>
        </w:r>
      </w:fldSimple>
      <w:r w:rsidR="00363CD3">
        <w:t>. att.</w:t>
      </w:r>
      <w:r w:rsidR="00363CD3" w:rsidRPr="00363CD3">
        <w:rPr>
          <w:b/>
        </w:rPr>
        <w:t>ELM327 diagnostikas skeneris</w:t>
      </w:r>
    </w:p>
    <w:p w:rsidR="003B0545" w:rsidRDefault="00181D8E" w:rsidP="00B6385A">
      <w:pPr>
        <w:ind w:firstLine="720"/>
      </w:pPr>
      <w:r>
        <w:t>ELM327 skeneri atšķiras arī ar datu izvades interfeisu. Ir dažādas skeneru modifikācijas, bet absolūti liekākā daļa no tām visām izvada datus tikai 3 dažādos veidos: izmantojot USB, „Bluetooth”, vai Wi-Fi tehnoloģiju.</w:t>
      </w:r>
      <w:r w:rsidR="007B65E6">
        <w:t xml:space="preserve"> </w:t>
      </w:r>
      <w:r w:rsidR="0033620A">
        <w:t>Šajā darbā tiks izmantots skeneris ar „Bluetooth” tipa datu pārraides interfeisu, kas ir ērtākais veids kā nodot datus portatīvai sistēmai.</w:t>
      </w:r>
      <w:r w:rsidR="004B1DC5">
        <w:t xml:space="preserve"> Šāda skenera izmantošanai ir vairākas pozitīvas iezīmes. Viena no šīm iezīmēm ir tāda, ka šāda veida skeneri ir salīdzinoši lēti. ELM327 čipus ar nepieciešamo programmnodrošinājumu ražo tikai viens uzņēmums pasaulē, bet brīvajā tirgū ir iespējams atrast ļoti daudzus šī skenera pakaļdarinājumus, kuri kvalitātes un funkcionalitātes ziņā, neatpaliek no oriģinālā skenera. Kā otro, no visām pozitīvajām iezīmēm, šī darba autors vēlētos minēt skenera ierīces praktiskumu. Nav nepieciešams veikt tehnoloģiski sarežģītas transportlīdzekļa pārbūves un uzlabojumus. Lai sistēma sāktu darboties, tā vienkārši ir jāiesprauž OBD-II diagnostikas spraudnī un jāsavieno to ar </w:t>
      </w:r>
      <w:r w:rsidR="00036E4F">
        <w:t>datu apstrādes ierīci.</w:t>
      </w:r>
      <w:r w:rsidR="00AE3E93">
        <w:t>[</w:t>
      </w:r>
      <w:r w:rsidR="00F56F11">
        <w:t>32</w:t>
      </w:r>
      <w:r w:rsidR="00AE3E93">
        <w:t>]</w:t>
      </w:r>
    </w:p>
    <w:p w:rsidR="002264F3" w:rsidRDefault="002264F3" w:rsidP="00B6385A">
      <w:pPr>
        <w:ind w:firstLine="720"/>
      </w:pPr>
    </w:p>
    <w:p w:rsidR="002C5AD6" w:rsidRDefault="002C5AD6" w:rsidP="00E9337C">
      <w:pPr>
        <w:pStyle w:val="Heading3"/>
      </w:pPr>
      <w:bookmarkStart w:id="21" w:name="_Toc420531623"/>
      <w:r>
        <w:t>OBD-II komandas</w:t>
      </w:r>
      <w:bookmarkEnd w:id="21"/>
    </w:p>
    <w:p w:rsidR="002C5AD6" w:rsidRDefault="00EC49A6" w:rsidP="00952FB5">
      <w:pPr>
        <w:ind w:firstLine="578"/>
        <w:rPr>
          <w:lang w:eastAsia="en-US"/>
        </w:rPr>
      </w:pPr>
      <w:r w:rsidRPr="00EC49A6">
        <w:rPr>
          <w:lang w:eastAsia="en-US"/>
        </w:rPr>
        <w:t>OBD komandas tiek veidotas no heksadecimāl</w:t>
      </w:r>
      <w:r w:rsidR="00952FB5">
        <w:rPr>
          <w:lang w:eastAsia="en-US"/>
        </w:rPr>
        <w:t>iem</w:t>
      </w:r>
      <w:r w:rsidRPr="00EC49A6">
        <w:rPr>
          <w:lang w:eastAsia="en-US"/>
        </w:rPr>
        <w:t xml:space="preserve"> kod</w:t>
      </w:r>
      <w:r w:rsidR="00952FB5">
        <w:rPr>
          <w:lang w:eastAsia="en-US"/>
        </w:rPr>
        <w:t>iem, kas tiek rakstīti</w:t>
      </w:r>
      <w:r w:rsidR="00952FB5" w:rsidRPr="00EC49A6">
        <w:rPr>
          <w:lang w:eastAsia="en-US"/>
        </w:rPr>
        <w:t>, izmantojot ASCII rakstzīmes</w:t>
      </w:r>
      <w:r w:rsidR="00952FB5">
        <w:rPr>
          <w:lang w:eastAsia="en-US"/>
        </w:rPr>
        <w:t>. Parasti šīs komandas sastāv no</w:t>
      </w:r>
      <w:r w:rsidRPr="00EC49A6">
        <w:rPr>
          <w:lang w:eastAsia="en-US"/>
        </w:rPr>
        <w:t xml:space="preserve"> 2 vai vairāk</w:t>
      </w:r>
      <w:r w:rsidR="00952FB5">
        <w:rPr>
          <w:lang w:eastAsia="en-US"/>
        </w:rPr>
        <w:t>iem</w:t>
      </w:r>
      <w:r w:rsidRPr="00EC49A6">
        <w:rPr>
          <w:lang w:eastAsia="en-US"/>
        </w:rPr>
        <w:t xml:space="preserve"> heksadecimālo skaitļu</w:t>
      </w:r>
      <w:r w:rsidR="00952FB5">
        <w:rPr>
          <w:lang w:eastAsia="en-US"/>
        </w:rPr>
        <w:t xml:space="preserve"> pāriem</w:t>
      </w:r>
      <w:r w:rsidRPr="00EC49A6">
        <w:rPr>
          <w:lang w:eastAsia="en-US"/>
        </w:rPr>
        <w:t xml:space="preserve">, taču ir dažas komandas, kas prasa tikai vienu </w:t>
      </w:r>
      <w:r w:rsidR="00952FB5" w:rsidRPr="00EC49A6">
        <w:rPr>
          <w:lang w:eastAsia="en-US"/>
        </w:rPr>
        <w:t xml:space="preserve">heksadecimālo </w:t>
      </w:r>
      <w:r w:rsidRPr="00EC49A6">
        <w:rPr>
          <w:lang w:eastAsia="en-US"/>
        </w:rPr>
        <w:t>pāri.</w:t>
      </w:r>
    </w:p>
    <w:p w:rsidR="00210DE7" w:rsidRDefault="00210DE7" w:rsidP="00952FB5">
      <w:pPr>
        <w:ind w:firstLine="578"/>
        <w:rPr>
          <w:lang w:eastAsia="en-US"/>
        </w:rPr>
      </w:pPr>
      <w:r w:rsidRPr="00210DE7">
        <w:rPr>
          <w:lang w:eastAsia="en-US"/>
        </w:rPr>
        <w:t>Pirma</w:t>
      </w:r>
      <w:r>
        <w:rPr>
          <w:lang w:eastAsia="en-US"/>
        </w:rPr>
        <w:t>is skaitļu p</w:t>
      </w:r>
      <w:r w:rsidRPr="00210DE7">
        <w:rPr>
          <w:lang w:eastAsia="en-US"/>
        </w:rPr>
        <w:t>āri</w:t>
      </w:r>
      <w:r>
        <w:rPr>
          <w:lang w:eastAsia="en-US"/>
        </w:rPr>
        <w:t>s</w:t>
      </w:r>
      <w:r w:rsidRPr="00210DE7">
        <w:rPr>
          <w:lang w:eastAsia="en-US"/>
        </w:rPr>
        <w:t xml:space="preserve"> OBD komand</w:t>
      </w:r>
      <w:r>
        <w:rPr>
          <w:lang w:eastAsia="en-US"/>
        </w:rPr>
        <w:t>ā</w:t>
      </w:r>
      <w:r w:rsidRPr="00210DE7">
        <w:rPr>
          <w:lang w:eastAsia="en-US"/>
        </w:rPr>
        <w:t xml:space="preserve"> </w:t>
      </w:r>
      <w:r>
        <w:rPr>
          <w:lang w:eastAsia="en-US"/>
        </w:rPr>
        <w:t>norāda</w:t>
      </w:r>
      <w:r w:rsidRPr="00210DE7">
        <w:rPr>
          <w:lang w:eastAsia="en-US"/>
        </w:rPr>
        <w:t xml:space="preserve"> OBD režīm</w:t>
      </w:r>
      <w:r>
        <w:rPr>
          <w:lang w:eastAsia="en-US"/>
        </w:rPr>
        <w:t>u</w:t>
      </w:r>
      <w:r w:rsidRPr="00210DE7">
        <w:rPr>
          <w:lang w:eastAsia="en-US"/>
        </w:rPr>
        <w:t xml:space="preserve">, kas jālieto. </w:t>
      </w:r>
      <w:r w:rsidR="002D3871">
        <w:rPr>
          <w:lang w:eastAsia="en-US"/>
        </w:rPr>
        <w:t>Visi nākošie heksadecimālo skaitļu pāri</w:t>
      </w:r>
      <w:r w:rsidRPr="00210DE7">
        <w:rPr>
          <w:lang w:eastAsia="en-US"/>
        </w:rPr>
        <w:t xml:space="preserve"> </w:t>
      </w:r>
      <w:r w:rsidR="002D3871">
        <w:rPr>
          <w:lang w:eastAsia="en-US"/>
        </w:rPr>
        <w:t>norāda</w:t>
      </w:r>
      <w:r w:rsidRPr="00210DE7">
        <w:rPr>
          <w:lang w:eastAsia="en-US"/>
        </w:rPr>
        <w:t xml:space="preserve"> parametra ID</w:t>
      </w:r>
      <w:r w:rsidR="002D3871">
        <w:rPr>
          <w:lang w:eastAsia="en-US"/>
        </w:rPr>
        <w:t xml:space="preserve"> (PID), kas </w:t>
      </w:r>
      <w:r w:rsidRPr="00210DE7">
        <w:rPr>
          <w:lang w:eastAsia="en-US"/>
        </w:rPr>
        <w:t>tiks nolasīts no noteiktā režīmā. Pastāv 10</w:t>
      </w:r>
      <w:r>
        <w:rPr>
          <w:lang w:eastAsia="en-US"/>
        </w:rPr>
        <w:t xml:space="preserve"> dažādi OBD režīmi</w:t>
      </w:r>
      <w:r w:rsidRPr="00210DE7">
        <w:rPr>
          <w:lang w:eastAsia="en-US"/>
        </w:rPr>
        <w:t xml:space="preserve"> bet, </w:t>
      </w:r>
      <w:r w:rsidR="00A16F48">
        <w:rPr>
          <w:lang w:eastAsia="en-US"/>
        </w:rPr>
        <w:t>lietojot skenerus,</w:t>
      </w:r>
      <w:r>
        <w:rPr>
          <w:lang w:eastAsia="en-US"/>
        </w:rPr>
        <w:t xml:space="preserve"> ir jāsaprot</w:t>
      </w:r>
      <w:r w:rsidRPr="00210DE7">
        <w:rPr>
          <w:lang w:eastAsia="en-US"/>
        </w:rPr>
        <w:t>, ka ne visi transportlīdzekļ</w:t>
      </w:r>
      <w:r>
        <w:rPr>
          <w:lang w:eastAsia="en-US"/>
        </w:rPr>
        <w:t>i</w:t>
      </w:r>
      <w:r w:rsidRPr="00210DE7">
        <w:rPr>
          <w:lang w:eastAsia="en-US"/>
        </w:rPr>
        <w:t xml:space="preserve"> </w:t>
      </w:r>
      <w:r>
        <w:rPr>
          <w:lang w:eastAsia="en-US"/>
        </w:rPr>
        <w:t>atbalsta</w:t>
      </w:r>
      <w:r w:rsidRPr="00210DE7">
        <w:rPr>
          <w:lang w:eastAsia="en-US"/>
        </w:rPr>
        <w:t xml:space="preserve"> visus 10 režīm</w:t>
      </w:r>
      <w:r>
        <w:rPr>
          <w:lang w:eastAsia="en-US"/>
        </w:rPr>
        <w:t>us</w:t>
      </w:r>
      <w:r w:rsidRPr="00210DE7">
        <w:rPr>
          <w:lang w:eastAsia="en-US"/>
        </w:rPr>
        <w:t>.</w:t>
      </w:r>
      <w:r w:rsidR="00A16F48">
        <w:rPr>
          <w:lang w:eastAsia="en-US"/>
        </w:rPr>
        <w:t xml:space="preserve"> Pirms testu veikšanas ir rūpīgi jāpārbauda </w:t>
      </w:r>
      <w:r w:rsidRPr="00210DE7">
        <w:rPr>
          <w:lang w:eastAsia="en-US"/>
        </w:rPr>
        <w:t>konkr</w:t>
      </w:r>
      <w:r w:rsidR="00A16F48">
        <w:rPr>
          <w:lang w:eastAsia="en-US"/>
        </w:rPr>
        <w:t>ētā transportlīdzekļa protokols</w:t>
      </w:r>
      <w:r w:rsidRPr="00210DE7">
        <w:rPr>
          <w:lang w:eastAsia="en-US"/>
        </w:rPr>
        <w:t xml:space="preserve">, lai redzētu, </w:t>
      </w:r>
      <w:r w:rsidR="00A16F48">
        <w:rPr>
          <w:lang w:eastAsia="en-US"/>
        </w:rPr>
        <w:t>kuri</w:t>
      </w:r>
      <w:r w:rsidRPr="00210DE7">
        <w:rPr>
          <w:lang w:eastAsia="en-US"/>
        </w:rPr>
        <w:t xml:space="preserve"> OBD režīmi un parametr</w:t>
      </w:r>
      <w:r w:rsidR="00A16F48">
        <w:rPr>
          <w:lang w:eastAsia="en-US"/>
        </w:rPr>
        <w:t>i</w:t>
      </w:r>
      <w:r w:rsidRPr="00210DE7">
        <w:rPr>
          <w:lang w:eastAsia="en-US"/>
        </w:rPr>
        <w:t xml:space="preserve"> tiek atbalstīti.</w:t>
      </w:r>
      <w:r w:rsidR="00AE3E93">
        <w:rPr>
          <w:lang w:eastAsia="en-US"/>
        </w:rPr>
        <w:t>[</w:t>
      </w:r>
      <w:r w:rsidR="00F56F11">
        <w:rPr>
          <w:lang w:eastAsia="en-US"/>
        </w:rPr>
        <w:t>33</w:t>
      </w:r>
      <w:r w:rsidR="00AE3E93">
        <w:rPr>
          <w:lang w:eastAsia="en-US"/>
        </w:rPr>
        <w:t>]</w:t>
      </w:r>
    </w:p>
    <w:p w:rsidR="006815F6" w:rsidRDefault="006815F6" w:rsidP="00952FB5">
      <w:pPr>
        <w:ind w:firstLine="578"/>
        <w:rPr>
          <w:lang w:eastAsia="en-US"/>
        </w:rPr>
      </w:pPr>
    </w:p>
    <w:p w:rsidR="006815F6" w:rsidRDefault="006815F6" w:rsidP="00952FB5">
      <w:pPr>
        <w:ind w:firstLine="578"/>
        <w:rPr>
          <w:lang w:eastAsia="en-US"/>
        </w:rPr>
      </w:pPr>
    </w:p>
    <w:p w:rsidR="000827FA" w:rsidRDefault="0012383C" w:rsidP="000827FA">
      <w:pPr>
        <w:pStyle w:val="Caption"/>
      </w:pPr>
      <w:fldSimple w:instr=" STYLEREF 1 \s ">
        <w:r w:rsidR="000827FA">
          <w:rPr>
            <w:noProof/>
          </w:rPr>
          <w:t>3</w:t>
        </w:r>
      </w:fldSimple>
      <w:r w:rsidR="000827FA">
        <w:t>.</w:t>
      </w:r>
      <w:fldSimple w:instr=" SEQ Tabula \* ARABIC \s 1 ">
        <w:r w:rsidR="000827FA">
          <w:rPr>
            <w:noProof/>
          </w:rPr>
          <w:t>1</w:t>
        </w:r>
      </w:fldSimple>
      <w:r w:rsidR="000827FA">
        <w:t>. tabula</w:t>
      </w:r>
    </w:p>
    <w:p w:rsidR="000827FA" w:rsidRPr="000827FA" w:rsidRDefault="000827FA" w:rsidP="000827FA">
      <w:pPr>
        <w:jc w:val="center"/>
        <w:rPr>
          <w:b/>
        </w:rPr>
      </w:pPr>
      <w:r w:rsidRPr="000827FA">
        <w:rPr>
          <w:b/>
        </w:rPr>
        <w:t>OBD režīmi</w:t>
      </w:r>
    </w:p>
    <w:tbl>
      <w:tblPr>
        <w:tblW w:w="6796"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4819"/>
      </w:tblGrid>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Režīma</w:t>
            </w:r>
            <w:r w:rsidRPr="00E80CC8">
              <w:rPr>
                <w:lang w:eastAsia="en-US"/>
              </w:rPr>
              <w:t xml:space="preserve"> </w:t>
            </w:r>
            <w:r w:rsidRPr="00EE4066">
              <w:rPr>
                <w:lang w:eastAsia="en-US"/>
              </w:rPr>
              <w:t>numurs</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Režīma apraksts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01</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Pašreizējā informācija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02</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E4066" w:rsidP="00EE4066">
            <w:pPr>
              <w:jc w:val="center"/>
              <w:rPr>
                <w:lang w:eastAsia="en-US"/>
              </w:rPr>
            </w:pPr>
            <w:r>
              <w:rPr>
                <w:lang w:eastAsia="en-US"/>
              </w:rPr>
              <w:t>Fiksētie</w:t>
            </w:r>
            <w:r w:rsidRPr="00205283">
              <w:rPr>
                <w:lang w:eastAsia="en-US"/>
              </w:rPr>
              <w:t xml:space="preserve"> </w:t>
            </w:r>
            <w:r>
              <w:rPr>
                <w:lang w:eastAsia="en-US"/>
              </w:rPr>
              <w:t xml:space="preserve">transportlīdzekļa </w:t>
            </w:r>
            <w:r w:rsidRPr="00205283">
              <w:rPr>
                <w:lang w:eastAsia="en-US"/>
              </w:rPr>
              <w:t>parametr</w:t>
            </w:r>
            <w:r>
              <w:rPr>
                <w:lang w:eastAsia="en-US"/>
              </w:rPr>
              <w:t>i</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03</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Kļūdu kodu diagnostika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04</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 xml:space="preserve">Kļūdu kodu </w:t>
            </w:r>
            <w:r w:rsidR="001C5E7D" w:rsidRPr="00EE4066">
              <w:rPr>
                <w:lang w:eastAsia="en-US"/>
              </w:rPr>
              <w:t>dzēšana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05</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C5E7D" w:rsidP="00EE4066">
            <w:pPr>
              <w:jc w:val="center"/>
              <w:rPr>
                <w:lang w:eastAsia="en-US"/>
              </w:rPr>
            </w:pPr>
            <w:r w:rsidRPr="00EE4066">
              <w:rPr>
                <w:lang w:eastAsia="en-US"/>
              </w:rPr>
              <w:t>Skābekļa sensoru tests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06</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E4066" w:rsidP="00EE4066">
            <w:pPr>
              <w:jc w:val="center"/>
              <w:rPr>
                <w:lang w:eastAsia="en-US"/>
              </w:rPr>
            </w:pPr>
            <w:r>
              <w:rPr>
                <w:lang w:eastAsia="en-US"/>
              </w:rPr>
              <w:t>Aizturēto k</w:t>
            </w:r>
            <w:r w:rsidRPr="00EE4066">
              <w:rPr>
                <w:lang w:eastAsia="en-US"/>
              </w:rPr>
              <w:t>ļūdu kodu diagnostika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07</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E4066" w:rsidP="00EE4066">
            <w:pPr>
              <w:jc w:val="center"/>
              <w:rPr>
                <w:lang w:eastAsia="en-US"/>
              </w:rPr>
            </w:pPr>
            <w:r>
              <w:rPr>
                <w:lang w:eastAsia="en-US"/>
              </w:rPr>
              <w:t>Aizturēto k</w:t>
            </w:r>
            <w:r w:rsidRPr="00EE4066">
              <w:rPr>
                <w:lang w:eastAsia="en-US"/>
              </w:rPr>
              <w:t>ļūdu kodu diagnostika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08</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332FA" w:rsidP="00EE4066">
            <w:pPr>
              <w:jc w:val="center"/>
              <w:rPr>
                <w:lang w:eastAsia="en-US"/>
              </w:rPr>
            </w:pPr>
            <w:r w:rsidRPr="00EE4066">
              <w:rPr>
                <w:lang w:eastAsia="en-US"/>
              </w:rPr>
              <w:t>Speciālais kontroles režīms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09</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332FA" w:rsidP="00EE4066">
            <w:pPr>
              <w:jc w:val="center"/>
              <w:rPr>
                <w:lang w:eastAsia="en-US"/>
              </w:rPr>
            </w:pPr>
            <w:r w:rsidRPr="00EE4066">
              <w:rPr>
                <w:lang w:eastAsia="en-US"/>
              </w:rPr>
              <w:t>Transportlīdzekļa informācijas pieprasījums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0A</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44492" w:rsidP="00EE4066">
            <w:pPr>
              <w:jc w:val="center"/>
              <w:rPr>
                <w:lang w:eastAsia="en-US"/>
              </w:rPr>
            </w:pPr>
            <w:r>
              <w:rPr>
                <w:lang w:eastAsia="en-US"/>
              </w:rPr>
              <w:t>Pastāvīgo kļūdu pieprasījums</w:t>
            </w:r>
          </w:p>
        </w:tc>
      </w:tr>
    </w:tbl>
    <w:p w:rsidR="00E80CC8" w:rsidRDefault="00E80CC8" w:rsidP="00952FB5">
      <w:pPr>
        <w:ind w:firstLine="578"/>
        <w:rPr>
          <w:lang w:eastAsia="en-US"/>
        </w:rPr>
      </w:pPr>
    </w:p>
    <w:p w:rsidR="006572F6" w:rsidRDefault="002F444C" w:rsidP="002F444C">
      <w:pPr>
        <w:ind w:firstLine="578"/>
        <w:rPr>
          <w:rFonts w:ascii="Helvetica" w:hAnsi="Helvetica" w:cs="Helvetica"/>
          <w:color w:val="333333"/>
          <w:sz w:val="21"/>
          <w:szCs w:val="21"/>
        </w:rPr>
      </w:pPr>
      <w:r>
        <w:rPr>
          <w:lang w:eastAsia="en-US"/>
        </w:rPr>
        <w:t>Daudzas no automašīnu ražošanas kompānijām pievieno savus PID kodus, un radītājus, kurus var nolasīt. Tāpēc, situācijā, kad skeneris tiek pielietots kādai konkrētai transportlīdzekļa markai, ir vērts apskatīt un izanalizēt konkrētā transportlīdzekļa piedāvātas OBD funkcijas. Kā arī ir vērts pieminēt to, ka ne katrs OBD-II skeneris spēj nolasīt un apstrādāt visus iespējamos OBD parametrus</w:t>
      </w:r>
      <w:r w:rsidR="006572F6">
        <w:rPr>
          <w:rFonts w:ascii="Helvetica" w:hAnsi="Helvetica" w:cs="Helvetica"/>
          <w:color w:val="333333"/>
          <w:sz w:val="21"/>
          <w:szCs w:val="21"/>
        </w:rPr>
        <w:t>.</w:t>
      </w:r>
    </w:p>
    <w:p w:rsidR="006572F6" w:rsidRDefault="002F444C" w:rsidP="00FB4A70">
      <w:pPr>
        <w:ind w:firstLine="578"/>
        <w:rPr>
          <w:lang w:eastAsia="en-US"/>
        </w:rPr>
      </w:pPr>
      <w:r w:rsidRPr="00FB4A70">
        <w:rPr>
          <w:lang w:eastAsia="en-US"/>
        </w:rPr>
        <w:t>Iespējams viens no svarīgākajiem PID kodiem ir 00. Šis kods darbojas absolūti visos transportlīdzekļos, kuri atbalsta OBD-II. Ar šī koda palīdzību ir iespējams iegūt sarakstu ar visām šajā transportlīdzeklī atbalstāmajām PID komandām. Lai saņemtu šo sarakstu, skenerim ir jānosūta PID kods ar vērtību „0100”. Burtiski, tulkojot šo komandu, mēs iegūstam vaicājumu „</w:t>
      </w:r>
      <w:r w:rsidR="00FB4A70" w:rsidRPr="00FB4A70">
        <w:rPr>
          <w:lang w:eastAsia="en-US"/>
        </w:rPr>
        <w:t>režīmā 01, kuras komandas tiek atbalstītas</w:t>
      </w:r>
      <w:r w:rsidRPr="00FB4A70">
        <w:rPr>
          <w:lang w:eastAsia="en-US"/>
        </w:rPr>
        <w:t>”</w:t>
      </w:r>
      <w:r w:rsidR="00FB4A70" w:rsidRPr="00FB4A70">
        <w:rPr>
          <w:lang w:eastAsia="en-US"/>
        </w:rPr>
        <w:t>. Šādā veidā ir iespējams pārbaudīt pieejamās komandas katrā no režīmiem.</w:t>
      </w:r>
      <w:r w:rsidR="00AE3E93">
        <w:rPr>
          <w:lang w:eastAsia="en-US"/>
        </w:rPr>
        <w:t>[3</w:t>
      </w:r>
      <w:r w:rsidR="00F56F11">
        <w:rPr>
          <w:lang w:eastAsia="en-US"/>
        </w:rPr>
        <w:t>4</w:t>
      </w:r>
      <w:r w:rsidR="00AE3E93">
        <w:rPr>
          <w:lang w:eastAsia="en-US"/>
        </w:rPr>
        <w:t>]</w:t>
      </w:r>
    </w:p>
    <w:p w:rsidR="00FB4A70" w:rsidRDefault="00FB4A70" w:rsidP="00FB4A70">
      <w:pPr>
        <w:keepNext/>
        <w:ind w:firstLine="578"/>
      </w:pPr>
      <w:r>
        <w:rPr>
          <w:noProof/>
          <w:lang w:eastAsia="lv-LV" w:bidi="ar-SA"/>
        </w:rPr>
        <w:lastRenderedPageBreak/>
        <w:drawing>
          <wp:inline distT="0" distB="0" distL="0" distR="0" wp14:anchorId="176F4BC2" wp14:editId="23BA0BB3">
            <wp:extent cx="4762500" cy="2457450"/>
            <wp:effectExtent l="0" t="0" r="0" b="0"/>
            <wp:docPr id="5" name="Picture 5" descr="PID Suppo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Support Comm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457450"/>
                    </a:xfrm>
                    <a:prstGeom prst="rect">
                      <a:avLst/>
                    </a:prstGeom>
                    <a:noFill/>
                    <a:ln>
                      <a:noFill/>
                    </a:ln>
                  </pic:spPr>
                </pic:pic>
              </a:graphicData>
            </a:graphic>
          </wp:inline>
        </w:drawing>
      </w:r>
    </w:p>
    <w:p w:rsidR="00FB4A70"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2</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4</w:t>
      </w:r>
      <w:r>
        <w:rPr>
          <w:lang w:eastAsia="en-US"/>
        </w:rPr>
        <w:fldChar w:fldCharType="end"/>
      </w:r>
      <w:r w:rsidR="00FB4A70">
        <w:rPr>
          <w:lang w:eastAsia="en-US"/>
        </w:rPr>
        <w:t>.att.</w:t>
      </w:r>
      <w:r w:rsidR="00FB4A70" w:rsidRPr="005F7356">
        <w:rPr>
          <w:b/>
          <w:lang w:eastAsia="en-US"/>
        </w:rPr>
        <w:t xml:space="preserve">OBD komandas </w:t>
      </w:r>
      <w:r w:rsidR="005F7356" w:rsidRPr="005F7356">
        <w:rPr>
          <w:b/>
          <w:lang w:eastAsia="en-US"/>
        </w:rPr>
        <w:t>pieprasījuma un atbildes piemērs</w:t>
      </w:r>
    </w:p>
    <w:p w:rsidR="00C04BAE" w:rsidRPr="00C04BAE" w:rsidRDefault="00C04BAE" w:rsidP="00C04BAE">
      <w:pPr>
        <w:rPr>
          <w:lang w:eastAsia="en-US"/>
        </w:rPr>
      </w:pPr>
    </w:p>
    <w:p w:rsidR="00FB4A70" w:rsidRDefault="005F7356" w:rsidP="00FB4A70">
      <w:pPr>
        <w:ind w:firstLine="578"/>
        <w:rPr>
          <w:lang w:eastAsia="en-US"/>
        </w:rPr>
      </w:pPr>
      <w:r>
        <w:rPr>
          <w:lang w:eastAsia="en-US"/>
        </w:rPr>
        <w:t xml:space="preserve"> </w:t>
      </w:r>
      <w:r w:rsidR="00FB4A70">
        <w:rPr>
          <w:lang w:eastAsia="en-US"/>
        </w:rPr>
        <w:t>Visām OBD komandu izpildes atbildēm pastāv vienota struktūra. Pirmais atbildes baits</w:t>
      </w:r>
      <w:r>
        <w:rPr>
          <w:lang w:eastAsia="en-US"/>
        </w:rPr>
        <w:t xml:space="preserve"> </w:t>
      </w:r>
      <w:r w:rsidR="00FB4A70">
        <w:rPr>
          <w:lang w:eastAsia="en-US"/>
        </w:rPr>
        <w:t xml:space="preserve">(kā redzams piemērā </w:t>
      </w:r>
      <w:r w:rsidR="005F3A11">
        <w:rPr>
          <w:lang w:eastAsia="en-US"/>
        </w:rPr>
        <w:fldChar w:fldCharType="begin"/>
      </w:r>
      <w:r w:rsidR="005F3A11">
        <w:rPr>
          <w:lang w:eastAsia="en-US"/>
        </w:rPr>
        <w:instrText xml:space="preserve"> STYLEREF 1 \s </w:instrText>
      </w:r>
      <w:r w:rsidR="005F3A11">
        <w:rPr>
          <w:lang w:eastAsia="en-US"/>
        </w:rPr>
        <w:fldChar w:fldCharType="separate"/>
      </w:r>
      <w:r w:rsidR="005F3A11">
        <w:rPr>
          <w:noProof/>
          <w:lang w:eastAsia="en-US"/>
        </w:rPr>
        <w:t>2</w:t>
      </w:r>
      <w:r w:rsidR="005F3A11">
        <w:rPr>
          <w:lang w:eastAsia="en-US"/>
        </w:rPr>
        <w:fldChar w:fldCharType="end"/>
      </w:r>
      <w:r w:rsidR="005F3A11">
        <w:rPr>
          <w:lang w:eastAsia="en-US"/>
        </w:rPr>
        <w:t>.</w:t>
      </w:r>
      <w:r w:rsidR="005F3A11">
        <w:rPr>
          <w:lang w:eastAsia="en-US"/>
        </w:rPr>
        <w:fldChar w:fldCharType="begin"/>
      </w:r>
      <w:r w:rsidR="005F3A11">
        <w:rPr>
          <w:lang w:eastAsia="en-US"/>
        </w:rPr>
        <w:instrText xml:space="preserve"> SEQ Ilustrācija \* ARABIC \s 1 </w:instrText>
      </w:r>
      <w:r w:rsidR="005F3A11">
        <w:rPr>
          <w:lang w:eastAsia="en-US"/>
        </w:rPr>
        <w:fldChar w:fldCharType="separate"/>
      </w:r>
      <w:r w:rsidR="005F3A11">
        <w:rPr>
          <w:noProof/>
          <w:lang w:eastAsia="en-US"/>
        </w:rPr>
        <w:t>5</w:t>
      </w:r>
      <w:r w:rsidR="005F3A11">
        <w:rPr>
          <w:lang w:eastAsia="en-US"/>
        </w:rPr>
        <w:fldChar w:fldCharType="end"/>
      </w:r>
      <w:r>
        <w:rPr>
          <w:lang w:eastAsia="en-US"/>
        </w:rPr>
        <w:t xml:space="preserve"> attēlā - </w:t>
      </w:r>
      <w:r w:rsidR="00FB4A70">
        <w:rPr>
          <w:lang w:eastAsia="en-US"/>
        </w:rPr>
        <w:t xml:space="preserve">0x41) norāda režīmu, kurā komanda tika izpildīta. </w:t>
      </w:r>
      <w:r>
        <w:rPr>
          <w:lang w:eastAsia="en-US"/>
        </w:rPr>
        <w:t>Tādā veidā transportlīdzekļa borta dators sūta atbildi 0x40 + 0x41 formā.</w:t>
      </w:r>
      <w:r w:rsidR="00DA1980">
        <w:rPr>
          <w:lang w:eastAsia="en-US"/>
        </w:rPr>
        <w:t xml:space="preserve"> Otrais bits norāda to, kāda komanda tika pieprasīta, tātad kā parādīts 2.3. attēla piemērā – 0x00. Visi </w:t>
      </w:r>
      <w:r w:rsidR="007D0068">
        <w:rPr>
          <w:lang w:eastAsia="en-US"/>
        </w:rPr>
        <w:t xml:space="preserve">nākamie baiti - </w:t>
      </w:r>
      <w:r w:rsidR="007D0068" w:rsidRPr="007D0068">
        <w:rPr>
          <w:lang w:eastAsia="en-US"/>
        </w:rPr>
        <w:t>0xBF, 0x9F, 0xA8 un 0x93</w:t>
      </w:r>
      <w:r w:rsidR="007D0068">
        <w:rPr>
          <w:lang w:eastAsia="en-US"/>
        </w:rPr>
        <w:t>,</w:t>
      </w:r>
      <w:r w:rsidR="007D0068" w:rsidRPr="007D0068">
        <w:rPr>
          <w:lang w:eastAsia="en-US"/>
        </w:rPr>
        <w:t xml:space="preserve"> </w:t>
      </w:r>
      <w:r w:rsidR="007D0068">
        <w:rPr>
          <w:lang w:eastAsia="en-US"/>
        </w:rPr>
        <w:t>respektīvi,</w:t>
      </w:r>
      <w:r w:rsidR="00DA1980">
        <w:rPr>
          <w:lang w:eastAsia="en-US"/>
        </w:rPr>
        <w:t xml:space="preserve"> ir </w:t>
      </w:r>
      <w:r w:rsidR="007D0068">
        <w:rPr>
          <w:lang w:eastAsia="en-US"/>
        </w:rPr>
        <w:t>pieprasītās komandas atbilde. Aprakstītajā piemērā tas ir saraksts ar atbalstāmajām transportlīdzekļa komandām, konkrētajā transportlīdzeklī.</w:t>
      </w:r>
    </w:p>
    <w:p w:rsidR="006572F6" w:rsidRDefault="00BD5634" w:rsidP="00BD5634">
      <w:pPr>
        <w:ind w:firstLine="578"/>
        <w:rPr>
          <w:lang w:eastAsia="en-US"/>
        </w:rPr>
      </w:pPr>
      <w:r>
        <w:rPr>
          <w:lang w:eastAsia="en-US"/>
        </w:rPr>
        <w:t xml:space="preserve">Otra visbiežāk pielietojamā komanda ir dzinēju apgriezienu skaita sekundē nolasīšana – </w:t>
      </w:r>
      <w:r w:rsidRPr="00AE3E93">
        <w:rPr>
          <w:lang w:eastAsia="en-US"/>
        </w:rPr>
        <w:t>„010C”. Visas atbildes tiek sniegtas heksadecimālā formātā.</w:t>
      </w:r>
      <w:r w:rsidR="00AE3E93">
        <w:rPr>
          <w:lang w:eastAsia="en-US"/>
        </w:rPr>
        <w:t>[3</w:t>
      </w:r>
      <w:r w:rsidR="00F56F11">
        <w:rPr>
          <w:lang w:eastAsia="en-US"/>
        </w:rPr>
        <w:t>5</w:t>
      </w:r>
      <w:r w:rsidR="00AE3E93">
        <w:rPr>
          <w:lang w:eastAsia="en-US"/>
        </w:rPr>
        <w:t>]</w:t>
      </w:r>
    </w:p>
    <w:p w:rsidR="002264F3" w:rsidRPr="00AE3E93" w:rsidRDefault="002264F3" w:rsidP="00BD5634">
      <w:pPr>
        <w:ind w:firstLine="578"/>
        <w:rPr>
          <w:lang w:eastAsia="en-US"/>
        </w:rPr>
      </w:pPr>
    </w:p>
    <w:p w:rsidR="00B6385A" w:rsidRDefault="00B6385A" w:rsidP="00E9337C">
      <w:pPr>
        <w:pStyle w:val="Heading3"/>
      </w:pPr>
      <w:bookmarkStart w:id="22" w:name="_Toc420531624"/>
      <w:r>
        <w:t>Darbs ar ELM327 diagnostikas skeneri „Android” operētājsistēmas vidē.</w:t>
      </w:r>
      <w:bookmarkEnd w:id="22"/>
    </w:p>
    <w:p w:rsidR="004073F9" w:rsidRDefault="00F9106D" w:rsidP="00F9106D">
      <w:pPr>
        <w:ind w:firstLine="720"/>
      </w:pPr>
      <w:r>
        <w:t xml:space="preserve">Viens no izplatītākajiem veidiem, kā savienot ELM 327 diagnostikas skeneri ar „Android” mobilo ierīci ir savienojot tās savā starpā caur „Bluetooth” sensoriem. </w:t>
      </w:r>
      <w:r w:rsidR="0042440F">
        <w:t xml:space="preserve">Šāda veida savienojums, padara šo ierīču lietošanu ērtāku, jo darba telpa netiek norobežota ar </w:t>
      </w:r>
      <w:r w:rsidR="00D7309F">
        <w:t>citiem</w:t>
      </w:r>
      <w:r w:rsidR="0042440F">
        <w:t xml:space="preserve"> savienojuma elementiem, kā pieņemsim vads, kas var radīt diskomfortu, braucot pie stūres. </w:t>
      </w:r>
    </w:p>
    <w:p w:rsidR="00B935BB" w:rsidRDefault="002B527E" w:rsidP="00B935BB">
      <w:pPr>
        <w:keepNext/>
      </w:pPr>
      <w:r>
        <w:tab/>
      </w:r>
      <w:r w:rsidR="00401EE2">
        <w:t>„Android” aplikācijas izstrādes laikā tiks izmantota „OBD-Java-Api” bibliotāka, kas ir izstrādāta Java valodā. Šī bibliotēka atbild par PID kodu pieprasījumu sūtīšanu un saņemtās atbildes apstrādi. Pateicoties šai bibliotēkai, lai saņemtu informāciju no transportlīdzekļa borta datora, ir nepieciešams palaist atbilstošas informācijas komandu, kas nolasīs un apstrādās atbildi, un atgriezīs atpakaļ atbildi.</w:t>
      </w:r>
      <w:r w:rsidR="00945662">
        <w:t xml:space="preserve"> Lai bibliotēka darbotos, programmētājam ir jāparūpējas par </w:t>
      </w:r>
      <w:r w:rsidR="00945662">
        <w:lastRenderedPageBreak/>
        <w:t>to, lai ierīce tiktu savienota ar skeneri, pateicoties „Bluetooth” portiem.</w:t>
      </w:r>
      <w:r w:rsidR="00AE3E93">
        <w:t>[3</w:t>
      </w:r>
      <w:r w:rsidR="00F56F11">
        <w:t>6</w:t>
      </w:r>
      <w:r w:rsidR="00AE3E93">
        <w:t>]</w:t>
      </w:r>
    </w:p>
    <w:p w:rsidR="00C04BAE" w:rsidRDefault="00C04BAE" w:rsidP="00B935BB">
      <w:pPr>
        <w:keepNext/>
      </w:pPr>
    </w:p>
    <w:p w:rsidR="00B935BB" w:rsidRDefault="00B935BB" w:rsidP="00B935BB">
      <w:pPr>
        <w:keepNext/>
      </w:pPr>
      <w:r>
        <w:rPr>
          <w:noProof/>
          <w:lang w:eastAsia="lv-LV" w:bidi="ar-SA"/>
        </w:rPr>
        <w:drawing>
          <wp:inline distT="0" distB="0" distL="0" distR="0" wp14:anchorId="54257C6C" wp14:editId="3D2329E7">
            <wp:extent cx="5753100"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42440F" w:rsidRDefault="005F3A11" w:rsidP="002E601D">
      <w:pPr>
        <w:pStyle w:val="Caption"/>
        <w:rPr>
          <w:b/>
        </w:rPr>
      </w:pPr>
      <w:fldSimple w:instr=" STYLEREF 1 \s ">
        <w:r>
          <w:rPr>
            <w:noProof/>
          </w:rPr>
          <w:t>2</w:t>
        </w:r>
      </w:fldSimple>
      <w:r>
        <w:t>.</w:t>
      </w:r>
      <w:fldSimple w:instr=" SEQ Ilustrācija \* ARABIC \s 1 ">
        <w:r>
          <w:rPr>
            <w:noProof/>
          </w:rPr>
          <w:t>6</w:t>
        </w:r>
      </w:fldSimple>
      <w:r w:rsidR="00B935BB">
        <w:t xml:space="preserve"> att. </w:t>
      </w:r>
      <w:r w:rsidR="00A0363F" w:rsidRPr="00A0363F">
        <w:rPr>
          <w:b/>
        </w:rPr>
        <w:t>„OBD-Java-API” komandu piemērs</w:t>
      </w:r>
    </w:p>
    <w:p w:rsidR="00C04BAE" w:rsidRPr="00C04BAE" w:rsidRDefault="00C04BAE" w:rsidP="00C04BAE"/>
    <w:p w:rsidR="008F2988" w:rsidRDefault="00A0363F" w:rsidP="00A0363F">
      <w:r>
        <w:tab/>
      </w:r>
      <w:r w:rsidR="0042618B">
        <w:t xml:space="preserve">2.3 attēlā tika parādīts neliels bibliotēkas darbības fragments. </w:t>
      </w:r>
      <w:r w:rsidR="00AC6334">
        <w:t xml:space="preserve">EchoOffObdCommand </w:t>
      </w:r>
      <w:r w:rsidR="0042618B">
        <w:t>un LineFeedOffO</w:t>
      </w:r>
      <w:r w:rsidR="00AC6334">
        <w:t>bdCommand</w:t>
      </w:r>
      <w:r w:rsidR="0042618B">
        <w:t xml:space="preserve"> </w:t>
      </w:r>
      <w:r w:rsidR="00AC6334">
        <w:t>klases atslēdz „atbalss” funkciju. TimeoutObdCommand uzstāda atbildes gaidīšanas laiku. Ja atbilde netiek sniega uzstādītajā laikā, tad bibliotēka atsūta „NO_DATA” ziņojumu.</w:t>
      </w:r>
      <w:r w:rsidR="003736F0">
        <w:t xml:space="preserve"> </w:t>
      </w:r>
      <w:r w:rsidR="00742F36">
        <w:t>SelectProtocol</w:t>
      </w:r>
      <w:r w:rsidR="003736F0">
        <w:t xml:space="preserve">ObdCommand </w:t>
      </w:r>
      <w:r w:rsidR="00742F36">
        <w:t>uzstāda savienojuma protokolu.</w:t>
      </w:r>
      <w:r w:rsidR="00AE3E3C">
        <w:t xml:space="preserve"> </w:t>
      </w:r>
      <w:r w:rsidR="00742F36">
        <w:t xml:space="preserve"> </w:t>
      </w:r>
      <w:r w:rsidR="00AE3E3C">
        <w:t>O</w:t>
      </w:r>
      <w:r w:rsidR="00445F8C">
        <w:t>BD</w:t>
      </w:r>
      <w:r w:rsidR="00AE3E3C">
        <w:t>Protocols.AUTO parametrs ļauj bibliotēkai noteikt savienojuma parametru automātiski.</w:t>
      </w:r>
      <w:r w:rsidR="00090A9C">
        <w:t xml:space="preserve"> </w:t>
      </w:r>
    </w:p>
    <w:p w:rsidR="002264F3" w:rsidRDefault="002264F3" w:rsidP="00A0363F"/>
    <w:p w:rsidR="007C5FDB" w:rsidRDefault="007C5FDB" w:rsidP="00E9337C">
      <w:pPr>
        <w:pStyle w:val="Heading3"/>
      </w:pPr>
      <w:bookmarkStart w:id="23" w:name="_Toc420531625"/>
      <w:r>
        <w:t>OBD savienojuma simulācija</w:t>
      </w:r>
      <w:bookmarkEnd w:id="23"/>
    </w:p>
    <w:p w:rsidR="00967DEE" w:rsidRDefault="007C5FDB" w:rsidP="00967DEE">
      <w:pPr>
        <w:ind w:firstLine="578"/>
        <w:rPr>
          <w:lang w:eastAsia="en-US"/>
        </w:rPr>
      </w:pPr>
      <w:r>
        <w:rPr>
          <w:lang w:eastAsia="en-US"/>
        </w:rPr>
        <w:t xml:space="preserve">Darba izstrādes laikā tiks izstrādāta aplikācija, kuras viena no galvenajām funkcionalitātē būs spēja nolasīt </w:t>
      </w:r>
      <w:r w:rsidR="00E63E66">
        <w:rPr>
          <w:lang w:eastAsia="en-US"/>
        </w:rPr>
        <w:t xml:space="preserve">transportlīdzekļa </w:t>
      </w:r>
      <w:r>
        <w:rPr>
          <w:lang w:eastAsia="en-US"/>
        </w:rPr>
        <w:t xml:space="preserve">OBD-II </w:t>
      </w:r>
      <w:r w:rsidR="00E63E66">
        <w:rPr>
          <w:lang w:eastAsia="en-US"/>
        </w:rPr>
        <w:t>porta sniegto informāciju, Šī informācija ir nepieciešama</w:t>
      </w:r>
      <w:r w:rsidR="00967DEE">
        <w:rPr>
          <w:lang w:eastAsia="en-US"/>
        </w:rPr>
        <w:t>,</w:t>
      </w:r>
      <w:r w:rsidR="00E63E66">
        <w:rPr>
          <w:lang w:eastAsia="en-US"/>
        </w:rPr>
        <w:t xml:space="preserve"> lai spētu noteikt transportlīdzekļa tehniskos rādījumus un kļūdu kodus reālajā laikā.</w:t>
      </w:r>
      <w:r w:rsidR="00967DEE">
        <w:rPr>
          <w:lang w:eastAsia="en-US"/>
        </w:rPr>
        <w:t xml:space="preserve"> </w:t>
      </w:r>
    </w:p>
    <w:p w:rsidR="00967DEE" w:rsidRPr="007C5FDB" w:rsidRDefault="00967DEE" w:rsidP="00967DEE">
      <w:pPr>
        <w:ind w:firstLine="578"/>
        <w:rPr>
          <w:lang w:eastAsia="en-US"/>
        </w:rPr>
      </w:pPr>
      <w:r>
        <w:rPr>
          <w:lang w:eastAsia="en-US"/>
        </w:rPr>
        <w:t>Programmatūras izstrāde ir ļoti ilgstošs process, kuram nepieciešama pastāvīga koda testēšana. Šāda veida testēšana reālajā darba vidē (izmantojot transportlīdzekļa OBD portu) ir diezgan</w:t>
      </w:r>
      <w:r w:rsidR="00BB7057">
        <w:rPr>
          <w:lang w:eastAsia="en-US"/>
        </w:rPr>
        <w:t xml:space="preserve"> neērta un </w:t>
      </w:r>
      <w:r>
        <w:rPr>
          <w:lang w:eastAsia="en-US"/>
        </w:rPr>
        <w:t>apgrūtinoša.</w:t>
      </w:r>
      <w:r w:rsidR="00BB7057">
        <w:rPr>
          <w:lang w:eastAsia="en-US"/>
        </w:rPr>
        <w:t xml:space="preserve"> Testēšanai programmatūras sākuma stadijā ir nepieciešama aplikācija, kas spētu imitēt transportlīdzekļa OBDII porta signālu plūsmu. Viena no tāda veida Aplikācijām ir „OBD-II Simulator”.</w:t>
      </w:r>
    </w:p>
    <w:p w:rsidR="007C5FDB" w:rsidRDefault="007C5FDB" w:rsidP="007C5FDB">
      <w:pPr>
        <w:keepNext/>
      </w:pPr>
      <w:r>
        <w:rPr>
          <w:noProof/>
          <w:snapToGrid/>
          <w:lang w:eastAsia="lv-LV" w:bidi="ar-SA"/>
        </w:rPr>
        <w:lastRenderedPageBreak/>
        <w:drawing>
          <wp:inline distT="0" distB="0" distL="0" distR="0" wp14:anchorId="11F8370D" wp14:editId="7A649655">
            <wp:extent cx="553402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3324225"/>
                    </a:xfrm>
                    <a:prstGeom prst="rect">
                      <a:avLst/>
                    </a:prstGeom>
                  </pic:spPr>
                </pic:pic>
              </a:graphicData>
            </a:graphic>
          </wp:inline>
        </w:drawing>
      </w:r>
    </w:p>
    <w:p w:rsidR="007C5FDB" w:rsidRPr="007C5FDB" w:rsidRDefault="005F3A11" w:rsidP="007C5FDB">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2</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7</w:t>
      </w:r>
      <w:r>
        <w:rPr>
          <w:lang w:eastAsia="en-US"/>
        </w:rPr>
        <w:fldChar w:fldCharType="end"/>
      </w:r>
      <w:r w:rsidR="007C5FDB">
        <w:rPr>
          <w:lang w:eastAsia="en-US"/>
        </w:rPr>
        <w:t xml:space="preserve">.att </w:t>
      </w:r>
      <w:r w:rsidR="007C5FDB" w:rsidRPr="007C5FDB">
        <w:rPr>
          <w:b/>
          <w:lang w:eastAsia="en-US"/>
        </w:rPr>
        <w:t>„OBD</w:t>
      </w:r>
      <w:r w:rsidR="00D56AF4">
        <w:rPr>
          <w:b/>
          <w:lang w:eastAsia="en-US"/>
        </w:rPr>
        <w:t>II</w:t>
      </w:r>
      <w:r w:rsidR="007C5FDB" w:rsidRPr="007C5FDB">
        <w:rPr>
          <w:b/>
          <w:lang w:eastAsia="en-US"/>
        </w:rPr>
        <w:t xml:space="preserve"> Sim</w:t>
      </w:r>
      <w:r w:rsidR="00A43290">
        <w:rPr>
          <w:b/>
          <w:lang w:eastAsia="en-US"/>
        </w:rPr>
        <w:t>ulator</w:t>
      </w:r>
      <w:r w:rsidR="007C5FDB" w:rsidRPr="007C5FDB">
        <w:rPr>
          <w:b/>
          <w:lang w:eastAsia="en-US"/>
        </w:rPr>
        <w:t>” aplikācijas fragments</w:t>
      </w:r>
    </w:p>
    <w:p w:rsidR="00DB06A3" w:rsidRDefault="00DB06A3" w:rsidP="00DB06A3">
      <w:pPr>
        <w:ind w:firstLine="431"/>
      </w:pPr>
    </w:p>
    <w:p w:rsidR="008F2988" w:rsidRDefault="003713E3" w:rsidP="00DB06A3">
      <w:pPr>
        <w:ind w:firstLine="431"/>
      </w:pPr>
      <w:r>
        <w:t xml:space="preserve">Attēlā numur 2.6. ir redzams „OBD-II Simulator” aplikācijas fragments. Šī ir atvērta koda simulācijas iekārta, kas </w:t>
      </w:r>
      <w:r w:rsidR="00DB06A3">
        <w:t>darbojas gan Linux gan arī Windows operētājsistēmu versijās. Šīs aplikācijas darbības princips ir OBD-II kodu simulācija. Aplikācijas darbībai ir nepieciešams dators ar vienu no iepriekšminētajām operētājsistēmām, kā arī Bluetooth ports. Šo „Bluetooth„ portu iespējams savienot ar ierīci, uz kuras darbosies transportlīdzekļa izsekošanas sistēma, un tādā veidā simulēt signālu starp portiem.</w:t>
      </w:r>
    </w:p>
    <w:p w:rsidR="000C6629" w:rsidRDefault="00DB06A3" w:rsidP="00DB06A3">
      <w:pPr>
        <w:ind w:firstLine="431"/>
      </w:pPr>
      <w:r>
        <w:t xml:space="preserve">Kā redzams attēlā, ar šis aplikācijas palīdzību ir iespējams simulēt tādus transportlīdzekļa darbības parametrus kā dzinēja apgriezienu skaits minūtē, dzinēja temperatūru, transportlīdzekļa ātrumu. Labajā stūrī lietotājs var ievadīt transportlīdzekļa DTC kļūdu </w:t>
      </w:r>
      <w:r w:rsidR="00DF528B">
        <w:t>kodus, kurus</w:t>
      </w:r>
      <w:r>
        <w:t xml:space="preserve"> arī iespējams izmantot simulācijas laikā.</w:t>
      </w:r>
    </w:p>
    <w:p w:rsidR="000C6629" w:rsidRDefault="000C6629" w:rsidP="000C6629">
      <w:r>
        <w:br w:type="page"/>
      </w:r>
    </w:p>
    <w:p w:rsidR="000C6629" w:rsidRDefault="000C6629" w:rsidP="000C6629">
      <w:pPr>
        <w:pStyle w:val="Heading2"/>
      </w:pPr>
      <w:bookmarkStart w:id="24" w:name="_Toc420531626"/>
      <w:r>
        <w:lastRenderedPageBreak/>
        <w:t>Transportlīdzekļa koordināšu attēlojums</w:t>
      </w:r>
      <w:bookmarkEnd w:id="24"/>
    </w:p>
    <w:p w:rsidR="000C6629" w:rsidRDefault="000C6629" w:rsidP="000C6629">
      <w:pPr>
        <w:pStyle w:val="Heading3"/>
      </w:pPr>
      <w:bookmarkStart w:id="25" w:name="_Toc420531627"/>
      <w:r>
        <w:t>„Leaflet” Javascript bibliotēka</w:t>
      </w:r>
      <w:bookmarkEnd w:id="25"/>
    </w:p>
    <w:p w:rsidR="008B4914" w:rsidRDefault="004F52A5" w:rsidP="008B4914">
      <w:pPr>
        <w:ind w:firstLine="431"/>
        <w:rPr>
          <w:lang w:eastAsia="en-US"/>
        </w:rPr>
      </w:pPr>
      <w:r>
        <w:rPr>
          <w:lang w:eastAsia="en-US"/>
        </w:rPr>
        <w:t xml:space="preserve">„Leaflet” ir atvērtā pirmkoda JavaScript bibliotēka paredzēta atainot interaktīvas kartes, kuras atbalsta arī vairākas mobilās ierīces. Šī bibliotēka bija pirmo reizi izlaista </w:t>
      </w:r>
      <w:r w:rsidR="000359C0">
        <w:rPr>
          <w:lang w:eastAsia="en-US"/>
        </w:rPr>
        <w:t>2011. gadā</w:t>
      </w:r>
      <w:r>
        <w:rPr>
          <w:lang w:eastAsia="en-US"/>
        </w:rPr>
        <w:t>, pateicoties Vladimiram Agafonkinam, kurš arī izstrādāja šo bibliotēku.</w:t>
      </w:r>
      <w:r w:rsidR="008B4914">
        <w:rPr>
          <w:lang w:eastAsia="en-US"/>
        </w:rPr>
        <w:t xml:space="preserve"> Viens no lielākajiem šīš bibliotēkas pozitīvajiem aspektiem, ir tas, ka bibliotēkas izmērs ir tikai 30kb, bet</w:t>
      </w:r>
      <w:r w:rsidR="00B11B09">
        <w:rPr>
          <w:lang w:eastAsia="en-US"/>
        </w:rPr>
        <w:t>, neskatoties uz to,</w:t>
      </w:r>
      <w:r w:rsidR="008B4914">
        <w:rPr>
          <w:lang w:eastAsia="en-US"/>
        </w:rPr>
        <w:t xml:space="preserve"> šī bibliotēka spēj atbalstīt praktiski visas galvenās izstrādātāju prasības.</w:t>
      </w:r>
    </w:p>
    <w:p w:rsidR="008B4914" w:rsidRDefault="00B11B09" w:rsidP="008B4914">
      <w:pPr>
        <w:ind w:firstLine="431"/>
        <w:rPr>
          <w:lang w:eastAsia="en-US"/>
        </w:rPr>
      </w:pPr>
      <w:r>
        <w:rPr>
          <w:lang w:eastAsia="en-US"/>
        </w:rPr>
        <w:t>„Leaflet” bibliotēka ir populāra bibliotēka, kura tiek izmantota web aplikāciju izstrādē. Šī bibliotēka atbalsta tādas tehnoloģijas, kā HTML5 un CSS3, un tiek pielietota daudzās populārās web lappusēs, kā piemēram „</w:t>
      </w:r>
      <w:r>
        <w:t>FourSquare”, „Pinterest” un „Flickr”</w:t>
      </w:r>
      <w:r w:rsidR="00EB4F5F">
        <w:t>.</w:t>
      </w:r>
    </w:p>
    <w:p w:rsidR="004F52A5" w:rsidRPr="000D06B8" w:rsidRDefault="000D06B8" w:rsidP="004F52A5">
      <w:pPr>
        <w:ind w:firstLine="431"/>
      </w:pPr>
      <w:r>
        <w:t xml:space="preserve">Dotā bibliotēka ļauj izstrādātājiem attēlot nepieciešamo ģeolokācijas informāciju, neizmantojot smagnējas un dārgas GIS aplikācijas. Bibliotēkā piedāvātās kartes un pārējā nepieciešamā informācija tiek glabāta uz publiska servera. Katru reizi kad ir nepieciešamība attēlot kādu kartes fragmentu, tas tiek ielādēts līdz ar mājaslapas </w:t>
      </w:r>
      <w:r w:rsidR="0060610B">
        <w:t xml:space="preserve">ielādi. Šajā gadījumā </w:t>
      </w:r>
      <w:r w:rsidR="0044458D">
        <w:t>mājaslapas</w:t>
      </w:r>
      <w:r w:rsidR="0060610B">
        <w:t xml:space="preserve"> izstrādātājiem nav jārūpējas, par papildus vietas atbrīvošanu uz servera, jo kartes tiek ielādētas taisni uz klienta datoru.</w:t>
      </w:r>
      <w:r w:rsidR="00F56F11">
        <w:t>[37]</w:t>
      </w:r>
    </w:p>
    <w:p w:rsidR="00047B7D" w:rsidRDefault="0044458D" w:rsidP="004F52A5">
      <w:pPr>
        <w:ind w:firstLine="431"/>
      </w:pPr>
      <w:r>
        <w:t xml:space="preserve">Bibliotēka ļauj ielādēt dažādas kartes un </w:t>
      </w:r>
      <w:r w:rsidR="00D06F57">
        <w:t xml:space="preserve">ģeoloģisko </w:t>
      </w:r>
      <w:r>
        <w:t xml:space="preserve">datu līmeņus, attēlojot dažādus datus, </w:t>
      </w:r>
      <w:r w:rsidR="00D06F57">
        <w:t>piemēram</w:t>
      </w:r>
      <w:r>
        <w:t xml:space="preserve">, ielu/pilsētu nosaukumus, </w:t>
      </w:r>
      <w:r w:rsidR="00D06F57">
        <w:t>ceļu stāvokli un noslogojumu.</w:t>
      </w:r>
      <w:r w:rsidR="00F93369">
        <w:t xml:space="preserve"> </w:t>
      </w:r>
      <w:r w:rsidR="00A24C0A">
        <w:t xml:space="preserve">Papildus, izstrādātājiem ir piedāvātas vairāk nekā 100 dažādas papildu bibliotēkas, kartes pilnveidošanai. </w:t>
      </w:r>
      <w:r w:rsidR="00B86F81">
        <w:t>Lai padarītu kartes ineraktīvākas izstrādātājs,</w:t>
      </w:r>
      <w:r w:rsidR="00F93369">
        <w:t xml:space="preserve"> var pievienot marķierus ar dažāda veida informāciju</w:t>
      </w:r>
      <w:r w:rsidR="00B86F81">
        <w:t xml:space="preserve"> kā tas attēlots 2.8.attēlā</w:t>
      </w:r>
      <w:r w:rsidR="00727398">
        <w:t>.</w:t>
      </w:r>
    </w:p>
    <w:p w:rsidR="00B86F81" w:rsidRDefault="000C1452" w:rsidP="00B86F81">
      <w:pPr>
        <w:keepNext/>
      </w:pPr>
      <w:r>
        <w:rPr>
          <w:noProof/>
          <w:lang w:eastAsia="lv-LV" w:bidi="ar-SA"/>
        </w:rPr>
        <w:drawing>
          <wp:inline distT="0" distB="0" distL="0" distR="0" wp14:anchorId="5735C2FE" wp14:editId="44866CCE">
            <wp:extent cx="5762625" cy="2247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rsidR="000C1452" w:rsidRDefault="005F3A11" w:rsidP="00197CE1">
      <w:pPr>
        <w:pStyle w:val="Caption"/>
      </w:pPr>
      <w:fldSimple w:instr=" STYLEREF 1 \s ">
        <w:r>
          <w:rPr>
            <w:noProof/>
          </w:rPr>
          <w:t>2</w:t>
        </w:r>
      </w:fldSimple>
      <w:r>
        <w:t>.</w:t>
      </w:r>
      <w:fldSimple w:instr=" SEQ Ilustrācija \* ARABIC \s 1 ">
        <w:r>
          <w:rPr>
            <w:noProof/>
          </w:rPr>
          <w:t>8</w:t>
        </w:r>
      </w:fldSimple>
      <w:r w:rsidR="00B86F81">
        <w:t>.att.</w:t>
      </w:r>
      <w:r w:rsidR="00197CE1">
        <w:t xml:space="preserve"> </w:t>
      </w:r>
      <w:r w:rsidR="00B86F81" w:rsidRPr="00197CE1">
        <w:rPr>
          <w:b/>
        </w:rPr>
        <w:t>Leaflet kartes attēlojuma piemērs</w:t>
      </w:r>
      <w:r w:rsidR="00B86F81">
        <w:t>.</w:t>
      </w:r>
    </w:p>
    <w:p w:rsidR="00047B7D" w:rsidRPr="00047B7D" w:rsidRDefault="00047B7D" w:rsidP="00047B7D"/>
    <w:p w:rsidR="000C6629" w:rsidRDefault="000C1452" w:rsidP="000C1452">
      <w:pPr>
        <w:pStyle w:val="Heading3"/>
      </w:pPr>
      <w:bookmarkStart w:id="26" w:name="_Toc420531628"/>
      <w:r>
        <w:lastRenderedPageBreak/>
        <w:t>„Leaflet Routing Machine” JavaScript bibliotēka</w:t>
      </w:r>
      <w:bookmarkEnd w:id="26"/>
    </w:p>
    <w:p w:rsidR="008547B5" w:rsidRPr="008547B5" w:rsidRDefault="008547B5" w:rsidP="008547B5">
      <w:pPr>
        <w:ind w:firstLine="720"/>
        <w:rPr>
          <w:lang w:eastAsia="en-US"/>
        </w:rPr>
      </w:pPr>
      <w:r>
        <w:rPr>
          <w:lang w:eastAsia="en-US"/>
        </w:rPr>
        <w:t>„Leaflet routing machine” ir paplašinājuma bibliotēka iepriekšējā apakšnodaļā aprakstītajai „Leaflet” bibliotēkai. Tāpat kā „Leaflet” bibliotēka,šī bibliotēka arī ir izstrādāta izmantojot JavaScript bibliotēku</w:t>
      </w:r>
      <w:r w:rsidR="009407EA">
        <w:rPr>
          <w:lang w:eastAsia="en-US"/>
        </w:rPr>
        <w:t xml:space="preserve">, un galvenā tās funkcionalitāte ir nodrošināt iespēju attēlot maršrutu. Lai būtu iespējama maršruta attēlošana, </w:t>
      </w:r>
      <w:r w:rsidR="00072B02">
        <w:rPr>
          <w:lang w:eastAsia="en-US"/>
        </w:rPr>
        <w:t xml:space="preserve">kartē </w:t>
      </w:r>
      <w:r w:rsidR="009407EA">
        <w:rPr>
          <w:lang w:eastAsia="en-US"/>
        </w:rPr>
        <w:t>ir nepieciešams norādīt vismaz divus koordinātes punktus.</w:t>
      </w:r>
      <w:r w:rsidR="00072B02">
        <w:rPr>
          <w:lang w:eastAsia="en-US"/>
        </w:rPr>
        <w:t xml:space="preserve"> </w:t>
      </w:r>
      <w:r w:rsidR="00F56F11">
        <w:rPr>
          <w:lang w:eastAsia="en-US"/>
        </w:rPr>
        <w:t>[38]</w:t>
      </w:r>
    </w:p>
    <w:p w:rsidR="00F00219" w:rsidRDefault="008547B5" w:rsidP="009F6005">
      <w:pPr>
        <w:keepNext/>
        <w:jc w:val="center"/>
      </w:pPr>
      <w:r>
        <w:rPr>
          <w:noProof/>
          <w:lang w:eastAsia="lv-LV" w:bidi="ar-SA"/>
        </w:rPr>
        <w:drawing>
          <wp:inline distT="0" distB="0" distL="0" distR="0" wp14:anchorId="10F0E8AE" wp14:editId="051B077F">
            <wp:extent cx="4791075" cy="321255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8132" cy="3217291"/>
                    </a:xfrm>
                    <a:prstGeom prst="rect">
                      <a:avLst/>
                    </a:prstGeom>
                    <a:noFill/>
                    <a:ln>
                      <a:noFill/>
                    </a:ln>
                  </pic:spPr>
                </pic:pic>
              </a:graphicData>
            </a:graphic>
          </wp:inline>
        </w:drawing>
      </w:r>
    </w:p>
    <w:p w:rsidR="008547B5" w:rsidRPr="009F6005" w:rsidRDefault="005F3A11" w:rsidP="009F6005">
      <w:pPr>
        <w:pStyle w:val="Caption"/>
        <w:rPr>
          <w:b/>
          <w:lang w:eastAsia="en-US"/>
        </w:rPr>
      </w:pPr>
      <w:fldSimple w:instr=" STYLEREF 1 \s ">
        <w:r>
          <w:rPr>
            <w:noProof/>
          </w:rPr>
          <w:t>2</w:t>
        </w:r>
      </w:fldSimple>
      <w:r>
        <w:t>.</w:t>
      </w:r>
      <w:fldSimple w:instr=" SEQ Ilustrācija \* ARABIC \s 1 ">
        <w:r>
          <w:rPr>
            <w:noProof/>
          </w:rPr>
          <w:t>9</w:t>
        </w:r>
      </w:fldSimple>
      <w:r w:rsidR="00F00219">
        <w:t xml:space="preserve">.att. </w:t>
      </w:r>
      <w:r w:rsidR="00F00219" w:rsidRPr="009F6005">
        <w:rPr>
          <w:b/>
        </w:rPr>
        <w:t>„Leaflet routing machine” maršruta attēlojums.</w:t>
      </w:r>
    </w:p>
    <w:p w:rsidR="004F52A5" w:rsidRDefault="00700933" w:rsidP="00A135DA">
      <w:pPr>
        <w:ind w:firstLine="431"/>
        <w:rPr>
          <w:lang w:eastAsia="en-US"/>
        </w:rPr>
      </w:pPr>
      <w:r>
        <w:rPr>
          <w:lang w:eastAsia="en-US"/>
        </w:rPr>
        <w:t>Šī bibliotēka atbalsta vairāku maršruta punktu attēlojumu.</w:t>
      </w:r>
      <w:r w:rsidR="00362791">
        <w:rPr>
          <w:lang w:eastAsia="en-US"/>
        </w:rPr>
        <w:t xml:space="preserve"> Papildus tam, kā redzams attēlā numur 2.9.</w:t>
      </w:r>
      <w:r w:rsidR="00F00645">
        <w:rPr>
          <w:lang w:eastAsia="en-US"/>
        </w:rPr>
        <w:t xml:space="preserve"> viena no bibliotēkas piedāvātajām funkcijām ir maršruta norāžu attēlošana. </w:t>
      </w:r>
    </w:p>
    <w:p w:rsidR="00F00645" w:rsidRDefault="00F00645" w:rsidP="00A135DA">
      <w:pPr>
        <w:ind w:firstLine="431"/>
        <w:rPr>
          <w:lang w:eastAsia="en-US"/>
        </w:rPr>
      </w:pPr>
      <w:r>
        <w:rPr>
          <w:lang w:eastAsia="en-US"/>
        </w:rPr>
        <w:t>Šī un iepriekšējā bibliotēka tiks izmantota web aplikācijas izstrādē. Pateicoties š</w:t>
      </w:r>
      <w:r w:rsidR="00147963">
        <w:rPr>
          <w:lang w:eastAsia="en-US"/>
        </w:rPr>
        <w:t>īm</w:t>
      </w:r>
      <w:r>
        <w:rPr>
          <w:lang w:eastAsia="en-US"/>
        </w:rPr>
        <w:t xml:space="preserve"> bibliotēk</w:t>
      </w:r>
      <w:r w:rsidR="00147963">
        <w:rPr>
          <w:lang w:eastAsia="en-US"/>
        </w:rPr>
        <w:t>ām</w:t>
      </w:r>
      <w:r>
        <w:rPr>
          <w:lang w:eastAsia="en-US"/>
        </w:rPr>
        <w:t>, tiks attēlota informācija par transportlīdzekļa kustības stāvokli, būs iespējams apskatīties veikto transportlīdzekļa maršrutu</w:t>
      </w:r>
      <w:r w:rsidR="005C0DE7">
        <w:rPr>
          <w:lang w:eastAsia="en-US"/>
        </w:rPr>
        <w:t xml:space="preserve"> kādā konkrētajā laika posmā, ko izvēlēsies lietotājs, kā arī transportlīdzekļa atrašanās vietu reālajā laikā.</w:t>
      </w:r>
    </w:p>
    <w:p w:rsidR="00A0363F" w:rsidRDefault="00497535" w:rsidP="001C5FA9">
      <w:pPr>
        <w:pStyle w:val="Heading1"/>
      </w:pPr>
      <w:bookmarkStart w:id="27" w:name="_Toc420531629"/>
      <w:r>
        <w:lastRenderedPageBreak/>
        <w:t>Programmatūras</w:t>
      </w:r>
      <w:r w:rsidR="001C5FA9">
        <w:t xml:space="preserve"> Izstrāde</w:t>
      </w:r>
      <w:r w:rsidR="001B19F9">
        <w:t xml:space="preserve"> Un testēšana</w:t>
      </w:r>
      <w:bookmarkEnd w:id="27"/>
    </w:p>
    <w:p w:rsidR="001C5FA9" w:rsidRDefault="001C5FA9" w:rsidP="00357FA9">
      <w:pPr>
        <w:ind w:firstLine="431"/>
      </w:pPr>
      <w:r>
        <w:t>Šajā nodaļā tiks aprakstīts risinājuma implementācija, un iespējamās problēmas, ar kurām var saskarties izstrādājot šāda veida programmatūru. Programmatūras izstrāde tiks veikta balstoties uz iepriekšējās nodaļās aprakstītajai zināšanu bāzei, kā arī izmantojot personīgā personīgo pieredzi</w:t>
      </w:r>
      <w:r w:rsidR="00B81AB8">
        <w:t>,</w:t>
      </w:r>
      <w:r>
        <w:t xml:space="preserve"> strādājot programmēšanas sfērā.</w:t>
      </w:r>
    </w:p>
    <w:p w:rsidR="002264F3" w:rsidRDefault="002264F3" w:rsidP="00357FA9">
      <w:pPr>
        <w:ind w:firstLine="431"/>
      </w:pPr>
    </w:p>
    <w:p w:rsidR="00497535" w:rsidRDefault="00497535" w:rsidP="00497535">
      <w:pPr>
        <w:pStyle w:val="Heading2"/>
      </w:pPr>
      <w:bookmarkStart w:id="28" w:name="_Toc420531630"/>
      <w:r>
        <w:t>Sistēmas sastāvdaļu kopējais apraksts</w:t>
      </w:r>
      <w:bookmarkEnd w:id="28"/>
    </w:p>
    <w:p w:rsidR="00497535" w:rsidRDefault="00497535" w:rsidP="00497535">
      <w:pPr>
        <w:ind w:firstLine="431"/>
        <w:rPr>
          <w:lang w:eastAsia="en-US"/>
        </w:rPr>
      </w:pPr>
      <w:r>
        <w:rPr>
          <w:lang w:eastAsia="en-US"/>
        </w:rPr>
        <w:t xml:space="preserve">Šī </w:t>
      </w:r>
      <w:r>
        <w:t>darba</w:t>
      </w:r>
      <w:r>
        <w:rPr>
          <w:lang w:eastAsia="en-US"/>
        </w:rPr>
        <w:t xml:space="preserve"> ietvaros, darba autors, izstrādā</w:t>
      </w:r>
      <w:r w:rsidR="00630D0C">
        <w:rPr>
          <w:lang w:eastAsia="en-US"/>
        </w:rPr>
        <w:t>ja</w:t>
      </w:r>
      <w:r>
        <w:rPr>
          <w:lang w:eastAsia="en-US"/>
        </w:rPr>
        <w:t xml:space="preserve"> transportlīdzekļu izsekošanas sistēmu, balstoties iegūtajām zināšanām. Šajā </w:t>
      </w:r>
      <w:r w:rsidR="00630D0C">
        <w:rPr>
          <w:lang w:eastAsia="en-US"/>
        </w:rPr>
        <w:t>nodaļā</w:t>
      </w:r>
      <w:r>
        <w:rPr>
          <w:lang w:eastAsia="en-US"/>
        </w:rPr>
        <w:t xml:space="preserve"> tiks aprakstītas pašas svarīgākās sistēmas sastāvdaļas. </w:t>
      </w:r>
      <w:r w:rsidR="004F415D">
        <w:rPr>
          <w:lang w:eastAsia="en-US"/>
        </w:rPr>
        <w:t>Sistēmas darbības kopējo shēmu var aplūkot attēlā numur 3.1.</w:t>
      </w:r>
    </w:p>
    <w:p w:rsidR="004F415D" w:rsidRDefault="004F415D" w:rsidP="004F415D">
      <w:pPr>
        <w:keepNext/>
        <w:ind w:firstLine="431"/>
        <w:jc w:val="center"/>
      </w:pPr>
      <w:r>
        <w:rPr>
          <w:noProof/>
          <w:lang w:eastAsia="lv-LV" w:bidi="ar-SA"/>
        </w:rPr>
        <w:drawing>
          <wp:inline distT="0" distB="0" distL="0" distR="0" wp14:anchorId="7E205F40" wp14:editId="3AF3223F">
            <wp:extent cx="4720856" cy="331590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911" cy="3345447"/>
                    </a:xfrm>
                    <a:prstGeom prst="rect">
                      <a:avLst/>
                    </a:prstGeom>
                    <a:noFill/>
                    <a:ln>
                      <a:noFill/>
                    </a:ln>
                  </pic:spPr>
                </pic:pic>
              </a:graphicData>
            </a:graphic>
          </wp:inline>
        </w:drawing>
      </w:r>
    </w:p>
    <w:p w:rsidR="004F415D"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w:t>
      </w:r>
      <w:r>
        <w:rPr>
          <w:lang w:eastAsia="en-US"/>
        </w:rPr>
        <w:fldChar w:fldCharType="end"/>
      </w:r>
      <w:r w:rsidR="004F415D">
        <w:rPr>
          <w:lang w:eastAsia="en-US"/>
        </w:rPr>
        <w:t xml:space="preserve">.att. </w:t>
      </w:r>
      <w:r w:rsidR="004F415D" w:rsidRPr="004F415D">
        <w:rPr>
          <w:b/>
          <w:lang w:eastAsia="en-US"/>
        </w:rPr>
        <w:t>Kopējā sistēmas darbības shēma</w:t>
      </w:r>
    </w:p>
    <w:p w:rsidR="0090606A" w:rsidRPr="0090606A" w:rsidRDefault="0090606A" w:rsidP="0090606A">
      <w:pPr>
        <w:rPr>
          <w:lang w:eastAsia="en-US"/>
        </w:rPr>
      </w:pPr>
    </w:p>
    <w:p w:rsidR="00DF0722" w:rsidRDefault="008B5CCD" w:rsidP="00497535">
      <w:pPr>
        <w:ind w:firstLine="431"/>
        <w:rPr>
          <w:lang w:eastAsia="en-US"/>
        </w:rPr>
      </w:pPr>
      <w:r>
        <w:rPr>
          <w:lang w:eastAsia="en-US"/>
        </w:rPr>
        <w:t xml:space="preserve">Sistēmas mezglu savstarpējo darbību ir iespējams aprakstīt diezgan vienkārši. </w:t>
      </w:r>
      <w:r w:rsidR="00FA7B3F">
        <w:rPr>
          <w:lang w:eastAsia="en-US"/>
        </w:rPr>
        <w:t xml:space="preserve">Divas galvenās sistēmas sastāvdaļās ir Web serviss un „Android” vidē izstrādāta aplikācija. </w:t>
      </w:r>
      <w:r w:rsidR="00630D0C">
        <w:rPr>
          <w:lang w:eastAsia="en-US"/>
        </w:rPr>
        <w:t>Aplikācijas</w:t>
      </w:r>
      <w:r w:rsidR="00FA7B3F">
        <w:rPr>
          <w:lang w:eastAsia="en-US"/>
        </w:rPr>
        <w:t xml:space="preserve"> darbība</w:t>
      </w:r>
      <w:r w:rsidR="00630D0C">
        <w:rPr>
          <w:lang w:eastAsia="en-US"/>
        </w:rPr>
        <w:t>s nodrošināšanai</w:t>
      </w:r>
      <w:r w:rsidR="00FA7B3F">
        <w:rPr>
          <w:lang w:eastAsia="en-US"/>
        </w:rPr>
        <w:t xml:space="preserve"> </w:t>
      </w:r>
      <w:r w:rsidR="00630D0C">
        <w:rPr>
          <w:lang w:eastAsia="en-US"/>
        </w:rPr>
        <w:t xml:space="preserve">ir </w:t>
      </w:r>
      <w:r w:rsidR="00FA7B3F">
        <w:rPr>
          <w:lang w:eastAsia="en-US"/>
        </w:rPr>
        <w:t>nepieciešama</w:t>
      </w:r>
      <w:r w:rsidR="00630D0C">
        <w:rPr>
          <w:lang w:eastAsia="en-US"/>
        </w:rPr>
        <w:t xml:space="preserve"> </w:t>
      </w:r>
      <w:r w:rsidR="00792D95">
        <w:rPr>
          <w:lang w:eastAsia="en-US"/>
        </w:rPr>
        <w:t>mobilā</w:t>
      </w:r>
      <w:r w:rsidR="00FA7B3F">
        <w:rPr>
          <w:lang w:eastAsia="en-US"/>
        </w:rPr>
        <w:t xml:space="preserve"> ierīce, kurai ir noteikti jāatbalsta 3 tālāk minētās funkcionālās iespējas. Šai ierīcei ir nepieciešams GPS modulis, „Bluetooth” informācijas apmaiņas bezvadu tehnoloģijas ports un mobilā bezvadu interneta atbalsts. Šādu nepieciešamo funkciju klāstu atbalsta lielākā daļa mobilo telefonu, kuriem ir „Android” operētājsistēma un </w:t>
      </w:r>
      <w:r w:rsidR="00630D0C">
        <w:rPr>
          <w:lang w:eastAsia="en-US"/>
        </w:rPr>
        <w:t>kuri</w:t>
      </w:r>
      <w:r w:rsidR="00FA7B3F">
        <w:rPr>
          <w:lang w:eastAsia="en-US"/>
        </w:rPr>
        <w:t xml:space="preserve"> ir ražoti pēc 2011. gada. Papildus, </w:t>
      </w:r>
      <w:r w:rsidR="00630D0C">
        <w:rPr>
          <w:lang w:eastAsia="en-US"/>
        </w:rPr>
        <w:t>ir</w:t>
      </w:r>
      <w:r w:rsidR="00FA7B3F">
        <w:rPr>
          <w:lang w:eastAsia="en-US"/>
        </w:rPr>
        <w:t xml:space="preserve"> nepieciešams ELM 327 OBD-II </w:t>
      </w:r>
      <w:r w:rsidR="00FA7B3F">
        <w:rPr>
          <w:lang w:eastAsia="en-US"/>
        </w:rPr>
        <w:lastRenderedPageBreak/>
        <w:t xml:space="preserve">transportlīdzekļu </w:t>
      </w:r>
      <w:r w:rsidR="00AC4AF7">
        <w:rPr>
          <w:lang w:eastAsia="en-US"/>
        </w:rPr>
        <w:t>datordiagnostikas skeneris. „Android”</w:t>
      </w:r>
      <w:r w:rsidR="00630D0C">
        <w:rPr>
          <w:lang w:eastAsia="en-US"/>
        </w:rPr>
        <w:t xml:space="preserve"> telefonam tika</w:t>
      </w:r>
      <w:r w:rsidR="00AC4AF7">
        <w:rPr>
          <w:lang w:eastAsia="en-US"/>
        </w:rPr>
        <w:t xml:space="preserve"> izstrādāta aplikācija, kas caur „Bluetooth” informācijas pārraides portu </w:t>
      </w:r>
      <w:r w:rsidR="00630D0C">
        <w:rPr>
          <w:lang w:eastAsia="en-US"/>
        </w:rPr>
        <w:t>ir spējīga</w:t>
      </w:r>
      <w:r w:rsidR="00AC4AF7">
        <w:rPr>
          <w:lang w:eastAsia="en-US"/>
        </w:rPr>
        <w:t xml:space="preserve"> savienoties ar iepriekš minēto skeneri, un</w:t>
      </w:r>
      <w:r w:rsidR="009E0D28">
        <w:rPr>
          <w:lang w:eastAsia="en-US"/>
        </w:rPr>
        <w:t>, pateicoties šim, savienojumam</w:t>
      </w:r>
      <w:r w:rsidR="00AC4AF7">
        <w:rPr>
          <w:lang w:eastAsia="en-US"/>
        </w:rPr>
        <w:t xml:space="preserve"> iegūst datus no transportlīdzekļa </w:t>
      </w:r>
      <w:r w:rsidR="009E0D28">
        <w:rPr>
          <w:lang w:eastAsia="en-US"/>
        </w:rPr>
        <w:t>borta datora. Šajā darbā ir plānots iegūt tādus transportlīdzekļa darbības parametrus kā momentānais ātrums, odometra rādījums, vidējais degvielas patēriņš, degvielas bākas aizpildījums, dzinēja apgriezienu skaits, kā arī</w:t>
      </w:r>
      <w:r w:rsidR="00FA7B3F">
        <w:rPr>
          <w:lang w:eastAsia="en-US"/>
        </w:rPr>
        <w:t xml:space="preserve"> </w:t>
      </w:r>
      <w:r w:rsidR="009E0D28">
        <w:rPr>
          <w:lang w:eastAsia="en-US"/>
        </w:rPr>
        <w:t>iespējamo transportlīdzekļa sistēmas darbības traucējumu kļūdu kodus.</w:t>
      </w:r>
      <w:r w:rsidR="00630D0C">
        <w:rPr>
          <w:lang w:eastAsia="en-US"/>
        </w:rPr>
        <w:t xml:space="preserve"> Paralēli transportlīdzekļa datu iegūšanai, „Android” aplikācija</w:t>
      </w:r>
      <w:r w:rsidR="009E0D28">
        <w:rPr>
          <w:lang w:eastAsia="en-US"/>
        </w:rPr>
        <w:t xml:space="preserve"> </w:t>
      </w:r>
      <w:r w:rsidR="00630D0C">
        <w:rPr>
          <w:lang w:eastAsia="en-US"/>
        </w:rPr>
        <w:t>iegūst datus no GPS moduļa.</w:t>
      </w:r>
      <w:r w:rsidR="00C43193">
        <w:rPr>
          <w:lang w:eastAsia="en-US"/>
        </w:rPr>
        <w:t xml:space="preserve"> Iegūtie dati ir atrašanās vietas koordinātas (šaurums, platums un augstums), datu iegūšanas laiks, kā arī GPS raidītāja atrašanās vietas datu precizitāte</w:t>
      </w:r>
      <w:r w:rsidR="007C0831">
        <w:rPr>
          <w:lang w:eastAsia="en-US"/>
        </w:rPr>
        <w:t>.</w:t>
      </w:r>
      <w:r w:rsidR="00C43193">
        <w:rPr>
          <w:lang w:eastAsia="en-US"/>
        </w:rPr>
        <w:t xml:space="preserve"> Iegūstot šos datus, tie tiek nosūtīti uz </w:t>
      </w:r>
      <w:r w:rsidR="007C0831">
        <w:rPr>
          <w:lang w:eastAsia="en-US"/>
        </w:rPr>
        <w:t>web servisu, kas saglabā šos datus datubāzes serverī, kā arī apstrādājot tos, izvada tos mājaslapā, gala lietotājam ērti apskatāmā un viegli saprotamā veidā</w:t>
      </w:r>
      <w:r w:rsidR="00C43193">
        <w:rPr>
          <w:lang w:eastAsia="en-US"/>
        </w:rPr>
        <w:t>.</w:t>
      </w:r>
      <w:r w:rsidR="007C0831">
        <w:rPr>
          <w:lang w:eastAsia="en-US"/>
        </w:rPr>
        <w:t xml:space="preserve"> </w:t>
      </w:r>
    </w:p>
    <w:p w:rsidR="00630D0C" w:rsidRDefault="00DF0722" w:rsidP="00497535">
      <w:pPr>
        <w:ind w:firstLine="431"/>
        <w:rPr>
          <w:lang w:eastAsia="en-US"/>
        </w:rPr>
      </w:pPr>
      <w:r>
        <w:rPr>
          <w:lang w:eastAsia="en-US"/>
        </w:rPr>
        <w:t>Mājaslapā ir izvietoti grafiki ērtai skaitlisko datu uztverei, kā arī karte, uz kuras ir iespējams novērot transportlīdzekļa pašreizējo atrašanās vietu, kā arī nobrauktā maršruta atainojumu, izvēloties laika periodu.</w:t>
      </w:r>
      <w:r w:rsidR="00A6214B">
        <w:rPr>
          <w:lang w:eastAsia="en-US"/>
        </w:rPr>
        <w:t xml:space="preserve"> </w:t>
      </w:r>
      <w:r w:rsidR="00C0737C">
        <w:rPr>
          <w:lang w:eastAsia="en-US"/>
        </w:rPr>
        <w:t>Papildus tam, web aplikācija izvadīs dažāda veida informatīvus grafikus.</w:t>
      </w:r>
    </w:p>
    <w:p w:rsidR="00A6214B" w:rsidRDefault="008B5CCD" w:rsidP="00194DBC">
      <w:pPr>
        <w:ind w:firstLine="431"/>
        <w:rPr>
          <w:lang w:eastAsia="en-US"/>
        </w:rPr>
      </w:pPr>
      <w:r>
        <w:rPr>
          <w:lang w:eastAsia="en-US"/>
        </w:rPr>
        <w:t xml:space="preserve">Sistēmas darbībai </w:t>
      </w:r>
      <w:r w:rsidR="00DF0722">
        <w:rPr>
          <w:lang w:eastAsia="en-US"/>
        </w:rPr>
        <w:t>ir</w:t>
      </w:r>
      <w:r>
        <w:rPr>
          <w:lang w:eastAsia="en-US"/>
        </w:rPr>
        <w:t xml:space="preserve"> nepieciešam datu bāze, kas </w:t>
      </w:r>
      <w:r w:rsidR="00DF0722">
        <w:rPr>
          <w:lang w:eastAsia="en-US"/>
        </w:rPr>
        <w:t>uz</w:t>
      </w:r>
      <w:r>
        <w:rPr>
          <w:lang w:eastAsia="en-US"/>
        </w:rPr>
        <w:t>glabā</w:t>
      </w:r>
      <w:r w:rsidR="003521D2">
        <w:rPr>
          <w:lang w:eastAsia="en-US"/>
        </w:rPr>
        <w:t xml:space="preserve"> informāciju iegūtu</w:t>
      </w:r>
      <w:r>
        <w:rPr>
          <w:lang w:eastAsia="en-US"/>
        </w:rPr>
        <w:t xml:space="preserve"> no </w:t>
      </w:r>
      <w:r w:rsidR="00630D0C">
        <w:rPr>
          <w:lang w:eastAsia="en-US"/>
        </w:rPr>
        <w:t>„Android” aplikācijas.</w:t>
      </w:r>
    </w:p>
    <w:p w:rsidR="001C5FA9" w:rsidRDefault="001C5FA9" w:rsidP="001C5FA9">
      <w:pPr>
        <w:pStyle w:val="Heading2"/>
      </w:pPr>
      <w:bookmarkStart w:id="29" w:name="_Toc420531631"/>
      <w:r>
        <w:t>Datu bāze</w:t>
      </w:r>
      <w:bookmarkEnd w:id="29"/>
    </w:p>
    <w:p w:rsidR="001C5FA9" w:rsidRDefault="00194DBC" w:rsidP="00194DBC">
      <w:pPr>
        <w:ind w:firstLine="578"/>
        <w:rPr>
          <w:lang w:eastAsia="en-US"/>
        </w:rPr>
      </w:pPr>
      <w:r>
        <w:rPr>
          <w:lang w:eastAsia="en-US"/>
        </w:rPr>
        <w:t xml:space="preserve">Šajā apakšnodaļā tiks aprakstīta web servisa darbības nodrošināšanai nepieciešamās datu bāzes struktūra. </w:t>
      </w:r>
    </w:p>
    <w:p w:rsidR="008F5F01" w:rsidRDefault="008F5F01" w:rsidP="008F5F01">
      <w:pPr>
        <w:ind w:firstLine="720"/>
        <w:rPr>
          <w:lang w:eastAsia="en-US"/>
        </w:rPr>
      </w:pPr>
      <w:r>
        <w:rPr>
          <w:lang w:eastAsia="en-US"/>
        </w:rPr>
        <w:t xml:space="preserve">No 3.2. attēlā redzamās informācijas var redzēt, ka šīs konceptuālās sistēmas izstrādei ir nepieciešamas 4 datu bāzes tabulas. „Admin” un „User” fiziski nav divas atšķirīgas datu bāzes tabulas. Šīs divas entītijas manto „BaseUser” tabulas īpašības, tādejādi, sistēmā var tikt glabāti divu dažādu tipu lietotāji – galvenie sistēmas administratori un lietotāji, kuri savukārt var tikt iedalīti vairākās lomās. „BaseUser” tabula satur standarta lietotāju informāciju. Relācija viens pret vairākiem ar „Car” tabulu nozīmē to, ka katram piereģistrētajam lietotājam ir iespējams piereģistrēt vairākus transportlīdzekļus. </w:t>
      </w:r>
    </w:p>
    <w:p w:rsidR="008F5F01" w:rsidRDefault="008F5F01" w:rsidP="00194DBC">
      <w:pPr>
        <w:ind w:firstLine="578"/>
        <w:rPr>
          <w:lang w:eastAsia="en-US"/>
        </w:rPr>
      </w:pPr>
    </w:p>
    <w:p w:rsidR="00194DBC" w:rsidRDefault="00792D95" w:rsidP="00424A76">
      <w:pPr>
        <w:keepNext/>
        <w:ind w:left="578"/>
        <w:jc w:val="center"/>
      </w:pPr>
      <w:r>
        <w:rPr>
          <w:noProof/>
          <w:lang w:eastAsia="lv-LV" w:bidi="ar-SA"/>
        </w:rPr>
        <w:lastRenderedPageBreak/>
        <w:drawing>
          <wp:inline distT="0" distB="0" distL="0" distR="0" wp14:anchorId="1BC3C3EB" wp14:editId="403FBF27">
            <wp:extent cx="5411695" cy="3264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702" cy="3297374"/>
                    </a:xfrm>
                    <a:prstGeom prst="rect">
                      <a:avLst/>
                    </a:prstGeom>
                    <a:noFill/>
                    <a:ln>
                      <a:noFill/>
                    </a:ln>
                  </pic:spPr>
                </pic:pic>
              </a:graphicData>
            </a:graphic>
          </wp:inline>
        </w:drawing>
      </w:r>
    </w:p>
    <w:p w:rsidR="00792D95" w:rsidRDefault="005F3A11"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2</w:t>
      </w:r>
      <w:r>
        <w:rPr>
          <w:lang w:eastAsia="en-US"/>
        </w:rPr>
        <w:fldChar w:fldCharType="end"/>
      </w:r>
      <w:r w:rsidR="00194DBC">
        <w:rPr>
          <w:lang w:eastAsia="en-US"/>
        </w:rPr>
        <w:t>.Att.</w:t>
      </w:r>
      <w:r w:rsidR="00194DBC" w:rsidRPr="00194DBC">
        <w:rPr>
          <w:b/>
          <w:lang w:eastAsia="en-US"/>
        </w:rPr>
        <w:t>Datu bāzes shēma</w:t>
      </w:r>
    </w:p>
    <w:p w:rsidR="00194DBC" w:rsidRDefault="00194DBC" w:rsidP="00194DBC">
      <w:pPr>
        <w:rPr>
          <w:lang w:eastAsia="en-US"/>
        </w:rPr>
      </w:pPr>
    </w:p>
    <w:p w:rsidR="00B12EC2" w:rsidRDefault="008F5F01" w:rsidP="00B12EC2">
      <w:pPr>
        <w:ind w:firstLine="720"/>
        <w:rPr>
          <w:lang w:eastAsia="en-US"/>
        </w:rPr>
      </w:pPr>
      <w:r>
        <w:rPr>
          <w:lang w:eastAsia="en-US"/>
        </w:rPr>
        <w:t xml:space="preserve"> </w:t>
      </w:r>
      <w:r w:rsidR="00144BD7">
        <w:rPr>
          <w:lang w:eastAsia="en-US"/>
        </w:rPr>
        <w:t xml:space="preserve">„Car” tabulā tiek glabāta pamatinformācija par konkrētu </w:t>
      </w:r>
      <w:r w:rsidR="00C87228">
        <w:rPr>
          <w:lang w:eastAsia="en-US"/>
        </w:rPr>
        <w:t xml:space="preserve">transportlīdzekli, tajā skaitā transportlīdzekļa marka, modelis, Valsts ceļu satiksmes drošības direkcijas reģistrācijas numurs, transportlīdzekļa benzīna bākas tilpums, kā arī transportlīdzekļa ražotāja noteiktais vidējais degvielas patēriņš. </w:t>
      </w:r>
      <w:r w:rsidR="00B12EC2">
        <w:rPr>
          <w:lang w:eastAsia="en-US"/>
        </w:rPr>
        <w:t>Transportlīdzekļa ražotāja noteiktais vidējais degvielas patēriņš ir nepieciešams, lai varētu salīdzināt to ar transportlīdzekļa reālo degvielas patēriņu. Ja gadījumā reālais patēriņš ir lielāks par ražotāja norādīto, tad transportlīdzekļa uzraudzītājam ir jāpievērš pastiprināta uzmanība konkrētā transportlīdzekļa ekspluatācijas nosacījumiem. Transporta degvielas bākas tilpums ir nepieciešams tikai tādēļ, ka ELM 327 datordiagnostikas skeneris spēj nolasīt tikai transportlīdzekļa</w:t>
      </w:r>
      <w:r w:rsidR="00D161A3">
        <w:rPr>
          <w:lang w:eastAsia="en-US"/>
        </w:rPr>
        <w:t xml:space="preserve"> degvielas</w:t>
      </w:r>
      <w:r w:rsidR="00B12EC2">
        <w:rPr>
          <w:lang w:eastAsia="en-US"/>
        </w:rPr>
        <w:t xml:space="preserve"> bākas aizpildījumu procentos. OBD protokols neatbalsta transportlīdzekļa degvielas bākas kopējā tilpuma noteikšanu.  </w:t>
      </w:r>
    </w:p>
    <w:p w:rsidR="00F72412" w:rsidRDefault="00B12EC2" w:rsidP="00B12EC2">
      <w:pPr>
        <w:ind w:firstLine="720"/>
        <w:rPr>
          <w:lang w:eastAsia="en-US"/>
        </w:rPr>
      </w:pPr>
      <w:r w:rsidRPr="00B12EC2">
        <w:rPr>
          <w:lang w:eastAsia="en-US"/>
        </w:rPr>
        <w:t xml:space="preserve">Katram transportlīdzeklim, kurš pārvietojās pa ceļu ir savs unikālais VIN numurs - saīsinājums no Angļu valodas (Vehical Identification Number). Dažkārt to sauc par šasijas numuru. Šis numurs ir unikāls un tiek piešķirts transportlīdzeklim individuāli - uz pasaules nav </w:t>
      </w:r>
      <w:r w:rsidR="00F72412">
        <w:rPr>
          <w:lang w:eastAsia="en-US"/>
        </w:rPr>
        <w:t xml:space="preserve">divu </w:t>
      </w:r>
      <w:r w:rsidRPr="00B12EC2">
        <w:rPr>
          <w:lang w:eastAsia="en-US"/>
        </w:rPr>
        <w:t>vienād</w:t>
      </w:r>
      <w:r w:rsidR="00F72412">
        <w:rPr>
          <w:lang w:eastAsia="en-US"/>
        </w:rPr>
        <w:t>u</w:t>
      </w:r>
      <w:r w:rsidRPr="00B12EC2">
        <w:rPr>
          <w:lang w:eastAsia="en-US"/>
        </w:rPr>
        <w:t xml:space="preserve"> </w:t>
      </w:r>
      <w:r w:rsidR="00F72412">
        <w:rPr>
          <w:lang w:eastAsia="en-US"/>
        </w:rPr>
        <w:t>transportlīdzekļu</w:t>
      </w:r>
      <w:r w:rsidRPr="00B12EC2">
        <w:rPr>
          <w:lang w:eastAsia="en-US"/>
        </w:rPr>
        <w:t xml:space="preserve"> ar vienu VIN. Šī iemesla dēļ dažkārt tas tiek salīdzināts ar Personas Kodu vai DNS, kas katram cilvēkam arī ir unikāls un ļauj identificēt konkrēto cilvēku.</w:t>
      </w:r>
    </w:p>
    <w:p w:rsidR="00B12EC2" w:rsidRPr="00194DBC" w:rsidRDefault="00F72412" w:rsidP="00B12EC2">
      <w:pPr>
        <w:ind w:firstLine="720"/>
        <w:rPr>
          <w:lang w:eastAsia="en-US"/>
        </w:rPr>
      </w:pPr>
      <w:r>
        <w:rPr>
          <w:lang w:eastAsia="en-US"/>
        </w:rPr>
        <w:t>Šajā gadījumā izmantojot ELM 327 datordiagnostikas skeneri mēs varam nolasīt transportlīdzekļa VIN numuru un izmantot to kā identifikācijas parametru.</w:t>
      </w:r>
    </w:p>
    <w:p w:rsidR="00144BD7" w:rsidRDefault="00A21491" w:rsidP="009F70CF">
      <w:pPr>
        <w:ind w:firstLine="720"/>
        <w:rPr>
          <w:lang w:eastAsia="en-US"/>
        </w:rPr>
      </w:pPr>
      <w:r>
        <w:rPr>
          <w:lang w:eastAsia="en-US"/>
        </w:rPr>
        <w:t xml:space="preserve">„Trouble code” tabula satur DTC kļūdu kodus un šo kļūdu kodo īsus paskaidrojumus. Šī tabula veido relāciju „daudzi pret daudziem” ar „Car” tabulu, kas nozīmē, ka katram </w:t>
      </w:r>
      <w:r>
        <w:rPr>
          <w:lang w:eastAsia="en-US"/>
        </w:rPr>
        <w:lastRenderedPageBreak/>
        <w:t>transportlīdzeklim var tikt piešķirti vairāki kļūdu kodi, un katrs kļūdas kods var piemist vairākiem transportlīdzekļiem.</w:t>
      </w:r>
    </w:p>
    <w:p w:rsidR="00A21491" w:rsidRDefault="00A21491" w:rsidP="009F70CF">
      <w:pPr>
        <w:ind w:firstLine="720"/>
        <w:rPr>
          <w:lang w:eastAsia="en-US"/>
        </w:rPr>
      </w:pPr>
      <w:r>
        <w:rPr>
          <w:lang w:eastAsia="en-US"/>
        </w:rPr>
        <w:t>Tabula „Location” satur visus datus, kas tiek sūtīti no „Android” ierīces. Sākumā šie dati nonāk uz serveri, kur tie tiek apstrādāti un pārveidoti nepieciešamajā formātā. Pēc datu pielāgošanas serveris saglabā datus datu bāzē.</w:t>
      </w:r>
    </w:p>
    <w:p w:rsidR="0020314D" w:rsidRDefault="0020314D" w:rsidP="0020314D">
      <w:pPr>
        <w:pStyle w:val="Heading2"/>
      </w:pPr>
      <w:bookmarkStart w:id="30" w:name="_Toc420531632"/>
      <w:r>
        <w:t>„Android” izsekošanas sistēmas aplikācija</w:t>
      </w:r>
      <w:bookmarkEnd w:id="30"/>
    </w:p>
    <w:p w:rsidR="00746209" w:rsidRDefault="0001126A" w:rsidP="00467375">
      <w:pPr>
        <w:ind w:firstLine="431"/>
        <w:rPr>
          <w:lang w:eastAsia="en-US"/>
        </w:rPr>
      </w:pPr>
      <w:r>
        <w:rPr>
          <w:lang w:eastAsia="en-US"/>
        </w:rPr>
        <w:t>Šī bakalaura darba ietvaros, tika izstrādāta aplikācija Java valodā, kura darbojas „Android” vidē. Šī</w:t>
      </w:r>
      <w:r w:rsidR="00467375">
        <w:rPr>
          <w:lang w:eastAsia="en-US"/>
        </w:rPr>
        <w:t>s</w:t>
      </w:r>
      <w:r w:rsidR="00467375" w:rsidRPr="00467375">
        <w:rPr>
          <w:lang w:eastAsia="en-US"/>
        </w:rPr>
        <w:t xml:space="preserve"> </w:t>
      </w:r>
      <w:r w:rsidR="00467375">
        <w:rPr>
          <w:lang w:eastAsia="en-US"/>
        </w:rPr>
        <w:t xml:space="preserve">Aplikācijas darbībai ir nepieciešams nodrošināt GPS moduļa, „Bluetooth” informācijas apmaiņas bezvadu tehnoloģijas porta un mobilā bezvadu interneta pieejamību. </w:t>
      </w:r>
    </w:p>
    <w:p w:rsidR="00746209" w:rsidRDefault="00467375" w:rsidP="00467375">
      <w:pPr>
        <w:ind w:firstLine="431"/>
        <w:rPr>
          <w:lang w:eastAsia="en-US"/>
        </w:rPr>
      </w:pPr>
      <w:r>
        <w:rPr>
          <w:lang w:eastAsia="en-US"/>
        </w:rPr>
        <w:t xml:space="preserve">Šādu nepieciešamo funkciju klāstu atbalsta lielākā daļa mobilo telefonu, kuriem ir „Android” operētājsistēma un kuri ir ražoti pēc 2011. gada. </w:t>
      </w:r>
    </w:p>
    <w:p w:rsidR="00433D0C" w:rsidRDefault="00467375" w:rsidP="00467375">
      <w:pPr>
        <w:ind w:firstLine="431"/>
        <w:rPr>
          <w:lang w:eastAsia="en-US"/>
        </w:rPr>
      </w:pPr>
      <w:r>
        <w:rPr>
          <w:lang w:eastAsia="en-US"/>
        </w:rPr>
        <w:t xml:space="preserve">Papildus, </w:t>
      </w:r>
      <w:r w:rsidR="00CE6FBD">
        <w:rPr>
          <w:lang w:eastAsia="en-US"/>
        </w:rPr>
        <w:t>tika uzprogrammēta sasaiste ar</w:t>
      </w:r>
      <w:r>
        <w:rPr>
          <w:lang w:eastAsia="en-US"/>
        </w:rPr>
        <w:t xml:space="preserve"> ELM 327 OBD-II transportlīdzekļu datordiagnostikas skener</w:t>
      </w:r>
      <w:r w:rsidR="00CE6FBD">
        <w:rPr>
          <w:lang w:eastAsia="en-US"/>
        </w:rPr>
        <w:t>i</w:t>
      </w:r>
      <w:r>
        <w:rPr>
          <w:lang w:eastAsia="en-US"/>
        </w:rPr>
        <w:t xml:space="preserve">. „Android” telefonam tika izstrādāta aplikācija, kas caur „Bluetooth” informācijas pārraides portu ir spējīga savienoties ar iepriekš minēto skeneri, un, pateicoties šim, savienojumam iegūst datus no transportlīdzekļa borta datora. </w:t>
      </w:r>
    </w:p>
    <w:p w:rsidR="00A31F22" w:rsidRDefault="00467375" w:rsidP="00467375">
      <w:pPr>
        <w:ind w:firstLine="431"/>
        <w:rPr>
          <w:lang w:eastAsia="en-US"/>
        </w:rPr>
      </w:pPr>
      <w:r>
        <w:rPr>
          <w:lang w:eastAsia="en-US"/>
        </w:rPr>
        <w:t xml:space="preserve">Šajā darbā </w:t>
      </w:r>
      <w:r w:rsidR="00A31F22">
        <w:rPr>
          <w:lang w:eastAsia="en-US"/>
        </w:rPr>
        <w:t xml:space="preserve">ar „Android” transporta izsekošanas aplikāciju </w:t>
      </w:r>
      <w:r>
        <w:rPr>
          <w:lang w:eastAsia="en-US"/>
        </w:rPr>
        <w:t xml:space="preserve">ir plānots iegūt tādus transportlīdzekļa darbības parametrus kā momentānais ātrums, odometra rādījums, vidējais degvielas patēriņš, degvielas bākas aizpildījums, dzinēja apgriezienu skaits, kā arī iespējamo transportlīdzekļa sistēmas darbības traucējumu kļūdu kodus. </w:t>
      </w:r>
    </w:p>
    <w:p w:rsidR="00224A21" w:rsidRDefault="00467375" w:rsidP="00467375">
      <w:pPr>
        <w:ind w:firstLine="431"/>
        <w:rPr>
          <w:lang w:eastAsia="en-US"/>
        </w:rPr>
      </w:pPr>
      <w:r>
        <w:rPr>
          <w:lang w:eastAsia="en-US"/>
        </w:rPr>
        <w:t>Paralēli transportlīdzekļa datu iegūšanai, „Android” aplikācija iegūst datus no GPS moduļa. Iegūtie dati ir atrašanās vietas koordinātas (šaurums, platums un augstums), datu iegūšanas laiks, kā arī G</w:t>
      </w:r>
      <w:r w:rsidR="00224A21">
        <w:rPr>
          <w:lang w:eastAsia="en-US"/>
        </w:rPr>
        <w:t>PS raidītāja atrašanās vietas datu precizitāte. Iegūstot šos datus, tie tiek nosūtīti uz web servisu, kas saglabā šos datus datubāzes serverī, kā arī apstrādājot tos, izvada tos mājaslapā, gala lietotājam ērti apskatāmā un viegli saprotamā veidā.</w:t>
      </w:r>
    </w:p>
    <w:p w:rsidR="00CB570C" w:rsidRDefault="00E822F2" w:rsidP="00CB570C">
      <w:pPr>
        <w:pStyle w:val="Caption"/>
      </w:pPr>
      <w:r>
        <w:lastRenderedPageBreak/>
        <w:pict>
          <v:shape id="_x0000_i1026" type="#_x0000_t75" style="width:349.25pt;height:396.55pt">
            <v:imagedata r:id="rId18" o:title="Drawing1"/>
          </v:shape>
        </w:pict>
      </w:r>
    </w:p>
    <w:p w:rsidR="00CB570C" w:rsidRDefault="005F3A11" w:rsidP="00CB570C">
      <w:pPr>
        <w:pStyle w:val="Caption"/>
        <w:rPr>
          <w:b/>
        </w:rPr>
      </w:pPr>
      <w:fldSimple w:instr=" STYLEREF 1 \s ">
        <w:r>
          <w:rPr>
            <w:noProof/>
          </w:rPr>
          <w:t>3</w:t>
        </w:r>
      </w:fldSimple>
      <w:r>
        <w:t>.</w:t>
      </w:r>
      <w:fldSimple w:instr=" SEQ Ilustrācija \* ARABIC \s 1 ">
        <w:r>
          <w:rPr>
            <w:noProof/>
          </w:rPr>
          <w:t>3</w:t>
        </w:r>
      </w:fldSimple>
      <w:r w:rsidR="00CB570C">
        <w:t xml:space="preserve">.att. </w:t>
      </w:r>
      <w:r w:rsidR="000B42CB">
        <w:t>„</w:t>
      </w:r>
      <w:r w:rsidR="00CB570C" w:rsidRPr="00CB570C">
        <w:rPr>
          <w:b/>
        </w:rPr>
        <w:t>Android</w:t>
      </w:r>
      <w:r w:rsidR="000B42CB">
        <w:rPr>
          <w:b/>
        </w:rPr>
        <w:t>”</w:t>
      </w:r>
      <w:r w:rsidR="00CB570C" w:rsidRPr="00CB570C">
        <w:rPr>
          <w:b/>
        </w:rPr>
        <w:t xml:space="preserve"> Aplikācijas blokshēma</w:t>
      </w:r>
    </w:p>
    <w:p w:rsidR="00AC74AB" w:rsidRPr="00AC74AB" w:rsidRDefault="00AC74AB" w:rsidP="00AC74AB"/>
    <w:p w:rsidR="00CB570C" w:rsidRDefault="000B42CB" w:rsidP="000B42CB">
      <w:pPr>
        <w:ind w:firstLine="431"/>
        <w:rPr>
          <w:lang w:eastAsia="en-US"/>
        </w:rPr>
      </w:pPr>
      <w:r>
        <w:rPr>
          <w:lang w:eastAsia="en-US"/>
        </w:rPr>
        <w:t xml:space="preserve">Attēlā numur 3.3. ir redzama „Android” izsekošanas aplikācijas blokshēma. Blokshēmā </w:t>
      </w:r>
      <w:r w:rsidR="00AE3084">
        <w:rPr>
          <w:lang w:eastAsia="en-US"/>
        </w:rPr>
        <w:t>ir attēlota kopēja aplikācijas struktūra.</w:t>
      </w:r>
      <w:r w:rsidR="00AC74AB">
        <w:rPr>
          <w:lang w:eastAsia="en-US"/>
        </w:rPr>
        <w:t xml:space="preserve"> Aplikācijas savienojumu ar OBD skeneri nodrošina „</w:t>
      </w:r>
      <w:r w:rsidR="00D647EC">
        <w:rPr>
          <w:lang w:eastAsia="en-US"/>
        </w:rPr>
        <w:t>JAVA-OBD-API</w:t>
      </w:r>
      <w:r w:rsidR="00AC74AB">
        <w:rPr>
          <w:lang w:eastAsia="en-US"/>
        </w:rPr>
        <w:t>” bibliotēka. Tā</w:t>
      </w:r>
      <w:r w:rsidR="00644AE0">
        <w:rPr>
          <w:lang w:eastAsia="en-US"/>
        </w:rPr>
        <w:t xml:space="preserve"> ģenerē PID kodus, nosūtīšanai uz skeneri, kā arī apstrādā saņemtos no skenera PID kodus.</w:t>
      </w:r>
      <w:r w:rsidR="008F5F01">
        <w:rPr>
          <w:lang w:eastAsia="en-US"/>
        </w:rPr>
        <w:t xml:space="preserve"> A</w:t>
      </w:r>
      <w:r w:rsidR="003002B6">
        <w:rPr>
          <w:lang w:eastAsia="en-US"/>
        </w:rPr>
        <w:t>r</w:t>
      </w:r>
      <w:r w:rsidR="00644AE0">
        <w:rPr>
          <w:lang w:eastAsia="en-US"/>
        </w:rPr>
        <w:t xml:space="preserve"> </w:t>
      </w:r>
      <w:r w:rsidR="008F5F01">
        <w:rPr>
          <w:lang w:eastAsia="en-US"/>
        </w:rPr>
        <w:t xml:space="preserve">to nodarbojas PID kodu interpretators. PID kodu formatētājs </w:t>
      </w:r>
      <w:r w:rsidR="003002B6">
        <w:rPr>
          <w:lang w:eastAsia="en-US"/>
        </w:rPr>
        <w:t>formatē saņemtos datu dažādās mērvienībās</w:t>
      </w:r>
      <w:r w:rsidR="008F6C78">
        <w:rPr>
          <w:lang w:eastAsia="en-US"/>
        </w:rPr>
        <w:t>.</w:t>
      </w:r>
      <w:r w:rsidR="00D647EC">
        <w:rPr>
          <w:lang w:eastAsia="en-US"/>
        </w:rPr>
        <w:t xml:space="preserve"> OBD Savienojums tiek izveidots pateicoties „Android” „Bluetooth” interfeisam, un šī savienojuma galējā konfigurācija notiek „JAVA-OBD-API” bibliotēkā.</w:t>
      </w:r>
      <w:r w:rsidR="004329A9">
        <w:rPr>
          <w:lang w:eastAsia="en-US"/>
        </w:rPr>
        <w:t xml:space="preserve"> Galvenajā aktivitātē tiek </w:t>
      </w:r>
      <w:r w:rsidR="00E53D13">
        <w:rPr>
          <w:lang w:eastAsia="en-US"/>
        </w:rPr>
        <w:t>veidoti savienojumi ar GPS, HTTP, Bluetooth</w:t>
      </w:r>
      <w:r w:rsidR="00B148F6">
        <w:rPr>
          <w:lang w:eastAsia="en-US"/>
        </w:rPr>
        <w:t xml:space="preserve"> interfeisiem un „JAVA-OBD-API” bibliotēku</w:t>
      </w:r>
      <w:r w:rsidR="00367F88">
        <w:rPr>
          <w:lang w:eastAsia="en-US"/>
        </w:rPr>
        <w:t>. Pirms datu nosūtīšanas pa HTTP interfeisu</w:t>
      </w:r>
      <w:r w:rsidR="00991359">
        <w:rPr>
          <w:lang w:eastAsia="en-US"/>
        </w:rPr>
        <w:t xml:space="preserve"> – tie</w:t>
      </w:r>
      <w:r w:rsidR="00367F88">
        <w:rPr>
          <w:lang w:eastAsia="en-US"/>
        </w:rPr>
        <w:t xml:space="preserve"> tiek formatēti atbilstoši </w:t>
      </w:r>
      <w:r w:rsidR="00991359">
        <w:rPr>
          <w:lang w:eastAsia="en-US"/>
        </w:rPr>
        <w:t xml:space="preserve">pieprasījumiem un formatēti JSON formātā. </w:t>
      </w:r>
      <w:r w:rsidR="006C6F32">
        <w:rPr>
          <w:lang w:eastAsia="en-US"/>
        </w:rPr>
        <w:t>2.pielikumā</w:t>
      </w:r>
      <w:r w:rsidR="00991359">
        <w:rPr>
          <w:lang w:eastAsia="en-US"/>
        </w:rPr>
        <w:t xml:space="preserve"> ir iespējams novērot dažādus aplikācijas koda fragmentus.</w:t>
      </w:r>
    </w:p>
    <w:p w:rsidR="0096035C" w:rsidRDefault="0096035C" w:rsidP="00467375">
      <w:pPr>
        <w:ind w:firstLine="431"/>
        <w:rPr>
          <w:lang w:eastAsia="en-US"/>
        </w:rPr>
      </w:pPr>
    </w:p>
    <w:p w:rsidR="002B2926" w:rsidRDefault="00E822F2" w:rsidP="002B2926">
      <w:pPr>
        <w:keepNext/>
        <w:ind w:firstLine="431"/>
        <w:jc w:val="center"/>
      </w:pPr>
      <w:r>
        <w:rPr>
          <w:lang w:eastAsia="en-US"/>
        </w:rPr>
        <w:lastRenderedPageBreak/>
        <w:pict>
          <v:shape id="_x0000_i1027" type="#_x0000_t75" style="width:198.8pt;height:239.65pt">
            <v:imagedata r:id="rId19" o:title="Screenshot_2015-04-21-22-18-51"/>
          </v:shape>
        </w:pict>
      </w:r>
    </w:p>
    <w:p w:rsidR="002B2926"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4</w:t>
      </w:r>
      <w:r>
        <w:rPr>
          <w:lang w:eastAsia="en-US"/>
        </w:rPr>
        <w:fldChar w:fldCharType="end"/>
      </w:r>
      <w:r w:rsidR="002B2926">
        <w:rPr>
          <w:lang w:eastAsia="en-US"/>
        </w:rPr>
        <w:t>.att.</w:t>
      </w:r>
      <w:r w:rsidR="00955522" w:rsidRPr="00446F1F">
        <w:rPr>
          <w:b/>
          <w:lang w:eastAsia="en-US"/>
        </w:rPr>
        <w:t>Aplikācijas galvenais logs</w:t>
      </w:r>
    </w:p>
    <w:p w:rsidR="0090606A" w:rsidRPr="0090606A" w:rsidRDefault="0090606A" w:rsidP="0090606A">
      <w:pPr>
        <w:rPr>
          <w:lang w:eastAsia="en-US"/>
        </w:rPr>
      </w:pPr>
    </w:p>
    <w:p w:rsidR="002B2926" w:rsidRDefault="00446F1F" w:rsidP="00446F1F">
      <w:pPr>
        <w:ind w:firstLine="431"/>
        <w:rPr>
          <w:lang w:eastAsia="en-US"/>
        </w:rPr>
      </w:pPr>
      <w:r>
        <w:rPr>
          <w:lang w:eastAsia="en-US"/>
        </w:rPr>
        <w:t xml:space="preserve">Attēlā 3.3. ir attēlota aplikācija galvenais skats. Šajā skatā tiek attēlota visa ievāktā informācija no GPS un ELM 327 moduļa. </w:t>
      </w:r>
      <w:r w:rsidR="006E055D">
        <w:rPr>
          <w:lang w:eastAsia="en-US"/>
        </w:rPr>
        <w:t xml:space="preserve">Informācija šajā skatā patstāvīgi tiek atjaunota, un atjaunošanās biežumu ir iespējams uzstādīt aplikācijas iestatījumos. </w:t>
      </w:r>
    </w:p>
    <w:p w:rsidR="006E055D" w:rsidRDefault="00352355" w:rsidP="00446F1F">
      <w:pPr>
        <w:ind w:firstLine="431"/>
        <w:rPr>
          <w:lang w:eastAsia="en-US"/>
        </w:rPr>
      </w:pPr>
      <w:r>
        <w:rPr>
          <w:lang w:eastAsia="en-US"/>
        </w:rPr>
        <w:t xml:space="preserve">Šis skats izvada visus nepieciešamos datus, piemēram, pašreizējo ātrumu, dzinēja apgriezienu skaitu, momentāno degvielas patēriņu, atrasēšanās vietas koordinātas. Attēlā numur 3.3. nav attēlots transportlīdzekļa odometra rādījums. Šī problēma ir radusies tādēļ, ka, šī attēla uzņemšanas laikā, sistēma darbojās simulācijas režīmā izmantojot „OBD Sim” aplikāciju, kura neatbalsta transportlīdzekļa </w:t>
      </w:r>
      <w:r w:rsidR="00FE2387">
        <w:rPr>
          <w:lang w:eastAsia="en-US"/>
        </w:rPr>
        <w:t>odometra rādījumu simulāciju. Testējot aplikāciju reālā darba vidē (nolasot datus no eksistējoša transportlīdzekļa)</w:t>
      </w:r>
      <w:r w:rsidR="00526764">
        <w:rPr>
          <w:lang w:eastAsia="en-US"/>
        </w:rPr>
        <w:t xml:space="preserve"> šie dati tika </w:t>
      </w:r>
      <w:r w:rsidR="00330C1F">
        <w:rPr>
          <w:lang w:eastAsia="en-US"/>
        </w:rPr>
        <w:t xml:space="preserve">sekmīgi </w:t>
      </w:r>
      <w:r w:rsidR="00526764">
        <w:rPr>
          <w:lang w:eastAsia="en-US"/>
        </w:rPr>
        <w:t>iegūti.</w:t>
      </w:r>
    </w:p>
    <w:p w:rsidR="00526764" w:rsidRDefault="003F08DC" w:rsidP="00446F1F">
      <w:pPr>
        <w:ind w:firstLine="431"/>
        <w:rPr>
          <w:lang w:eastAsia="en-US"/>
        </w:rPr>
      </w:pPr>
      <w:r>
        <w:rPr>
          <w:lang w:eastAsia="en-US"/>
        </w:rPr>
        <w:t xml:space="preserve">Šajā skatā tiek izvadīti arī kļūdu kodi, kas </w:t>
      </w:r>
      <w:r w:rsidR="00330C1F">
        <w:rPr>
          <w:lang w:eastAsia="en-US"/>
        </w:rPr>
        <w:t>rodas transportlīdzekļa noteiktu agregātmezglu bojājumu, vai arī funkcionālo traucējumu gadījumā. Kļūdu kodu paskaidrojumi netiek izvadīti šajā skatā, bet tie tiek nosūtīti uz serveri un attēloti web aplikācijā, iekļaujot kļūdu kodu paskaidrojumus.</w:t>
      </w:r>
    </w:p>
    <w:p w:rsidR="00330C1F" w:rsidRDefault="00330C1F" w:rsidP="00446F1F">
      <w:pPr>
        <w:ind w:firstLine="431"/>
        <w:rPr>
          <w:lang w:eastAsia="en-US"/>
        </w:rPr>
      </w:pPr>
      <w:r>
        <w:rPr>
          <w:lang w:eastAsia="en-US"/>
        </w:rPr>
        <w:t xml:space="preserve">Komandas „Reset OBD”, „Line Echo Off”, „Timeout”, „Line Echo Off”, arī netiek nosūtītas uz serveri. Šīs komandas attēlo OBD-II porta </w:t>
      </w:r>
      <w:r w:rsidR="004B33B8">
        <w:rPr>
          <w:lang w:eastAsia="en-US"/>
        </w:rPr>
        <w:t xml:space="preserve">sasaistes </w:t>
      </w:r>
      <w:r>
        <w:rPr>
          <w:lang w:eastAsia="en-US"/>
        </w:rPr>
        <w:t>konfigurācij</w:t>
      </w:r>
      <w:r w:rsidR="004B33B8">
        <w:rPr>
          <w:lang w:eastAsia="en-US"/>
        </w:rPr>
        <w:t>as datus</w:t>
      </w:r>
      <w:r>
        <w:rPr>
          <w:lang w:eastAsia="en-US"/>
        </w:rPr>
        <w:t>.</w:t>
      </w:r>
      <w:r w:rsidR="00556689">
        <w:rPr>
          <w:lang w:eastAsia="en-US"/>
        </w:rPr>
        <w:t xml:space="preserve"> „Reset OBD” komandas izpildes rezultātā tiek izvadīts skenera modeļa nosaukums, kā arī skenera programmatūras versija. </w:t>
      </w:r>
      <w:r w:rsidR="00AC79E8">
        <w:rPr>
          <w:lang w:eastAsia="en-US"/>
        </w:rPr>
        <w:t>„Line Echo Off”, „Timeout”, „Line Echo Off” komandu nozīme un izvadītie dati tika aprakstīti nodaļā 2.5.</w:t>
      </w:r>
    </w:p>
    <w:p w:rsidR="00C04BAE" w:rsidRDefault="00C04BAE" w:rsidP="00446F1F">
      <w:pPr>
        <w:ind w:firstLine="431"/>
        <w:rPr>
          <w:lang w:eastAsia="en-US"/>
        </w:rPr>
      </w:pPr>
    </w:p>
    <w:p w:rsidR="002B2926" w:rsidRDefault="00E822F2" w:rsidP="002B2926">
      <w:pPr>
        <w:keepNext/>
        <w:ind w:firstLine="431"/>
        <w:jc w:val="center"/>
      </w:pPr>
      <w:r>
        <w:rPr>
          <w:lang w:eastAsia="en-US"/>
        </w:rPr>
        <w:lastRenderedPageBreak/>
        <w:pict>
          <v:shape id="_x0000_i1028" type="#_x0000_t75" style="width:208.5pt;height:249.3pt">
            <v:imagedata r:id="rId20" o:title="Screenshot_2015-04-21-22-18-55"/>
          </v:shape>
        </w:pict>
      </w:r>
    </w:p>
    <w:p w:rsidR="002B2926"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5</w:t>
      </w:r>
      <w:r>
        <w:rPr>
          <w:lang w:eastAsia="en-US"/>
        </w:rPr>
        <w:fldChar w:fldCharType="end"/>
      </w:r>
      <w:r w:rsidR="002B2926">
        <w:rPr>
          <w:lang w:eastAsia="en-US"/>
        </w:rPr>
        <w:t>.att.</w:t>
      </w:r>
      <w:r w:rsidR="00446F1F" w:rsidRPr="00446F1F">
        <w:rPr>
          <w:b/>
          <w:lang w:eastAsia="en-US"/>
        </w:rPr>
        <w:t>Aplikācijas izvēlne</w:t>
      </w:r>
    </w:p>
    <w:p w:rsidR="0090606A" w:rsidRPr="0090606A" w:rsidRDefault="0090606A" w:rsidP="0090606A">
      <w:pPr>
        <w:rPr>
          <w:lang w:eastAsia="en-US"/>
        </w:rPr>
      </w:pPr>
    </w:p>
    <w:p w:rsidR="00A31F22" w:rsidRDefault="00BC3C30" w:rsidP="00A31F22">
      <w:pPr>
        <w:rPr>
          <w:lang w:eastAsia="en-US"/>
        </w:rPr>
      </w:pPr>
      <w:r>
        <w:rPr>
          <w:lang w:eastAsia="en-US"/>
        </w:rPr>
        <w:tab/>
      </w:r>
      <w:r w:rsidR="000133A6">
        <w:rPr>
          <w:lang w:eastAsia="en-US"/>
        </w:rPr>
        <w:t xml:space="preserve">Aplikācijas izvēlnē lietotājam tiek piedāvātas trīs izvēles iespējas – „Start Live Data”, „Stop Live Data” un „Settings”. Šī izvēlne vizuāli ir atrādīta 3.4. attēlā. </w:t>
      </w:r>
    </w:p>
    <w:p w:rsidR="00411227" w:rsidRDefault="00F773AA" w:rsidP="00411227">
      <w:pPr>
        <w:ind w:firstLine="431"/>
        <w:rPr>
          <w:lang w:eastAsia="en-US"/>
        </w:rPr>
      </w:pPr>
      <w:r>
        <w:rPr>
          <w:lang w:eastAsia="en-US"/>
        </w:rPr>
        <w:t xml:space="preserve">Aplikācijas lietotājam zvēloties </w:t>
      </w:r>
      <w:r w:rsidR="000133A6">
        <w:rPr>
          <w:lang w:eastAsia="en-US"/>
        </w:rPr>
        <w:t xml:space="preserve">„Start Live Data” </w:t>
      </w:r>
      <w:r>
        <w:rPr>
          <w:lang w:eastAsia="en-US"/>
        </w:rPr>
        <w:t>izvēlni, Aplikācija sāks datu ieguvi no autodiagnostikas skenera, kā arī no GPS moduļa. Paralēli tam, iegūtie dati tiek sūtīti uz serveri, kur tie tiek saglabāti</w:t>
      </w:r>
      <w:r w:rsidR="00556524">
        <w:rPr>
          <w:lang w:eastAsia="en-US"/>
        </w:rPr>
        <w:t xml:space="preserve"> tālākai apstrādei</w:t>
      </w:r>
      <w:r>
        <w:rPr>
          <w:lang w:eastAsia="en-US"/>
        </w:rPr>
        <w:t>.</w:t>
      </w:r>
      <w:r w:rsidR="00EE6575">
        <w:rPr>
          <w:lang w:eastAsia="en-US"/>
        </w:rPr>
        <w:t xml:space="preserve"> </w:t>
      </w:r>
      <w:r w:rsidR="00411227">
        <w:rPr>
          <w:lang w:eastAsia="en-US"/>
        </w:rPr>
        <w:t xml:space="preserve">Lai šī funkcionalitāte darbotos bez problēmām, lietotājam, pirms tas uzsāk darbību, ir jāsavieno ierīce, uz kuras darbojas šī aplikācija, ar skeneri izmantojot „Bluetooth” savienojumu. </w:t>
      </w:r>
    </w:p>
    <w:p w:rsidR="00F80B1C" w:rsidRDefault="00411227" w:rsidP="00411227">
      <w:pPr>
        <w:ind w:firstLine="431"/>
        <w:rPr>
          <w:lang w:eastAsia="en-US"/>
        </w:rPr>
      </w:pPr>
      <w:r>
        <w:rPr>
          <w:lang w:eastAsia="en-US"/>
        </w:rPr>
        <w:t>Paralēli aplikācijas savien</w:t>
      </w:r>
      <w:r w:rsidR="00F80B1C">
        <w:rPr>
          <w:lang w:eastAsia="en-US"/>
        </w:rPr>
        <w:t>ojumam ar skeneri lietotājam ir</w:t>
      </w:r>
      <w:r>
        <w:rPr>
          <w:lang w:eastAsia="en-US"/>
        </w:rPr>
        <w:t xml:space="preserve"> jānodrošina interneta savienojuma pieejamība</w:t>
      </w:r>
      <w:r w:rsidR="00F80B1C">
        <w:rPr>
          <w:lang w:eastAsia="en-US"/>
        </w:rPr>
        <w:t>. Šajā konkrētajā situācijā</w:t>
      </w:r>
      <w:r w:rsidR="0092518E">
        <w:rPr>
          <w:lang w:eastAsia="en-US"/>
        </w:rPr>
        <w:t>, vadoties</w:t>
      </w:r>
      <w:r w:rsidR="00F80B1C">
        <w:rPr>
          <w:lang w:eastAsia="en-US"/>
        </w:rPr>
        <w:t xml:space="preserve"> </w:t>
      </w:r>
      <w:r w:rsidR="0092518E">
        <w:rPr>
          <w:lang w:eastAsia="en-US"/>
        </w:rPr>
        <w:t xml:space="preserve">pēc autora personiskajiem uzskatiem un pieredzes, </w:t>
      </w:r>
      <w:r w:rsidR="00F80B1C">
        <w:rPr>
          <w:lang w:eastAsia="en-US"/>
        </w:rPr>
        <w:t xml:space="preserve">pats piemērotākais interneta </w:t>
      </w:r>
      <w:r w:rsidR="0092518E">
        <w:rPr>
          <w:lang w:eastAsia="en-US"/>
        </w:rPr>
        <w:t>savienojuma</w:t>
      </w:r>
      <w:r w:rsidR="00F80B1C">
        <w:rPr>
          <w:lang w:eastAsia="en-US"/>
        </w:rPr>
        <w:t xml:space="preserve"> veids ir mobilais internets, vai arī GPRS savienojums ar tīklu. No tā izriet, ka visērtākais ierīces veids, kas ir derīgs savienojumam ar internetu, varētu būt mobilais telefons vai arī planšetdators ar 3G tīkla pārraides iespējām. Ieteikums lietotājam ir izpētīt mobilo sakaru operatoru piedāvājumus, </w:t>
      </w:r>
      <w:r w:rsidR="00154DF2">
        <w:rPr>
          <w:lang w:eastAsia="en-US"/>
        </w:rPr>
        <w:t>kuri</w:t>
      </w:r>
      <w:r w:rsidR="00F80B1C">
        <w:rPr>
          <w:lang w:eastAsia="en-US"/>
        </w:rPr>
        <w:t xml:space="preserve"> attiecas</w:t>
      </w:r>
      <w:r w:rsidR="00154DF2">
        <w:rPr>
          <w:lang w:eastAsia="en-US"/>
        </w:rPr>
        <w:t xml:space="preserve"> tieši</w:t>
      </w:r>
      <w:r w:rsidR="00F80B1C">
        <w:rPr>
          <w:lang w:eastAsia="en-US"/>
        </w:rPr>
        <w:t xml:space="preserve"> uz </w:t>
      </w:r>
      <w:r w:rsidR="00154DF2">
        <w:rPr>
          <w:lang w:eastAsia="en-US"/>
        </w:rPr>
        <w:t>mobilā tīkla nodrošināšanu un izmaksām, un izvēlēties konkrētajā situācijā piemērotāko pakalpojumu.</w:t>
      </w:r>
    </w:p>
    <w:p w:rsidR="000133A6" w:rsidRDefault="0092518E" w:rsidP="00411227">
      <w:pPr>
        <w:ind w:firstLine="431"/>
        <w:rPr>
          <w:lang w:eastAsia="en-US"/>
        </w:rPr>
      </w:pPr>
      <w:r>
        <w:rPr>
          <w:lang w:eastAsia="en-US"/>
        </w:rPr>
        <w:t>Kā pēdējais no faktoriem, sekmīgai datu apmaiņai, par kuru ir jāparūpējas aplikācijas lietotājam, ir GPS moduļa darbības nodrošināšana. Izpildot visas 3 iepriekšminētās prasības, tiek garantēta aplikācijas stabila darbība.</w:t>
      </w:r>
    </w:p>
    <w:p w:rsidR="0092518E" w:rsidRDefault="0092518E" w:rsidP="00411227">
      <w:pPr>
        <w:ind w:firstLine="431"/>
        <w:rPr>
          <w:lang w:eastAsia="en-US"/>
        </w:rPr>
      </w:pPr>
      <w:r>
        <w:rPr>
          <w:lang w:eastAsia="en-US"/>
        </w:rPr>
        <w:t>Lietotājam izvēloties „Stop Li</w:t>
      </w:r>
      <w:r w:rsidR="000B1BEA">
        <w:rPr>
          <w:lang w:eastAsia="en-US"/>
        </w:rPr>
        <w:t>v</w:t>
      </w:r>
      <w:r>
        <w:rPr>
          <w:lang w:eastAsia="en-US"/>
        </w:rPr>
        <w:t xml:space="preserve">e Data” funkciju, datu ieguve, apstrāde un nosūtīšana uz </w:t>
      </w:r>
      <w:r>
        <w:rPr>
          <w:lang w:eastAsia="en-US"/>
        </w:rPr>
        <w:lastRenderedPageBreak/>
        <w:t xml:space="preserve">serveri tiks apstādināta. </w:t>
      </w:r>
    </w:p>
    <w:p w:rsidR="00D264AD" w:rsidRPr="00A31F22" w:rsidRDefault="006F5628" w:rsidP="00411227">
      <w:pPr>
        <w:ind w:firstLine="431"/>
        <w:rPr>
          <w:lang w:eastAsia="en-US"/>
        </w:rPr>
      </w:pPr>
      <w:r>
        <w:rPr>
          <w:lang w:eastAsia="en-US"/>
        </w:rPr>
        <w:t xml:space="preserve">Lietotājam izvēloties „Settings” izvēlni, aplikācija inicializēs jaunu skatu, kurā lietotājs varēs veikt izmaiņas programmatūras darbība izmainot dažādus nosacījumus programmas iestatījumos. </w:t>
      </w:r>
    </w:p>
    <w:p w:rsidR="002B2926" w:rsidRDefault="00E822F2" w:rsidP="002B2926">
      <w:pPr>
        <w:keepNext/>
        <w:ind w:firstLine="431"/>
        <w:jc w:val="center"/>
      </w:pPr>
      <w:r>
        <w:rPr>
          <w:lang w:eastAsia="en-US"/>
        </w:rPr>
        <w:pict>
          <v:shape id="_x0000_i1029" type="#_x0000_t75" style="width:187pt;height:334.2pt">
            <v:imagedata r:id="rId21" o:title="Screenshot_2015-04-21-22-22-55"/>
          </v:shape>
        </w:pict>
      </w:r>
    </w:p>
    <w:p w:rsidR="002B2926" w:rsidRDefault="005F3A11" w:rsidP="002E601D">
      <w:pPr>
        <w:pStyle w:val="Caption"/>
        <w:rPr>
          <w:b/>
        </w:rPr>
      </w:pPr>
      <w:fldSimple w:instr=" STYLEREF 1 \s ">
        <w:r>
          <w:rPr>
            <w:noProof/>
          </w:rPr>
          <w:t>3</w:t>
        </w:r>
      </w:fldSimple>
      <w:r>
        <w:t>.</w:t>
      </w:r>
      <w:fldSimple w:instr=" SEQ Ilustrācija \* ARABIC \s 1 ">
        <w:r>
          <w:rPr>
            <w:noProof/>
          </w:rPr>
          <w:t>6</w:t>
        </w:r>
      </w:fldSimple>
      <w:r w:rsidR="00A31F22">
        <w:t>.att.</w:t>
      </w:r>
      <w:r w:rsidR="00446F1F" w:rsidRPr="00446F1F">
        <w:rPr>
          <w:b/>
        </w:rPr>
        <w:t>Aplikācijas iestatījumi N</w:t>
      </w:r>
      <w:r w:rsidR="00BA5ABF">
        <w:rPr>
          <w:b/>
        </w:rPr>
        <w:t>r</w:t>
      </w:r>
      <w:r w:rsidR="00446F1F" w:rsidRPr="00446F1F">
        <w:rPr>
          <w:b/>
        </w:rPr>
        <w:t>.1</w:t>
      </w:r>
    </w:p>
    <w:p w:rsidR="0090606A" w:rsidRPr="0090606A" w:rsidRDefault="0090606A" w:rsidP="0090606A"/>
    <w:p w:rsidR="00A31F22" w:rsidRDefault="001252E2" w:rsidP="00A31F22">
      <w:r>
        <w:t xml:space="preserve"> </w:t>
      </w:r>
      <w:r w:rsidR="00B02473">
        <w:tab/>
      </w:r>
      <w:r>
        <w:t xml:space="preserve">Attēlā 3.5. ir attēlots programmas iestatījumu skats, kuru iespējams </w:t>
      </w:r>
      <w:r w:rsidR="008E60CD">
        <w:t>inicializēt</w:t>
      </w:r>
      <w:r>
        <w:t xml:space="preserve">, izvēloties „Settings” izvēlni galvenajā aplikācijas izvēlē. </w:t>
      </w:r>
    </w:p>
    <w:p w:rsidR="008E60CD" w:rsidRDefault="008E60CD" w:rsidP="00A31F22">
      <w:r>
        <w:tab/>
      </w:r>
      <w:r w:rsidR="00596E1C">
        <w:t>„Upload URL”</w:t>
      </w:r>
      <w:r w:rsidR="00693D49">
        <w:t xml:space="preserve"> izvēlne ļauj lietotājam patstāvīgi izvēlēties saikni, uz serveri, uz kuru tiek sūtīti dati. Šī saikne galvenokārt tika izmantota aplikācijas izstrādes laikā, kad darba autoram bija radusies nepieciešamība pārslēgties starp dažādiem serveriem. </w:t>
      </w:r>
      <w:r w:rsidR="003D6BF8">
        <w:t>Reālajā situācijā saiknes izmaiņas būtu nepieciešamas tikai tādā gadīj</w:t>
      </w:r>
      <w:r w:rsidR="00E163E2">
        <w:t>umā, ja katra kompānija izvietotu web servisu uz sava servera. Ja web serviss tiek bāzēts kādā kopējā, visiem lietotājiem kopējā serverī tad saite varētu būt konstanta.</w:t>
      </w:r>
    </w:p>
    <w:p w:rsidR="00E163E2" w:rsidRDefault="00E163E2" w:rsidP="00A31F22">
      <w:r>
        <w:tab/>
      </w:r>
      <w:r w:rsidR="00FF4588">
        <w:t>„Vehicle ID” izvēlne ļauj ievadīt transportlīdzeklim serverī piešķirto identifikācijas numuru, lai, nosūtot datus uz serveri, serveris varētu noteikt, kura</w:t>
      </w:r>
      <w:r w:rsidR="00C20454">
        <w:t>m</w:t>
      </w:r>
      <w:r w:rsidR="00FF4588">
        <w:t xml:space="preserve"> lietotāju </w:t>
      </w:r>
      <w:r w:rsidR="00C20454">
        <w:t xml:space="preserve">grupas transportlīdzeklim pieder šie dati. Šis identifikācijas numurs tiek izmantots gadījumā, ja </w:t>
      </w:r>
      <w:r w:rsidR="00C20454">
        <w:lastRenderedPageBreak/>
        <w:t xml:space="preserve">transportlīdzeklis, no kura tiek nolasīti dati, neatbalsta transportlīdzekļa VIN numura noteikšanu. Daudzi transportlīdzekļu ražotāji bloķē VIN numura noteikšanu dažādu drošības apsvērumu dēļ. Pēc darba autora domām, VIN numura izmantošana identifikatora vietā ir labāks risinājums, jo šādā gadījumā tiktu nodrošināta </w:t>
      </w:r>
      <w:r w:rsidR="00645074">
        <w:t>lielāka drošība tādā ziņā, ka lietotājam, kurš sekotu transportlīdzekļa darbībai web aplikācijā, būtu pilnīgi skaidrs, ka dati nāk no nepieciešamā transportlīdzekļa, jo lietotājs nespētu to izmainīt. Kā jau iepriekš</w:t>
      </w:r>
      <w:r w:rsidR="00C20454">
        <w:t xml:space="preserve"> </w:t>
      </w:r>
      <w:r w:rsidR="00645074">
        <w:t>tika minēts, katram transportlīdzeklim, neatkarīgi no markas un ražotāja, ir savs personīgais identiskais VIN numurs.</w:t>
      </w:r>
    </w:p>
    <w:p w:rsidR="00645074" w:rsidRDefault="00645074" w:rsidP="00A31F22">
      <w:r>
        <w:tab/>
      </w:r>
      <w:r w:rsidR="002A5D5D">
        <w:t xml:space="preserve">Sadaļā „Bluetooth” lietotājam ir piedāvātas 2 konfigurācijas iespējas – „Enable Bluetooth” un „Bluetooth devices”. Atzīmējot „Enable Bluetooth” aplikācija aktivizēs Bluetooth funkcionalitāti, kā arī tā tiks automātiski aktivizēta katrā aplikācijas palaišanas reizē. </w:t>
      </w:r>
    </w:p>
    <w:p w:rsidR="0019639F" w:rsidRDefault="002A5D5D" w:rsidP="00A31F22">
      <w:r>
        <w:t xml:space="preserve">„Bluetooth </w:t>
      </w:r>
      <w:r w:rsidR="00103C80">
        <w:t>devices</w:t>
      </w:r>
      <w:r>
        <w:t>”</w:t>
      </w:r>
      <w:r w:rsidR="00103C80">
        <w:t xml:space="preserve"> sadaļā lietotājs var izvēlēties bloetooth </w:t>
      </w:r>
      <w:r w:rsidR="0019639F">
        <w:t>ierīci, ar kuru</w:t>
      </w:r>
      <w:r w:rsidR="00103C80">
        <w:t xml:space="preserve"> tas grib savienoties</w:t>
      </w:r>
      <w:r w:rsidR="00400873">
        <w:t>, kā tas parādīts 3.6 attēlā</w:t>
      </w:r>
      <w:r w:rsidR="00103C80">
        <w:t xml:space="preserve">. </w:t>
      </w:r>
    </w:p>
    <w:p w:rsidR="00400873" w:rsidRDefault="00400873" w:rsidP="00A31F22"/>
    <w:p w:rsidR="00400873" w:rsidRDefault="00400873" w:rsidP="00400873">
      <w:pPr>
        <w:keepNext/>
        <w:jc w:val="center"/>
      </w:pPr>
      <w:r>
        <w:rPr>
          <w:noProof/>
          <w:lang w:eastAsia="lv-LV" w:bidi="ar-SA"/>
        </w:rPr>
        <w:drawing>
          <wp:inline distT="0" distB="0" distL="0" distR="0" wp14:anchorId="5965EDFC" wp14:editId="3667BF61">
            <wp:extent cx="2945219" cy="2608344"/>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5162" cy="2617149"/>
                    </a:xfrm>
                    <a:prstGeom prst="rect">
                      <a:avLst/>
                    </a:prstGeom>
                    <a:noFill/>
                    <a:ln>
                      <a:noFill/>
                    </a:ln>
                  </pic:spPr>
                </pic:pic>
              </a:graphicData>
            </a:graphic>
          </wp:inline>
        </w:drawing>
      </w:r>
    </w:p>
    <w:p w:rsidR="00400873" w:rsidRDefault="005F3A11" w:rsidP="002E601D">
      <w:pPr>
        <w:pStyle w:val="Caption"/>
        <w:rPr>
          <w:b/>
        </w:rPr>
      </w:pPr>
      <w:fldSimple w:instr=" STYLEREF 1 \s ">
        <w:r>
          <w:rPr>
            <w:noProof/>
          </w:rPr>
          <w:t>3</w:t>
        </w:r>
      </w:fldSimple>
      <w:r>
        <w:t>.</w:t>
      </w:r>
      <w:fldSimple w:instr=" SEQ Ilustrācija \* ARABIC \s 1 ">
        <w:r>
          <w:rPr>
            <w:noProof/>
          </w:rPr>
          <w:t>7</w:t>
        </w:r>
      </w:fldSimple>
      <w:r w:rsidR="00400873">
        <w:t>.att.</w:t>
      </w:r>
      <w:r w:rsidR="00400873" w:rsidRPr="00400873">
        <w:rPr>
          <w:b/>
        </w:rPr>
        <w:t>”Bluetooth” savienojuma izvēle</w:t>
      </w:r>
    </w:p>
    <w:p w:rsidR="0090606A" w:rsidRPr="0090606A" w:rsidRDefault="0090606A" w:rsidP="0090606A"/>
    <w:p w:rsidR="00400873" w:rsidRDefault="00400873" w:rsidP="000E26A6">
      <w:pPr>
        <w:ind w:firstLine="431"/>
      </w:pPr>
      <w:r>
        <w:t xml:space="preserve">Atšķirt OBD-II savienojumu ir salīdzinoši vienkārši – tās nosaukumā tiks iekļauti vārdu salikums „OBD”, vai arī „ELM 327”. Savienojuma laikā lietotājam var tikt pieprasīts ievadīt drošības kodu savienojuma noslēgšanai. Šis kods, lielākajai daļa ierīču ir – 0000, 1234 vai arī 6789. </w:t>
      </w:r>
      <w:r w:rsidR="000E26A6">
        <w:t>Lai nezaudētu savienojumu starp ierīcēm, attālums starp tām nedrīkst būt lielāks par 10 metriem.</w:t>
      </w:r>
    </w:p>
    <w:p w:rsidR="000E26A6" w:rsidRDefault="000E26A6" w:rsidP="00A31F22">
      <w:r>
        <w:tab/>
      </w:r>
      <w:r w:rsidR="00D97B6F">
        <w:t xml:space="preserve">Sadaļā </w:t>
      </w:r>
      <w:r w:rsidR="00332D8B">
        <w:t xml:space="preserve">„GPS” </w:t>
      </w:r>
      <w:r w:rsidR="00B776B4">
        <w:t xml:space="preserve">lietotājam tiek piedāvātas 3 konfigurācijas iespējas. </w:t>
      </w:r>
      <w:r w:rsidR="0090606A">
        <w:t xml:space="preserve">„Enable GPS” funkcija līdzīgi kā „Bluetooth” sadaļā aktivizē vai deaktivizē GPS moduļa darbību. Ja šī </w:t>
      </w:r>
      <w:r w:rsidR="0090606A">
        <w:lastRenderedPageBreak/>
        <w:t xml:space="preserve">funkcija ir aktivizēta, tā aktivizēs un deaktivizēs GPS moduli automātiski katru reizi, kad aplikācija tiks ieslēgta vai izslēgta. </w:t>
      </w:r>
      <w:r w:rsidR="00B91BA8">
        <w:t xml:space="preserve">Pēc autora domām tas ir ļoti svarīgi, jo „Bluetooth” un GPS moduļi izmanto </w:t>
      </w:r>
      <w:r w:rsidR="00644572">
        <w:t>lielu</w:t>
      </w:r>
      <w:r w:rsidR="00644572" w:rsidRPr="00644572">
        <w:t xml:space="preserve"> </w:t>
      </w:r>
      <w:r w:rsidR="00644572">
        <w:t>elektroenerģijas daudzumu un,</w:t>
      </w:r>
      <w:r w:rsidR="00B91BA8">
        <w:t xml:space="preserve"> nejauši aizmirstot to</w:t>
      </w:r>
      <w:r w:rsidR="00644572">
        <w:t>s</w:t>
      </w:r>
      <w:r w:rsidR="00B91BA8">
        <w:t xml:space="preserve"> izslēgt, ierīces akumulators</w:t>
      </w:r>
      <w:r w:rsidR="00644572">
        <w:t xml:space="preserve"> izlādēsies ļoti ātri.</w:t>
      </w:r>
    </w:p>
    <w:p w:rsidR="00644572" w:rsidRDefault="00644572" w:rsidP="00A31F22">
      <w:r>
        <w:tab/>
        <w:t xml:space="preserve">„Update period in seconds” </w:t>
      </w:r>
      <w:r w:rsidR="005B131A">
        <w:t>apakš</w:t>
      </w:r>
      <w:r>
        <w:t xml:space="preserve">sadaļā lietotājs var </w:t>
      </w:r>
      <w:r w:rsidR="005B131A">
        <w:t>iestatīt</w:t>
      </w:r>
      <w:r>
        <w:t xml:space="preserve">, </w:t>
      </w:r>
      <w:r w:rsidR="005B131A">
        <w:t xml:space="preserve">GPS moduļa datu atjaunošanas laika intervālu. </w:t>
      </w:r>
      <w:r w:rsidR="00F61045">
        <w:t>Jo lielāks intervāls tiks iestatīts, jo mazāka būs datu apmaiņa ar serveri, respektīvi, izmaksas par datu apmaiņu arī tiks samazinātas, bet līdz ar to samazināsies iegūto datu kvalitāte. Darba autors iesaka izvēlēties GPS moduļa atjaunošanās laika periodu intervālā no 5 līdz 15 sekundēm.</w:t>
      </w:r>
      <w:r w:rsidR="00B77805">
        <w:t xml:space="preserve"> </w:t>
      </w:r>
    </w:p>
    <w:p w:rsidR="00513072" w:rsidRDefault="00513072" w:rsidP="00A31F22">
      <w:r>
        <w:tab/>
        <w:t>„Update period in meters” ļauj atjaunot GPS rādījumus pēc noteiktas distances izmaiņas. Šī parametra konfigurācija ir salīdzinoši labi pielietojama pilsētas apstākļos, kad transportlīdzeklis atrodas sastrēgumā, vai arī atrodas lēnā kustībā. Šāda veida situācijā aplikācija nosūtīs apstrādei uz serveri nelietderīgus datus</w:t>
      </w:r>
      <w:r w:rsidR="00C34953">
        <w:t>, kas savukārt apgrūtinās šo datu uztveršanu</w:t>
      </w:r>
      <w:r w:rsidR="005D553A">
        <w:t xml:space="preserve"> gala lietotājam.</w:t>
      </w:r>
      <w:r w:rsidR="00C57B83">
        <w:t xml:space="preserve"> Respektīvi, iepriekš aprakstītās situācijas gadījumā, šī funkcija samazinās arī datu apmaiņas apjomu, kas savukārt novedīs pie naudas līdzekļu ekonomijas.</w:t>
      </w:r>
    </w:p>
    <w:p w:rsidR="00F61045" w:rsidRPr="00A31F22" w:rsidRDefault="00F61045" w:rsidP="00A31F22"/>
    <w:p w:rsidR="00A31F22" w:rsidRDefault="00E822F2" w:rsidP="00A31F22">
      <w:pPr>
        <w:keepNext/>
        <w:ind w:firstLine="431"/>
        <w:jc w:val="center"/>
      </w:pPr>
      <w:r>
        <w:rPr>
          <w:lang w:eastAsia="en-US"/>
        </w:rPr>
        <w:pict>
          <v:shape id="_x0000_i1030" type="#_x0000_t75" style="width:255.75pt;height:3in">
            <v:imagedata r:id="rId23" o:title="Screenshot_2015-04-21-22-23-05"/>
          </v:shape>
        </w:pict>
      </w:r>
    </w:p>
    <w:p w:rsidR="00467375" w:rsidRDefault="005F3A11" w:rsidP="002E601D">
      <w:pPr>
        <w:pStyle w:val="Caption"/>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8</w:t>
      </w:r>
      <w:r>
        <w:rPr>
          <w:lang w:eastAsia="en-US"/>
        </w:rPr>
        <w:fldChar w:fldCharType="end"/>
      </w:r>
      <w:r w:rsidR="00A31F22">
        <w:rPr>
          <w:lang w:eastAsia="en-US"/>
        </w:rPr>
        <w:t>.att.</w:t>
      </w:r>
      <w:r w:rsidR="00446F1F" w:rsidRPr="00446F1F">
        <w:t xml:space="preserve"> </w:t>
      </w:r>
      <w:r w:rsidR="00446F1F" w:rsidRPr="00446F1F">
        <w:rPr>
          <w:b/>
        </w:rPr>
        <w:t>Aplikācijas iestatījumi N</w:t>
      </w:r>
      <w:r w:rsidR="00BA5ABF">
        <w:rPr>
          <w:b/>
        </w:rPr>
        <w:t>r</w:t>
      </w:r>
      <w:r w:rsidR="00446F1F" w:rsidRPr="00446F1F">
        <w:rPr>
          <w:b/>
        </w:rPr>
        <w:t>.2</w:t>
      </w:r>
    </w:p>
    <w:p w:rsidR="0006720F" w:rsidRDefault="00CD6414" w:rsidP="0090606A">
      <w:pPr>
        <w:rPr>
          <w:lang w:eastAsia="en-US"/>
        </w:rPr>
      </w:pPr>
      <w:r>
        <w:rPr>
          <w:lang w:eastAsia="en-US"/>
        </w:rPr>
        <w:tab/>
        <w:t>OBD iestatījumu sadaļā, kas ir izsmeļoši ilustrēta 3.7. attēlā, ir trīs konfigurācijas apakš</w:t>
      </w:r>
      <w:r w:rsidR="003C1BA5">
        <w:rPr>
          <w:lang w:eastAsia="en-US"/>
        </w:rPr>
        <w:t>no</w:t>
      </w:r>
      <w:r>
        <w:rPr>
          <w:lang w:eastAsia="en-US"/>
        </w:rPr>
        <w:t>daļas.</w:t>
      </w:r>
    </w:p>
    <w:p w:rsidR="00CD6414" w:rsidRDefault="0006720F" w:rsidP="0090606A">
      <w:pPr>
        <w:rPr>
          <w:lang w:eastAsia="en-US"/>
        </w:rPr>
      </w:pPr>
      <w:r>
        <w:rPr>
          <w:lang w:eastAsia="en-US"/>
        </w:rPr>
        <w:tab/>
      </w:r>
    </w:p>
    <w:p w:rsidR="00EC7E35" w:rsidRDefault="00E822F2" w:rsidP="00EC7E35">
      <w:pPr>
        <w:keepNext/>
        <w:jc w:val="center"/>
      </w:pPr>
      <w:r>
        <w:rPr>
          <w:lang w:eastAsia="en-US"/>
        </w:rPr>
        <w:lastRenderedPageBreak/>
        <w:pict>
          <v:shape id="_x0000_i1031" type="#_x0000_t75" style="width:2in;height:252.55pt">
            <v:imagedata r:id="rId24" o:title="Screenshot_2015-04-23-21-42-32"/>
          </v:shape>
        </w:pict>
      </w:r>
    </w:p>
    <w:p w:rsidR="0006720F"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9</w:t>
      </w:r>
      <w:r>
        <w:rPr>
          <w:lang w:eastAsia="en-US"/>
        </w:rPr>
        <w:fldChar w:fldCharType="end"/>
      </w:r>
      <w:r w:rsidR="00EC7E35">
        <w:rPr>
          <w:lang w:eastAsia="en-US"/>
        </w:rPr>
        <w:t>.att.</w:t>
      </w:r>
      <w:r w:rsidR="00EC7E35" w:rsidRPr="00EC7E35">
        <w:rPr>
          <w:b/>
          <w:lang w:eastAsia="en-US"/>
        </w:rPr>
        <w:t>OBD-II protokolu sarakst</w:t>
      </w:r>
      <w:r w:rsidR="003C1BA5">
        <w:rPr>
          <w:b/>
          <w:lang w:eastAsia="en-US"/>
        </w:rPr>
        <w:t>a fragments</w:t>
      </w:r>
    </w:p>
    <w:p w:rsidR="00C04BAE" w:rsidRPr="00C04BAE" w:rsidRDefault="00C04BAE" w:rsidP="00C04BAE">
      <w:pPr>
        <w:rPr>
          <w:lang w:eastAsia="en-US"/>
        </w:rPr>
      </w:pPr>
    </w:p>
    <w:p w:rsidR="00C04BAE" w:rsidRDefault="003C1BA5" w:rsidP="00C04BAE">
      <w:pPr>
        <w:rPr>
          <w:lang w:eastAsia="en-US"/>
        </w:rPr>
      </w:pPr>
      <w:r>
        <w:rPr>
          <w:lang w:eastAsia="en-US"/>
        </w:rPr>
        <w:tab/>
        <w:t>„OBD Protocol” apakšnodaļā ir iespējams izvēlēties OBD-II protokolu, kurš tiks lietoti savienojumam ar ELM 327 skeneri. Daļējs OBD-II protokolu saraksts ir attēlots attēlā 3.8. Darba autors iesaka izmantot automātisko protokola noteikšanu. Šī funkcija savienojuma laikā pārbauda visu protokolu atbalstu un izvēlas to</w:t>
      </w:r>
      <w:r w:rsidR="0004780C">
        <w:rPr>
          <w:lang w:eastAsia="en-US"/>
        </w:rPr>
        <w:t xml:space="preserve">, kurš tiek atbalstīts konkrētajā </w:t>
      </w:r>
      <w:r w:rsidR="00B41A67">
        <w:rPr>
          <w:lang w:eastAsia="en-US"/>
        </w:rPr>
        <w:t>transportlīdzeklī</w:t>
      </w:r>
      <w:r>
        <w:rPr>
          <w:lang w:eastAsia="en-US"/>
        </w:rPr>
        <w:t>.</w:t>
      </w:r>
      <w:r w:rsidR="00B41A67">
        <w:rPr>
          <w:lang w:eastAsia="en-US"/>
        </w:rPr>
        <w:t xml:space="preserve"> </w:t>
      </w:r>
    </w:p>
    <w:p w:rsidR="003C1BA5" w:rsidRDefault="00CD6414" w:rsidP="003C1BA5">
      <w:pPr>
        <w:keepNext/>
        <w:jc w:val="center"/>
      </w:pPr>
      <w:r>
        <w:rPr>
          <w:noProof/>
          <w:lang w:eastAsia="lv-LV" w:bidi="ar-SA"/>
        </w:rPr>
        <w:drawing>
          <wp:inline distT="0" distB="0" distL="0" distR="0" wp14:anchorId="558554D5" wp14:editId="771453EE">
            <wp:extent cx="1660794" cy="2956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745" cy="3058355"/>
                    </a:xfrm>
                    <a:prstGeom prst="rect">
                      <a:avLst/>
                    </a:prstGeom>
                    <a:noFill/>
                    <a:ln>
                      <a:noFill/>
                    </a:ln>
                  </pic:spPr>
                </pic:pic>
              </a:graphicData>
            </a:graphic>
          </wp:inline>
        </w:drawing>
      </w:r>
    </w:p>
    <w:p w:rsidR="0020314D"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10</w:t>
      </w:r>
      <w:r>
        <w:rPr>
          <w:lang w:eastAsia="en-US"/>
        </w:rPr>
        <w:fldChar w:fldCharType="end"/>
      </w:r>
      <w:r w:rsidR="003C1BA5">
        <w:rPr>
          <w:lang w:eastAsia="en-US"/>
        </w:rPr>
        <w:t>.att.</w:t>
      </w:r>
      <w:r w:rsidR="003C1BA5" w:rsidRPr="003C1BA5">
        <w:rPr>
          <w:b/>
          <w:lang w:eastAsia="en-US"/>
        </w:rPr>
        <w:t>OBD komandu saraksta fragments</w:t>
      </w:r>
    </w:p>
    <w:p w:rsidR="00C04BAE" w:rsidRDefault="00C04BAE" w:rsidP="00C04BAE">
      <w:pPr>
        <w:rPr>
          <w:lang w:eastAsia="en-US"/>
        </w:rPr>
      </w:pPr>
    </w:p>
    <w:p w:rsidR="00C04BAE" w:rsidRDefault="00C04BAE" w:rsidP="00157291">
      <w:pPr>
        <w:ind w:firstLine="720"/>
        <w:rPr>
          <w:lang w:eastAsia="en-US"/>
        </w:rPr>
      </w:pPr>
      <w:r>
        <w:rPr>
          <w:lang w:eastAsia="en-US"/>
        </w:rPr>
        <w:t xml:space="preserve">„Imperial units” apakšnodaļā mēs varam izvelēties, kādā mērvienību sistēmā tiks attēloti iegūtie dati. Šī opcija neietekmē datus, kas tiek sūtīti uz serveri. Visi dati, kas tiek sūtīti </w:t>
      </w:r>
      <w:r>
        <w:rPr>
          <w:lang w:eastAsia="en-US"/>
        </w:rPr>
        <w:lastRenderedPageBreak/>
        <w:t xml:space="preserve">no aplikācijas uz serveri, ir attēloti metriskajā sistēmā. </w:t>
      </w:r>
    </w:p>
    <w:p w:rsidR="005D6014" w:rsidRDefault="00157291" w:rsidP="00157291">
      <w:pPr>
        <w:ind w:firstLine="720"/>
        <w:rPr>
          <w:lang w:eastAsia="en-US"/>
        </w:rPr>
      </w:pPr>
      <w:r>
        <w:rPr>
          <w:lang w:eastAsia="en-US"/>
        </w:rPr>
        <w:t>„Update periods in seconds” opcija, ļauj lietotājam izvēlēties intervālu, ar kuru tiks nolasīti dati no OBD-II skanera. Skenera datu atjaunošanas periodu ir ieteicams izvēlēties vienādu ar GPS moduļa datu atjaunošanās periodu.</w:t>
      </w:r>
      <w:r w:rsidR="00D400B8">
        <w:rPr>
          <w:lang w:eastAsia="en-US"/>
        </w:rPr>
        <w:t xml:space="preserve"> </w:t>
      </w:r>
    </w:p>
    <w:p w:rsidR="00157291" w:rsidRDefault="005D6014" w:rsidP="00157291">
      <w:pPr>
        <w:ind w:firstLine="720"/>
        <w:rPr>
          <w:lang w:eastAsia="en-US"/>
        </w:rPr>
      </w:pPr>
      <w:r>
        <w:rPr>
          <w:lang w:eastAsia="en-US"/>
        </w:rPr>
        <w:t xml:space="preserve">Papildus iestatījumos ir iespējams izvēlēties komandas, kuras tiks attēlotas galvenajā programmas skatā. </w:t>
      </w:r>
      <w:r w:rsidR="00C71881">
        <w:rPr>
          <w:lang w:eastAsia="en-US"/>
        </w:rPr>
        <w:t>Daļējs izvadāmo datu saraksts ir attēlots 3.9. attēlā. Šī funkcija ir ļoti noderīga transportlīdzekļa OBD-II funkcionalitātes diagnostikai, lai varētu laicīgi noteikt, kādus datus ir iespējams nolasīt un kādu datu nolasīšanu transportlīdzeklis neatbalsta.</w:t>
      </w:r>
    </w:p>
    <w:p w:rsidR="00902863" w:rsidRDefault="009F0E78" w:rsidP="009F0E78">
      <w:pPr>
        <w:rPr>
          <w:lang w:eastAsia="en-US"/>
        </w:rPr>
      </w:pPr>
      <w:r>
        <w:rPr>
          <w:lang w:eastAsia="en-US"/>
        </w:rPr>
        <w:tab/>
      </w:r>
      <w:r w:rsidR="00E30ED8">
        <w:rPr>
          <w:lang w:eastAsia="en-US"/>
        </w:rPr>
        <w:t>Aplikācijas savienojums ar ELM 327 tika iegūts pateicoties</w:t>
      </w:r>
      <w:r w:rsidR="00795E74">
        <w:rPr>
          <w:lang w:eastAsia="en-US"/>
        </w:rPr>
        <w:t xml:space="preserve"> atvērtā koda bibliotēkai </w:t>
      </w:r>
      <w:r w:rsidR="00E30ED8">
        <w:rPr>
          <w:lang w:eastAsia="en-US"/>
        </w:rPr>
        <w:t>„OBD-JAVA-API”</w:t>
      </w:r>
      <w:r w:rsidR="00795E74">
        <w:rPr>
          <w:lang w:eastAsia="en-US"/>
        </w:rPr>
        <w:t>. Šī bibliotēka tika izveidota JAVA programmēšanas valodā un tādēļ, to veiksmīgi varēja implementēt aplikācijā, jo „Android” operētājsistēma un aplikācijas, kas darbojas tajā atbalsta JAVA programmēšanas valodu.</w:t>
      </w:r>
      <w:r w:rsidR="00D11D87">
        <w:rPr>
          <w:lang w:eastAsia="en-US"/>
        </w:rPr>
        <w:t xml:space="preserve"> Bibliotēka padarīja vieglāku PID kodu pārvēršanu </w:t>
      </w:r>
      <w:r w:rsidR="00D75C18">
        <w:rPr>
          <w:lang w:eastAsia="en-US"/>
        </w:rPr>
        <w:t>bitu simbolu rindā, kā arī bibliotēka apstrādāja no ELM 327 saņemto datu plūsmu</w:t>
      </w:r>
      <w:r w:rsidR="003D6A3E">
        <w:rPr>
          <w:lang w:eastAsia="en-US"/>
        </w:rPr>
        <w:t xml:space="preserve"> un pārveidoja to cilvēkam saprotamā formātā</w:t>
      </w:r>
      <w:r w:rsidR="00D75C18">
        <w:rPr>
          <w:lang w:eastAsia="en-US"/>
        </w:rPr>
        <w:t xml:space="preserve">. </w:t>
      </w:r>
    </w:p>
    <w:p w:rsidR="008436F1" w:rsidRDefault="003D6A3E" w:rsidP="009F0E78">
      <w:pPr>
        <w:rPr>
          <w:lang w:eastAsia="en-US"/>
        </w:rPr>
      </w:pPr>
      <w:r>
        <w:rPr>
          <w:lang w:eastAsia="en-US"/>
        </w:rPr>
        <w:tab/>
        <w:t>Datu nosūtīšana uz serveri tika īstenota izmantojot HTTP Post pieprasījumus. Pirms tam kā aplikācija sūta datus uz serveri</w:t>
      </w:r>
      <w:r w:rsidR="005406E8">
        <w:rPr>
          <w:lang w:eastAsia="en-US"/>
        </w:rPr>
        <w:t>,</w:t>
      </w:r>
      <w:r>
        <w:rPr>
          <w:lang w:eastAsia="en-US"/>
        </w:rPr>
        <w:t xml:space="preserve"> tā pārveido tos JSON formātā. </w:t>
      </w:r>
      <w:r w:rsidR="005406E8">
        <w:rPr>
          <w:lang w:eastAsia="en-US"/>
        </w:rPr>
        <w:t xml:space="preserve">JSON (JavaScript </w:t>
      </w:r>
      <w:r w:rsidR="005406E8" w:rsidRPr="005406E8">
        <w:rPr>
          <w:bCs/>
          <w:lang w:eastAsia="en-US"/>
        </w:rPr>
        <w:t>Object</w:t>
      </w:r>
      <w:r w:rsidR="005406E8" w:rsidRPr="005406E8">
        <w:rPr>
          <w:b/>
          <w:bCs/>
          <w:lang w:eastAsia="en-US"/>
        </w:rPr>
        <w:t xml:space="preserve"> </w:t>
      </w:r>
      <w:r w:rsidR="005406E8" w:rsidRPr="005406E8">
        <w:rPr>
          <w:bCs/>
          <w:lang w:eastAsia="en-US"/>
        </w:rPr>
        <w:t>Notation</w:t>
      </w:r>
      <w:r w:rsidR="005406E8">
        <w:rPr>
          <w:lang w:eastAsia="en-US"/>
        </w:rPr>
        <w:t>) datu formāts tika izmantots, sava kompaktuma dēļ, tādejādi samazinot sūtāmo datu apjomu un</w:t>
      </w:r>
      <w:r w:rsidR="00AC4DD0">
        <w:rPr>
          <w:lang w:eastAsia="en-US"/>
        </w:rPr>
        <w:t>, respektīvi,</w:t>
      </w:r>
      <w:r w:rsidR="005406E8">
        <w:rPr>
          <w:lang w:eastAsia="en-US"/>
        </w:rPr>
        <w:t xml:space="preserve"> interneta savienojuma </w:t>
      </w:r>
      <w:r w:rsidR="009D1CC5">
        <w:rPr>
          <w:lang w:eastAsia="en-US"/>
        </w:rPr>
        <w:t>trafika izmantošanu</w:t>
      </w:r>
      <w:r w:rsidR="005406E8">
        <w:rPr>
          <w:lang w:eastAsia="en-US"/>
        </w:rPr>
        <w:t>.</w:t>
      </w:r>
      <w:r w:rsidR="0067609F">
        <w:rPr>
          <w:lang w:eastAsia="en-US"/>
        </w:rPr>
        <w:t xml:space="preserve"> </w:t>
      </w:r>
    </w:p>
    <w:p w:rsidR="002264F3" w:rsidRDefault="002264F3" w:rsidP="009F0E78">
      <w:pPr>
        <w:rPr>
          <w:lang w:eastAsia="en-US"/>
        </w:rPr>
      </w:pPr>
    </w:p>
    <w:p w:rsidR="00F656D8" w:rsidRDefault="00F656D8" w:rsidP="00F656D8">
      <w:pPr>
        <w:pStyle w:val="Heading2"/>
      </w:pPr>
      <w:bookmarkStart w:id="31" w:name="_Toc420531633"/>
      <w:r>
        <w:t>Web aplikācija transportlīdzekļa izsekošanai</w:t>
      </w:r>
      <w:bookmarkEnd w:id="31"/>
    </w:p>
    <w:p w:rsidR="00032F20" w:rsidRDefault="00F656D8" w:rsidP="003B025A">
      <w:pPr>
        <w:ind w:firstLine="578"/>
        <w:rPr>
          <w:lang w:eastAsia="en-US"/>
        </w:rPr>
      </w:pPr>
      <w:r>
        <w:rPr>
          <w:lang w:eastAsia="en-US"/>
        </w:rPr>
        <w:t>Šī darba ietvaros tika izstrādāta</w:t>
      </w:r>
      <w:r w:rsidR="00C9461C">
        <w:rPr>
          <w:lang w:eastAsia="en-US"/>
        </w:rPr>
        <w:t xml:space="preserve"> web</w:t>
      </w:r>
      <w:r>
        <w:rPr>
          <w:lang w:eastAsia="en-US"/>
        </w:rPr>
        <w:t xml:space="preserve"> aplikācija, datu apmaiņas un apstrādes</w:t>
      </w:r>
      <w:r w:rsidR="00C62BDD">
        <w:rPr>
          <w:lang w:eastAsia="en-US"/>
        </w:rPr>
        <w:t>, lietotājam pieņemamā</w:t>
      </w:r>
      <w:r w:rsidR="00C9461C">
        <w:rPr>
          <w:lang w:eastAsia="en-US"/>
        </w:rPr>
        <w:t xml:space="preserve"> un viegli saprotamā</w:t>
      </w:r>
      <w:r w:rsidR="00C62BDD">
        <w:rPr>
          <w:lang w:eastAsia="en-US"/>
        </w:rPr>
        <w:t xml:space="preserve"> formā</w:t>
      </w:r>
      <w:r w:rsidR="00C9461C">
        <w:rPr>
          <w:lang w:eastAsia="en-US"/>
        </w:rPr>
        <w:t>,</w:t>
      </w:r>
      <w:r>
        <w:rPr>
          <w:lang w:eastAsia="en-US"/>
        </w:rPr>
        <w:t xml:space="preserve"> </w:t>
      </w:r>
      <w:r w:rsidR="00C62BDD">
        <w:rPr>
          <w:lang w:eastAsia="en-US"/>
        </w:rPr>
        <w:t>nodrošināšanai.</w:t>
      </w:r>
      <w:r w:rsidR="003B025A">
        <w:rPr>
          <w:lang w:eastAsia="en-US"/>
        </w:rPr>
        <w:t xml:space="preserve"> </w:t>
      </w:r>
      <w:r w:rsidR="00C9461C">
        <w:rPr>
          <w:lang w:eastAsia="en-US"/>
        </w:rPr>
        <w:t xml:space="preserve">Aplikācija ne tikai apstrādā saņemtos datus izvadot tos lietotājam saprotamā veidā, galvenokārt grafiku un karšu veidā, bet arī nodrošina savienojumu ar lietotāja ierīci, uz kuras atrodas iepriekšējā nodaļā aprakstītā aplikācija, un informācijas apmaiņu ar to un </w:t>
      </w:r>
      <w:r w:rsidR="00292DB1">
        <w:rPr>
          <w:lang w:eastAsia="en-US"/>
        </w:rPr>
        <w:t>datu saglabāšanu datu bāzē.</w:t>
      </w:r>
      <w:r w:rsidR="00125FDB">
        <w:rPr>
          <w:lang w:eastAsia="en-US"/>
        </w:rPr>
        <w:t xml:space="preserve"> </w:t>
      </w:r>
    </w:p>
    <w:p w:rsidR="00F656D8" w:rsidRDefault="00125FDB" w:rsidP="003B025A">
      <w:pPr>
        <w:ind w:firstLine="578"/>
        <w:rPr>
          <w:lang w:eastAsia="en-US"/>
        </w:rPr>
      </w:pPr>
      <w:r>
        <w:rPr>
          <w:lang w:eastAsia="en-US"/>
        </w:rPr>
        <w:t>Aplikācija vienlaikus var apstrādāt vairākus lietotāju profilus un katrā profilā ir iespējams piereģist</w:t>
      </w:r>
      <w:r w:rsidR="005F1C0F">
        <w:rPr>
          <w:lang w:eastAsia="en-US"/>
        </w:rPr>
        <w:t>rēt vairākus transportlīdzekļus.</w:t>
      </w:r>
    </w:p>
    <w:p w:rsidR="005F3A11" w:rsidRDefault="005F3A11" w:rsidP="003B025A">
      <w:pPr>
        <w:ind w:firstLine="578"/>
        <w:rPr>
          <w:lang w:eastAsia="en-US"/>
        </w:rPr>
      </w:pPr>
    </w:p>
    <w:p w:rsidR="005F3A11" w:rsidRDefault="00E822F2" w:rsidP="005F3A11">
      <w:pPr>
        <w:keepNext/>
        <w:ind w:firstLine="578"/>
        <w:jc w:val="center"/>
      </w:pPr>
      <w:r>
        <w:rPr>
          <w:lang w:eastAsia="en-US"/>
        </w:rPr>
        <w:lastRenderedPageBreak/>
        <w:pict>
          <v:shape id="_x0000_i1032" type="#_x0000_t75" style="width:342.8pt;height:372.9pt">
            <v:imagedata r:id="rId26" o:title="Drawing2"/>
          </v:shape>
        </w:pict>
      </w:r>
    </w:p>
    <w:p w:rsidR="005F3A11" w:rsidRPr="00F656D8" w:rsidRDefault="005F3A11" w:rsidP="005F3A11">
      <w:pPr>
        <w:pStyle w:val="Caption"/>
        <w:rPr>
          <w:lang w:eastAsia="en-US"/>
        </w:rPr>
      </w:pPr>
      <w:fldSimple w:instr=" STYLEREF 1 \s ">
        <w:r>
          <w:rPr>
            <w:noProof/>
          </w:rPr>
          <w:t>3</w:t>
        </w:r>
      </w:fldSimple>
      <w:r>
        <w:t>.</w:t>
      </w:r>
      <w:fldSimple w:instr=" SEQ Ilustrācija \* ARABIC \s 1 ">
        <w:r>
          <w:rPr>
            <w:noProof/>
          </w:rPr>
          <w:t>11</w:t>
        </w:r>
      </w:fldSimple>
      <w:r>
        <w:t xml:space="preserve">.att. </w:t>
      </w:r>
      <w:r w:rsidRPr="005F3A11">
        <w:rPr>
          <w:b/>
        </w:rPr>
        <w:t>Web Aplikācijas Blokshēma</w:t>
      </w:r>
    </w:p>
    <w:p w:rsidR="00BB7177" w:rsidRDefault="00BB7177" w:rsidP="009B2C2F">
      <w:pPr>
        <w:ind w:firstLine="431"/>
        <w:rPr>
          <w:lang w:eastAsia="en-US"/>
        </w:rPr>
      </w:pPr>
    </w:p>
    <w:p w:rsidR="009B2C2F" w:rsidRDefault="009B2C2F" w:rsidP="009B2C2F">
      <w:pPr>
        <w:ind w:firstLine="431"/>
        <w:rPr>
          <w:lang w:eastAsia="en-US"/>
        </w:rPr>
      </w:pPr>
      <w:r>
        <w:rPr>
          <w:lang w:eastAsia="en-US"/>
        </w:rPr>
        <w:t xml:space="preserve">Attēlā numur 3.3. ir redzama </w:t>
      </w:r>
      <w:r w:rsidR="000D7898">
        <w:rPr>
          <w:lang w:eastAsia="en-US"/>
        </w:rPr>
        <w:t>Web</w:t>
      </w:r>
      <w:r>
        <w:rPr>
          <w:lang w:eastAsia="en-US"/>
        </w:rPr>
        <w:t xml:space="preserve"> aplikācijas blokshēma. Blokshēmā ir attēlota kopēja aplikācijas struktūra. Aplikācijas </w:t>
      </w:r>
      <w:r w:rsidR="00496786">
        <w:rPr>
          <w:lang w:eastAsia="en-US"/>
        </w:rPr>
        <w:t xml:space="preserve">pamata loģika slēpjas biznesa slānī. </w:t>
      </w:r>
      <w:r w:rsidR="00D55910">
        <w:rPr>
          <w:lang w:eastAsia="en-US"/>
        </w:rPr>
        <w:t xml:space="preserve">Šajā slānī tiek veiktas visas algoritmiskās un loģiskās darbības, kā arī datu apmaiņu ar datu bāzi. </w:t>
      </w:r>
      <w:r w:rsidR="00024420">
        <w:rPr>
          <w:lang w:eastAsia="en-US"/>
        </w:rPr>
        <w:t xml:space="preserve">Web aplikācijai ir </w:t>
      </w:r>
      <w:r w:rsidR="00D2102C">
        <w:rPr>
          <w:lang w:eastAsia="en-US"/>
        </w:rPr>
        <w:t>četras</w:t>
      </w:r>
      <w:r w:rsidR="00024420">
        <w:rPr>
          <w:lang w:eastAsia="en-US"/>
        </w:rPr>
        <w:t xml:space="preserve"> galvenās pamatfunkcijas – datu saņemšana, datu saglabāšana, datu apstrāde un datu izvade lietotājam saprotamā veidā.</w:t>
      </w:r>
      <w:r w:rsidR="005F7EF4">
        <w:rPr>
          <w:lang w:eastAsia="en-US"/>
        </w:rPr>
        <w:t xml:space="preserve"> </w:t>
      </w:r>
    </w:p>
    <w:p w:rsidR="00B97AAC" w:rsidRDefault="00B97AAC" w:rsidP="009B2C2F">
      <w:pPr>
        <w:ind w:firstLine="431"/>
        <w:rPr>
          <w:lang w:eastAsia="en-US"/>
        </w:rPr>
      </w:pPr>
      <w:r>
        <w:rPr>
          <w:lang w:eastAsia="en-US"/>
        </w:rPr>
        <w:t>Aplikācija apstrādā saņemtos izsekošanas datus no android ierīces izmantojot Android API interfeisu.</w:t>
      </w:r>
      <w:r w:rsidR="007A72C4">
        <w:rPr>
          <w:lang w:eastAsia="en-US"/>
        </w:rPr>
        <w:t xml:space="preserve"> Šis interfeiss saņemtos datus saglabā datu bāzē</w:t>
      </w:r>
      <w:r w:rsidR="00747096">
        <w:rPr>
          <w:lang w:eastAsia="en-US"/>
        </w:rPr>
        <w:t>, izmantojot biznesa loģikas slāni</w:t>
      </w:r>
      <w:r w:rsidR="007A72C4">
        <w:rPr>
          <w:lang w:eastAsia="en-US"/>
        </w:rPr>
        <w:t>.</w:t>
      </w:r>
    </w:p>
    <w:p w:rsidR="00246348" w:rsidRDefault="00747096" w:rsidP="009B2C2F">
      <w:pPr>
        <w:ind w:firstLine="431"/>
        <w:rPr>
          <w:lang w:eastAsia="en-US"/>
        </w:rPr>
      </w:pPr>
      <w:r>
        <w:rPr>
          <w:lang w:eastAsia="en-US"/>
        </w:rPr>
        <w:t>Biznesa loģikas slānis atbild gan par saņemto no „Android” aplikācijas datu saglabāšanu, gan par Web interfeisa datu saglabāšanu (lietotāju informācija, transportlīdzekļu pamatinformācija, u.c.)</w:t>
      </w:r>
      <w:r w:rsidR="000E13E7">
        <w:rPr>
          <w:lang w:eastAsia="en-US"/>
        </w:rPr>
        <w:t xml:space="preserve"> un apstrādi</w:t>
      </w:r>
      <w:r>
        <w:rPr>
          <w:lang w:eastAsia="en-US"/>
        </w:rPr>
        <w:t xml:space="preserve">. </w:t>
      </w:r>
    </w:p>
    <w:p w:rsidR="00C25DF7" w:rsidRDefault="00C25DF7" w:rsidP="009B2C2F">
      <w:pPr>
        <w:ind w:firstLine="431"/>
        <w:rPr>
          <w:lang w:eastAsia="en-US"/>
        </w:rPr>
      </w:pPr>
      <w:r>
        <w:rPr>
          <w:lang w:eastAsia="en-US"/>
        </w:rPr>
        <w:t xml:space="preserve">Kontrolieri veido slāni starp biznesa loģikas slāni un Web interfeisu. </w:t>
      </w:r>
      <w:r w:rsidR="00220336">
        <w:rPr>
          <w:lang w:eastAsia="en-US"/>
        </w:rPr>
        <w:t xml:space="preserve">Tas ir kā tilts starp datu plūsmu no web interfeisa uz biznesa loģiku un otrādi. Lai aplikācijā varētu veiksmīgi attēlot dažādus grafikus tiek izmantots Grafiku </w:t>
      </w:r>
      <w:r w:rsidR="00F3042E">
        <w:rPr>
          <w:lang w:eastAsia="en-US"/>
        </w:rPr>
        <w:t xml:space="preserve">ģenerators. Grafiku ģenerēšanai tiek izmantota </w:t>
      </w:r>
      <w:r w:rsidR="009136B4">
        <w:rPr>
          <w:lang w:eastAsia="en-US"/>
        </w:rPr>
        <w:lastRenderedPageBreak/>
        <w:t xml:space="preserve">bezmaksas </w:t>
      </w:r>
      <w:r w:rsidR="00F3042E">
        <w:rPr>
          <w:lang w:eastAsia="en-US"/>
        </w:rPr>
        <w:t>„HighCharts” bibliotēka.</w:t>
      </w:r>
      <w:r w:rsidR="00A27CAF">
        <w:rPr>
          <w:lang w:eastAsia="en-US"/>
        </w:rPr>
        <w:t xml:space="preserve"> Aplikācijas koda fragmentus ir iespējams apskatīties 3. pielikumā.</w:t>
      </w:r>
    </w:p>
    <w:p w:rsidR="000E13E7" w:rsidRDefault="000E13E7" w:rsidP="009B2C2F">
      <w:pPr>
        <w:ind w:firstLine="431"/>
        <w:rPr>
          <w:lang w:eastAsia="en-US"/>
        </w:rPr>
      </w:pPr>
    </w:p>
    <w:p w:rsidR="00F656D8" w:rsidRDefault="00F656D8" w:rsidP="00B033E8">
      <w:pPr>
        <w:keepNext/>
        <w:widowControl/>
        <w:spacing w:line="240" w:lineRule="auto"/>
        <w:jc w:val="left"/>
      </w:pPr>
    </w:p>
    <w:p w:rsidR="00B033E8" w:rsidRDefault="004C54AA" w:rsidP="00B033E8">
      <w:pPr>
        <w:keepNext/>
        <w:widowControl/>
        <w:spacing w:line="240" w:lineRule="auto"/>
        <w:jc w:val="left"/>
      </w:pPr>
      <w:r>
        <w:rPr>
          <w:noProof/>
          <w:lang w:eastAsia="lv-LV" w:bidi="ar-SA"/>
        </w:rPr>
        <w:drawing>
          <wp:inline distT="0" distB="0" distL="0" distR="0">
            <wp:extent cx="574357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4400550"/>
                    </a:xfrm>
                    <a:prstGeom prst="rect">
                      <a:avLst/>
                    </a:prstGeom>
                    <a:noFill/>
                    <a:ln>
                      <a:noFill/>
                    </a:ln>
                  </pic:spPr>
                </pic:pic>
              </a:graphicData>
            </a:graphic>
          </wp:inline>
        </w:drawing>
      </w:r>
    </w:p>
    <w:p w:rsidR="007F2AFC"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12</w:t>
      </w:r>
      <w:r>
        <w:rPr>
          <w:lang w:eastAsia="en-US"/>
        </w:rPr>
        <w:fldChar w:fldCharType="end"/>
      </w:r>
      <w:r w:rsidR="00B033E8">
        <w:rPr>
          <w:lang w:eastAsia="en-US"/>
        </w:rPr>
        <w:t>.att.</w:t>
      </w:r>
      <w:r w:rsidR="00B033E8" w:rsidRPr="00B033E8">
        <w:rPr>
          <w:b/>
          <w:lang w:eastAsia="en-US"/>
        </w:rPr>
        <w:t>Pašreizējā atrašanās vietas skats</w:t>
      </w:r>
    </w:p>
    <w:p w:rsidR="00DE2B2B" w:rsidRDefault="00DE2B2B" w:rsidP="005D4B5F">
      <w:pPr>
        <w:ind w:firstLine="720"/>
        <w:rPr>
          <w:lang w:eastAsia="en-US"/>
        </w:rPr>
      </w:pPr>
    </w:p>
    <w:p w:rsidR="00B033E8" w:rsidRDefault="00032F20" w:rsidP="005D4B5F">
      <w:pPr>
        <w:ind w:firstLine="720"/>
        <w:rPr>
          <w:lang w:eastAsia="en-US"/>
        </w:rPr>
      </w:pPr>
      <w:r>
        <w:rPr>
          <w:lang w:eastAsia="en-US"/>
        </w:rPr>
        <w:t>Attēlā 3.10. ir attēlota pašreizējā transportlīdzekļa atrašanās vieta. Ir jāprecizē, ka šī atrašanās vieta ir pēdējā transportlīdzekļa nolasītā transportlīdzekļa atrašanās vieta.</w:t>
      </w:r>
      <w:r w:rsidR="00F16EA3">
        <w:rPr>
          <w:lang w:eastAsia="en-US"/>
        </w:rPr>
        <w:t xml:space="preserve"> Lai attēlotu šo informāciju reālajā laikā, lietotājam ir nepieciešams nodrošināt pastāvīgu datu savienojumu ar serveri. Šajā gadījumā ir nepieciešams izvērtēt un izvēlēties piemērotāko mobilā </w:t>
      </w:r>
      <w:r w:rsidR="005D4B5F">
        <w:rPr>
          <w:lang w:eastAsia="en-US"/>
        </w:rPr>
        <w:t>interneta</w:t>
      </w:r>
      <w:r w:rsidR="00F16EA3">
        <w:rPr>
          <w:lang w:eastAsia="en-US"/>
        </w:rPr>
        <w:t xml:space="preserve"> provai</w:t>
      </w:r>
      <w:r w:rsidR="005D4B5F">
        <w:rPr>
          <w:lang w:eastAsia="en-US"/>
        </w:rPr>
        <w:t>deru un atbilstošu tarifu plānu.</w:t>
      </w:r>
      <w:r w:rsidR="00F16EA3">
        <w:rPr>
          <w:lang w:eastAsia="en-US"/>
        </w:rPr>
        <w:t xml:space="preserve"> Mūsdienās, pēc darba autora personīgajiem novērojumiem, apskatot lielākās kompānijas, kas nodrošina 3G tīkla pieejamību Latvijā, ir vērojama tendence piemērot abonēšanas maksu mobilā interneta lietošanai. Tādā veidā ir iespējams nodrošināt pastāvīgu mobilās aplikācijas savienojumu ar serveri. </w:t>
      </w:r>
    </w:p>
    <w:p w:rsidR="001A780A" w:rsidRDefault="001A36A1" w:rsidP="005D4B5F">
      <w:pPr>
        <w:ind w:firstLine="720"/>
        <w:rPr>
          <w:lang w:eastAsia="en-US"/>
        </w:rPr>
      </w:pPr>
      <w:r>
        <w:rPr>
          <w:lang w:eastAsia="en-US"/>
        </w:rPr>
        <w:t>Kā vēl vienu t</w:t>
      </w:r>
      <w:r w:rsidR="004E20FA">
        <w:rPr>
          <w:lang w:eastAsia="en-US"/>
        </w:rPr>
        <w:t>r</w:t>
      </w:r>
      <w:r>
        <w:rPr>
          <w:lang w:eastAsia="en-US"/>
        </w:rPr>
        <w:t>ansp</w:t>
      </w:r>
      <w:r w:rsidR="004E20FA">
        <w:rPr>
          <w:lang w:eastAsia="en-US"/>
        </w:rPr>
        <w:t>o</w:t>
      </w:r>
      <w:r>
        <w:rPr>
          <w:lang w:eastAsia="en-US"/>
        </w:rPr>
        <w:t xml:space="preserve">rtlīdzekļa </w:t>
      </w:r>
      <w:r w:rsidR="004E20FA">
        <w:rPr>
          <w:lang w:eastAsia="en-US"/>
        </w:rPr>
        <w:t>atrašanās</w:t>
      </w:r>
      <w:r>
        <w:rPr>
          <w:lang w:eastAsia="en-US"/>
        </w:rPr>
        <w:t xml:space="preserve"> vietas reālajā laikā noteikšanas variantu var minēt SMS servisu. Šis serviss ir balstīts uz to, kā lietotājs var nosūtīt pieprasījumu, uz ierīci, kurā ir ievietota SIM karte un automātiski saņemt atpakaļ atbildi ar pašreizējās </w:t>
      </w:r>
      <w:r w:rsidR="004E20FA">
        <w:rPr>
          <w:lang w:eastAsia="en-US"/>
        </w:rPr>
        <w:t>atrašanās</w:t>
      </w:r>
      <w:r>
        <w:rPr>
          <w:lang w:eastAsia="en-US"/>
        </w:rPr>
        <w:t xml:space="preserve"> vietas </w:t>
      </w:r>
      <w:r>
        <w:rPr>
          <w:lang w:eastAsia="en-US"/>
        </w:rPr>
        <w:lastRenderedPageBreak/>
        <w:t>koordinātēm, bet šajā darbā netiks apskatītas šāda veida funkcionālās iespējas.</w:t>
      </w:r>
    </w:p>
    <w:p w:rsidR="001A36A1" w:rsidRPr="00B033E8" w:rsidRDefault="001A780A" w:rsidP="005D4B5F">
      <w:pPr>
        <w:ind w:firstLine="720"/>
        <w:rPr>
          <w:lang w:eastAsia="en-US"/>
        </w:rPr>
      </w:pPr>
      <w:r>
        <w:rPr>
          <w:lang w:eastAsia="en-US"/>
        </w:rPr>
        <w:t xml:space="preserve">Kā redzams attēlā 3.10. Lietotājs var izvēlēties starp viņa profilā </w:t>
      </w:r>
      <w:r w:rsidR="004E20FA">
        <w:rPr>
          <w:lang w:eastAsia="en-US"/>
        </w:rPr>
        <w:t>piereģistrētājiem</w:t>
      </w:r>
      <w:r>
        <w:rPr>
          <w:lang w:eastAsia="en-US"/>
        </w:rPr>
        <w:t xml:space="preserve"> transportlīdzekļiem, kā arī izvēlēties laika intervālu, ar kuru atjaunosies dati</w:t>
      </w:r>
      <w:r w:rsidR="004C54AA">
        <w:rPr>
          <w:lang w:eastAsia="en-US"/>
        </w:rPr>
        <w:t>.</w:t>
      </w:r>
    </w:p>
    <w:p w:rsidR="00B033E8" w:rsidRDefault="00DE2B2B" w:rsidP="00B033E8">
      <w:pPr>
        <w:keepNext/>
        <w:widowControl/>
        <w:spacing w:line="240" w:lineRule="auto"/>
        <w:jc w:val="left"/>
      </w:pPr>
      <w:r>
        <w:rPr>
          <w:noProof/>
          <w:lang w:eastAsia="lv-LV" w:bidi="ar-SA"/>
        </w:rPr>
        <w:drawing>
          <wp:inline distT="0" distB="0" distL="0" distR="0">
            <wp:extent cx="5705475" cy="504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5048250"/>
                    </a:xfrm>
                    <a:prstGeom prst="rect">
                      <a:avLst/>
                    </a:prstGeom>
                    <a:noFill/>
                    <a:ln>
                      <a:noFill/>
                    </a:ln>
                  </pic:spPr>
                </pic:pic>
              </a:graphicData>
            </a:graphic>
          </wp:inline>
        </w:drawing>
      </w:r>
    </w:p>
    <w:p w:rsidR="00B033E8" w:rsidRDefault="005F3A11" w:rsidP="002E601D">
      <w:pPr>
        <w:pStyle w:val="Caption"/>
        <w:rPr>
          <w:b/>
        </w:rPr>
      </w:pPr>
      <w:fldSimple w:instr=" STYLEREF 1 \s ">
        <w:r>
          <w:rPr>
            <w:noProof/>
          </w:rPr>
          <w:t>3</w:t>
        </w:r>
      </w:fldSimple>
      <w:r>
        <w:t>.</w:t>
      </w:r>
      <w:fldSimple w:instr=" SEQ Ilustrācija \* ARABIC \s 1 ">
        <w:r>
          <w:rPr>
            <w:noProof/>
          </w:rPr>
          <w:t>13</w:t>
        </w:r>
      </w:fldSimple>
      <w:r w:rsidR="00B033E8">
        <w:t>.att.</w:t>
      </w:r>
      <w:r w:rsidR="00B033E8" w:rsidRPr="00B033E8">
        <w:rPr>
          <w:b/>
        </w:rPr>
        <w:t>Maršuta attēlošanas skats</w:t>
      </w:r>
    </w:p>
    <w:p w:rsidR="00DE2B2B" w:rsidRDefault="00DE2B2B" w:rsidP="0006651F">
      <w:pPr>
        <w:ind w:firstLine="720"/>
      </w:pPr>
    </w:p>
    <w:p w:rsidR="005037B2" w:rsidRDefault="005037B2" w:rsidP="0006651F">
      <w:pPr>
        <w:ind w:firstLine="720"/>
      </w:pPr>
      <w:r>
        <w:t>Attēlā numur 3.11. ir iespējams novērot transportlīdzekļa pārvietojuma maršrut</w:t>
      </w:r>
      <w:r w:rsidR="005E2A85">
        <w:t>u noteiktajā</w:t>
      </w:r>
      <w:r>
        <w:t xml:space="preserve"> laika periodā. Datu attēlojuma laika periodu ir</w:t>
      </w:r>
      <w:r w:rsidR="00FD5E82">
        <w:t xml:space="preserve"> iespējams izvēlēt</w:t>
      </w:r>
      <w:r>
        <w:t>ies</w:t>
      </w:r>
      <w:r w:rsidR="00E94385">
        <w:t>, norādot nepieciešamos sākuma un beigu datumus</w:t>
      </w:r>
      <w:r>
        <w:t>.</w:t>
      </w:r>
    </w:p>
    <w:p w:rsidR="005E2A85" w:rsidRDefault="00474037" w:rsidP="0006651F">
      <w:pPr>
        <w:ind w:firstLine="720"/>
      </w:pPr>
      <w:r>
        <w:t>Tāpat kā iepriekš apskatītajā skatā, lietotājam ir iespēja izvēlēties, transportlīdzekli, kurš ir piereģistrēts konkrētā lietotāja profilā.</w:t>
      </w:r>
    </w:p>
    <w:p w:rsidR="00DE2B2B" w:rsidRDefault="00DE2B2B" w:rsidP="0006651F">
      <w:pPr>
        <w:ind w:firstLine="720"/>
      </w:pPr>
      <w:r>
        <w:t>Attēlā 3.10 un attēlā 3.11 kartes attēlošanai tika izmantota „Leaflet” bibliotēka, kas ir uzrakstīta JavaScript programmēšanas valodā. Šī GIS sistēma ir pielietojama bezmaksas.</w:t>
      </w:r>
    </w:p>
    <w:p w:rsidR="0072382B" w:rsidRDefault="00DE2B2B" w:rsidP="0072382B">
      <w:pPr>
        <w:ind w:firstLine="720"/>
      </w:pPr>
      <w:r>
        <w:t xml:space="preserve">Attēlā 3.11 papildus „Leaflet” bibliotēkai tika izmantota „Leafleat-routing-machine” bibliotēka, kas nodrošina transportlīdzekļa pārvietojuma maršruta attēlošanu kartē. Tāpat kā </w:t>
      </w:r>
      <w:r>
        <w:lastRenderedPageBreak/>
        <w:t>„Leaflet” bibliotēka – šī bibliotēka ir uzrakstīta JavaScript programmēšanas valodā un tā arī ir pieejama brīvā bezmaksas lietošanā.</w:t>
      </w:r>
    </w:p>
    <w:p w:rsidR="0072382B" w:rsidRDefault="0072382B" w:rsidP="0072382B">
      <w:pPr>
        <w:ind w:firstLine="720"/>
      </w:pPr>
    </w:p>
    <w:p w:rsidR="005E5DE0" w:rsidRDefault="007F2AFC" w:rsidP="0072382B">
      <w:pPr>
        <w:ind w:firstLine="720"/>
        <w:jc w:val="center"/>
      </w:pPr>
      <w:r>
        <w:rPr>
          <w:noProof/>
          <w:lang w:eastAsia="lv-LV" w:bidi="ar-SA"/>
        </w:rPr>
        <w:drawing>
          <wp:inline distT="0" distB="0" distL="0" distR="0" wp14:anchorId="6E276F81" wp14:editId="79ED9FF8">
            <wp:extent cx="5167423" cy="29192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513" cy="2944754"/>
                    </a:xfrm>
                    <a:prstGeom prst="rect">
                      <a:avLst/>
                    </a:prstGeom>
                    <a:noFill/>
                    <a:ln>
                      <a:noFill/>
                    </a:ln>
                  </pic:spPr>
                </pic:pic>
              </a:graphicData>
            </a:graphic>
          </wp:inline>
        </w:drawing>
      </w:r>
    </w:p>
    <w:p w:rsidR="008436F1" w:rsidRDefault="005F3A11"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14</w:t>
      </w:r>
      <w:r>
        <w:rPr>
          <w:lang w:eastAsia="en-US"/>
        </w:rPr>
        <w:fldChar w:fldCharType="end"/>
      </w:r>
      <w:r w:rsidR="005E5DE0">
        <w:rPr>
          <w:lang w:eastAsia="en-US"/>
        </w:rPr>
        <w:t xml:space="preserve">.att. </w:t>
      </w:r>
      <w:r w:rsidR="005E5DE0" w:rsidRPr="005E5DE0">
        <w:rPr>
          <w:b/>
          <w:lang w:eastAsia="en-US"/>
        </w:rPr>
        <w:t>Ātruma grafiks izvēlētajā laika periodā</w:t>
      </w:r>
    </w:p>
    <w:p w:rsidR="00956D59" w:rsidRDefault="00956D59" w:rsidP="008B5DDF">
      <w:pPr>
        <w:ind w:firstLine="720"/>
        <w:rPr>
          <w:lang w:eastAsia="en-US"/>
        </w:rPr>
      </w:pPr>
    </w:p>
    <w:p w:rsidR="0072382B" w:rsidRDefault="00936B19" w:rsidP="0072382B">
      <w:pPr>
        <w:ind w:firstLine="720"/>
        <w:rPr>
          <w:lang w:eastAsia="en-US"/>
        </w:rPr>
      </w:pPr>
      <w:r>
        <w:rPr>
          <w:lang w:eastAsia="en-US"/>
        </w:rPr>
        <w:t xml:space="preserve">Attēlā </w:t>
      </w:r>
      <w:r w:rsidR="00C402D9">
        <w:rPr>
          <w:lang w:eastAsia="en-US"/>
        </w:rPr>
        <w:t xml:space="preserve">3.12 </w:t>
      </w:r>
      <w:r w:rsidR="007537FB">
        <w:rPr>
          <w:lang w:eastAsia="en-US"/>
        </w:rPr>
        <w:t>ir redzams viens no grafikiem</w:t>
      </w:r>
      <w:r w:rsidR="008B5DDF">
        <w:rPr>
          <w:lang w:eastAsia="en-US"/>
        </w:rPr>
        <w:t>,</w:t>
      </w:r>
      <w:r w:rsidR="007537FB">
        <w:rPr>
          <w:lang w:eastAsia="en-US"/>
        </w:rPr>
        <w:t xml:space="preserve"> kas tika izvadīts informācijas apkopošanai un pārveidošanai </w:t>
      </w:r>
      <w:r w:rsidR="008B5DDF">
        <w:rPr>
          <w:lang w:eastAsia="en-US"/>
        </w:rPr>
        <w:t>lietotājam vieglāk uztveramā formā. Šis grafiks attēlo ātruma izmaiņas atkarībā no laika perioda. Lai uzzinātu precīzu ātrumu kādā no konkrētajiem punktiem, lietotājs var uzvest peles kursoru uz vēlamo punktu un nolasīt precīzu ātruma un laika vērtību.</w:t>
      </w:r>
      <w:r w:rsidR="007A0455">
        <w:rPr>
          <w:lang w:eastAsia="en-US"/>
        </w:rPr>
        <w:t xml:space="preserve"> </w:t>
      </w:r>
      <w:r w:rsidR="00213A58">
        <w:rPr>
          <w:lang w:eastAsia="en-US"/>
        </w:rPr>
        <w:t>Grafiks ļauj lietotājam izanalizēt transportlīdzekļa vadītāja braukšanas paradumus. Tas ļauj noteikt</w:t>
      </w:r>
      <w:r w:rsidR="00F60EDC">
        <w:rPr>
          <w:lang w:eastAsia="en-US"/>
        </w:rPr>
        <w:t>,</w:t>
      </w:r>
      <w:r w:rsidR="00213A58">
        <w:rPr>
          <w:lang w:eastAsia="en-US"/>
        </w:rPr>
        <w:t xml:space="preserve"> vai transportlīdzekļa vadītājs pārkāpj ātruma ierobežojumus</w:t>
      </w:r>
      <w:r w:rsidR="00F60EDC">
        <w:rPr>
          <w:lang w:eastAsia="en-US"/>
        </w:rPr>
        <w:t>,</w:t>
      </w:r>
      <w:r w:rsidR="00213A58">
        <w:rPr>
          <w:lang w:eastAsia="en-US"/>
        </w:rPr>
        <w:t xml:space="preserve"> vai ar</w:t>
      </w:r>
      <w:r w:rsidR="00956D59">
        <w:rPr>
          <w:lang w:eastAsia="en-US"/>
        </w:rPr>
        <w:t>ī pārvietojas pārāk lēni.</w:t>
      </w:r>
    </w:p>
    <w:p w:rsidR="005E5DE0" w:rsidRDefault="009C06AF" w:rsidP="0072382B">
      <w:pPr>
        <w:ind w:firstLine="720"/>
      </w:pPr>
      <w:r>
        <w:rPr>
          <w:noProof/>
          <w:lang w:eastAsia="lv-LV" w:bidi="ar-SA"/>
        </w:rPr>
        <w:drawing>
          <wp:inline distT="0" distB="0" distL="0" distR="0" wp14:anchorId="2DCCC86E" wp14:editId="2431FF00">
            <wp:extent cx="5365630" cy="2909391"/>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179" cy="2917822"/>
                    </a:xfrm>
                    <a:prstGeom prst="rect">
                      <a:avLst/>
                    </a:prstGeom>
                    <a:noFill/>
                    <a:ln>
                      <a:noFill/>
                    </a:ln>
                  </pic:spPr>
                </pic:pic>
              </a:graphicData>
            </a:graphic>
          </wp:inline>
        </w:drawing>
      </w:r>
    </w:p>
    <w:p w:rsidR="007F2AFC" w:rsidRDefault="005F3A11" w:rsidP="002E601D">
      <w:pPr>
        <w:pStyle w:val="Caption"/>
        <w:rPr>
          <w:lang w:eastAsia="en-US"/>
        </w:rPr>
      </w:pPr>
      <w:r>
        <w:rPr>
          <w:lang w:eastAsia="en-US"/>
        </w:rPr>
        <w:lastRenderedPageBreak/>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15</w:t>
      </w:r>
      <w:r>
        <w:rPr>
          <w:lang w:eastAsia="en-US"/>
        </w:rPr>
        <w:fldChar w:fldCharType="end"/>
      </w:r>
      <w:r w:rsidR="005E5DE0">
        <w:rPr>
          <w:lang w:eastAsia="en-US"/>
        </w:rPr>
        <w:t xml:space="preserve">.att. </w:t>
      </w:r>
      <w:r w:rsidR="005E5DE0" w:rsidRPr="005E5DE0">
        <w:rPr>
          <w:b/>
          <w:lang w:eastAsia="en-US"/>
        </w:rPr>
        <w:t>Dzinēja apgriezienu skaits izvēlētajā laika periodā</w:t>
      </w:r>
    </w:p>
    <w:p w:rsidR="005B0425" w:rsidRDefault="005B0425" w:rsidP="006B7E40">
      <w:pPr>
        <w:ind w:firstLine="720"/>
        <w:rPr>
          <w:lang w:eastAsia="en-US"/>
        </w:rPr>
      </w:pPr>
    </w:p>
    <w:p w:rsidR="007F2AFC" w:rsidRDefault="006B7E40" w:rsidP="006B7E40">
      <w:pPr>
        <w:ind w:firstLine="720"/>
        <w:rPr>
          <w:lang w:eastAsia="en-US"/>
        </w:rPr>
      </w:pPr>
      <w:r w:rsidRPr="006B7E40">
        <w:rPr>
          <w:lang w:eastAsia="en-US"/>
        </w:rPr>
        <w:t>Attēlā 3.1</w:t>
      </w:r>
      <w:r>
        <w:rPr>
          <w:lang w:eastAsia="en-US"/>
        </w:rPr>
        <w:t>3</w:t>
      </w:r>
      <w:r w:rsidR="005B0425">
        <w:rPr>
          <w:lang w:eastAsia="en-US"/>
        </w:rPr>
        <w:t>, tāpat kā attēlā 3.11</w:t>
      </w:r>
      <w:r w:rsidRPr="006B7E40">
        <w:rPr>
          <w:lang w:eastAsia="en-US"/>
        </w:rPr>
        <w:t xml:space="preserve"> ir redzams viens no grafikiem, kas tika izvadīts informācijas apkopošanai un pārveidošanai lietotājam vieglāk uztveramā formā. Šis grafiks attēlo </w:t>
      </w:r>
      <w:r w:rsidR="000923E7">
        <w:rPr>
          <w:lang w:eastAsia="en-US"/>
        </w:rPr>
        <w:t xml:space="preserve">dzinēja apgriezienu skaitu izvēlētajā laika periodā. Lai uzzinātu precīzu </w:t>
      </w:r>
      <w:r w:rsidR="0033007E">
        <w:rPr>
          <w:lang w:eastAsia="en-US"/>
        </w:rPr>
        <w:t>dzinēja</w:t>
      </w:r>
      <w:r w:rsidR="000923E7">
        <w:rPr>
          <w:lang w:eastAsia="en-US"/>
        </w:rPr>
        <w:t xml:space="preserve"> apgriezienu skaitu </w:t>
      </w:r>
      <w:r w:rsidRPr="006B7E40">
        <w:rPr>
          <w:lang w:eastAsia="en-US"/>
        </w:rPr>
        <w:t>kādā no konkrētajiem punktiem, lietotājs var uzvest peles kursoru uz vēlamo punk</w:t>
      </w:r>
      <w:r w:rsidR="000923E7">
        <w:rPr>
          <w:lang w:eastAsia="en-US"/>
        </w:rPr>
        <w:t>tu un nolasīt precīzu dzinēja apgriezienu skaitu</w:t>
      </w:r>
      <w:r w:rsidRPr="006B7E40">
        <w:rPr>
          <w:lang w:eastAsia="en-US"/>
        </w:rPr>
        <w:t xml:space="preserve"> un laika vērtību.</w:t>
      </w:r>
      <w:r w:rsidR="000923E7">
        <w:rPr>
          <w:lang w:eastAsia="en-US"/>
        </w:rPr>
        <w:t xml:space="preserve"> Zinot dzinēja apgriezienu skaita rādītājus, lietotājs var noteikt </w:t>
      </w:r>
      <w:r w:rsidR="0033007E">
        <w:rPr>
          <w:lang w:eastAsia="en-US"/>
        </w:rPr>
        <w:t xml:space="preserve">un izanalizēt transportlīdzekļa vadītāja braukšanas paradumus. </w:t>
      </w:r>
    </w:p>
    <w:p w:rsidR="0033007E" w:rsidRDefault="0033007E" w:rsidP="006B7E40">
      <w:pPr>
        <w:ind w:firstLine="720"/>
        <w:rPr>
          <w:lang w:eastAsia="en-US"/>
        </w:rPr>
      </w:pPr>
      <w:r>
        <w:rPr>
          <w:lang w:eastAsia="en-US"/>
        </w:rPr>
        <w:t>Palielināts dzinēja apgriezienu skaits liecina par agresīvu braukšanu, kā arī paaugstināts apgriezienu skaits kaitē transportlīdzekļa dzinējam un transmisijai, jo tādā gadījumā paātrinās dažādu motora un transmisijas detaļu nolietošanās, respektīvi, palielinās transportlīdzekļa apkalpošanas izmaksas.</w:t>
      </w:r>
    </w:p>
    <w:p w:rsidR="0033007E" w:rsidRDefault="00A11FBD" w:rsidP="006B7E40">
      <w:pPr>
        <w:ind w:firstLine="720"/>
        <w:rPr>
          <w:lang w:eastAsia="en-US"/>
        </w:rPr>
      </w:pPr>
      <w:r>
        <w:rPr>
          <w:lang w:eastAsia="en-US"/>
        </w:rPr>
        <w:t>Zinot šos datus,</w:t>
      </w:r>
      <w:r w:rsidR="0033007E">
        <w:rPr>
          <w:lang w:eastAsia="en-US"/>
        </w:rPr>
        <w:t xml:space="preserve"> sistēmas lietotājs var izdarīt secinājumus un aprunāties ar transportlīdzekļa vadītāju sniedzot tam padomus, vai arī pielietot citus pasākumus transportlīdzekļa darba kvalitātes uzlabošanai.</w:t>
      </w:r>
    </w:p>
    <w:p w:rsidR="007F2AFC" w:rsidRDefault="007F2AFC" w:rsidP="008436F1">
      <w:pPr>
        <w:rPr>
          <w:lang w:eastAsia="en-US"/>
        </w:rPr>
      </w:pPr>
    </w:p>
    <w:p w:rsidR="005E5DE0" w:rsidRDefault="009C06AF" w:rsidP="005E5DE0">
      <w:pPr>
        <w:keepNext/>
      </w:pPr>
      <w:r>
        <w:rPr>
          <w:noProof/>
          <w:lang w:eastAsia="lv-LV" w:bidi="ar-SA"/>
        </w:rPr>
        <w:drawing>
          <wp:inline distT="0" distB="0" distL="0" distR="0" wp14:anchorId="77C0B9FF" wp14:editId="37AC6DA3">
            <wp:extent cx="5759450" cy="311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111500"/>
                    </a:xfrm>
                    <a:prstGeom prst="rect">
                      <a:avLst/>
                    </a:prstGeom>
                    <a:noFill/>
                    <a:ln>
                      <a:noFill/>
                    </a:ln>
                  </pic:spPr>
                </pic:pic>
              </a:graphicData>
            </a:graphic>
          </wp:inline>
        </w:drawing>
      </w:r>
    </w:p>
    <w:p w:rsidR="007F2AFC" w:rsidRDefault="005F3A11"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16</w:t>
      </w:r>
      <w:r>
        <w:rPr>
          <w:lang w:eastAsia="en-US"/>
        </w:rPr>
        <w:fldChar w:fldCharType="end"/>
      </w:r>
      <w:r w:rsidR="005E5DE0">
        <w:rPr>
          <w:lang w:eastAsia="en-US"/>
        </w:rPr>
        <w:t>.att.</w:t>
      </w:r>
      <w:r w:rsidR="005E5DE0" w:rsidRPr="005E5DE0">
        <w:rPr>
          <w:b/>
          <w:lang w:eastAsia="en-US"/>
        </w:rPr>
        <w:t>Noskrējiena grafiks izvēlētajā laika periodā</w:t>
      </w:r>
    </w:p>
    <w:p w:rsidR="007F2AFC" w:rsidRDefault="007F2AFC" w:rsidP="008436F1">
      <w:pPr>
        <w:rPr>
          <w:lang w:eastAsia="en-US"/>
        </w:rPr>
      </w:pPr>
    </w:p>
    <w:p w:rsidR="007F2AFC" w:rsidRDefault="006B7E40" w:rsidP="006B7E40">
      <w:pPr>
        <w:ind w:firstLine="720"/>
        <w:rPr>
          <w:lang w:eastAsia="en-US"/>
        </w:rPr>
      </w:pPr>
      <w:r w:rsidRPr="006B7E40">
        <w:rPr>
          <w:lang w:eastAsia="en-US"/>
        </w:rPr>
        <w:t>Attēlā 3.1</w:t>
      </w:r>
      <w:r>
        <w:rPr>
          <w:lang w:eastAsia="en-US"/>
        </w:rPr>
        <w:t>4</w:t>
      </w:r>
      <w:r w:rsidRPr="006B7E40">
        <w:rPr>
          <w:lang w:eastAsia="en-US"/>
        </w:rPr>
        <w:t xml:space="preserve"> ir redzams viens no grafikiem, kas tika izvadīts informācijas apkopošanai un pārveidošanai lietotājam vieglāk uztveramā formā. Šis grafiks attēlo </w:t>
      </w:r>
      <w:r w:rsidR="007273B4">
        <w:rPr>
          <w:lang w:eastAsia="en-US"/>
        </w:rPr>
        <w:t xml:space="preserve">transportlīdzekļa </w:t>
      </w:r>
      <w:r w:rsidR="007273B4">
        <w:rPr>
          <w:lang w:eastAsia="en-US"/>
        </w:rPr>
        <w:lastRenderedPageBreak/>
        <w:t>noskrējienu izvēlētajā laika periodā. Lai uzzinātu precīzu noskrējienu</w:t>
      </w:r>
      <w:r w:rsidRPr="006B7E40">
        <w:rPr>
          <w:lang w:eastAsia="en-US"/>
        </w:rPr>
        <w:t xml:space="preserve"> kādā no konkrētajiem punktiem, lietotājs var uzvest peles kursoru uz vēlamo </w:t>
      </w:r>
      <w:r w:rsidR="007273B4">
        <w:rPr>
          <w:lang w:eastAsia="en-US"/>
        </w:rPr>
        <w:t>punktu un nolasīt precīzu noskrējiena</w:t>
      </w:r>
      <w:r w:rsidRPr="006B7E40">
        <w:rPr>
          <w:lang w:eastAsia="en-US"/>
        </w:rPr>
        <w:t xml:space="preserve"> un laika vērtību.</w:t>
      </w:r>
      <w:r w:rsidR="007273B4">
        <w:rPr>
          <w:lang w:eastAsia="en-US"/>
        </w:rPr>
        <w:t xml:space="preserve"> </w:t>
      </w:r>
    </w:p>
    <w:p w:rsidR="00203314" w:rsidRDefault="000850B8" w:rsidP="006B7E40">
      <w:pPr>
        <w:ind w:firstLine="720"/>
        <w:rPr>
          <w:lang w:eastAsia="en-US"/>
        </w:rPr>
      </w:pPr>
      <w:r>
        <w:rPr>
          <w:lang w:eastAsia="en-US"/>
        </w:rPr>
        <w:t xml:space="preserve">Šis grafiks ļauj lietotājam pārliecināties, ka </w:t>
      </w:r>
      <w:r w:rsidR="00F748CA">
        <w:rPr>
          <w:lang w:eastAsia="en-US"/>
        </w:rPr>
        <w:t>transportlīdzekļa</w:t>
      </w:r>
      <w:r>
        <w:rPr>
          <w:lang w:eastAsia="en-US"/>
        </w:rPr>
        <w:t xml:space="preserve"> odometra rādītāji netiek sagrozīti. </w:t>
      </w:r>
      <w:r w:rsidR="006A21A6">
        <w:rPr>
          <w:lang w:eastAsia="en-US"/>
        </w:rPr>
        <w:t xml:space="preserve">Patstāvīgi augošs grafiks liecina par to. </w:t>
      </w:r>
      <w:r w:rsidR="0052033B">
        <w:rPr>
          <w:lang w:eastAsia="en-US"/>
        </w:rPr>
        <w:t xml:space="preserve">Daudziem transportlīdzekļiem ir iespējams samazināt odometra rādītājus, tādejādi noslēpjot </w:t>
      </w:r>
      <w:r w:rsidR="00CC1FBF">
        <w:rPr>
          <w:lang w:eastAsia="en-US"/>
        </w:rPr>
        <w:t>transportlīdzekļa</w:t>
      </w:r>
      <w:r w:rsidR="0052033B">
        <w:rPr>
          <w:lang w:eastAsia="en-US"/>
        </w:rPr>
        <w:t xml:space="preserve"> lietošanu savām vajadzībām.</w:t>
      </w:r>
    </w:p>
    <w:p w:rsidR="00BF2954" w:rsidRDefault="00424A76" w:rsidP="00BF2954">
      <w:pPr>
        <w:keepNext/>
        <w:ind w:firstLine="720"/>
        <w:jc w:val="center"/>
      </w:pPr>
      <w:r>
        <w:rPr>
          <w:noProof/>
          <w:lang w:eastAsia="lv-LV" w:bidi="ar-SA"/>
        </w:rPr>
        <w:drawing>
          <wp:inline distT="0" distB="0" distL="0" distR="0" wp14:anchorId="5506FA34" wp14:editId="07B97CE1">
            <wp:extent cx="5269302" cy="290710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331" cy="2918151"/>
                    </a:xfrm>
                    <a:prstGeom prst="rect">
                      <a:avLst/>
                    </a:prstGeom>
                    <a:noFill/>
                    <a:ln>
                      <a:noFill/>
                    </a:ln>
                  </pic:spPr>
                </pic:pic>
              </a:graphicData>
            </a:graphic>
          </wp:inline>
        </w:drawing>
      </w:r>
    </w:p>
    <w:p w:rsidR="00424A76" w:rsidRDefault="005F3A11"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17</w:t>
      </w:r>
      <w:r>
        <w:rPr>
          <w:lang w:eastAsia="en-US"/>
        </w:rPr>
        <w:fldChar w:fldCharType="end"/>
      </w:r>
      <w:r w:rsidR="00BF2954">
        <w:rPr>
          <w:lang w:eastAsia="en-US"/>
        </w:rPr>
        <w:t xml:space="preserve">.att. </w:t>
      </w:r>
      <w:r w:rsidR="00BF2954" w:rsidRPr="00BF2954">
        <w:rPr>
          <w:b/>
          <w:lang w:eastAsia="en-US"/>
        </w:rPr>
        <w:t>degvielas bākas tilpuma grafiks</w:t>
      </w:r>
      <w:r w:rsidR="00BF2954">
        <w:rPr>
          <w:b/>
          <w:lang w:eastAsia="en-US"/>
        </w:rPr>
        <w:t xml:space="preserve"> izvēlētajā laika periodā</w:t>
      </w:r>
      <w:r w:rsidR="00BF2954">
        <w:rPr>
          <w:lang w:eastAsia="en-US"/>
        </w:rPr>
        <w:t>.</w:t>
      </w:r>
    </w:p>
    <w:p w:rsidR="002169EA" w:rsidRDefault="002169EA" w:rsidP="002169EA">
      <w:pPr>
        <w:ind w:firstLine="720"/>
        <w:rPr>
          <w:lang w:eastAsia="en-US"/>
        </w:rPr>
      </w:pPr>
    </w:p>
    <w:p w:rsidR="002169EA" w:rsidRDefault="002169EA" w:rsidP="002169EA">
      <w:pPr>
        <w:ind w:firstLine="720"/>
        <w:rPr>
          <w:lang w:eastAsia="en-US"/>
        </w:rPr>
      </w:pPr>
      <w:r w:rsidRPr="006B7E40">
        <w:rPr>
          <w:lang w:eastAsia="en-US"/>
        </w:rPr>
        <w:t>Attēlā 3.1</w:t>
      </w:r>
      <w:r>
        <w:rPr>
          <w:lang w:eastAsia="en-US"/>
        </w:rPr>
        <w:t>5</w:t>
      </w:r>
      <w:r w:rsidRPr="006B7E40">
        <w:rPr>
          <w:lang w:eastAsia="en-US"/>
        </w:rPr>
        <w:t xml:space="preserve"> ir redzams viens no grafikiem, kas tika izvadīts informācijas apkopošanai un pārveidošanai lietotājam vieglāk uztveramā formā. Šis grafiks attēlo </w:t>
      </w:r>
      <w:r>
        <w:rPr>
          <w:lang w:eastAsia="en-US"/>
        </w:rPr>
        <w:t xml:space="preserve">transportlīdzekļa </w:t>
      </w:r>
      <w:r w:rsidRPr="002169EA">
        <w:rPr>
          <w:lang w:eastAsia="en-US"/>
        </w:rPr>
        <w:t>bākas tilpuma</w:t>
      </w:r>
      <w:r>
        <w:rPr>
          <w:lang w:eastAsia="en-US"/>
        </w:rPr>
        <w:t xml:space="preserve"> izvēlētajā laika periodā. Lai uzzinātu precīzu </w:t>
      </w:r>
      <w:r w:rsidRPr="002169EA">
        <w:rPr>
          <w:lang w:eastAsia="en-US"/>
        </w:rPr>
        <w:t xml:space="preserve">bākas tilpumu </w:t>
      </w:r>
      <w:r w:rsidRPr="006B7E40">
        <w:rPr>
          <w:lang w:eastAsia="en-US"/>
        </w:rPr>
        <w:t xml:space="preserve">kādā no konkrētajiem punktiem, lietotājs var uzvest peles kursoru uz vēlamo </w:t>
      </w:r>
      <w:r>
        <w:rPr>
          <w:lang w:eastAsia="en-US"/>
        </w:rPr>
        <w:t xml:space="preserve">punktu un nolasīt precīzu bākas tilpuma un atbilstošu laika vērtību. </w:t>
      </w:r>
    </w:p>
    <w:p w:rsidR="002169EA" w:rsidRDefault="002169EA" w:rsidP="002169EA">
      <w:pPr>
        <w:ind w:firstLine="720"/>
        <w:rPr>
          <w:lang w:eastAsia="en-US"/>
        </w:rPr>
      </w:pPr>
      <w:r>
        <w:rPr>
          <w:lang w:eastAsia="en-US"/>
        </w:rPr>
        <w:t>Šajā grafikā lietotājs var rūpīgi sekot degvielas bākas izmaiņām. Pēc autora pieredzes, bieži vien daudzas transporta firmas, saskaras ar problēmu, kad uzņēmumā</w:t>
      </w:r>
      <w:r w:rsidR="00E2141A">
        <w:rPr>
          <w:lang w:eastAsia="en-US"/>
        </w:rPr>
        <w:t xml:space="preserve"> esošajiem transportlīdzekļiem, ļaunprātīgi tiek nolieta degviela. Šo parādību ir ļoti sarežģīti izsekot, tāpēc šis grafiks varētu ātri un ērti parādīt šāda veida pārkāpumu. Ja grafikā, īsā laika periodā ir ļoti liels degvielas kritums, kas ir lielāks par vidējo degvielas kritumu, lietotājs to varētu saredzēt un tālāk izveidot atbilstošu rīcības plānu. Grafika strauja virzība uz augšu, nozīmē to ka transportlīdzekļa bākā tika pielieta degviela. </w:t>
      </w:r>
    </w:p>
    <w:p w:rsidR="00E2141A" w:rsidRPr="002169EA" w:rsidRDefault="00E2141A" w:rsidP="002169EA">
      <w:pPr>
        <w:ind w:firstLine="720"/>
        <w:rPr>
          <w:lang w:eastAsia="en-US"/>
        </w:rPr>
      </w:pPr>
      <w:r>
        <w:rPr>
          <w:lang w:eastAsia="en-US"/>
        </w:rPr>
        <w:t xml:space="preserve">Šajā grafikā lietotājs varētu saskatīt arī nelielas svārstības. Iemesls šīm svārstībām varētu būt tas, ka degvielas līmenis, gravitācijas un kustības kinētiskās enerģijas svārstību </w:t>
      </w:r>
      <w:r>
        <w:rPr>
          <w:lang w:eastAsia="en-US"/>
        </w:rPr>
        <w:lastRenderedPageBreak/>
        <w:t>ietekmē,</w:t>
      </w:r>
      <w:r w:rsidR="00146792">
        <w:rPr>
          <w:lang w:eastAsia="en-US"/>
        </w:rPr>
        <w:t xml:space="preserve"> transportlīdzeklim atrodoties kustībā,</w:t>
      </w:r>
      <w:r>
        <w:rPr>
          <w:lang w:eastAsia="en-US"/>
        </w:rPr>
        <w:t xml:space="preserve"> var svārstīties</w:t>
      </w:r>
      <w:r w:rsidR="00C44CE0">
        <w:rPr>
          <w:lang w:eastAsia="en-US"/>
        </w:rPr>
        <w:t xml:space="preserve"> nelielā amplitūdā</w:t>
      </w:r>
      <w:r>
        <w:rPr>
          <w:lang w:eastAsia="en-US"/>
        </w:rPr>
        <w:t xml:space="preserve">, un šīs svārstības var ietekmēt </w:t>
      </w:r>
      <w:r w:rsidR="00AA3C9D">
        <w:rPr>
          <w:lang w:eastAsia="en-US"/>
        </w:rPr>
        <w:t>degvielas līmeņrāža sensoru.</w:t>
      </w:r>
    </w:p>
    <w:p w:rsidR="002E601D" w:rsidRDefault="00CC1FBF" w:rsidP="002E601D">
      <w:pPr>
        <w:keepNext/>
      </w:pPr>
      <w:r>
        <w:rPr>
          <w:noProof/>
          <w:lang w:eastAsia="lv-LV" w:bidi="ar-SA"/>
        </w:rPr>
        <w:drawing>
          <wp:inline distT="0" distB="0" distL="0" distR="0" wp14:anchorId="7B8A0DCC" wp14:editId="7A404504">
            <wp:extent cx="5762625" cy="25101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10155"/>
                    </a:xfrm>
                    <a:prstGeom prst="rect">
                      <a:avLst/>
                    </a:prstGeom>
                    <a:noFill/>
                    <a:ln>
                      <a:noFill/>
                    </a:ln>
                  </pic:spPr>
                </pic:pic>
              </a:graphicData>
            </a:graphic>
          </wp:inline>
        </w:drawing>
      </w:r>
    </w:p>
    <w:p w:rsidR="007F2AFC" w:rsidRDefault="005F3A11"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18</w:t>
      </w:r>
      <w:r>
        <w:rPr>
          <w:lang w:eastAsia="en-US"/>
        </w:rPr>
        <w:fldChar w:fldCharType="end"/>
      </w:r>
      <w:r w:rsidR="002E601D">
        <w:rPr>
          <w:lang w:eastAsia="en-US"/>
        </w:rPr>
        <w:t xml:space="preserve">.att. </w:t>
      </w:r>
      <w:r w:rsidR="00B83F04" w:rsidRPr="00B83F04">
        <w:rPr>
          <w:b/>
          <w:lang w:eastAsia="en-US"/>
        </w:rPr>
        <w:t>Vidējais ātrums izvēlētajā laika periodā un visā laika periodā</w:t>
      </w:r>
    </w:p>
    <w:p w:rsidR="00305C40" w:rsidRPr="00305C40" w:rsidRDefault="00305C40" w:rsidP="00305C40">
      <w:pPr>
        <w:rPr>
          <w:lang w:eastAsia="en-US"/>
        </w:rPr>
      </w:pPr>
    </w:p>
    <w:p w:rsidR="00B83F04" w:rsidRDefault="009F69B2" w:rsidP="00305C40">
      <w:pPr>
        <w:ind w:firstLine="720"/>
        <w:rPr>
          <w:lang w:eastAsia="en-US"/>
        </w:rPr>
      </w:pPr>
      <w:r>
        <w:rPr>
          <w:lang w:eastAsia="en-US"/>
        </w:rPr>
        <w:t>Attēlā 3.16. ir attēlots transportlīdzekļa vidējais ātrums izvēlētajā laika periodā, kā arī kopējais vidējais ātrums. Tādā veidā lietotājs var apskatīt datus par vidējo ātrumu kādā konkrētā laika periodā, un bez problēmām salīdzināt tos ar vidējo braukšanas ātrumu visā laika periodā, un, respektīvi, izdarīt secinājumus, vai vidējais ātrums samazinās</w:t>
      </w:r>
      <w:r w:rsidR="00305C40">
        <w:rPr>
          <w:lang w:eastAsia="en-US"/>
        </w:rPr>
        <w:t>,</w:t>
      </w:r>
      <w:r>
        <w:rPr>
          <w:lang w:eastAsia="en-US"/>
        </w:rPr>
        <w:t xml:space="preserve"> vai arī palielinās, tādejādi</w:t>
      </w:r>
      <w:r w:rsidR="00305C40">
        <w:rPr>
          <w:lang w:eastAsia="en-US"/>
        </w:rPr>
        <w:t>,</w:t>
      </w:r>
      <w:r>
        <w:rPr>
          <w:lang w:eastAsia="en-US"/>
        </w:rPr>
        <w:t xml:space="preserve"> izvērtējot </w:t>
      </w:r>
      <w:r w:rsidR="00305C40">
        <w:rPr>
          <w:lang w:eastAsia="en-US"/>
        </w:rPr>
        <w:t>transportlīdzekļa</w:t>
      </w:r>
      <w:r>
        <w:rPr>
          <w:lang w:eastAsia="en-US"/>
        </w:rPr>
        <w:t xml:space="preserve"> vadītāja darbību, kā arī</w:t>
      </w:r>
      <w:r w:rsidR="00305C40">
        <w:rPr>
          <w:lang w:eastAsia="en-US"/>
        </w:rPr>
        <w:t>,</w:t>
      </w:r>
      <w:r>
        <w:rPr>
          <w:lang w:eastAsia="en-US"/>
        </w:rPr>
        <w:t xml:space="preserve"> izvēlēto maršrutu un pieņemt atbilstošu lēmumu esošās situācijas labošanai.</w:t>
      </w:r>
    </w:p>
    <w:p w:rsidR="007F2AFC" w:rsidRDefault="007F2AFC" w:rsidP="008436F1">
      <w:pPr>
        <w:rPr>
          <w:lang w:eastAsia="en-US"/>
        </w:rPr>
      </w:pPr>
    </w:p>
    <w:p w:rsidR="002E601D" w:rsidRDefault="00CC1FBF" w:rsidP="002E601D">
      <w:pPr>
        <w:keepNext/>
      </w:pPr>
      <w:r>
        <w:rPr>
          <w:noProof/>
          <w:lang w:eastAsia="lv-LV" w:bidi="ar-SA"/>
        </w:rPr>
        <w:drawing>
          <wp:inline distT="0" distB="0" distL="0" distR="0" wp14:anchorId="7BA31CBE" wp14:editId="3B92927F">
            <wp:extent cx="5762625" cy="24237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423795"/>
                    </a:xfrm>
                    <a:prstGeom prst="rect">
                      <a:avLst/>
                    </a:prstGeom>
                    <a:noFill/>
                    <a:ln>
                      <a:noFill/>
                    </a:ln>
                  </pic:spPr>
                </pic:pic>
              </a:graphicData>
            </a:graphic>
          </wp:inline>
        </w:drawing>
      </w:r>
    </w:p>
    <w:p w:rsidR="00B83F04" w:rsidRPr="00B83F04" w:rsidRDefault="005F3A11" w:rsidP="00B83F04">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19</w:t>
      </w:r>
      <w:r>
        <w:rPr>
          <w:lang w:eastAsia="en-US"/>
        </w:rPr>
        <w:fldChar w:fldCharType="end"/>
      </w:r>
      <w:r w:rsidR="002E601D">
        <w:rPr>
          <w:lang w:eastAsia="en-US"/>
        </w:rPr>
        <w:t>.att.</w:t>
      </w:r>
      <w:r w:rsidR="00B83F04">
        <w:rPr>
          <w:lang w:eastAsia="en-US"/>
        </w:rPr>
        <w:t xml:space="preserve"> </w:t>
      </w:r>
      <w:r w:rsidR="00B83F04" w:rsidRPr="00B83F04">
        <w:rPr>
          <w:b/>
          <w:lang w:eastAsia="en-US"/>
        </w:rPr>
        <w:t>Vidējais degvielas patēriņš izvēlētajā laika periodā un visā laika periodā</w:t>
      </w:r>
    </w:p>
    <w:p w:rsidR="007F2AFC" w:rsidRDefault="007F2AFC" w:rsidP="002E601D">
      <w:pPr>
        <w:pStyle w:val="Caption"/>
        <w:rPr>
          <w:lang w:eastAsia="en-US"/>
        </w:rPr>
      </w:pPr>
    </w:p>
    <w:p w:rsidR="00BD29C9" w:rsidRDefault="00035860" w:rsidP="00035860">
      <w:pPr>
        <w:ind w:firstLine="720"/>
        <w:rPr>
          <w:lang w:eastAsia="en-US"/>
        </w:rPr>
      </w:pPr>
      <w:r>
        <w:rPr>
          <w:lang w:eastAsia="en-US"/>
        </w:rPr>
        <w:t>Attēlā 3.17.</w:t>
      </w:r>
      <w:r w:rsidRPr="00035860">
        <w:rPr>
          <w:lang w:eastAsia="en-US"/>
        </w:rPr>
        <w:t xml:space="preserve"> </w:t>
      </w:r>
      <w:r>
        <w:rPr>
          <w:lang w:eastAsia="en-US"/>
        </w:rPr>
        <w:t xml:space="preserve">ir attēlots transportlīdzekļa vidējais degvielas patēriņš izvēlētajā laika </w:t>
      </w:r>
      <w:r>
        <w:rPr>
          <w:lang w:eastAsia="en-US"/>
        </w:rPr>
        <w:lastRenderedPageBreak/>
        <w:t>periodā, kā arī kopējais degvielas patēriņš sākot no transportlīdzekļa reģistrācijas transportlīdzekļa izsekošanas aplikācijā. Tādā veidā lietotājs var apskatīt datus par vidējo degvielas patēriņu kādā konkrētā laika periodā, un bez problēmām salīdzināt tos ar vidējo degvielas patēriņš visā laika periodā. Zinot šos datus, lietotājs var izdarīt secinājumus, vai degvielas patēriņš samazinās, vai arī palielinās, tādejādi, izvērtējot transportlīdzekļa vadītāja darbību, un pieņemt atbilstošu lēmumu esošās situācijas labošanai.</w:t>
      </w:r>
      <w:r w:rsidR="00BA70DA">
        <w:rPr>
          <w:lang w:eastAsia="en-US"/>
        </w:rPr>
        <w:t xml:space="preserve"> </w:t>
      </w:r>
    </w:p>
    <w:p w:rsidR="00035860" w:rsidRDefault="00BA70DA" w:rsidP="00035860">
      <w:pPr>
        <w:ind w:firstLine="720"/>
        <w:rPr>
          <w:lang w:eastAsia="en-US"/>
        </w:rPr>
      </w:pPr>
      <w:r>
        <w:rPr>
          <w:lang w:eastAsia="en-US"/>
        </w:rPr>
        <w:t>Degvielas patēriņa palielinājumu veicina vairāki faktori, sākot no vadītāja braukšanas manieres beidzot ar riepās esošā gaisa spiedienu, kā arī dažādu dzinēja un transmisijas tehnisko problēmu dēļ.</w:t>
      </w:r>
    </w:p>
    <w:p w:rsidR="007F2AFC" w:rsidRDefault="007F2AFC" w:rsidP="008436F1">
      <w:pPr>
        <w:rPr>
          <w:lang w:eastAsia="en-US"/>
        </w:rPr>
      </w:pPr>
    </w:p>
    <w:p w:rsidR="002E601D" w:rsidRDefault="00E66092" w:rsidP="002E601D">
      <w:pPr>
        <w:keepNext/>
        <w:jc w:val="center"/>
      </w:pPr>
      <w:r>
        <w:rPr>
          <w:noProof/>
          <w:lang w:eastAsia="lv-LV" w:bidi="ar-SA"/>
        </w:rPr>
        <w:drawing>
          <wp:inline distT="0" distB="0" distL="0" distR="0" wp14:anchorId="3BE6204D" wp14:editId="0671FFC5">
            <wp:extent cx="3648710" cy="11817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181735"/>
                    </a:xfrm>
                    <a:prstGeom prst="rect">
                      <a:avLst/>
                    </a:prstGeom>
                    <a:noFill/>
                    <a:ln>
                      <a:noFill/>
                    </a:ln>
                  </pic:spPr>
                </pic:pic>
              </a:graphicData>
            </a:graphic>
          </wp:inline>
        </w:drawing>
      </w:r>
    </w:p>
    <w:p w:rsidR="007F2AFC" w:rsidRDefault="005F3A11"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20</w:t>
      </w:r>
      <w:r>
        <w:rPr>
          <w:lang w:eastAsia="en-US"/>
        </w:rPr>
        <w:fldChar w:fldCharType="end"/>
      </w:r>
      <w:r w:rsidR="002E601D">
        <w:rPr>
          <w:lang w:eastAsia="en-US"/>
        </w:rPr>
        <w:t xml:space="preserve">.att. </w:t>
      </w:r>
      <w:r w:rsidR="002E601D" w:rsidRPr="002E601D">
        <w:rPr>
          <w:b/>
          <w:lang w:eastAsia="en-US"/>
        </w:rPr>
        <w:t>Transporta kļūdu kodu saraksta fragments</w:t>
      </w:r>
      <w:r w:rsidR="002E601D">
        <w:rPr>
          <w:lang w:eastAsia="en-US"/>
        </w:rPr>
        <w:t>.</w:t>
      </w:r>
    </w:p>
    <w:p w:rsidR="004E7149" w:rsidRPr="004E7149" w:rsidRDefault="004E7149" w:rsidP="004E7149">
      <w:pPr>
        <w:rPr>
          <w:lang w:eastAsia="en-US"/>
        </w:rPr>
      </w:pPr>
    </w:p>
    <w:p w:rsidR="00AE01B8" w:rsidRDefault="000E0184" w:rsidP="00C24E52">
      <w:pPr>
        <w:ind w:firstLine="720"/>
        <w:rPr>
          <w:lang w:eastAsia="en-US"/>
        </w:rPr>
      </w:pPr>
      <w:r>
        <w:rPr>
          <w:lang w:eastAsia="en-US"/>
        </w:rPr>
        <w:t xml:space="preserve">3.19. </w:t>
      </w:r>
      <w:r w:rsidR="00816DE8">
        <w:rPr>
          <w:lang w:eastAsia="en-US"/>
        </w:rPr>
        <w:t xml:space="preserve">attēlā ir attēlots </w:t>
      </w:r>
      <w:r w:rsidR="00AE01B8">
        <w:rPr>
          <w:lang w:eastAsia="en-US"/>
        </w:rPr>
        <w:t>transportlīdzekļa darbības kļūdu fragmenta attēlojums reālajā laikā. Tā kā aplikācijas testēšanas laikā reālajā vidē, transportlīdzeklim, uz kura tika testēta aplikācija, nebija konstatētas darbības kļūdas, attēlā redzamās kļūdas tika simulētas pateicoties „OBDSim” aplikācijai.</w:t>
      </w:r>
    </w:p>
    <w:p w:rsidR="00C24E52" w:rsidRDefault="00456AB0" w:rsidP="00C24E52">
      <w:pPr>
        <w:ind w:firstLine="720"/>
        <w:rPr>
          <w:lang w:eastAsia="en-US"/>
        </w:rPr>
      </w:pPr>
      <w:r>
        <w:rPr>
          <w:lang w:eastAsia="en-US"/>
        </w:rPr>
        <w:t>Redzamajā attēlā tiek izvadīts DTC kļūdas koda numurs, kā arī īss kļūdas koda apraksts kopējās ainas noteikšanai. Izmantojot izvadīto DTC kļūdas kodu ir iespējams atrast plašāku informāciju izmantojot interneta resursus.</w:t>
      </w:r>
    </w:p>
    <w:p w:rsidR="00F032E1" w:rsidRPr="002E601D" w:rsidRDefault="00F032E1" w:rsidP="00C24E52">
      <w:pPr>
        <w:ind w:firstLine="720"/>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CC1FBF" w:rsidRDefault="000E7E0F" w:rsidP="000E7E0F">
      <w:pPr>
        <w:pStyle w:val="Heading1"/>
        <w:rPr>
          <w:lang w:eastAsia="en-US"/>
        </w:rPr>
      </w:pPr>
      <w:bookmarkStart w:id="32" w:name="_Toc420531634"/>
      <w:r w:rsidRPr="000E7E0F">
        <w:lastRenderedPageBreak/>
        <w:t>Novērtējums</w:t>
      </w:r>
      <w:r>
        <w:rPr>
          <w:lang w:eastAsia="en-US"/>
        </w:rPr>
        <w:t xml:space="preserve"> un </w:t>
      </w:r>
      <w:r w:rsidR="00520A44">
        <w:rPr>
          <w:lang w:eastAsia="en-US"/>
        </w:rPr>
        <w:t>Rekomendācijas</w:t>
      </w:r>
      <w:bookmarkEnd w:id="32"/>
    </w:p>
    <w:p w:rsidR="00A50771" w:rsidRDefault="00145929" w:rsidP="008559B9">
      <w:pPr>
        <w:ind w:firstLine="431"/>
        <w:rPr>
          <w:lang w:eastAsia="en-US"/>
        </w:rPr>
      </w:pPr>
      <w:r>
        <w:rPr>
          <w:lang w:eastAsia="en-US"/>
        </w:rPr>
        <w:t>Šī bakalaura bakalaura darba ietvaros, darba autors patstāvīgi izstrādāja transporta izsekošanas sistēmas konceptu. Šis koncepts sastāv no divām aplikācijām - web aplikācijas un „Android aplikācijas”.</w:t>
      </w:r>
      <w:r w:rsidR="008559B9">
        <w:rPr>
          <w:lang w:eastAsia="en-US"/>
        </w:rPr>
        <w:t xml:space="preserve"> Šīs abas aplikācijas apmierina izvirzītās tām prasības, kā arī to funkcionalitāte izpilda noteiktos uzdevumus. </w:t>
      </w:r>
    </w:p>
    <w:p w:rsidR="008F13AA" w:rsidRDefault="008559B9" w:rsidP="008559B9">
      <w:pPr>
        <w:ind w:firstLine="431"/>
        <w:rPr>
          <w:lang w:eastAsia="en-US"/>
        </w:rPr>
      </w:pPr>
      <w:r>
        <w:rPr>
          <w:lang w:eastAsia="en-US"/>
        </w:rPr>
        <w:t xml:space="preserve">Neskatoties uz to, ka aplikācijas apmierina tām izvirzītās prasības, un aplikāciju testu laikā tās rādija stabilu darbību, autors </w:t>
      </w:r>
      <w:r w:rsidR="00A50771">
        <w:rPr>
          <w:lang w:eastAsia="en-US"/>
        </w:rPr>
        <w:t>atzīst</w:t>
      </w:r>
      <w:r>
        <w:rPr>
          <w:lang w:eastAsia="en-US"/>
        </w:rPr>
        <w:t xml:space="preserve">, ka ir nepieciešams veikt nelielus uzlabojumus, lai aplikācija varētu būt ērti izmantojama, jebkuram lietotājam. </w:t>
      </w:r>
      <w:r w:rsidR="00582F84">
        <w:rPr>
          <w:lang w:eastAsia="en-US"/>
        </w:rPr>
        <w:t>Šie uzlabojumi, galvenokārt, ir nepieciešami tādās jomās, kā</w:t>
      </w:r>
      <w:r w:rsidR="002B5D5D">
        <w:rPr>
          <w:lang w:eastAsia="en-US"/>
        </w:rPr>
        <w:t xml:space="preserve"> lietotāja interfeiss</w:t>
      </w:r>
      <w:r w:rsidR="00B200B2">
        <w:rPr>
          <w:lang w:eastAsia="en-US"/>
        </w:rPr>
        <w:t>, da</w:t>
      </w:r>
      <w:r w:rsidR="002B5D5D">
        <w:rPr>
          <w:lang w:eastAsia="en-US"/>
        </w:rPr>
        <w:t>tu apmaiņas drošība un aplikācijas kļūdu apstrāde.</w:t>
      </w:r>
      <w:r w:rsidR="0035138C">
        <w:rPr>
          <w:lang w:eastAsia="en-US"/>
        </w:rPr>
        <w:t xml:space="preserve"> Iepriekš minētie aspekti nebija iekļauti šī bakalaura darba ietvaros</w:t>
      </w:r>
      <w:r w:rsidR="0074425C">
        <w:rPr>
          <w:lang w:eastAsia="en-US"/>
        </w:rPr>
        <w:t xml:space="preserve">. </w:t>
      </w:r>
    </w:p>
    <w:p w:rsidR="004E7149" w:rsidRDefault="0074425C" w:rsidP="008559B9">
      <w:pPr>
        <w:ind w:firstLine="431"/>
        <w:rPr>
          <w:lang w:eastAsia="en-US"/>
        </w:rPr>
      </w:pPr>
      <w:r>
        <w:rPr>
          <w:lang w:eastAsia="en-US"/>
        </w:rPr>
        <w:t xml:space="preserve">Aplikāciju izstrāde darba autoram aizņēma 2/3 no visa laika, kas bija patērēts bakalaura darba izveidei. </w:t>
      </w:r>
      <w:r w:rsidR="009B3C7D">
        <w:rPr>
          <w:lang w:eastAsia="en-US"/>
        </w:rPr>
        <w:t>Lielākās problēmas autoram sagādāja „Android” aplikācijas izstrāde, jo darba autoram līdz šim nebija pieredzes mobilo aplikāciju veidošanā „Android” operētājsistēmas vidē.</w:t>
      </w:r>
    </w:p>
    <w:p w:rsidR="009B3C7D" w:rsidRDefault="00815B09" w:rsidP="008559B9">
      <w:pPr>
        <w:ind w:firstLine="431"/>
        <w:rPr>
          <w:lang w:eastAsia="en-US"/>
        </w:rPr>
      </w:pPr>
      <w:r>
        <w:rPr>
          <w:lang w:eastAsia="en-US"/>
        </w:rPr>
        <w:t xml:space="preserve">„Android” </w:t>
      </w:r>
      <w:r w:rsidR="00A50771">
        <w:rPr>
          <w:lang w:eastAsia="en-US"/>
        </w:rPr>
        <w:t>izsekošanas</w:t>
      </w:r>
      <w:r>
        <w:rPr>
          <w:lang w:eastAsia="en-US"/>
        </w:rPr>
        <w:t xml:space="preserve"> aplikācija tika testēta reālajā darba vidē (braucošā transportlīdzeklī)</w:t>
      </w:r>
      <w:r w:rsidR="0099027C">
        <w:rPr>
          <w:lang w:eastAsia="en-US"/>
        </w:rPr>
        <w:t xml:space="preserve">. Testa laikā, kas ilga apmēram pus stundu, aplikācija rādīja stabilu darbību. </w:t>
      </w:r>
      <w:r w:rsidR="0065350A">
        <w:rPr>
          <w:lang w:eastAsia="en-US"/>
        </w:rPr>
        <w:t xml:space="preserve">Kritiskas kļūdas, </w:t>
      </w:r>
      <w:r w:rsidR="001C729F">
        <w:rPr>
          <w:lang w:eastAsia="en-US"/>
        </w:rPr>
        <w:t>kuras varētu apturēt programmatūras darbību,</w:t>
      </w:r>
      <w:r w:rsidR="0065350A">
        <w:rPr>
          <w:lang w:eastAsia="en-US"/>
        </w:rPr>
        <w:t xml:space="preserve"> netika sasniegtas.</w:t>
      </w:r>
      <w:r w:rsidR="001C729F">
        <w:rPr>
          <w:lang w:eastAsia="en-US"/>
        </w:rPr>
        <w:t xml:space="preserve"> Visi dati, kas tika nosūtīti uz serveri, veiksmīgi sasniedza to, un tika saglabāti datu bāzē. Web aplikācij</w:t>
      </w:r>
      <w:r w:rsidR="002B1309">
        <w:rPr>
          <w:lang w:eastAsia="en-US"/>
        </w:rPr>
        <w:t>ā</w:t>
      </w:r>
      <w:r w:rsidR="001C729F">
        <w:rPr>
          <w:lang w:eastAsia="en-US"/>
        </w:rPr>
        <w:t xml:space="preserve"> varēja novērot transportlīdzekļa, testa laikā veikto maršrutu, kā arī </w:t>
      </w:r>
      <w:r w:rsidR="006D068C">
        <w:rPr>
          <w:lang w:eastAsia="en-US"/>
        </w:rPr>
        <w:t>dažādus informatīvos grafikus</w:t>
      </w:r>
      <w:r w:rsidR="00757156">
        <w:rPr>
          <w:lang w:eastAsia="en-US"/>
        </w:rPr>
        <w:t>, kuri aprakstīti 3.4. apakšsadaļā.</w:t>
      </w:r>
      <w:r w:rsidR="0091416D">
        <w:rPr>
          <w:lang w:eastAsia="en-US"/>
        </w:rPr>
        <w:t xml:space="preserve"> </w:t>
      </w:r>
      <w:r w:rsidR="00757156">
        <w:rPr>
          <w:lang w:eastAsia="en-US"/>
        </w:rPr>
        <w:t>Testa laikā iegūto datu fragments ir norādīts 1. pielikumā.</w:t>
      </w:r>
    </w:p>
    <w:p w:rsidR="007D257A" w:rsidRDefault="00833B51" w:rsidP="008559B9">
      <w:pPr>
        <w:ind w:firstLine="431"/>
        <w:rPr>
          <w:lang w:eastAsia="en-US"/>
        </w:rPr>
      </w:pPr>
      <w:r>
        <w:rPr>
          <w:lang w:eastAsia="en-US"/>
        </w:rPr>
        <w:t xml:space="preserve">Darba autors šo aplikāciju, galvenokārt, iesaka </w:t>
      </w:r>
      <w:r w:rsidR="00DF4843">
        <w:rPr>
          <w:lang w:eastAsia="en-US"/>
        </w:rPr>
        <w:t>uzņēmumiem</w:t>
      </w:r>
      <w:r>
        <w:rPr>
          <w:lang w:eastAsia="en-US"/>
        </w:rPr>
        <w:t>, kuriem ir savs</w:t>
      </w:r>
      <w:r w:rsidR="00DF4843">
        <w:rPr>
          <w:lang w:eastAsia="en-US"/>
        </w:rPr>
        <w:t xml:space="preserve"> autoparks.</w:t>
      </w:r>
      <w:r w:rsidR="00C02AC5">
        <w:rPr>
          <w:lang w:eastAsia="en-US"/>
        </w:rPr>
        <w:t xml:space="preserve"> </w:t>
      </w:r>
      <w:r w:rsidR="004C57A3">
        <w:rPr>
          <w:lang w:eastAsia="en-US"/>
        </w:rPr>
        <w:t>Šī aplikācija šāda veida uzņēmumiem dod iespēju rūpīgāk kontrolēt savā īpašumā esošos transportlīdzekļus.</w:t>
      </w:r>
      <w:r w:rsidR="00B8673B">
        <w:rPr>
          <w:lang w:eastAsia="en-US"/>
        </w:rPr>
        <w:t xml:space="preserve"> </w:t>
      </w:r>
    </w:p>
    <w:p w:rsidR="00030E28" w:rsidRDefault="00B8673B" w:rsidP="008559B9">
      <w:pPr>
        <w:ind w:firstLine="431"/>
        <w:rPr>
          <w:lang w:eastAsia="en-US"/>
        </w:rPr>
      </w:pPr>
      <w:r>
        <w:rPr>
          <w:lang w:eastAsia="en-US"/>
        </w:rPr>
        <w:t>Aplikācija ļauj sekot katram transportlīdzeklim individuāli, nosakot tā tehnisko stāvokli un izmantošanas īpašības. Tādā veidā ir iespējams kontrolēt arī transportlīdzekļa vadītāju. Ar aplikācijas palīdzību ir iespējams kontrolēt, vai transportlīdzeklis tiek lietots ārpus darba vajadzībām.</w:t>
      </w:r>
      <w:r w:rsidR="00AC3935">
        <w:rPr>
          <w:lang w:eastAsia="en-US"/>
        </w:rPr>
        <w:t xml:space="preserve"> Tā pat ir iespējams kontrolēt, vai netiek </w:t>
      </w:r>
      <w:r w:rsidR="00A50771">
        <w:rPr>
          <w:lang w:eastAsia="en-US"/>
        </w:rPr>
        <w:t>nelegāli piesavināti tādi līdzekļi, kā</w:t>
      </w:r>
      <w:r w:rsidR="00AC3935">
        <w:rPr>
          <w:lang w:eastAsia="en-US"/>
        </w:rPr>
        <w:t xml:space="preserve"> </w:t>
      </w:r>
      <w:r w:rsidR="00A50771">
        <w:rPr>
          <w:lang w:eastAsia="en-US"/>
        </w:rPr>
        <w:t>degviela</w:t>
      </w:r>
      <w:r w:rsidR="00AC3935">
        <w:rPr>
          <w:lang w:eastAsia="en-US"/>
        </w:rPr>
        <w:t>.</w:t>
      </w:r>
      <w:r w:rsidR="00F708D6">
        <w:rPr>
          <w:lang w:eastAsia="en-US"/>
        </w:rPr>
        <w:t xml:space="preserve"> </w:t>
      </w:r>
      <w:r w:rsidR="00E57EC0">
        <w:rPr>
          <w:lang w:eastAsia="en-US"/>
        </w:rPr>
        <w:t>Zinot datus par transportlīdzekļa lietošanas datus iespējams novērtēt arī transportlīdzekļa vadītāja darbību, lietojot transportlīdzekli</w:t>
      </w:r>
      <w:r w:rsidR="00193A43">
        <w:rPr>
          <w:lang w:eastAsia="en-US"/>
        </w:rPr>
        <w:t>, atbilstoši paslavēt vai paaugstināt atalgojumu, vai arī pretējā gadījumā</w:t>
      </w:r>
      <w:r w:rsidR="00EB6313">
        <w:rPr>
          <w:lang w:eastAsia="en-US"/>
        </w:rPr>
        <w:t xml:space="preserve"> norādīt uz kļūdām vai arī </w:t>
      </w:r>
      <w:r w:rsidR="00E467A1">
        <w:rPr>
          <w:lang w:eastAsia="en-US"/>
        </w:rPr>
        <w:t>vai arī sniegt padomus, efektivitātes uzlabošanai</w:t>
      </w:r>
      <w:r w:rsidR="00E57EC0">
        <w:rPr>
          <w:lang w:eastAsia="en-US"/>
        </w:rPr>
        <w:t>.</w:t>
      </w:r>
      <w:r w:rsidR="00E467A1">
        <w:rPr>
          <w:lang w:eastAsia="en-US"/>
        </w:rPr>
        <w:t xml:space="preserve"> Transportlīdzekļa pielietojuma efektivitātes uzlabošana ir ļoti svarīga. Paaugstinot transportlīdzekļa pielietojuma efektivitāti</w:t>
      </w:r>
      <w:r w:rsidR="008E5520">
        <w:rPr>
          <w:lang w:eastAsia="en-US"/>
        </w:rPr>
        <w:t xml:space="preserve">, </w:t>
      </w:r>
      <w:r w:rsidR="00E467A1">
        <w:rPr>
          <w:lang w:eastAsia="en-US"/>
        </w:rPr>
        <w:t xml:space="preserve">ir iespējams pagarināt </w:t>
      </w:r>
      <w:r w:rsidR="00E467A1">
        <w:rPr>
          <w:lang w:eastAsia="en-US"/>
        </w:rPr>
        <w:lastRenderedPageBreak/>
        <w:t>transportlīdzekļa mūžu, kā arī samazināt izmaksas par remontu un degvielu. Pēdējais faktors ir īpaši svarīgs</w:t>
      </w:r>
      <w:r w:rsidR="00E004DB">
        <w:rPr>
          <w:lang w:eastAsia="en-US"/>
        </w:rPr>
        <w:t>, balstoties uz pašreizējām degvielas cenām</w:t>
      </w:r>
      <w:r w:rsidR="00E467A1">
        <w:rPr>
          <w:lang w:eastAsia="en-US"/>
        </w:rPr>
        <w:t>.</w:t>
      </w:r>
    </w:p>
    <w:p w:rsidR="00E004DB" w:rsidRDefault="00292F83" w:rsidP="008559B9">
      <w:pPr>
        <w:ind w:firstLine="431"/>
        <w:rPr>
          <w:lang w:eastAsia="en-US"/>
        </w:rPr>
      </w:pPr>
      <w:r>
        <w:rPr>
          <w:lang w:eastAsia="en-US"/>
        </w:rPr>
        <w:t xml:space="preserve">Tāpat, šo aplikāciju var izmantot arī privātpersonas, </w:t>
      </w:r>
      <w:r w:rsidR="002A756D">
        <w:rPr>
          <w:lang w:eastAsia="en-US"/>
        </w:rPr>
        <w:t>sava personīgā vai ģimenes auto kontrolēšanai.</w:t>
      </w:r>
      <w:r w:rsidR="001B36AD">
        <w:rPr>
          <w:lang w:eastAsia="en-US"/>
        </w:rPr>
        <w:t xml:space="preserve"> </w:t>
      </w:r>
      <w:r w:rsidR="0051722C">
        <w:rPr>
          <w:lang w:eastAsia="en-US"/>
        </w:rPr>
        <w:t>Pēc autora domām, t</w:t>
      </w:r>
      <w:r w:rsidR="001B36AD">
        <w:rPr>
          <w:lang w:eastAsia="en-US"/>
        </w:rPr>
        <w:t xml:space="preserve">āda veida kontrole ir svarīga </w:t>
      </w:r>
      <w:r w:rsidR="0051722C">
        <w:rPr>
          <w:lang w:eastAsia="en-US"/>
        </w:rPr>
        <w:t>gadījumos, kad ģimenē transportlīdzekli lieto kāds no pusaudžiem, kuriem autovadītāja aplikācija</w:t>
      </w:r>
      <w:r w:rsidR="001968C5">
        <w:rPr>
          <w:lang w:eastAsia="en-US"/>
        </w:rPr>
        <w:t xml:space="preserve"> ir neilgu laiku. Tādā veidā vecāki var kontrolēt maršrutus, pa kuriem pārvietojas bērni, </w:t>
      </w:r>
      <w:r w:rsidR="00BD0327">
        <w:rPr>
          <w:lang w:eastAsia="en-US"/>
        </w:rPr>
        <w:t>kā arī kontrolēt ātruma režīmus, un balstoties uz šiem datiem plānot savu rīcību un nostāju.</w:t>
      </w:r>
    </w:p>
    <w:p w:rsidR="00266132" w:rsidRPr="004E7149" w:rsidRDefault="00C837D0" w:rsidP="00C837D0">
      <w:pPr>
        <w:ind w:firstLine="431"/>
        <w:rPr>
          <w:lang w:eastAsia="en-US"/>
        </w:rPr>
      </w:pPr>
      <w:r>
        <w:rPr>
          <w:lang w:eastAsia="en-US"/>
        </w:rPr>
        <w:t>„Android” aplikācijas darbības nodrošināšanai autors iesaka izmantot mobilo tālruni, uz kura darbojas „Android” operētājsistēma ar versiju ne mazāku paar 2.3(Gingerbread)</w:t>
      </w:r>
      <w:r w:rsidR="00E93ED6">
        <w:rPr>
          <w:lang w:eastAsia="en-US"/>
        </w:rPr>
        <w:t>.</w:t>
      </w:r>
      <w:r w:rsidR="00D511DC">
        <w:rPr>
          <w:lang w:eastAsia="en-US"/>
        </w:rPr>
        <w:t xml:space="preserve"> Lai nodrošinātu nepārtrauktu savienojumu ar internetu, autors iesaka </w:t>
      </w:r>
      <w:r w:rsidR="00012F55">
        <w:rPr>
          <w:lang w:eastAsia="en-US"/>
        </w:rPr>
        <w:t>izvēlēties mobilo sakaru operatoru</w:t>
      </w:r>
      <w:r w:rsidR="00784DF3">
        <w:rPr>
          <w:lang w:eastAsia="en-US"/>
        </w:rPr>
        <w:t>, kurš piedāvā bezlimita datu plūsmu</w:t>
      </w:r>
      <w:r w:rsidR="00012F55">
        <w:rPr>
          <w:lang w:eastAsia="en-US"/>
        </w:rPr>
        <w:t>.</w:t>
      </w:r>
      <w:r w:rsidR="00784DF3">
        <w:rPr>
          <w:lang w:eastAsia="en-US"/>
        </w:rPr>
        <w:t xml:space="preserve"> Kā OBD-II skeneri, darba autors iesaka izvēlēties ELM 327 skeneri. Šī skenera cena ir</w:t>
      </w:r>
      <w:r w:rsidR="007420C0">
        <w:rPr>
          <w:lang w:eastAsia="en-US"/>
        </w:rPr>
        <w:t>, sākot ar 5 dolāriem</w:t>
      </w:r>
      <w:r w:rsidR="00784DF3">
        <w:rPr>
          <w:lang w:eastAsia="en-US"/>
        </w:rPr>
        <w:t>.</w:t>
      </w:r>
      <w:r w:rsidR="007420C0">
        <w:rPr>
          <w:lang w:eastAsia="en-US"/>
        </w:rPr>
        <w:t xml:space="preserve"> Tāpat būs darbības laikā būs nepieciešams savienojums ar transportlīdzekļa elektroenerģijas kontaktu, jo aplikācija izmanto ļoti daudz portu, un moduļu, kas savukārt prasa lielu enerģijas daudzumu, līdz ar to telefonā pieejamais akumulators </w:t>
      </w:r>
      <w:r w:rsidR="000A4F27">
        <w:rPr>
          <w:lang w:eastAsia="en-US"/>
        </w:rPr>
        <w:t>(ja telefons nav pieslēgts ārējam barošanas tīklam)</w:t>
      </w:r>
      <w:r w:rsidR="00393ED4">
        <w:rPr>
          <w:lang w:eastAsia="en-US"/>
        </w:rPr>
        <w:t xml:space="preserve"> </w:t>
      </w:r>
      <w:r w:rsidR="007420C0">
        <w:rPr>
          <w:lang w:eastAsia="en-US"/>
        </w:rPr>
        <w:t>var</w:t>
      </w:r>
      <w:r w:rsidR="00393ED4">
        <w:rPr>
          <w:lang w:eastAsia="en-US"/>
        </w:rPr>
        <w:t xml:space="preserve"> ļoti ātri izlādēties.</w:t>
      </w:r>
    </w:p>
    <w:p w:rsidR="00CC1FBF" w:rsidRDefault="004E7149" w:rsidP="004E7149">
      <w:pPr>
        <w:pStyle w:val="Heading1"/>
        <w:numPr>
          <w:ilvl w:val="0"/>
          <w:numId w:val="0"/>
        </w:numPr>
        <w:ind w:left="431"/>
        <w:rPr>
          <w:lang w:eastAsia="en-US"/>
        </w:rPr>
      </w:pPr>
      <w:bookmarkStart w:id="33" w:name="_Toc420531635"/>
      <w:r>
        <w:rPr>
          <w:lang w:eastAsia="en-US"/>
        </w:rPr>
        <w:lastRenderedPageBreak/>
        <w:t>SECINĀJUMI</w:t>
      </w:r>
      <w:bookmarkEnd w:id="33"/>
    </w:p>
    <w:p w:rsidR="008436F1" w:rsidRDefault="0059314D" w:rsidP="00572CC9">
      <w:pPr>
        <w:ind w:firstLine="720"/>
        <w:rPr>
          <w:lang w:eastAsia="en-US"/>
        </w:rPr>
      </w:pPr>
      <w:r>
        <w:rPr>
          <w:lang w:eastAsia="en-US"/>
        </w:rPr>
        <w:t xml:space="preserve">Bakalaura darba ietvaros tika izpētīta un izanalizitēta Globālās Pozicionēšanas Sistēmas datu iegūšanas iespējas izmantojot mobilo ierīci, kurā ir iebūvēts Globālās pozicionēšanas sistēmas signāla uztveršanas modulis. Paralēli tam, tika izpētīta un aprakstīta Globālās Pozicionēšanas Sistēmas darbības principi un signālu aprite starp virszemes pavadoņiem un Globālās pozicionēšanas sistēmas signālu uztveršanas moduļiem. </w:t>
      </w:r>
    </w:p>
    <w:p w:rsidR="00286EEE" w:rsidRDefault="0059314D" w:rsidP="00572CC9">
      <w:pPr>
        <w:ind w:firstLine="720"/>
        <w:rPr>
          <w:lang w:eastAsia="en-US"/>
        </w:rPr>
      </w:pPr>
      <w:r>
        <w:rPr>
          <w:lang w:eastAsia="en-US"/>
        </w:rPr>
        <w:t>Pēc tam</w:t>
      </w:r>
      <w:r w:rsidR="00505BC9">
        <w:rPr>
          <w:lang w:eastAsia="en-US"/>
        </w:rPr>
        <w:t>,</w:t>
      </w:r>
      <w:r>
        <w:rPr>
          <w:lang w:eastAsia="en-US"/>
        </w:rPr>
        <w:t xml:space="preserve"> kad tika izpētīta Globālās Pozicionēšanas Sistēmas darbība un tās implementācijas iespējas „Android” operētājsistēmas aplikāciju vidē, darba autors </w:t>
      </w:r>
      <w:r w:rsidR="00624932">
        <w:rPr>
          <w:lang w:eastAsia="en-US"/>
        </w:rPr>
        <w:t>izpētīja un izanalizēja transportlīdzekļa datordiagnostikas iespējas. Pētījumu rezultātā var</w:t>
      </w:r>
      <w:r w:rsidR="004B51FF">
        <w:rPr>
          <w:lang w:eastAsia="en-US"/>
        </w:rPr>
        <w:t xml:space="preserve"> darba autors var </w:t>
      </w:r>
      <w:r w:rsidR="00624932">
        <w:rPr>
          <w:lang w:eastAsia="en-US"/>
        </w:rPr>
        <w:t>secināt to, ka viens no vienkāršākajiem un ērtākajiem transportlīdzekļa darbības datu ieguves veidiem ir datu ieguve izmantojot OBD-II portu.</w:t>
      </w:r>
      <w:r w:rsidR="0050265B">
        <w:rPr>
          <w:lang w:eastAsia="en-US"/>
        </w:rPr>
        <w:t xml:space="preserve"> </w:t>
      </w:r>
      <w:r w:rsidR="009A298B">
        <w:rPr>
          <w:lang w:eastAsia="en-US"/>
        </w:rPr>
        <w:t xml:space="preserve"> </w:t>
      </w:r>
      <w:r w:rsidR="00624932">
        <w:rPr>
          <w:lang w:eastAsia="en-US"/>
        </w:rPr>
        <w:t xml:space="preserve"> </w:t>
      </w:r>
    </w:p>
    <w:p w:rsidR="00505BC9" w:rsidRDefault="00624932" w:rsidP="00572CC9">
      <w:pPr>
        <w:ind w:firstLine="720"/>
        <w:rPr>
          <w:lang w:eastAsia="en-US"/>
        </w:rPr>
      </w:pPr>
      <w:r>
        <w:rPr>
          <w:lang w:eastAsia="en-US"/>
        </w:rPr>
        <w:t xml:space="preserve">Ar šī porta un dažādu skeneru ierīču palīdzību (konkrētajā darba izpildē tika aprakstīts un pielietots </w:t>
      </w:r>
      <w:r w:rsidR="00E85786">
        <w:rPr>
          <w:lang w:eastAsia="en-US"/>
        </w:rPr>
        <w:t xml:space="preserve">ELM 327 datordiagnostikas </w:t>
      </w:r>
      <w:r>
        <w:rPr>
          <w:lang w:eastAsia="en-US"/>
        </w:rPr>
        <w:t>skeneris)</w:t>
      </w:r>
      <w:r w:rsidR="007264B0">
        <w:rPr>
          <w:lang w:eastAsia="en-US"/>
        </w:rPr>
        <w:t xml:space="preserve"> ir iespējams nolasīt tādus transportlīdzekļa darbības parametrus kā dzinēja </w:t>
      </w:r>
      <w:r w:rsidR="001A7FE0">
        <w:rPr>
          <w:lang w:eastAsia="en-US"/>
        </w:rPr>
        <w:t>apgriezienu</w:t>
      </w:r>
      <w:r w:rsidR="007264B0">
        <w:rPr>
          <w:lang w:eastAsia="en-US"/>
        </w:rPr>
        <w:t xml:space="preserve"> skaitu minūtē, transportlīdzekļa </w:t>
      </w:r>
      <w:r w:rsidR="001A7FE0">
        <w:rPr>
          <w:lang w:eastAsia="en-US"/>
        </w:rPr>
        <w:t>noskrējienu</w:t>
      </w:r>
      <w:r w:rsidR="007264B0">
        <w:rPr>
          <w:lang w:eastAsia="en-US"/>
        </w:rPr>
        <w:t xml:space="preserve">, </w:t>
      </w:r>
      <w:r w:rsidR="00C420BC">
        <w:rPr>
          <w:lang w:eastAsia="en-US"/>
        </w:rPr>
        <w:t>degvielas bākas tilpumu un patēriņu, transportlīdzekļa ātrumu, transportlīdzekļa kļūdu kodu sarakst</w:t>
      </w:r>
      <w:r w:rsidR="00F03581">
        <w:rPr>
          <w:lang w:eastAsia="en-US"/>
        </w:rPr>
        <w:t>u, un daudzus citus rādījumus.</w:t>
      </w:r>
    </w:p>
    <w:p w:rsidR="00CD3F03" w:rsidRDefault="00225B7D" w:rsidP="00572CC9">
      <w:pPr>
        <w:ind w:firstLine="720"/>
        <w:rPr>
          <w:lang w:eastAsia="en-US"/>
        </w:rPr>
      </w:pPr>
      <w:r>
        <w:rPr>
          <w:lang w:eastAsia="en-US"/>
        </w:rPr>
        <w:t xml:space="preserve">Iegūstot iepriekš aprakstīto informāciju, darba autors izstrādāja </w:t>
      </w:r>
      <w:r w:rsidR="00286EEE">
        <w:rPr>
          <w:lang w:eastAsia="en-US"/>
        </w:rPr>
        <w:t xml:space="preserve">transportlīdzekļu izsekošanas sistēmas konceptu. </w:t>
      </w:r>
    </w:p>
    <w:p w:rsidR="00E32ECC" w:rsidRDefault="00CD3F03" w:rsidP="00572CC9">
      <w:pPr>
        <w:ind w:firstLine="720"/>
        <w:rPr>
          <w:lang w:eastAsia="en-US"/>
        </w:rPr>
      </w:pPr>
      <w:r>
        <w:rPr>
          <w:lang w:eastAsia="en-US"/>
        </w:rPr>
        <w:t>Viena no šī koncepta</w:t>
      </w:r>
      <w:r w:rsidR="00EE43D3">
        <w:rPr>
          <w:lang w:eastAsia="en-US"/>
        </w:rPr>
        <w:t xml:space="preserve"> sastāvdaļām ir </w:t>
      </w:r>
      <w:r w:rsidR="00225B7D">
        <w:rPr>
          <w:lang w:eastAsia="en-US"/>
        </w:rPr>
        <w:t>aplikācij</w:t>
      </w:r>
      <w:r w:rsidR="00EE43D3">
        <w:rPr>
          <w:lang w:eastAsia="en-US"/>
        </w:rPr>
        <w:t>a</w:t>
      </w:r>
      <w:r w:rsidR="00225B7D">
        <w:rPr>
          <w:lang w:eastAsia="en-US"/>
        </w:rPr>
        <w:t>, kas paredzēta darbam „Android” operētājsistēmas vidē un kura spēj nolasīt globālas pozicionēšanas moduļa (programmatūras testiem tika izmantots mobilais tālrunis ar iebūvētu GPS moduli) kā arī datus no OBD-II skanera (kā OBD-II skeneri tika izmantots ELM 327 skeneris ar ”Bluetooth” datu apmaiņas interfeisu, ērtāka savienojuma nodrošināšanai ar ierīci)</w:t>
      </w:r>
      <w:r w:rsidR="006F12F4">
        <w:rPr>
          <w:lang w:eastAsia="en-US"/>
        </w:rPr>
        <w:t xml:space="preserve">. </w:t>
      </w:r>
      <w:r w:rsidR="005976E5">
        <w:rPr>
          <w:lang w:eastAsia="en-US"/>
        </w:rPr>
        <w:t>Iegūstot šos datus,</w:t>
      </w:r>
      <w:r w:rsidR="006F12F4">
        <w:rPr>
          <w:lang w:eastAsia="en-US"/>
        </w:rPr>
        <w:t xml:space="preserve"> aplikācija nosūta tos uz serveri tālākajai apstrādei.</w:t>
      </w:r>
      <w:r w:rsidR="005976E5">
        <w:rPr>
          <w:lang w:eastAsia="en-US"/>
        </w:rPr>
        <w:t xml:space="preserve"> </w:t>
      </w:r>
    </w:p>
    <w:p w:rsidR="00CD3F03" w:rsidRDefault="00CD3F03" w:rsidP="00572CC9">
      <w:pPr>
        <w:ind w:firstLine="720"/>
        <w:rPr>
          <w:lang w:eastAsia="en-US"/>
        </w:rPr>
      </w:pPr>
      <w:r>
        <w:rPr>
          <w:lang w:eastAsia="en-US"/>
        </w:rPr>
        <w:t>Darba autors atzīst, ka OBD-II ports tiek atbalstīts sākot no 2000. gada sākuma līdz ar to darbā, izstrādātais transportlīdzekļa izsekošanas sistēmas koncepts nav piemērots transportlīdzekļiem, kuri ir vecāki par 2000. gadu.</w:t>
      </w:r>
    </w:p>
    <w:p w:rsidR="00CD3F03" w:rsidRDefault="00CD3F03" w:rsidP="00572CC9">
      <w:pPr>
        <w:ind w:firstLine="720"/>
        <w:rPr>
          <w:lang w:eastAsia="en-US"/>
        </w:rPr>
      </w:pPr>
      <w:r>
        <w:rPr>
          <w:lang w:eastAsia="en-US"/>
        </w:rPr>
        <w:t xml:space="preserve">Kā otrā transportlīdzekļu izsekošanas sistēmas koncepta sastāvdaļa tika izstrādāta aplikācija, kas darbojas uz servera, saņem, apstrādā un saglabā datubāzē reāla laikā no transportlīdzekļa saņemtus datus. </w:t>
      </w:r>
    </w:p>
    <w:p w:rsidR="00CD3F03" w:rsidRDefault="00CD3F03" w:rsidP="00572CC9">
      <w:pPr>
        <w:ind w:firstLine="720"/>
        <w:rPr>
          <w:lang w:eastAsia="en-US"/>
        </w:rPr>
      </w:pPr>
      <w:r>
        <w:rPr>
          <w:lang w:eastAsia="en-US"/>
        </w:rPr>
        <w:t>Papildus tam ar aplikācijas palīdzību ir iespējams apskatīties transportlīdzekļa pašreizējo atrašanās</w:t>
      </w:r>
      <w:r w:rsidR="008D37E9">
        <w:rPr>
          <w:lang w:eastAsia="en-US"/>
        </w:rPr>
        <w:t xml:space="preserve"> vietu, kā arī kustības maršrutu kādā noteiktā laika posmā. Papildus, lietotājs var apskatīties datus par transportlīdzekļa rādījumiem un </w:t>
      </w:r>
      <w:r w:rsidR="004C1EB2">
        <w:rPr>
          <w:lang w:eastAsia="en-US"/>
        </w:rPr>
        <w:t xml:space="preserve">transportlīdzekļa darbības </w:t>
      </w:r>
      <w:r w:rsidR="004C1EB2">
        <w:rPr>
          <w:lang w:eastAsia="en-US"/>
        </w:rPr>
        <w:lastRenderedPageBreak/>
        <w:t>laikā sastaptajām problēmām</w:t>
      </w:r>
    </w:p>
    <w:p w:rsidR="0059314D" w:rsidRDefault="00CD3F03" w:rsidP="00572CC9">
      <w:pPr>
        <w:ind w:firstLine="720"/>
        <w:rPr>
          <w:lang w:eastAsia="en-US"/>
        </w:rPr>
      </w:pPr>
      <w:r>
        <w:rPr>
          <w:lang w:eastAsia="en-US"/>
        </w:rPr>
        <w:t xml:space="preserve">Izstrādātais transportlīdzekļu izsekošanas sistēmas koncepts </w:t>
      </w:r>
      <w:r w:rsidR="005976E5">
        <w:rPr>
          <w:lang w:eastAsia="en-US"/>
        </w:rPr>
        <w:t xml:space="preserve">tika </w:t>
      </w:r>
      <w:r>
        <w:rPr>
          <w:lang w:eastAsia="en-US"/>
        </w:rPr>
        <w:t>testēts reālajā laikā,</w:t>
      </w:r>
      <w:r w:rsidR="0013767E">
        <w:rPr>
          <w:lang w:eastAsia="en-US"/>
        </w:rPr>
        <w:t xml:space="preserve"> Daugavpils pilsētas apkārtnē</w:t>
      </w:r>
      <w:r w:rsidR="005976E5">
        <w:rPr>
          <w:lang w:eastAsia="en-US"/>
        </w:rPr>
        <w:t xml:space="preserve"> izmantojot VW Passat</w:t>
      </w:r>
      <w:r w:rsidR="0013767E">
        <w:rPr>
          <w:lang w:eastAsia="en-US"/>
        </w:rPr>
        <w:t xml:space="preserve"> 2001. gadā izlaistu automašīnu.</w:t>
      </w:r>
      <w:r w:rsidR="00C1423A">
        <w:rPr>
          <w:lang w:eastAsia="en-US"/>
        </w:rPr>
        <w:t xml:space="preserve"> Autora Izvirzītie mērķi saistībā </w:t>
      </w:r>
      <w:r w:rsidR="00485BE4">
        <w:rPr>
          <w:lang w:eastAsia="en-US"/>
        </w:rPr>
        <w:t xml:space="preserve">ar šo </w:t>
      </w:r>
      <w:r>
        <w:rPr>
          <w:lang w:eastAsia="en-US"/>
        </w:rPr>
        <w:t>sistēmu</w:t>
      </w:r>
      <w:r w:rsidR="00485BE4">
        <w:rPr>
          <w:lang w:eastAsia="en-US"/>
        </w:rPr>
        <w:t xml:space="preserve"> tika sasniegti, </w:t>
      </w:r>
      <w:r w:rsidR="00C1423A">
        <w:rPr>
          <w:lang w:eastAsia="en-US"/>
        </w:rPr>
        <w:t>un</w:t>
      </w:r>
      <w:r w:rsidR="00E32ECC">
        <w:rPr>
          <w:lang w:eastAsia="en-US"/>
        </w:rPr>
        <w:t xml:space="preserve"> </w:t>
      </w:r>
      <w:r>
        <w:rPr>
          <w:lang w:eastAsia="en-US"/>
        </w:rPr>
        <w:t>koncepta sastāvdaļu</w:t>
      </w:r>
      <w:r w:rsidR="00E32ECC">
        <w:rPr>
          <w:lang w:eastAsia="en-US"/>
        </w:rPr>
        <w:t xml:space="preserve"> implementācija tika</w:t>
      </w:r>
      <w:r w:rsidR="00C1423A">
        <w:rPr>
          <w:lang w:eastAsia="en-US"/>
        </w:rPr>
        <w:t xml:space="preserve"> aprakstīt</w:t>
      </w:r>
      <w:r w:rsidR="00E32ECC">
        <w:rPr>
          <w:lang w:eastAsia="en-US"/>
        </w:rPr>
        <w:t>a</w:t>
      </w:r>
      <w:r w:rsidR="00C1423A">
        <w:rPr>
          <w:lang w:eastAsia="en-US"/>
        </w:rPr>
        <w:t xml:space="preserve"> 3.nodaļā.</w:t>
      </w:r>
    </w:p>
    <w:p w:rsidR="00286EEE" w:rsidRDefault="00512B83" w:rsidP="005976E5">
      <w:pPr>
        <w:ind w:firstLine="720"/>
        <w:rPr>
          <w:lang w:eastAsia="en-US"/>
        </w:rPr>
      </w:pPr>
      <w:r>
        <w:rPr>
          <w:lang w:eastAsia="en-US"/>
        </w:rPr>
        <w:t xml:space="preserve">Autors secina, ka visi šajā darbā izvirzītie mērķi tika sasniegti. Autora Ieteikumu un rekomendācijas koncepta lietošanā un pilnveidošanā ir izklāstīti </w:t>
      </w:r>
      <w:r w:rsidR="00CF5350">
        <w:rPr>
          <w:lang w:eastAsia="en-US"/>
        </w:rPr>
        <w:t>4.nodaļā.</w:t>
      </w:r>
    </w:p>
    <w:p w:rsidR="005976E5" w:rsidRDefault="005976E5" w:rsidP="00572CC9">
      <w:pPr>
        <w:ind w:firstLine="720"/>
        <w:rPr>
          <w:lang w:eastAsia="en-US"/>
        </w:rPr>
      </w:pPr>
    </w:p>
    <w:p w:rsidR="00EF3C52" w:rsidRDefault="00EF3C52" w:rsidP="00EF3C52">
      <w:pPr>
        <w:pStyle w:val="Heading1"/>
        <w:numPr>
          <w:ilvl w:val="0"/>
          <w:numId w:val="0"/>
        </w:numPr>
        <w:ind w:left="431"/>
        <w:rPr>
          <w:lang w:eastAsia="en-US"/>
        </w:rPr>
      </w:pPr>
      <w:bookmarkStart w:id="34" w:name="_Toc420531636"/>
      <w:r>
        <w:rPr>
          <w:lang w:eastAsia="en-US"/>
        </w:rPr>
        <w:lastRenderedPageBreak/>
        <w:t>Literatūras saraksts</w:t>
      </w:r>
      <w:bookmarkEnd w:id="34"/>
    </w:p>
    <w:p w:rsidR="006846A2" w:rsidRPr="006846A2" w:rsidRDefault="006846A2" w:rsidP="006846A2">
      <w:pPr>
        <w:rPr>
          <w:lang w:eastAsia="en-US"/>
        </w:rPr>
      </w:pPr>
    </w:p>
    <w:p w:rsidR="008436F1" w:rsidRDefault="008436F1" w:rsidP="008436F1">
      <w:pPr>
        <w:rPr>
          <w:lang w:eastAsia="en-US"/>
        </w:rPr>
      </w:pPr>
      <w:r>
        <w:rPr>
          <w:lang w:eastAsia="en-US"/>
        </w:rPr>
        <w:t>[1]Vilde A., Rucičš Ā., Viesturs D. Globālās pozicionēšanas tehnolo</w:t>
      </w:r>
      <w:r w:rsidR="00EF4E86">
        <w:rPr>
          <w:lang w:eastAsia="en-US"/>
        </w:rPr>
        <w:t>ģ</w:t>
      </w:r>
      <w:r>
        <w:rPr>
          <w:lang w:eastAsia="en-US"/>
        </w:rPr>
        <w:t xml:space="preserve">ijas lauksaimniecībā. – Jelgava: LLU Lauksaimniecības tehnikas zinātniskais institūts, 2008. – 47 lpp. </w:t>
      </w:r>
    </w:p>
    <w:p w:rsidR="008436F1" w:rsidRDefault="008436F1" w:rsidP="008436F1">
      <w:pPr>
        <w:rPr>
          <w:lang w:eastAsia="en-US"/>
        </w:rPr>
      </w:pPr>
    </w:p>
    <w:p w:rsidR="001A6468" w:rsidRPr="00775C57" w:rsidRDefault="008436F1" w:rsidP="00775C57">
      <w:pPr>
        <w:rPr>
          <w:lang w:eastAsia="en-US"/>
        </w:rPr>
      </w:pPr>
      <w:r>
        <w:rPr>
          <w:lang w:eastAsia="en-US"/>
        </w:rPr>
        <w:t>[2]</w:t>
      </w:r>
      <w:r w:rsidR="001A6468" w:rsidRPr="00775C57">
        <w:rPr>
          <w:lang w:eastAsia="en-US"/>
        </w:rPr>
        <w:t xml:space="preserve">Zvirgzds J. Globālās pozicionēšanas sistēmas pastāvīgo bāzes staciju izveide Latvijā. RTU zinātnisko rakstu krājums Ģeomātika I, </w:t>
      </w:r>
      <w:r w:rsidR="00775C57" w:rsidRPr="00775C57">
        <w:rPr>
          <w:lang w:eastAsia="en-US"/>
        </w:rPr>
        <w:t>2005. gads</w:t>
      </w:r>
      <w:r w:rsidR="001A6468" w:rsidRPr="00775C57">
        <w:rPr>
          <w:lang w:eastAsia="en-US"/>
        </w:rPr>
        <w:t xml:space="preserve">. 51.lpp-57.lpp. </w:t>
      </w:r>
    </w:p>
    <w:p w:rsidR="001A6468" w:rsidRDefault="001A6468" w:rsidP="00775C57">
      <w:pPr>
        <w:rPr>
          <w:lang w:eastAsia="en-US"/>
        </w:rPr>
      </w:pPr>
    </w:p>
    <w:p w:rsidR="001A6468" w:rsidRPr="00775C57" w:rsidRDefault="00C933F9" w:rsidP="00775C57">
      <w:pPr>
        <w:rPr>
          <w:lang w:eastAsia="en-US"/>
        </w:rPr>
      </w:pPr>
      <w:r>
        <w:rPr>
          <w:lang w:eastAsia="en-US"/>
        </w:rPr>
        <w:t>[3]</w:t>
      </w:r>
      <w:r w:rsidR="001A6468" w:rsidRPr="00775C57">
        <w:rPr>
          <w:lang w:eastAsia="en-US"/>
        </w:rPr>
        <w:t xml:space="preserve">Zvirgzds J. Ģeodzēziskie mērījumi, izmantojot GPS bāzes staciju sistēmu LATPOS, Geodetic Measurements in GPS Base Station Network LATPOS of Latvia. RTU zinātnisko rakstu krājums Ģeomātika, 11. sēj. </w:t>
      </w:r>
      <w:r w:rsidR="00775C57" w:rsidRPr="00775C57">
        <w:rPr>
          <w:lang w:eastAsia="en-US"/>
        </w:rPr>
        <w:t>2007. gads</w:t>
      </w:r>
      <w:r w:rsidR="001A6468" w:rsidRPr="00775C57">
        <w:rPr>
          <w:lang w:eastAsia="en-US"/>
        </w:rPr>
        <w:t xml:space="preserve"> 81. – 89lpp. </w:t>
      </w:r>
    </w:p>
    <w:p w:rsidR="008436F1" w:rsidRDefault="008436F1" w:rsidP="001A6468">
      <w:pPr>
        <w:rPr>
          <w:lang w:eastAsia="en-US"/>
        </w:rPr>
      </w:pPr>
    </w:p>
    <w:p w:rsidR="0070777E" w:rsidRPr="00775C57" w:rsidRDefault="008436F1" w:rsidP="001A6468">
      <w:pPr>
        <w:rPr>
          <w:lang w:eastAsia="en-US"/>
        </w:rPr>
      </w:pPr>
      <w:r>
        <w:rPr>
          <w:lang w:eastAsia="en-US"/>
        </w:rPr>
        <w:t>[4]</w:t>
      </w:r>
      <w:r w:rsidR="001A6468" w:rsidRPr="00775C57">
        <w:rPr>
          <w:lang w:eastAsia="en-US"/>
        </w:rPr>
        <w:t xml:space="preserve">Zvirgzds J. GPS reālā laika mērījumu precizitāte LatPos sistēmā. RTU zinātnisko rakstu krājums Ģeomātika, sērija 11, sējums 3, </w:t>
      </w:r>
      <w:r w:rsidR="00775C57" w:rsidRPr="00775C57">
        <w:rPr>
          <w:lang w:eastAsia="en-US"/>
        </w:rPr>
        <w:t>2008. gads</w:t>
      </w:r>
      <w:r w:rsidR="001A6468" w:rsidRPr="00775C57">
        <w:rPr>
          <w:lang w:eastAsia="en-US"/>
        </w:rPr>
        <w:t xml:space="preserve"> </w:t>
      </w:r>
      <w:r w:rsidR="00775C57" w:rsidRPr="00775C57">
        <w:rPr>
          <w:lang w:eastAsia="en-US"/>
        </w:rPr>
        <w:t>29.–36.</w:t>
      </w:r>
      <w:r w:rsidR="001A6468" w:rsidRPr="00775C57">
        <w:rPr>
          <w:lang w:eastAsia="en-US"/>
        </w:rPr>
        <w:t>lpp.</w:t>
      </w:r>
    </w:p>
    <w:p w:rsidR="001A6468" w:rsidRDefault="001A6468" w:rsidP="001A6468">
      <w:pPr>
        <w:rPr>
          <w:lang w:eastAsia="en-US"/>
        </w:rPr>
      </w:pPr>
    </w:p>
    <w:p w:rsidR="0070777E" w:rsidRPr="00775C57" w:rsidRDefault="0070777E" w:rsidP="00775C57">
      <w:pPr>
        <w:rPr>
          <w:lang w:eastAsia="en-US"/>
        </w:rPr>
      </w:pPr>
      <w:r>
        <w:rPr>
          <w:lang w:eastAsia="en-US"/>
        </w:rPr>
        <w:t>[5]</w:t>
      </w:r>
      <w:r w:rsidR="00775C57" w:rsidRPr="00775C57">
        <w:rPr>
          <w:lang w:eastAsia="en-US"/>
        </w:rPr>
        <w:t xml:space="preserve">Balodis J., Silabriedis G., Caunīte M., Janpaule I., Balodis K., Rubans A., Aleksejenko I., Otto R., Reiniks M., Mitrofanovs I., Plotņikovs S., Zvirgzds J. EUPOS®-RIGA Network Elevation Analyses. Proceedings of the International Symposium on Global Navigation Satellite. - Rīga, Latvija: Berlin, Germany, 2009. pp. 68.-72 </w:t>
      </w:r>
    </w:p>
    <w:p w:rsidR="00775C57" w:rsidRPr="00775C57" w:rsidRDefault="00775C57" w:rsidP="00775C57">
      <w:pPr>
        <w:rPr>
          <w:lang w:eastAsia="en-US"/>
        </w:rPr>
      </w:pPr>
    </w:p>
    <w:p w:rsidR="00EF3C52" w:rsidRDefault="0070777E" w:rsidP="00EF3C52">
      <w:pPr>
        <w:rPr>
          <w:lang w:eastAsia="en-US"/>
        </w:rPr>
      </w:pPr>
      <w:r>
        <w:rPr>
          <w:lang w:eastAsia="en-US"/>
        </w:rPr>
        <w:t>[6</w:t>
      </w:r>
      <w:r w:rsidR="00EF3C52">
        <w:rPr>
          <w:lang w:eastAsia="en-US"/>
        </w:rPr>
        <w:t xml:space="preserve">]Vilde A., Rucičš Ā., Viesturs D. </w:t>
      </w:r>
      <w:r w:rsidR="00EF3C52" w:rsidRPr="004E7149">
        <w:rPr>
          <w:lang w:eastAsia="en-US"/>
        </w:rPr>
        <w:t>National Research Council (U.S.). Committee on the Future of the Global Positioning System</w:t>
      </w:r>
      <w:r w:rsidR="00EF3C52">
        <w:rPr>
          <w:lang w:eastAsia="en-US"/>
        </w:rPr>
        <w:t>: GPS sistēmas nākotnes komiteja. – Jelgava: LLU Lauksaimniecības tehnikas zinātniskais institūts, 2008. – 47 lpp.</w:t>
      </w:r>
    </w:p>
    <w:p w:rsidR="00492F4F" w:rsidRDefault="00492F4F" w:rsidP="00EF3C52">
      <w:pPr>
        <w:rPr>
          <w:lang w:eastAsia="en-US"/>
        </w:rPr>
      </w:pPr>
    </w:p>
    <w:p w:rsidR="00EF3C52" w:rsidRDefault="00492F4F" w:rsidP="00EF3C52">
      <w:pPr>
        <w:rPr>
          <w:lang w:eastAsia="en-US"/>
        </w:rPr>
      </w:pPr>
      <w:r>
        <w:rPr>
          <w:lang w:eastAsia="en-US"/>
        </w:rPr>
        <w:t>[7</w:t>
      </w:r>
      <w:r w:rsidR="00EF3C52">
        <w:rPr>
          <w:lang w:eastAsia="en-US"/>
        </w:rPr>
        <w:t>]</w:t>
      </w:r>
      <w:r w:rsidR="00EF3C52" w:rsidRPr="004E7149">
        <w:rPr>
          <w:lang w:eastAsia="en-US"/>
        </w:rPr>
        <w:t>National Academy of Public Administration (1995). The global positioning system: a shared national asset: recommendations for technical improvements and enhancements. National Academies Press. p. 16. ISBN 0-309-05283-1. Retrieved August 16, 2013., Chapter 1, p. 16</w:t>
      </w:r>
    </w:p>
    <w:p w:rsidR="00EF3C52" w:rsidRDefault="00EF3C52" w:rsidP="00EF3C52">
      <w:pPr>
        <w:rPr>
          <w:lang w:eastAsia="en-US"/>
        </w:rPr>
      </w:pPr>
    </w:p>
    <w:p w:rsidR="0070777E" w:rsidRDefault="0070777E" w:rsidP="00775C57">
      <w:pPr>
        <w:rPr>
          <w:sz w:val="23"/>
          <w:szCs w:val="23"/>
        </w:rPr>
      </w:pPr>
      <w:r>
        <w:rPr>
          <w:lang w:eastAsia="en-US"/>
        </w:rPr>
        <w:t>[</w:t>
      </w:r>
      <w:r w:rsidR="00492F4F">
        <w:rPr>
          <w:lang w:eastAsia="en-US"/>
        </w:rPr>
        <w:t>8</w:t>
      </w:r>
      <w:r>
        <w:rPr>
          <w:lang w:eastAsia="en-US"/>
        </w:rPr>
        <w:t>]</w:t>
      </w:r>
      <w:r w:rsidR="00775C57">
        <w:rPr>
          <w:sz w:val="23"/>
          <w:szCs w:val="23"/>
        </w:rPr>
        <w:t xml:space="preserve">Balodis J., Caunīte M., Janpaule I., Kenyeres A., Rubans A., Silabriedis G., Rosenthal G., Zariņš A., Zvirgzds J., Ābele M. EUPOS and SLR Contribution to GOCE Mission // ESA Living Planet Symposium 2010 Proceedings, Norvēģija, Bergena, </w:t>
      </w:r>
      <w:r w:rsidR="00492F4F">
        <w:rPr>
          <w:sz w:val="23"/>
          <w:szCs w:val="23"/>
        </w:rPr>
        <w:t>28. jūnijs</w:t>
      </w:r>
      <w:r w:rsidR="00775C57">
        <w:rPr>
          <w:sz w:val="23"/>
          <w:szCs w:val="23"/>
        </w:rPr>
        <w:t xml:space="preserve">-2. jūlijs, 2010. </w:t>
      </w:r>
      <w:r w:rsidR="00D01969">
        <w:rPr>
          <w:sz w:val="23"/>
          <w:szCs w:val="23"/>
        </w:rPr>
        <w:t>l</w:t>
      </w:r>
      <w:r w:rsidR="00775C57">
        <w:rPr>
          <w:sz w:val="23"/>
          <w:szCs w:val="23"/>
        </w:rPr>
        <w:t>pp. 1.-7</w:t>
      </w:r>
    </w:p>
    <w:p w:rsidR="00775C57" w:rsidRDefault="00775C57" w:rsidP="00775C57">
      <w:pPr>
        <w:rPr>
          <w:lang w:eastAsia="en-US"/>
        </w:rPr>
      </w:pPr>
    </w:p>
    <w:p w:rsidR="006846A2" w:rsidRDefault="006846A2" w:rsidP="00D01969">
      <w:pPr>
        <w:rPr>
          <w:lang w:eastAsia="en-US"/>
        </w:rPr>
      </w:pPr>
    </w:p>
    <w:p w:rsidR="00D01969" w:rsidRDefault="0070777E" w:rsidP="00D01969">
      <w:pPr>
        <w:rPr>
          <w:lang w:eastAsia="en-US"/>
        </w:rPr>
      </w:pPr>
      <w:r>
        <w:rPr>
          <w:lang w:eastAsia="en-US"/>
        </w:rPr>
        <w:lastRenderedPageBreak/>
        <w:t>[9</w:t>
      </w:r>
      <w:r w:rsidR="00E73901">
        <w:rPr>
          <w:lang w:eastAsia="en-US"/>
        </w:rPr>
        <w:t>]</w:t>
      </w:r>
      <w:r w:rsidR="00D01969">
        <w:rPr>
          <w:lang w:eastAsia="en-US"/>
        </w:rPr>
        <w:t xml:space="preserve">C. R. Anderson Jr and F. G. Lindzey, “Estimating cougar predation rates from GPS location clusters,” </w:t>
      </w:r>
      <w:r w:rsidR="00D01969" w:rsidRPr="00D01969">
        <w:rPr>
          <w:lang w:eastAsia="en-US"/>
        </w:rPr>
        <w:t>J. Wildl. Manage.</w:t>
      </w:r>
      <w:r w:rsidR="00D01969">
        <w:rPr>
          <w:lang w:eastAsia="en-US"/>
        </w:rPr>
        <w:t>, vol. 67, no. 2, p. 307, 2003.</w:t>
      </w:r>
    </w:p>
    <w:p w:rsidR="006B5577" w:rsidRPr="00D01969" w:rsidRDefault="006B5577" w:rsidP="00D01969">
      <w:pPr>
        <w:rPr>
          <w:lang w:eastAsia="en-US"/>
        </w:rPr>
      </w:pPr>
    </w:p>
    <w:p w:rsidR="006B5577" w:rsidRPr="006B5577" w:rsidRDefault="00D01969" w:rsidP="006B5577">
      <w:pPr>
        <w:rPr>
          <w:lang w:eastAsia="en-US"/>
        </w:rPr>
      </w:pPr>
      <w:r>
        <w:rPr>
          <w:lang w:eastAsia="en-US"/>
        </w:rPr>
        <w:t>[</w:t>
      </w:r>
      <w:r w:rsidRPr="00D01969">
        <w:rPr>
          <w:lang w:eastAsia="en-US"/>
        </w:rPr>
        <w:t>10</w:t>
      </w:r>
      <w:r>
        <w:rPr>
          <w:lang w:eastAsia="en-US"/>
        </w:rPr>
        <w:t>]</w:t>
      </w:r>
      <w:r w:rsidR="006B5577" w:rsidRPr="006B5577">
        <w:rPr>
          <w:lang w:eastAsia="en-US"/>
        </w:rPr>
        <w:t>Козловский Е. </w:t>
      </w:r>
      <w:hyperlink r:id="rId36" w:history="1">
        <w:r w:rsidR="006B5577" w:rsidRPr="006B5577">
          <w:rPr>
            <w:lang w:eastAsia="en-US"/>
          </w:rPr>
          <w:t>Искусство позиционирования</w:t>
        </w:r>
      </w:hyperlink>
      <w:r w:rsidR="006B5577" w:rsidRPr="006B5577">
        <w:rPr>
          <w:lang w:eastAsia="en-US"/>
        </w:rPr>
        <w:t> // </w:t>
      </w:r>
      <w:hyperlink r:id="rId37" w:tooltip="Вокруг света (журнал)" w:history="1">
        <w:r w:rsidR="006B5577" w:rsidRPr="006B5577">
          <w:rPr>
            <w:lang w:eastAsia="en-US"/>
          </w:rPr>
          <w:t>Вокруг света</w:t>
        </w:r>
      </w:hyperlink>
      <w:r w:rsidR="006B5577" w:rsidRPr="006B5577">
        <w:rPr>
          <w:lang w:eastAsia="en-US"/>
        </w:rPr>
        <w:t>. — М., 2006. — № 12 (2795). — С. 204-280.</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11</w:t>
      </w:r>
      <w:r>
        <w:rPr>
          <w:lang w:eastAsia="en-US"/>
        </w:rPr>
        <w:t>]</w:t>
      </w:r>
      <w:r w:rsidR="006A7CC4" w:rsidRPr="00536663">
        <w:rPr>
          <w:lang w:eastAsia="en-US"/>
        </w:rPr>
        <w:t>Глобальные Навигационные Спутниковые Системы (GNSS). Как это работает?: [http://gps-club.ru/gps_think/detail.php?ID=20187]</w:t>
      </w:r>
      <w:r w:rsidR="00536663">
        <w:rPr>
          <w:lang w:eastAsia="en-US"/>
        </w:rPr>
        <w:t>,</w:t>
      </w:r>
      <w:r w:rsidR="006A7CC4">
        <w:rPr>
          <w:lang w:eastAsia="en-US"/>
        </w:rPr>
        <w:t xml:space="preserve"> 02.09.2012</w:t>
      </w:r>
      <w:r>
        <w:rPr>
          <w:lang w:eastAsia="en-US"/>
        </w:rPr>
        <w:t>.</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12</w:t>
      </w:r>
      <w:r>
        <w:rPr>
          <w:lang w:eastAsia="en-US"/>
        </w:rPr>
        <w:t xml:space="preserve">]M. Hebblewhite and D. T. Haydon, “Distinguishing technology from biology: a critical review of the use of GPS telemetry data in ecology.,” </w:t>
      </w:r>
      <w:r w:rsidRPr="00D01969">
        <w:rPr>
          <w:lang w:eastAsia="en-US"/>
        </w:rPr>
        <w:t>Philos. Trans. R. Soc. Lond. B. Biol. Sci.</w:t>
      </w:r>
      <w:r>
        <w:rPr>
          <w:lang w:eastAsia="en-US"/>
        </w:rPr>
        <w:t>, vol. 365, no. 1550, pp. 2303–2312, 2010.</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13</w:t>
      </w:r>
      <w:r>
        <w:rPr>
          <w:lang w:eastAsia="en-US"/>
        </w:rPr>
        <w:t xml:space="preserve">]D. Jennings, S. Cormack, A. J. Coutts, L. J. Boyd, and R. J. Aughey, “Variability of GPS units for measuring distance in team sport movements,” </w:t>
      </w:r>
      <w:r w:rsidRPr="00D01969">
        <w:rPr>
          <w:lang w:eastAsia="en-US"/>
        </w:rPr>
        <w:t>Int. J. Sports Physiol. Perform.</w:t>
      </w:r>
      <w:r>
        <w:rPr>
          <w:lang w:eastAsia="en-US"/>
        </w:rPr>
        <w:t>, vol. 5, no. 4, pp. 565–569, 2010.</w:t>
      </w:r>
    </w:p>
    <w:p w:rsidR="00D72AF3" w:rsidRDefault="00D72AF3" w:rsidP="00D01969">
      <w:pPr>
        <w:rPr>
          <w:lang w:eastAsia="en-US"/>
        </w:rPr>
      </w:pPr>
    </w:p>
    <w:p w:rsidR="006B5577" w:rsidRPr="006B5577" w:rsidRDefault="00D01969" w:rsidP="006B5577">
      <w:pPr>
        <w:rPr>
          <w:lang w:eastAsia="en-US"/>
        </w:rPr>
      </w:pPr>
      <w:r>
        <w:rPr>
          <w:lang w:eastAsia="en-US"/>
        </w:rPr>
        <w:t>[</w:t>
      </w:r>
      <w:r w:rsidRPr="00D01969">
        <w:rPr>
          <w:lang w:eastAsia="en-US"/>
        </w:rPr>
        <w:t>14</w:t>
      </w:r>
      <w:r>
        <w:rPr>
          <w:lang w:eastAsia="en-US"/>
        </w:rPr>
        <w:t>]</w:t>
      </w:r>
      <w:r w:rsidR="006B5577" w:rsidRPr="006B5577">
        <w:rPr>
          <w:lang w:eastAsia="en-US"/>
        </w:rPr>
        <w:t>Шебшаевич В. С., Дмитриев П. П., Иванцев Н. В. и др. Сетевые спутниковые радионавигационные системы / под ред. В. С. Шебшаевича. — 2-е изд., перераб. и доп. — М.: Радио и связь, 1993. — 408 с. — </w:t>
      </w:r>
      <w:hyperlink r:id="rId38" w:history="1">
        <w:r w:rsidR="006B5577" w:rsidRPr="006B5577">
          <w:rPr>
            <w:lang w:eastAsia="en-US"/>
          </w:rPr>
          <w:t>ISBN 5-256-00174-4</w:t>
        </w:r>
      </w:hyperlink>
      <w:r w:rsidR="006B5577" w:rsidRPr="006B5577">
        <w:rPr>
          <w:lang w:eastAsia="en-US"/>
        </w:rPr>
        <w:t>.</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15</w:t>
      </w:r>
      <w:r>
        <w:rPr>
          <w:lang w:eastAsia="en-US"/>
        </w:rPr>
        <w:t xml:space="preserve">]J. Liu, B. Priyantha, T. Hart, H. S. Ramos, A. a. F. Loureiro, and Q. Wang, “Energy efficient GPS sensing with cloud offloading,” </w:t>
      </w:r>
      <w:r w:rsidRPr="00D01969">
        <w:rPr>
          <w:lang w:eastAsia="en-US"/>
        </w:rPr>
        <w:t>Proc. 10th ACM Conf. Embed. Netw. Sens. Syst. - SenSys ’12</w:t>
      </w:r>
      <w:r>
        <w:rPr>
          <w:lang w:eastAsia="en-US"/>
        </w:rPr>
        <w:t>, p. 85, 2012.</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16</w:t>
      </w:r>
      <w:r>
        <w:rPr>
          <w:lang w:eastAsia="en-US"/>
        </w:rPr>
        <w:t>]</w:t>
      </w:r>
      <w:r w:rsidR="006A7CC4" w:rsidRPr="006A7CC4">
        <w:rPr>
          <w:lang w:eastAsia="en-US"/>
        </w:rPr>
        <w:t>Левин В.К. Отечественные суперкомпьютеры семейства МВС: [http://parallel.ru/mvs/levin.html], 27.05.20</w:t>
      </w:r>
      <w:r w:rsidR="006A7CC4">
        <w:rPr>
          <w:lang w:eastAsia="en-US"/>
        </w:rPr>
        <w:t>1</w:t>
      </w:r>
      <w:r w:rsidR="006A7CC4" w:rsidRPr="006A7CC4">
        <w:rPr>
          <w:lang w:eastAsia="en-US"/>
        </w:rPr>
        <w:t>1.</w:t>
      </w:r>
    </w:p>
    <w:p w:rsidR="003E2361" w:rsidRPr="006A7CC4" w:rsidRDefault="003E2361" w:rsidP="00D01969">
      <w:pPr>
        <w:rPr>
          <w:lang w:eastAsia="en-US"/>
        </w:rPr>
      </w:pPr>
    </w:p>
    <w:p w:rsidR="00BB691B" w:rsidRDefault="00F56F11" w:rsidP="003E2361">
      <w:pPr>
        <w:rPr>
          <w:lang w:eastAsia="en-US"/>
        </w:rPr>
      </w:pPr>
      <w:r>
        <w:rPr>
          <w:lang w:eastAsia="en-US"/>
        </w:rPr>
        <w:t>[17]</w:t>
      </w:r>
      <w:r w:rsidR="00BB691B" w:rsidRPr="00BB691B">
        <w:rPr>
          <w:lang w:eastAsia="en-US"/>
        </w:rPr>
        <w:t xml:space="preserve">Y. Zheng, Q. Li, Y. Chen, X. Xie, and W.-Y. Ma, “Understanding mobility based on GPS data,” in </w:t>
      </w:r>
      <w:r w:rsidR="00BB691B" w:rsidRPr="003E2361">
        <w:rPr>
          <w:lang w:eastAsia="en-US"/>
        </w:rPr>
        <w:t>Proceedings of the 10th international conference on Ubiquitous computing - UbiComp ’08</w:t>
      </w:r>
      <w:r w:rsidR="00BB691B" w:rsidRPr="00BB691B">
        <w:rPr>
          <w:lang w:eastAsia="en-US"/>
        </w:rPr>
        <w:t>, 2008, no. 49, p. 312.</w:t>
      </w:r>
    </w:p>
    <w:p w:rsidR="003E2361" w:rsidRPr="00BB691B" w:rsidRDefault="003E2361" w:rsidP="003E2361">
      <w:pPr>
        <w:rPr>
          <w:lang w:eastAsia="en-US"/>
        </w:rPr>
      </w:pPr>
    </w:p>
    <w:p w:rsidR="00BB691B" w:rsidRDefault="00BB691B" w:rsidP="003E2361">
      <w:pPr>
        <w:rPr>
          <w:lang w:eastAsia="en-US"/>
        </w:rPr>
      </w:pPr>
      <w:r>
        <w:rPr>
          <w:lang w:eastAsia="en-US"/>
        </w:rPr>
        <w:t>[18]</w:t>
      </w:r>
      <w:r w:rsidRPr="00BB691B">
        <w:rPr>
          <w:lang w:eastAsia="en-US"/>
        </w:rPr>
        <w:t>A. R. Rodgers, R. S. Rempel, and K. F. Abraham, “A GPS-based telemetry system,” Wildl. Soc. Bull., vol. 24, pp. 559–566, 1996.</w:t>
      </w:r>
    </w:p>
    <w:p w:rsidR="003E2361" w:rsidRPr="00BB691B" w:rsidRDefault="003E2361" w:rsidP="003E2361">
      <w:pPr>
        <w:rPr>
          <w:lang w:eastAsia="en-US"/>
        </w:rPr>
      </w:pPr>
    </w:p>
    <w:p w:rsidR="006A7CC4" w:rsidRDefault="00BB691B" w:rsidP="00BB691B">
      <w:pPr>
        <w:rPr>
          <w:lang w:eastAsia="en-US"/>
        </w:rPr>
      </w:pPr>
      <w:r>
        <w:rPr>
          <w:lang w:eastAsia="en-US"/>
        </w:rPr>
        <w:t>[19]</w:t>
      </w:r>
      <w:r w:rsidRPr="003E2361">
        <w:rPr>
          <w:lang w:eastAsia="en-US"/>
        </w:rPr>
        <w:t>R. J. Aughey, “Applications of GPS technologies to field sports,” International Journal of Sports Physiology and Performance, vol. 6, no. 3. pp. 295–310, 2011.</w:t>
      </w:r>
    </w:p>
    <w:p w:rsidR="00F56F11" w:rsidRDefault="00F56F11" w:rsidP="00D01969">
      <w:pPr>
        <w:rPr>
          <w:lang w:eastAsia="en-US"/>
        </w:rPr>
      </w:pPr>
    </w:p>
    <w:p w:rsidR="00D01969" w:rsidRDefault="00D01969" w:rsidP="00D01969">
      <w:pPr>
        <w:rPr>
          <w:lang w:eastAsia="en-US"/>
        </w:rPr>
      </w:pPr>
      <w:r>
        <w:rPr>
          <w:lang w:eastAsia="en-US"/>
        </w:rPr>
        <w:t>[</w:t>
      </w:r>
      <w:r w:rsidR="00F56F11">
        <w:rPr>
          <w:lang w:eastAsia="en-US"/>
        </w:rPr>
        <w:t>20</w:t>
      </w:r>
      <w:r>
        <w:rPr>
          <w:lang w:eastAsia="en-US"/>
        </w:rPr>
        <w:t xml:space="preserve">]M. J. Rycroft, “Understanding GPS. Principles and applications,” </w:t>
      </w:r>
      <w:r w:rsidRPr="00D01969">
        <w:rPr>
          <w:lang w:eastAsia="en-US"/>
        </w:rPr>
        <w:t>Journal of Atmospheric and Solar-Terrestrial Physics</w:t>
      </w:r>
      <w:r>
        <w:rPr>
          <w:lang w:eastAsia="en-US"/>
        </w:rPr>
        <w:t>, vol. 59, no. 5. pp. 598–599, 1997.</w:t>
      </w:r>
    </w:p>
    <w:p w:rsidR="00D01969" w:rsidRDefault="00D01969" w:rsidP="00D01969">
      <w:pPr>
        <w:rPr>
          <w:lang w:eastAsia="en-US"/>
        </w:rPr>
      </w:pPr>
    </w:p>
    <w:p w:rsidR="00D01969" w:rsidRDefault="00D01969" w:rsidP="00D01969">
      <w:pPr>
        <w:rPr>
          <w:lang w:eastAsia="en-US"/>
        </w:rPr>
      </w:pPr>
      <w:r>
        <w:rPr>
          <w:lang w:eastAsia="en-US"/>
        </w:rPr>
        <w:t>[</w:t>
      </w:r>
      <w:r w:rsidR="00F56F11">
        <w:rPr>
          <w:lang w:eastAsia="en-US"/>
        </w:rPr>
        <w:t>2</w:t>
      </w:r>
      <w:r w:rsidRPr="00D01969">
        <w:rPr>
          <w:lang w:eastAsia="en-US"/>
        </w:rPr>
        <w:t>1</w:t>
      </w:r>
      <w:r>
        <w:rPr>
          <w:lang w:eastAsia="en-US"/>
        </w:rPr>
        <w:t>]</w:t>
      </w:r>
      <w:r w:rsidR="006B5577">
        <w:rPr>
          <w:lang w:eastAsia="en-US"/>
        </w:rPr>
        <w:t>A</w:t>
      </w:r>
      <w:r w:rsidR="006B5577" w:rsidRPr="006B5577">
        <w:rPr>
          <w:lang w:eastAsia="en-US"/>
        </w:rPr>
        <w:t>лександров И. Космическая радионавигационная система НАВСТАР (рус.) // Зарубежное военное обозрение. — М., 1995. — № 5. — С. 52-63. — </w:t>
      </w:r>
      <w:hyperlink r:id="rId39" w:tooltip="ISSN" w:history="1">
        <w:r w:rsidR="006B5577" w:rsidRPr="006B5577">
          <w:rPr>
            <w:lang w:eastAsia="en-US"/>
          </w:rPr>
          <w:t>ISSN</w:t>
        </w:r>
      </w:hyperlink>
      <w:r w:rsidR="006B5577" w:rsidRPr="006B5577">
        <w:rPr>
          <w:lang w:eastAsia="en-US"/>
        </w:rPr>
        <w:t> </w:t>
      </w:r>
      <w:hyperlink r:id="rId40" w:history="1">
        <w:r w:rsidR="006B5577" w:rsidRPr="006B5577">
          <w:rPr>
            <w:lang w:eastAsia="en-US"/>
          </w:rPr>
          <w:t>0134-921X</w:t>
        </w:r>
      </w:hyperlink>
      <w:r w:rsidR="006B5577" w:rsidRPr="006B5577">
        <w:rPr>
          <w:lang w:eastAsia="en-US"/>
        </w:rPr>
        <w:t>.</w:t>
      </w:r>
    </w:p>
    <w:p w:rsidR="003E2361" w:rsidRDefault="003E2361" w:rsidP="00D01969">
      <w:pPr>
        <w:rPr>
          <w:lang w:eastAsia="en-US"/>
        </w:rPr>
      </w:pPr>
    </w:p>
    <w:p w:rsidR="00D72AF3" w:rsidRDefault="00D72AF3" w:rsidP="00D72AF3">
      <w:pPr>
        <w:rPr>
          <w:lang w:eastAsia="en-US"/>
        </w:rPr>
      </w:pPr>
      <w:r w:rsidRPr="00D72AF3">
        <w:rPr>
          <w:lang w:eastAsia="en-US"/>
        </w:rPr>
        <w:t>[2</w:t>
      </w:r>
      <w:r w:rsidR="00F56F11">
        <w:rPr>
          <w:lang w:eastAsia="en-US"/>
        </w:rPr>
        <w:t>2</w:t>
      </w:r>
      <w:r>
        <w:rPr>
          <w:lang w:eastAsia="en-US"/>
        </w:rPr>
        <w:t>]</w:t>
      </w:r>
      <w:r w:rsidRPr="00D72AF3">
        <w:rPr>
          <w:lang w:eastAsia="en-US"/>
        </w:rPr>
        <w:t>Y. Yoshihara, T. Suzuki, K. Tominaga, K. Aoki, and H. Nishijima, “Development of an On-Board PM Sensor for the OBD System Based on an Electrochemical Polarization,” SAE Pap., no. 2011–01–2059, pp. 1406–1411, 2011.</w:t>
      </w:r>
    </w:p>
    <w:p w:rsidR="006B5577" w:rsidRDefault="006B5577" w:rsidP="00D72AF3">
      <w:pPr>
        <w:rPr>
          <w:lang w:eastAsia="en-US"/>
        </w:rPr>
      </w:pPr>
    </w:p>
    <w:p w:rsidR="00D72AF3" w:rsidRDefault="00D72AF3" w:rsidP="00D72AF3">
      <w:pPr>
        <w:rPr>
          <w:lang w:eastAsia="en-US"/>
        </w:rPr>
      </w:pPr>
      <w:r w:rsidRPr="00D72AF3">
        <w:rPr>
          <w:lang w:eastAsia="en-US"/>
        </w:rPr>
        <w:t>[2</w:t>
      </w:r>
      <w:r w:rsidR="00F56F11">
        <w:rPr>
          <w:lang w:eastAsia="en-US"/>
        </w:rPr>
        <w:t>3</w:t>
      </w:r>
      <w:r w:rsidR="00F323FD">
        <w:rPr>
          <w:lang w:eastAsia="en-US"/>
        </w:rPr>
        <w:t>]</w:t>
      </w:r>
      <w:r w:rsidRPr="00D72AF3">
        <w:rPr>
          <w:lang w:eastAsia="en-US"/>
        </w:rPr>
        <w:t>N. N. Hasan, A. Arif, U. Pervez, M. Hassam, and S. S. Ul Husnain, “Micro-controller based on-board diagnostic (OBD) system for Non-OBD vehicles,” in Proceedings - 2011 UKSim 13th International Conference on Modelling and Simulation, UKSim 2011, 2011, pp. 540–544.</w:t>
      </w:r>
    </w:p>
    <w:p w:rsidR="00D72AF3" w:rsidRPr="00D72AF3" w:rsidRDefault="00D72AF3" w:rsidP="00D72AF3">
      <w:pPr>
        <w:rPr>
          <w:lang w:eastAsia="en-US"/>
        </w:rPr>
      </w:pPr>
    </w:p>
    <w:p w:rsidR="00D72AF3" w:rsidRDefault="00D72AF3" w:rsidP="00D72AF3">
      <w:pPr>
        <w:rPr>
          <w:lang w:eastAsia="en-US"/>
        </w:rPr>
      </w:pPr>
      <w:r w:rsidRPr="00D72AF3">
        <w:rPr>
          <w:lang w:eastAsia="en-US"/>
        </w:rPr>
        <w:t>[2</w:t>
      </w:r>
      <w:r w:rsidR="00F56F11">
        <w:rPr>
          <w:lang w:eastAsia="en-US"/>
        </w:rPr>
        <w:t>4</w:t>
      </w:r>
      <w:r>
        <w:rPr>
          <w:lang w:eastAsia="en-US"/>
        </w:rPr>
        <w:t>]</w:t>
      </w:r>
      <w:r w:rsidRPr="00D72AF3">
        <w:rPr>
          <w:lang w:eastAsia="en-US"/>
        </w:rPr>
        <w:t>E. Brothers, “Heavy-duty OBD is coming.,” Fleet Equip., vol. 35, no. 2, pp. 16–19, 2009.</w:t>
      </w:r>
    </w:p>
    <w:p w:rsidR="00D72AF3" w:rsidRPr="00D72AF3" w:rsidRDefault="00D72AF3" w:rsidP="00D72AF3">
      <w:pPr>
        <w:rPr>
          <w:lang w:eastAsia="en-US"/>
        </w:rPr>
      </w:pPr>
    </w:p>
    <w:p w:rsidR="00D72AF3" w:rsidRDefault="00D72AF3" w:rsidP="00D72AF3">
      <w:pPr>
        <w:rPr>
          <w:lang w:eastAsia="en-US"/>
        </w:rPr>
      </w:pPr>
      <w:r w:rsidRPr="00D72AF3">
        <w:rPr>
          <w:lang w:eastAsia="en-US"/>
        </w:rPr>
        <w:t>[2</w:t>
      </w:r>
      <w:r w:rsidR="00F56F11">
        <w:rPr>
          <w:lang w:eastAsia="en-US"/>
        </w:rPr>
        <w:t>5</w:t>
      </w:r>
      <w:r>
        <w:rPr>
          <w:lang w:eastAsia="en-US"/>
        </w:rPr>
        <w:t>]</w:t>
      </w:r>
      <w:r w:rsidRPr="00D72AF3">
        <w:rPr>
          <w:lang w:eastAsia="en-US"/>
        </w:rPr>
        <w:t>T. Ochs, H. Schittenhelm, A. Genssle, and B. Kamp, “Particulate Matter Sensor for On Board Diagnostics (OBD) of Diesel Particulate Filters (DPF),” SAE Int. J. Fuels Lubr., vol. 3, no. 1, pp. 61–69, 2010.</w:t>
      </w:r>
    </w:p>
    <w:p w:rsidR="00D72AF3" w:rsidRPr="00D72AF3" w:rsidRDefault="00D72AF3" w:rsidP="00D72AF3">
      <w:pPr>
        <w:rPr>
          <w:lang w:eastAsia="en-US"/>
        </w:rPr>
      </w:pPr>
    </w:p>
    <w:p w:rsidR="00D72AF3" w:rsidRDefault="00D72AF3" w:rsidP="00D72AF3">
      <w:pPr>
        <w:rPr>
          <w:lang w:eastAsia="en-US"/>
        </w:rPr>
      </w:pPr>
      <w:r w:rsidRPr="00D72AF3">
        <w:rPr>
          <w:lang w:eastAsia="en-US"/>
        </w:rPr>
        <w:t>[2</w:t>
      </w:r>
      <w:r w:rsidR="00F56F11">
        <w:rPr>
          <w:lang w:eastAsia="en-US"/>
        </w:rPr>
        <w:t>6</w:t>
      </w:r>
      <w:r>
        <w:rPr>
          <w:lang w:eastAsia="en-US"/>
        </w:rPr>
        <w:t>]</w:t>
      </w:r>
      <w:r w:rsidRPr="00D72AF3">
        <w:rPr>
          <w:lang w:eastAsia="en-US"/>
        </w:rPr>
        <w:t>J. Zaldivar, C. T. Calafate, J. C. Cano, and P. Manzoni, “Providing accident detection in vehicular networks through OBD-II devices and android-based smartphones,” in Proceedings - Conference on Local Computer Networks, LCN, 2011, pp. 813–819.</w:t>
      </w:r>
    </w:p>
    <w:p w:rsidR="00D72AF3" w:rsidRPr="00D72AF3" w:rsidRDefault="00D72AF3" w:rsidP="00D72AF3">
      <w:pPr>
        <w:rPr>
          <w:lang w:eastAsia="en-US"/>
        </w:rPr>
      </w:pPr>
    </w:p>
    <w:p w:rsidR="00D72AF3" w:rsidRDefault="00D72AF3" w:rsidP="00D72AF3">
      <w:pPr>
        <w:rPr>
          <w:lang w:eastAsia="en-US"/>
        </w:rPr>
      </w:pPr>
      <w:r w:rsidRPr="00D72AF3">
        <w:rPr>
          <w:lang w:eastAsia="en-US"/>
        </w:rPr>
        <w:t>[2</w:t>
      </w:r>
      <w:r w:rsidR="00F56F11">
        <w:rPr>
          <w:lang w:eastAsia="en-US"/>
        </w:rPr>
        <w:t>7</w:t>
      </w:r>
      <w:r>
        <w:rPr>
          <w:lang w:eastAsia="en-US"/>
        </w:rPr>
        <w:t>]</w:t>
      </w:r>
      <w:r w:rsidRPr="00D72AF3">
        <w:rPr>
          <w:lang w:eastAsia="en-US"/>
        </w:rPr>
        <w:t>H.-J. Yun, S.-K. Lee, and O.-C. Kwon, “Vehicle-generated data exchange protocol for Remote OBD inspection and maintenance,” in Computer Sciences and Convergence Information Technology (ICCIT), 2011 6th International Conference on, 2011, pp. 81–84.</w:t>
      </w:r>
    </w:p>
    <w:p w:rsidR="00D72AF3" w:rsidRPr="00D72AF3" w:rsidRDefault="00D72AF3" w:rsidP="00D72AF3">
      <w:pPr>
        <w:rPr>
          <w:lang w:eastAsia="en-US"/>
        </w:rPr>
      </w:pPr>
    </w:p>
    <w:p w:rsidR="00D72AF3" w:rsidRDefault="00D72AF3" w:rsidP="00D72AF3">
      <w:pPr>
        <w:rPr>
          <w:lang w:eastAsia="en-US"/>
        </w:rPr>
      </w:pPr>
      <w:r w:rsidRPr="00D72AF3">
        <w:rPr>
          <w:lang w:eastAsia="en-US"/>
        </w:rPr>
        <w:t>[2</w:t>
      </w:r>
      <w:r w:rsidR="00F56F11">
        <w:rPr>
          <w:lang w:eastAsia="en-US"/>
        </w:rPr>
        <w:t>8</w:t>
      </w:r>
      <w:r>
        <w:rPr>
          <w:lang w:eastAsia="en-US"/>
        </w:rPr>
        <w:t>]</w:t>
      </w:r>
      <w:r w:rsidRPr="00D72AF3">
        <w:rPr>
          <w:lang w:eastAsia="en-US"/>
        </w:rPr>
        <w:t xml:space="preserve">S. H. Baek, D. W. Jeong, Y. S. Park, H. S. Kim, M. J. Kim, and J. W. Jang, “Implementation </w:t>
      </w:r>
      <w:r w:rsidRPr="00D72AF3">
        <w:rPr>
          <w:lang w:eastAsia="en-US"/>
        </w:rPr>
        <w:lastRenderedPageBreak/>
        <w:t>vehicle driving state system with OBD-II, MOST network,” in 17th Asia-Pacific Conference on Communications, APCC 2011, 2011, pp. 709–714.</w:t>
      </w:r>
    </w:p>
    <w:p w:rsidR="00D72AF3" w:rsidRPr="00D72AF3" w:rsidRDefault="00D72AF3" w:rsidP="00D72AF3">
      <w:pPr>
        <w:rPr>
          <w:lang w:eastAsia="en-US"/>
        </w:rPr>
      </w:pPr>
    </w:p>
    <w:p w:rsidR="00D72AF3" w:rsidRDefault="00D72AF3" w:rsidP="00D72AF3">
      <w:pPr>
        <w:rPr>
          <w:lang w:eastAsia="en-US"/>
        </w:rPr>
      </w:pPr>
      <w:r w:rsidRPr="00D72AF3">
        <w:rPr>
          <w:lang w:eastAsia="en-US"/>
        </w:rPr>
        <w:t>[2</w:t>
      </w:r>
      <w:r w:rsidR="00F56F11">
        <w:rPr>
          <w:lang w:eastAsia="en-US"/>
        </w:rPr>
        <w:t>9</w:t>
      </w:r>
      <w:r>
        <w:rPr>
          <w:lang w:eastAsia="en-US"/>
        </w:rPr>
        <w:t>]</w:t>
      </w:r>
      <w:r w:rsidRPr="00D72AF3">
        <w:rPr>
          <w:lang w:eastAsia="en-US"/>
        </w:rPr>
        <w:t>L. De Oliveira Costa and F. M. Rossin, “Optimizing the On Board Diagnostic System (OBD) to Monitor for Reduction of the SCR Catalyst Conversion Efficiency using the NOx Sensor,” in XIX Congresso e Exposição Internacionais de Tecnologia da Mobilidade, 2010, vol. 7.</w:t>
      </w:r>
    </w:p>
    <w:p w:rsidR="00070392" w:rsidRDefault="00070392" w:rsidP="00D72AF3">
      <w:pPr>
        <w:rPr>
          <w:lang w:eastAsia="en-US"/>
        </w:rPr>
      </w:pPr>
    </w:p>
    <w:p w:rsidR="00536663" w:rsidRDefault="00F56F11" w:rsidP="00536663">
      <w:pPr>
        <w:rPr>
          <w:lang w:eastAsia="en-US"/>
        </w:rPr>
      </w:pPr>
      <w:r>
        <w:rPr>
          <w:lang w:eastAsia="en-US"/>
        </w:rPr>
        <w:t>[30</w:t>
      </w:r>
      <w:r w:rsidR="00070392">
        <w:rPr>
          <w:lang w:eastAsia="en-US"/>
        </w:rPr>
        <w:t>]</w:t>
      </w:r>
      <w:r w:rsidR="006C7A6F">
        <w:rPr>
          <w:lang w:eastAsia="en-US"/>
        </w:rPr>
        <w:t xml:space="preserve"> </w:t>
      </w:r>
      <w:r w:rsidR="00536663" w:rsidRPr="00536663">
        <w:rPr>
          <w:lang w:eastAsia="en-US"/>
        </w:rPr>
        <w:t>J. Hu, F. Yan, J. Tian, P. Wang, and K. Cao, “Developing PC-based automobile diagnostic system based on OBD system,” in Asia-Pacific Power and Energy Engineering Conference, APPEEC, 2010.</w:t>
      </w:r>
    </w:p>
    <w:p w:rsidR="00EC691B" w:rsidRDefault="00EC691B" w:rsidP="00536663">
      <w:pPr>
        <w:rPr>
          <w:lang w:eastAsia="en-US"/>
        </w:rPr>
      </w:pPr>
    </w:p>
    <w:p w:rsidR="00973306" w:rsidRDefault="00F56F11" w:rsidP="00973306">
      <w:pPr>
        <w:rPr>
          <w:lang w:eastAsia="en-US"/>
        </w:rPr>
      </w:pPr>
      <w:r>
        <w:rPr>
          <w:lang w:eastAsia="en-US"/>
        </w:rPr>
        <w:t>[30]</w:t>
      </w:r>
      <w:r w:rsidR="00973306" w:rsidRPr="00973306">
        <w:rPr>
          <w:lang w:eastAsia="en-US"/>
        </w:rPr>
        <w:t>M. Finkbeiner, A. Inaba, R. Tan, K. Christiansen, and H.-J. Klüppel, “The New International Standards for Life Cycle Assessment: ISO 14040 and ISO 14044,” Int. J. Life Cycle Assess., vol. 11, no. 2, pp. 80–85, 2006.</w:t>
      </w:r>
    </w:p>
    <w:p w:rsidR="00973306" w:rsidRPr="00973306" w:rsidRDefault="00973306" w:rsidP="00973306">
      <w:pPr>
        <w:rPr>
          <w:lang w:eastAsia="en-US"/>
        </w:rPr>
      </w:pPr>
    </w:p>
    <w:p w:rsidR="00F56F11" w:rsidRDefault="00973306" w:rsidP="00973306">
      <w:pPr>
        <w:rPr>
          <w:lang w:eastAsia="en-US"/>
        </w:rPr>
      </w:pPr>
      <w:r>
        <w:rPr>
          <w:lang w:eastAsia="en-US"/>
        </w:rPr>
        <w:t>[31]</w:t>
      </w:r>
      <w:r w:rsidRPr="00973306">
        <w:rPr>
          <w:lang w:eastAsia="en-US"/>
        </w:rPr>
        <w:t>T. Jokela, N. Iivari, J. Matero, and M. Karukka, “The Standard of User-Centered Design and the Standard Definition of Usability : Analyzing ISO 13407 against ISO,” Design, vol. 46, pp. 53–60, 2003.</w:t>
      </w:r>
    </w:p>
    <w:p w:rsidR="00973306" w:rsidRDefault="00973306" w:rsidP="00536663">
      <w:pPr>
        <w:rPr>
          <w:lang w:eastAsia="en-US"/>
        </w:rPr>
      </w:pPr>
    </w:p>
    <w:p w:rsidR="00536663" w:rsidRDefault="00536663" w:rsidP="00536663">
      <w:pPr>
        <w:rPr>
          <w:lang w:eastAsia="en-US"/>
        </w:rPr>
      </w:pPr>
      <w:r w:rsidRPr="00536663">
        <w:rPr>
          <w:lang w:eastAsia="en-US"/>
        </w:rPr>
        <w:t>[3</w:t>
      </w:r>
      <w:r w:rsidR="00F56F11">
        <w:rPr>
          <w:lang w:eastAsia="en-US"/>
        </w:rPr>
        <w:t>2</w:t>
      </w:r>
      <w:r>
        <w:rPr>
          <w:lang w:eastAsia="en-US"/>
        </w:rPr>
        <w:t>]</w:t>
      </w:r>
      <w:r w:rsidRPr="00536663">
        <w:rPr>
          <w:lang w:eastAsia="en-US"/>
        </w:rPr>
        <w:t>A. Herman, M.-C. Wu, D. Cabush, and M. Shost, “Model Based Control of SCR Dosing and OBD Strategies with Feedback from NH 3 Sensors,” 2009.</w:t>
      </w:r>
    </w:p>
    <w:p w:rsidR="00536663" w:rsidRPr="00536663" w:rsidRDefault="00536663" w:rsidP="00536663">
      <w:pPr>
        <w:rPr>
          <w:lang w:eastAsia="en-US"/>
        </w:rPr>
      </w:pPr>
    </w:p>
    <w:p w:rsidR="00070392" w:rsidRDefault="00536663" w:rsidP="00536663">
      <w:pPr>
        <w:rPr>
          <w:lang w:eastAsia="en-US"/>
        </w:rPr>
      </w:pPr>
      <w:r w:rsidRPr="00536663">
        <w:rPr>
          <w:lang w:eastAsia="en-US"/>
        </w:rPr>
        <w:t>[</w:t>
      </w:r>
      <w:r w:rsidR="00F56F11">
        <w:rPr>
          <w:lang w:eastAsia="en-US"/>
        </w:rPr>
        <w:t>33]</w:t>
      </w:r>
      <w:r w:rsidRPr="00536663">
        <w:rPr>
          <w:lang w:eastAsia="en-US"/>
        </w:rPr>
        <w:t>D. Le Nguyen, M.-E. Lee, and A. Lensky, “The design and implementation of new Vehicle Black Box using the OBD information,” in Computing and Convergence Technology (ICCCT), 2012 7th International Conference on, 2012, pp. 1281–1284.</w:t>
      </w:r>
    </w:p>
    <w:p w:rsidR="007A0500" w:rsidRDefault="007A0500" w:rsidP="00536663">
      <w:pPr>
        <w:rPr>
          <w:lang w:eastAsia="en-US"/>
        </w:rPr>
      </w:pPr>
    </w:p>
    <w:p w:rsidR="00427B06" w:rsidRPr="00427B06" w:rsidRDefault="00F56F11" w:rsidP="00FF774A">
      <w:pPr>
        <w:rPr>
          <w:lang w:eastAsia="en-US"/>
        </w:rPr>
      </w:pPr>
      <w:r>
        <w:rPr>
          <w:lang w:eastAsia="en-US"/>
        </w:rPr>
        <w:t>[34]</w:t>
      </w:r>
      <w:r w:rsidR="00427B06" w:rsidRPr="00427B06">
        <w:rPr>
          <w:lang w:eastAsia="en-US"/>
        </w:rPr>
        <w:t xml:space="preserve">P. Siebenbrunner, R. Fischperer, J. Bachler, G. Vitale, and H. Hulser, “OBD of De-NOx-Systems-requirements for software development and calibration for 2010 and beyond,” in </w:t>
      </w:r>
      <w:r w:rsidR="00427B06" w:rsidRPr="00FF774A">
        <w:rPr>
          <w:lang w:eastAsia="en-US"/>
        </w:rPr>
        <w:t>SAE Technical Papers</w:t>
      </w:r>
      <w:r w:rsidR="00427B06" w:rsidRPr="00427B06">
        <w:rPr>
          <w:lang w:eastAsia="en-US"/>
        </w:rPr>
        <w:t>, 2008.</w:t>
      </w:r>
    </w:p>
    <w:p w:rsidR="00FF774A" w:rsidRDefault="00FF774A" w:rsidP="00FF774A">
      <w:pPr>
        <w:rPr>
          <w:lang w:eastAsia="en-US"/>
        </w:rPr>
      </w:pPr>
    </w:p>
    <w:p w:rsidR="003459B2" w:rsidRDefault="003459B2" w:rsidP="00FF774A">
      <w:pPr>
        <w:rPr>
          <w:lang w:eastAsia="en-US"/>
        </w:rPr>
      </w:pPr>
    </w:p>
    <w:p w:rsidR="003459B2" w:rsidRDefault="003459B2" w:rsidP="00FF774A">
      <w:pPr>
        <w:rPr>
          <w:lang w:eastAsia="en-US"/>
        </w:rPr>
      </w:pPr>
    </w:p>
    <w:p w:rsidR="003459B2" w:rsidRDefault="003459B2" w:rsidP="00FF774A">
      <w:pPr>
        <w:rPr>
          <w:lang w:eastAsia="en-US"/>
        </w:rPr>
      </w:pPr>
    </w:p>
    <w:p w:rsidR="00427B06" w:rsidRDefault="00427B06" w:rsidP="00FF774A">
      <w:pPr>
        <w:rPr>
          <w:lang w:eastAsia="en-US"/>
        </w:rPr>
      </w:pPr>
      <w:r>
        <w:rPr>
          <w:lang w:eastAsia="en-US"/>
        </w:rPr>
        <w:lastRenderedPageBreak/>
        <w:t>[35]</w:t>
      </w:r>
      <w:r w:rsidRPr="00427B06">
        <w:rPr>
          <w:lang w:eastAsia="en-US"/>
        </w:rPr>
        <w:t>D. Wang, K. Huang, W. Liu, Z. Lin, and Y. Wang, “OBD system oxygen sensor degradation monitoring and mechanism analysis,” in Proceedings - 3rd International Conference on Measuring Technology and Mechatronics Automation, ICMTMA 2011, 2011, vol. 2, pp. 740–744.</w:t>
      </w:r>
    </w:p>
    <w:p w:rsidR="00A3756B" w:rsidRPr="00427B06" w:rsidRDefault="00A3756B" w:rsidP="00FF774A">
      <w:pPr>
        <w:rPr>
          <w:lang w:eastAsia="en-US"/>
        </w:rPr>
      </w:pPr>
    </w:p>
    <w:p w:rsidR="00D72AF3" w:rsidRDefault="00427B06" w:rsidP="00427B06">
      <w:pPr>
        <w:rPr>
          <w:lang w:eastAsia="en-US"/>
        </w:rPr>
      </w:pPr>
      <w:r>
        <w:rPr>
          <w:lang w:eastAsia="en-US"/>
        </w:rPr>
        <w:t>[36]</w:t>
      </w:r>
      <w:r w:rsidRPr="00FF774A">
        <w:rPr>
          <w:lang w:eastAsia="en-US"/>
        </w:rPr>
        <w:t>M. Andersson, P. Ljung, M.</w:t>
      </w:r>
      <w:r w:rsidR="00A3756B">
        <w:rPr>
          <w:lang w:eastAsia="en-US"/>
        </w:rPr>
        <w:t xml:space="preserve"> Mattsson, M.</w:t>
      </w:r>
      <w:r w:rsidRPr="00FF774A">
        <w:rPr>
          <w:lang w:eastAsia="en-US"/>
        </w:rPr>
        <w:t xml:space="preserve"> Löfdahl, and A. Lloyd Spetz, “Investigations on the possibilities of a MISiCFET sensor system for OBD and combustion control utilizing di.erent catalytic gate materials,” Top. Catal., vol. 30–31, pp. 365–368, 2004.</w:t>
      </w:r>
    </w:p>
    <w:p w:rsidR="00F56F11" w:rsidRDefault="00F56F11" w:rsidP="00D01969">
      <w:pPr>
        <w:rPr>
          <w:lang w:eastAsia="en-US"/>
        </w:rPr>
      </w:pPr>
    </w:p>
    <w:p w:rsidR="00F56F11" w:rsidRDefault="00F56F11" w:rsidP="00D01969">
      <w:pPr>
        <w:rPr>
          <w:lang w:eastAsia="en-US"/>
        </w:rPr>
      </w:pPr>
      <w:r>
        <w:rPr>
          <w:lang w:eastAsia="en-US"/>
        </w:rPr>
        <w:t>[37]</w:t>
      </w:r>
      <w:r w:rsidR="008F4092" w:rsidRPr="008F4092">
        <w:rPr>
          <w:lang w:eastAsia="en-US"/>
        </w:rPr>
        <w:t xml:space="preserve"> </w:t>
      </w:r>
      <w:r w:rsidR="00FA7A95" w:rsidRPr="004A79E3">
        <w:rPr>
          <w:lang w:eastAsia="en-US"/>
        </w:rPr>
        <w:t>Leaflet as a modern open-source JavaScript library</w:t>
      </w:r>
      <w:r w:rsidR="008F4092" w:rsidRPr="00536663">
        <w:rPr>
          <w:lang w:eastAsia="en-US"/>
        </w:rPr>
        <w:t>: [</w:t>
      </w:r>
      <w:r w:rsidR="00541DF8" w:rsidRPr="00541DF8">
        <w:rPr>
          <w:lang w:eastAsia="en-US"/>
        </w:rPr>
        <w:t>http://leafletjs.com/</w:t>
      </w:r>
      <w:r w:rsidR="008F4092" w:rsidRPr="00536663">
        <w:rPr>
          <w:lang w:eastAsia="en-US"/>
        </w:rPr>
        <w:t>]</w:t>
      </w:r>
      <w:r w:rsidR="008F4092">
        <w:rPr>
          <w:lang w:eastAsia="en-US"/>
        </w:rPr>
        <w:t xml:space="preserve">, </w:t>
      </w:r>
      <w:r w:rsidR="00BC30A8">
        <w:rPr>
          <w:lang w:eastAsia="en-US"/>
        </w:rPr>
        <w:t>02.09.2014</w:t>
      </w:r>
      <w:r w:rsidR="008F4092">
        <w:rPr>
          <w:lang w:eastAsia="en-US"/>
        </w:rPr>
        <w:t>.</w:t>
      </w:r>
    </w:p>
    <w:p w:rsidR="00B73B62" w:rsidRDefault="00B73B62" w:rsidP="00D01969">
      <w:pPr>
        <w:rPr>
          <w:lang w:eastAsia="en-US"/>
        </w:rPr>
      </w:pPr>
    </w:p>
    <w:p w:rsidR="00F56F11" w:rsidRDefault="00F56F11" w:rsidP="00D01969">
      <w:pPr>
        <w:rPr>
          <w:lang w:eastAsia="en-US"/>
        </w:rPr>
      </w:pPr>
      <w:r>
        <w:rPr>
          <w:lang w:eastAsia="en-US"/>
        </w:rPr>
        <w:t>[38]</w:t>
      </w:r>
      <w:r w:rsidR="008F4092" w:rsidRPr="008F4092">
        <w:rPr>
          <w:lang w:eastAsia="en-US"/>
        </w:rPr>
        <w:t>Leaflet Routing Machine</w:t>
      </w:r>
      <w:r w:rsidR="00B73B62">
        <w:rPr>
          <w:lang w:eastAsia="en-US"/>
        </w:rPr>
        <w:t>:</w:t>
      </w:r>
      <w:r w:rsidR="008F4092" w:rsidRPr="00536663">
        <w:rPr>
          <w:lang w:eastAsia="en-US"/>
        </w:rPr>
        <w:t xml:space="preserve"> [</w:t>
      </w:r>
      <w:r w:rsidR="008F4092" w:rsidRPr="008F4092">
        <w:rPr>
          <w:lang w:eastAsia="en-US"/>
        </w:rPr>
        <w:t>http://www.liedman.net/leaflet-routing-machine/tutorials/</w:t>
      </w:r>
      <w:r w:rsidR="008F4092" w:rsidRPr="00536663">
        <w:rPr>
          <w:lang w:eastAsia="en-US"/>
        </w:rPr>
        <w:t>]</w:t>
      </w:r>
      <w:r w:rsidR="008F4092">
        <w:rPr>
          <w:lang w:eastAsia="en-US"/>
        </w:rPr>
        <w:t>, 02.09.2014.</w:t>
      </w:r>
    </w:p>
    <w:p w:rsidR="00F56F11" w:rsidRDefault="00F56F11" w:rsidP="00D01969">
      <w:pPr>
        <w:rPr>
          <w:lang w:eastAsia="en-US"/>
        </w:rPr>
      </w:pPr>
    </w:p>
    <w:p w:rsidR="00AD2B0A" w:rsidRDefault="00AD2B0A">
      <w:pPr>
        <w:widowControl/>
        <w:spacing w:line="240" w:lineRule="auto"/>
        <w:jc w:val="left"/>
        <w:rPr>
          <w:lang w:eastAsia="en-US"/>
        </w:rPr>
      </w:pPr>
      <w:r>
        <w:rPr>
          <w:lang w:eastAsia="en-US"/>
        </w:rPr>
        <w:br w:type="page"/>
      </w:r>
    </w:p>
    <w:p w:rsidR="00AD2B0A" w:rsidRDefault="00AD2B0A" w:rsidP="00030E28">
      <w:pPr>
        <w:pStyle w:val="Heading1"/>
        <w:numPr>
          <w:ilvl w:val="0"/>
          <w:numId w:val="0"/>
        </w:numPr>
        <w:ind w:left="431"/>
        <w:rPr>
          <w:lang w:eastAsia="en-US"/>
        </w:rPr>
      </w:pPr>
      <w:bookmarkStart w:id="35" w:name="_Toc420531637"/>
      <w:r>
        <w:rPr>
          <w:lang w:eastAsia="en-US"/>
        </w:rPr>
        <w:lastRenderedPageBreak/>
        <w:t>Pielikumi</w:t>
      </w:r>
      <w:bookmarkEnd w:id="35"/>
    </w:p>
    <w:p w:rsidR="000B42CB" w:rsidRDefault="00AC650D" w:rsidP="00705034">
      <w:pPr>
        <w:pStyle w:val="Heading2"/>
        <w:numPr>
          <w:ilvl w:val="0"/>
          <w:numId w:val="0"/>
        </w:numPr>
        <w:ind w:left="578"/>
        <w:jc w:val="right"/>
      </w:pPr>
      <w:bookmarkStart w:id="36" w:name="_Toc420531638"/>
      <w:r>
        <w:t>1.Pielikums</w:t>
      </w:r>
      <w:bookmarkEnd w:id="36"/>
    </w:p>
    <w:p w:rsidR="00AC650D" w:rsidRPr="00CD61CF" w:rsidRDefault="00AC650D" w:rsidP="00AC650D">
      <w:pPr>
        <w:jc w:val="center"/>
        <w:rPr>
          <w:b/>
          <w:lang w:eastAsia="en-US"/>
        </w:rPr>
      </w:pPr>
      <w:r w:rsidRPr="00CD61CF">
        <w:rPr>
          <w:b/>
          <w:lang w:eastAsia="en-US"/>
        </w:rPr>
        <w:t>Aplikācijas testa laikā iegūto datu tabula.</w:t>
      </w:r>
    </w:p>
    <w:p w:rsidR="00AC650D" w:rsidRPr="000B42CB" w:rsidRDefault="00AC650D" w:rsidP="000B42CB">
      <w:pPr>
        <w:rPr>
          <w:lang w:eastAsia="en-US"/>
        </w:rPr>
      </w:pPr>
    </w:p>
    <w:p w:rsidR="00030E28" w:rsidRPr="00030E28" w:rsidRDefault="00030E28" w:rsidP="00030E28">
      <w:pPr>
        <w:rPr>
          <w:lang w:eastAsia="en-US"/>
        </w:rPr>
      </w:pPr>
    </w:p>
    <w:tbl>
      <w:tblPr>
        <w:tblpPr w:leftFromText="180" w:rightFromText="180" w:vertAnchor="page" w:horzAnchor="margin" w:tblpXSpec="center" w:tblpY="3766"/>
        <w:tblW w:w="10433" w:type="dxa"/>
        <w:tblLook w:val="04A0" w:firstRow="1" w:lastRow="0" w:firstColumn="1" w:lastColumn="0" w:noHBand="0" w:noVBand="1"/>
      </w:tblPr>
      <w:tblGrid>
        <w:gridCol w:w="704"/>
        <w:gridCol w:w="1127"/>
        <w:gridCol w:w="1053"/>
        <w:gridCol w:w="2667"/>
        <w:gridCol w:w="778"/>
        <w:gridCol w:w="951"/>
        <w:gridCol w:w="1041"/>
        <w:gridCol w:w="1056"/>
        <w:gridCol w:w="1056"/>
      </w:tblGrid>
      <w:tr w:rsidR="005C4483" w:rsidRPr="005C4483" w:rsidTr="00364A52">
        <w:trPr>
          <w:trHeight w:val="345"/>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Id</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Longitude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Latitude</w:t>
            </w:r>
          </w:p>
        </w:tc>
        <w:tc>
          <w:tcPr>
            <w:tcW w:w="2667"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Time</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Speed</w:t>
            </w:r>
          </w:p>
        </w:tc>
        <w:tc>
          <w:tcPr>
            <w:tcW w:w="951"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Mileage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FuelTank</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Throtle</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FuelCon</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1547</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26.55567</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55.89113</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22:04:12.000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Pr>
                <w:rFonts w:ascii="Calibri" w:hAnsi="Calibri" w:cs="Times New Roman"/>
                <w:snapToGrid/>
                <w:color w:val="000000"/>
                <w:sz w:val="22"/>
                <w:szCs w:val="22"/>
                <w:lang w:eastAsia="lv-LV" w:bidi="ar-SA"/>
              </w:rPr>
              <w:t>299809</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861</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6.1</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1548</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26.55554</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55.89171</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22:04:23.000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11</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Pr>
                <w:rFonts w:ascii="Calibri" w:hAnsi="Calibri" w:cs="Times New Roman"/>
                <w:snapToGrid/>
                <w:color w:val="000000"/>
                <w:sz w:val="22"/>
                <w:szCs w:val="22"/>
                <w:lang w:eastAsia="lv-LV" w:bidi="ar-SA"/>
              </w:rPr>
              <w:t>299809</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6.6</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1549</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26.55563</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55.89095</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22:04:35.000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299810</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862</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6.6</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1550</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26.55556</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55.89059</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22:04:43.000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12</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299810</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862</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6.6</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1551</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26.55561</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55.89083</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22:04:51.000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299810</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1123</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7</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1552</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26.55584</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55.891</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22:04:59.000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31</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299810</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1735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1553</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26.55689</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55.89155</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22:05:10.000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49</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299811</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1953</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8.1</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1554</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26.55835</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55.89315</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22:05:17.000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299811</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1516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7.9</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1555</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26.55928</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55.89376</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22:05:24.000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54</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299811</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1517</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7.9</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1556</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26.56037</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55.89451</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22:05:31.000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53</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299812</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1189</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7.8</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1557</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26.56119</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55.89502</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22:05:36.000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299812</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860</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6.1</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1558</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26.5626</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55.89643</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22:05:43.000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21</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299812</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864</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5.9</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1559</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26.56314</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55.89661</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22:05:47.000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10</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299813</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864</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1560</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26.56222</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55.89604</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22:05:54.000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11</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299813</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861</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5.9</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1561</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26.58447</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55.90529</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22:08:52.000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29</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299813</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856</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5.9</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1562</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26.5847</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55.9054</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22:08:53.000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39</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299814</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2450</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7.8</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1563</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26.58575</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55.89805</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22:10:17.000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17</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299814</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860</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6.4</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1564</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26.58779</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55.8993</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22:10:37.000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30</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299814</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855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6.4</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1565</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26.57172</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55.88567</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22:13:13.000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46</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299814</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1268</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7.5</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1566</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26.56614</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55.88311</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22:13:45.000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53</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299814</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1475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6.8</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1567</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26.56056</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55.88254</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22:14:07.000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299815</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1275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6.5</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1568</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26.55683</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55.88064</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22:14:23.000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299815</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1517</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6.7</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1569</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26.5561</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55.88128</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22:14:26.000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57</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299815</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1551</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6.7</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1570</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26.54801</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55.88063</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22:15:42.000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53</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299815</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1501</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6.6</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1571</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26.54516</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55.88186</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22:15:56.000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49</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299816</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44</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1405</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6.7</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1572</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26.54518</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55.88305</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22:16:20.000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56</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299816</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44</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1540</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6.7</w:t>
            </w:r>
          </w:p>
        </w:tc>
      </w:tr>
      <w:tr w:rsidR="000E145A" w:rsidRPr="005C4483" w:rsidTr="00364A52">
        <w:trPr>
          <w:trHeight w:val="345"/>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1573</w:t>
            </w:r>
          </w:p>
        </w:tc>
        <w:tc>
          <w:tcPr>
            <w:tcW w:w="112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26.55226</w:t>
            </w:r>
          </w:p>
        </w:tc>
        <w:tc>
          <w:tcPr>
            <w:tcW w:w="1053"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55.88641</w:t>
            </w:r>
          </w:p>
        </w:tc>
        <w:tc>
          <w:tcPr>
            <w:tcW w:w="2667"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lef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2015-04-27 22:16:56.000</w:t>
            </w:r>
          </w:p>
        </w:tc>
        <w:tc>
          <w:tcPr>
            <w:tcW w:w="778"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51</w:t>
            </w:r>
          </w:p>
        </w:tc>
        <w:tc>
          <w:tcPr>
            <w:tcW w:w="951" w:type="dxa"/>
            <w:tcBorders>
              <w:top w:val="nil"/>
              <w:left w:val="nil"/>
              <w:bottom w:val="single" w:sz="4" w:space="0" w:color="auto"/>
              <w:right w:val="single" w:sz="4" w:space="0" w:color="auto"/>
            </w:tcBorders>
            <w:shd w:val="clear" w:color="auto" w:fill="auto"/>
            <w:noWrap/>
            <w:hideMark/>
          </w:tcPr>
          <w:p w:rsidR="000E145A" w:rsidRPr="000E145A" w:rsidRDefault="000E145A" w:rsidP="00364A52">
            <w:pPr>
              <w:widowControl/>
              <w:spacing w:line="240" w:lineRule="auto"/>
              <w:jc w:val="left"/>
              <w:rPr>
                <w:rFonts w:ascii="Calibri" w:hAnsi="Calibri" w:cs="Times New Roman"/>
                <w:snapToGrid/>
                <w:color w:val="000000"/>
                <w:sz w:val="22"/>
                <w:szCs w:val="22"/>
                <w:lang w:eastAsia="lv-LV" w:bidi="ar-SA"/>
              </w:rPr>
            </w:pPr>
            <w:r w:rsidRPr="000E145A">
              <w:rPr>
                <w:rFonts w:ascii="Calibri" w:hAnsi="Calibri" w:cs="Times New Roman"/>
                <w:snapToGrid/>
                <w:color w:val="000000"/>
                <w:sz w:val="22"/>
                <w:szCs w:val="22"/>
                <w:lang w:eastAsia="lv-LV" w:bidi="ar-SA"/>
              </w:rPr>
              <w:t>299816</w:t>
            </w:r>
          </w:p>
        </w:tc>
        <w:tc>
          <w:tcPr>
            <w:tcW w:w="1041"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44</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1451</w:t>
            </w:r>
          </w:p>
        </w:tc>
        <w:tc>
          <w:tcPr>
            <w:tcW w:w="1056" w:type="dxa"/>
            <w:tcBorders>
              <w:top w:val="nil"/>
              <w:left w:val="nil"/>
              <w:bottom w:val="single" w:sz="4" w:space="0" w:color="auto"/>
              <w:right w:val="single" w:sz="4" w:space="0" w:color="auto"/>
            </w:tcBorders>
            <w:shd w:val="clear" w:color="auto" w:fill="auto"/>
            <w:noWrap/>
            <w:vAlign w:val="bottom"/>
            <w:hideMark/>
          </w:tcPr>
          <w:p w:rsidR="000E145A" w:rsidRPr="005C4483" w:rsidRDefault="000E145A" w:rsidP="00364A52">
            <w:pPr>
              <w:widowControl/>
              <w:spacing w:line="240" w:lineRule="auto"/>
              <w:jc w:val="right"/>
              <w:rPr>
                <w:rFonts w:ascii="Calibri" w:hAnsi="Calibri" w:cs="Times New Roman"/>
                <w:snapToGrid/>
                <w:color w:val="000000"/>
                <w:sz w:val="22"/>
                <w:szCs w:val="22"/>
                <w:lang w:eastAsia="lv-LV" w:bidi="ar-SA"/>
              </w:rPr>
            </w:pPr>
            <w:r w:rsidRPr="005C4483">
              <w:rPr>
                <w:rFonts w:ascii="Calibri" w:hAnsi="Calibri" w:cs="Times New Roman"/>
                <w:snapToGrid/>
                <w:color w:val="000000"/>
                <w:sz w:val="22"/>
                <w:szCs w:val="22"/>
                <w:lang w:eastAsia="lv-LV" w:bidi="ar-SA"/>
              </w:rPr>
              <w:t>6.8</w:t>
            </w:r>
          </w:p>
        </w:tc>
      </w:tr>
      <w:tr w:rsidR="005C4483" w:rsidRPr="005C4483" w:rsidTr="00364A52">
        <w:trPr>
          <w:trHeight w:val="345"/>
        </w:trPr>
        <w:tc>
          <w:tcPr>
            <w:tcW w:w="5551" w:type="dxa"/>
            <w:gridSpan w:val="4"/>
            <w:tcBorders>
              <w:top w:val="single" w:sz="4" w:space="0" w:color="auto"/>
              <w:left w:val="single" w:sz="4" w:space="0" w:color="auto"/>
              <w:bottom w:val="single" w:sz="4" w:space="0" w:color="auto"/>
              <w:right w:val="nil"/>
            </w:tcBorders>
            <w:shd w:val="clear" w:color="auto" w:fill="auto"/>
            <w:noWrap/>
            <w:vAlign w:val="bottom"/>
            <w:hideMark/>
          </w:tcPr>
          <w:p w:rsidR="005C4483" w:rsidRPr="005C4483" w:rsidRDefault="005C4483" w:rsidP="00364A52">
            <w:pPr>
              <w:widowControl/>
              <w:spacing w:line="240" w:lineRule="auto"/>
              <w:jc w:val="center"/>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Average</w:t>
            </w:r>
          </w:p>
        </w:tc>
        <w:tc>
          <w:tcPr>
            <w:tcW w:w="778" w:type="dxa"/>
            <w:tcBorders>
              <w:top w:val="nil"/>
              <w:left w:val="single" w:sz="4" w:space="0" w:color="auto"/>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righ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35.55</w:t>
            </w:r>
          </w:p>
        </w:tc>
        <w:tc>
          <w:tcPr>
            <w:tcW w:w="951" w:type="dxa"/>
            <w:tcBorders>
              <w:top w:val="nil"/>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lef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 </w:t>
            </w:r>
          </w:p>
        </w:tc>
        <w:tc>
          <w:tcPr>
            <w:tcW w:w="1041" w:type="dxa"/>
            <w:tcBorders>
              <w:top w:val="nil"/>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righ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45.18</w:t>
            </w:r>
          </w:p>
        </w:tc>
        <w:tc>
          <w:tcPr>
            <w:tcW w:w="1056" w:type="dxa"/>
            <w:tcBorders>
              <w:top w:val="nil"/>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righ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1256.889</w:t>
            </w:r>
          </w:p>
        </w:tc>
        <w:tc>
          <w:tcPr>
            <w:tcW w:w="1056" w:type="dxa"/>
            <w:tcBorders>
              <w:top w:val="nil"/>
              <w:left w:val="nil"/>
              <w:bottom w:val="single" w:sz="4" w:space="0" w:color="auto"/>
              <w:right w:val="single" w:sz="4" w:space="0" w:color="auto"/>
            </w:tcBorders>
            <w:shd w:val="clear" w:color="auto" w:fill="auto"/>
            <w:noWrap/>
            <w:vAlign w:val="bottom"/>
            <w:hideMark/>
          </w:tcPr>
          <w:p w:rsidR="005C4483" w:rsidRPr="005C4483" w:rsidRDefault="005C4483" w:rsidP="00364A52">
            <w:pPr>
              <w:widowControl/>
              <w:spacing w:line="240" w:lineRule="auto"/>
              <w:jc w:val="right"/>
              <w:rPr>
                <w:rFonts w:ascii="Calibri" w:hAnsi="Calibri" w:cs="Times New Roman"/>
                <w:b/>
                <w:bCs/>
                <w:snapToGrid/>
                <w:color w:val="000000"/>
                <w:sz w:val="22"/>
                <w:szCs w:val="22"/>
                <w:lang w:eastAsia="lv-LV" w:bidi="ar-SA"/>
              </w:rPr>
            </w:pPr>
            <w:r w:rsidRPr="005C4483">
              <w:rPr>
                <w:rFonts w:ascii="Calibri" w:hAnsi="Calibri" w:cs="Times New Roman"/>
                <w:b/>
                <w:bCs/>
                <w:snapToGrid/>
                <w:color w:val="000000"/>
                <w:sz w:val="22"/>
                <w:szCs w:val="22"/>
                <w:lang w:eastAsia="lv-LV" w:bidi="ar-SA"/>
              </w:rPr>
              <w:t>6.814815</w:t>
            </w:r>
          </w:p>
        </w:tc>
      </w:tr>
    </w:tbl>
    <w:p w:rsidR="00AD2B0A" w:rsidRDefault="00AD2B0A" w:rsidP="00D01969">
      <w:pPr>
        <w:rPr>
          <w:lang w:eastAsia="en-US"/>
        </w:rPr>
      </w:pPr>
    </w:p>
    <w:p w:rsidR="000B42CB" w:rsidRDefault="000B42CB" w:rsidP="00D01969">
      <w:pPr>
        <w:rPr>
          <w:lang w:eastAsia="en-US"/>
        </w:rPr>
      </w:pPr>
    </w:p>
    <w:p w:rsidR="000B42CB" w:rsidRDefault="000B42CB" w:rsidP="00D01969">
      <w:pPr>
        <w:rPr>
          <w:lang w:eastAsia="en-US"/>
        </w:rPr>
      </w:pPr>
    </w:p>
    <w:p w:rsidR="000B42CB" w:rsidRDefault="00AC650D" w:rsidP="00705034">
      <w:pPr>
        <w:pStyle w:val="Heading2"/>
        <w:numPr>
          <w:ilvl w:val="0"/>
          <w:numId w:val="0"/>
        </w:numPr>
        <w:ind w:left="578"/>
        <w:jc w:val="right"/>
      </w:pPr>
      <w:bookmarkStart w:id="37" w:name="_Toc420531639"/>
      <w:r>
        <w:lastRenderedPageBreak/>
        <w:t>2.p</w:t>
      </w:r>
      <w:r w:rsidR="0087564B">
        <w:t>ielikums</w:t>
      </w:r>
      <w:bookmarkEnd w:id="37"/>
    </w:p>
    <w:p w:rsidR="00197D4A" w:rsidRPr="00CD61CF" w:rsidRDefault="00CD61CF" w:rsidP="00CD61CF">
      <w:pPr>
        <w:jc w:val="center"/>
        <w:rPr>
          <w:b/>
          <w:lang w:eastAsia="en-US"/>
        </w:rPr>
      </w:pPr>
      <w:r w:rsidRPr="00CD61CF">
        <w:rPr>
          <w:b/>
          <w:lang w:eastAsia="en-US"/>
        </w:rPr>
        <w:t>„Android” aplikācijas koda fragmenti</w:t>
      </w:r>
    </w:p>
    <w:p w:rsidR="00CD61CF" w:rsidRDefault="00CD61CF" w:rsidP="00D01969">
      <w:pPr>
        <w:rPr>
          <w:lang w:eastAsia="en-US"/>
        </w:rPr>
      </w:pPr>
    </w:p>
    <w:p w:rsidR="002A71C6" w:rsidRPr="00197D4A" w:rsidRDefault="002A71C6" w:rsidP="00D01969">
      <w:pPr>
        <w:rPr>
          <w:b/>
          <w:lang w:eastAsia="en-US"/>
        </w:rPr>
      </w:pPr>
      <w:r w:rsidRPr="00197D4A">
        <w:rPr>
          <w:b/>
          <w:lang w:eastAsia="en-US"/>
        </w:rPr>
        <w:t>Metode POST pieprasījuma nosūtīšanai uz serveri</w:t>
      </w:r>
    </w:p>
    <w:p w:rsidR="00276F9A" w:rsidRPr="00276F9A" w:rsidRDefault="00276F9A" w:rsidP="00276F9A">
      <w:pPr>
        <w:rPr>
          <w:sz w:val="20"/>
          <w:szCs w:val="20"/>
          <w:lang w:eastAsia="en-US"/>
        </w:rPr>
      </w:pPr>
      <w:r w:rsidRPr="00276F9A">
        <w:rPr>
          <w:sz w:val="20"/>
          <w:szCs w:val="20"/>
          <w:lang w:eastAsia="en-US"/>
        </w:rPr>
        <w:t>public void makePostRequest(String url, String data){</w:t>
      </w:r>
    </w:p>
    <w:p w:rsidR="00276F9A" w:rsidRPr="00276F9A" w:rsidRDefault="00276F9A" w:rsidP="00276F9A">
      <w:pPr>
        <w:rPr>
          <w:sz w:val="20"/>
          <w:szCs w:val="20"/>
          <w:lang w:eastAsia="en-US"/>
        </w:rPr>
      </w:pPr>
      <w:r w:rsidRPr="00276F9A">
        <w:rPr>
          <w:sz w:val="20"/>
          <w:szCs w:val="20"/>
          <w:lang w:eastAsia="en-US"/>
        </w:rPr>
        <w:t xml:space="preserve">        StrictMode.ThreadPolicy policy = new StrictMode.ThreadPolicy.Builder().permitAll().build();</w:t>
      </w:r>
    </w:p>
    <w:p w:rsidR="00276F9A" w:rsidRPr="00276F9A" w:rsidRDefault="00276F9A" w:rsidP="00276F9A">
      <w:pPr>
        <w:rPr>
          <w:sz w:val="20"/>
          <w:szCs w:val="20"/>
          <w:lang w:eastAsia="en-US"/>
        </w:rPr>
      </w:pPr>
      <w:r w:rsidRPr="00276F9A">
        <w:rPr>
          <w:sz w:val="20"/>
          <w:szCs w:val="20"/>
          <w:lang w:eastAsia="en-US"/>
        </w:rPr>
        <w:t xml:space="preserve">        StrictMode.setThreadPolicy(policy);</w:t>
      </w:r>
    </w:p>
    <w:p w:rsidR="00276F9A" w:rsidRPr="00276F9A" w:rsidRDefault="00276F9A" w:rsidP="00276F9A">
      <w:pPr>
        <w:rPr>
          <w:sz w:val="20"/>
          <w:szCs w:val="20"/>
          <w:lang w:eastAsia="en-US"/>
        </w:rPr>
      </w:pPr>
      <w:r w:rsidRPr="00276F9A">
        <w:rPr>
          <w:sz w:val="20"/>
          <w:szCs w:val="20"/>
          <w:lang w:eastAsia="en-US"/>
        </w:rPr>
        <w:t xml:space="preserve">        HttpClient httpClient = new DefaultHttpClient();</w:t>
      </w:r>
    </w:p>
    <w:p w:rsidR="00276F9A" w:rsidRPr="00276F9A" w:rsidRDefault="00276F9A" w:rsidP="00276F9A">
      <w:pPr>
        <w:rPr>
          <w:sz w:val="20"/>
          <w:szCs w:val="20"/>
          <w:lang w:eastAsia="en-US"/>
        </w:rPr>
      </w:pPr>
      <w:r w:rsidRPr="00276F9A">
        <w:rPr>
          <w:sz w:val="20"/>
          <w:szCs w:val="20"/>
          <w:lang w:eastAsia="en-US"/>
        </w:rPr>
        <w:t xml:space="preserve">        HttpPost httpPost = new HttpPost(url);</w:t>
      </w:r>
    </w:p>
    <w:p w:rsidR="00276F9A" w:rsidRPr="00F64071" w:rsidRDefault="00276F9A" w:rsidP="00276F9A">
      <w:pPr>
        <w:rPr>
          <w:i/>
          <w:sz w:val="20"/>
          <w:szCs w:val="20"/>
          <w:lang w:eastAsia="en-US"/>
        </w:rPr>
      </w:pPr>
      <w:r w:rsidRPr="00F64071">
        <w:rPr>
          <w:i/>
          <w:sz w:val="20"/>
          <w:szCs w:val="20"/>
          <w:lang w:eastAsia="en-US"/>
        </w:rPr>
        <w:t xml:space="preserve">        //kodējam POST datus</w:t>
      </w:r>
    </w:p>
    <w:p w:rsidR="00276F9A" w:rsidRPr="00276F9A" w:rsidRDefault="00276F9A" w:rsidP="00276F9A">
      <w:pPr>
        <w:rPr>
          <w:sz w:val="20"/>
          <w:szCs w:val="20"/>
          <w:lang w:eastAsia="en-US"/>
        </w:rPr>
      </w:pPr>
      <w:r w:rsidRPr="00276F9A">
        <w:rPr>
          <w:sz w:val="20"/>
          <w:szCs w:val="20"/>
          <w:lang w:eastAsia="en-US"/>
        </w:rPr>
        <w:t xml:space="preserve">        try {</w:t>
      </w:r>
    </w:p>
    <w:p w:rsidR="00276F9A" w:rsidRPr="00276F9A" w:rsidRDefault="00276F9A" w:rsidP="00276F9A">
      <w:pPr>
        <w:ind w:firstLine="720"/>
        <w:rPr>
          <w:sz w:val="20"/>
          <w:szCs w:val="20"/>
          <w:lang w:eastAsia="en-US"/>
        </w:rPr>
      </w:pPr>
      <w:r w:rsidRPr="00276F9A">
        <w:rPr>
          <w:sz w:val="20"/>
          <w:szCs w:val="20"/>
          <w:lang w:eastAsia="en-US"/>
        </w:rPr>
        <w:t>httpPost.setHeader("Accept", "application/json");</w:t>
      </w:r>
    </w:p>
    <w:p w:rsidR="00276F9A" w:rsidRPr="00276F9A" w:rsidRDefault="00276F9A" w:rsidP="00276F9A">
      <w:pPr>
        <w:ind w:firstLine="720"/>
        <w:rPr>
          <w:sz w:val="20"/>
          <w:szCs w:val="20"/>
          <w:lang w:eastAsia="en-US"/>
        </w:rPr>
      </w:pPr>
      <w:r w:rsidRPr="00276F9A">
        <w:rPr>
          <w:sz w:val="20"/>
          <w:szCs w:val="20"/>
          <w:lang w:eastAsia="en-US"/>
        </w:rPr>
        <w:t>httpPost.setHeader("Content-type", "application/json");</w:t>
      </w:r>
    </w:p>
    <w:p w:rsidR="00276F9A" w:rsidRPr="00276F9A" w:rsidRDefault="00276F9A" w:rsidP="00276F9A">
      <w:pPr>
        <w:ind w:firstLine="720"/>
        <w:rPr>
          <w:sz w:val="20"/>
          <w:szCs w:val="20"/>
          <w:lang w:eastAsia="en-US"/>
        </w:rPr>
      </w:pPr>
      <w:r w:rsidRPr="00276F9A">
        <w:rPr>
          <w:sz w:val="20"/>
          <w:szCs w:val="20"/>
          <w:lang w:eastAsia="en-US"/>
        </w:rPr>
        <w:t>httpPost.setEntity(new StringEntity(data));</w:t>
      </w:r>
    </w:p>
    <w:p w:rsidR="00276F9A" w:rsidRPr="00276F9A" w:rsidRDefault="00276F9A" w:rsidP="00F64071">
      <w:pPr>
        <w:rPr>
          <w:sz w:val="20"/>
          <w:szCs w:val="20"/>
          <w:lang w:eastAsia="en-US"/>
        </w:rPr>
      </w:pPr>
      <w:r w:rsidRPr="00276F9A">
        <w:rPr>
          <w:sz w:val="20"/>
          <w:szCs w:val="20"/>
          <w:lang w:eastAsia="en-US"/>
        </w:rPr>
        <w:t xml:space="preserve">        } catch (UnsupportedEncodingException e) {</w:t>
      </w:r>
    </w:p>
    <w:p w:rsidR="00276F9A" w:rsidRPr="00276F9A" w:rsidRDefault="00276F9A" w:rsidP="00276F9A">
      <w:pPr>
        <w:rPr>
          <w:sz w:val="20"/>
          <w:szCs w:val="20"/>
          <w:lang w:eastAsia="en-US"/>
        </w:rPr>
      </w:pPr>
      <w:r w:rsidRPr="00276F9A">
        <w:rPr>
          <w:sz w:val="20"/>
          <w:szCs w:val="20"/>
          <w:lang w:eastAsia="en-US"/>
        </w:rPr>
        <w:t xml:space="preserve">            e.printStackTrace();</w:t>
      </w:r>
    </w:p>
    <w:p w:rsidR="00276F9A" w:rsidRPr="00276F9A" w:rsidRDefault="00276F9A" w:rsidP="00276F9A">
      <w:pPr>
        <w:rPr>
          <w:sz w:val="20"/>
          <w:szCs w:val="20"/>
          <w:lang w:eastAsia="en-US"/>
        </w:rPr>
      </w:pPr>
      <w:r w:rsidRPr="00276F9A">
        <w:rPr>
          <w:sz w:val="20"/>
          <w:szCs w:val="20"/>
          <w:lang w:eastAsia="en-US"/>
        </w:rPr>
        <w:t xml:space="preserve">        }</w:t>
      </w:r>
    </w:p>
    <w:p w:rsidR="00276F9A" w:rsidRPr="00F64071" w:rsidRDefault="00276F9A" w:rsidP="00276F9A">
      <w:pPr>
        <w:rPr>
          <w:i/>
          <w:sz w:val="20"/>
          <w:szCs w:val="20"/>
          <w:lang w:eastAsia="en-US"/>
        </w:rPr>
      </w:pPr>
      <w:r w:rsidRPr="00F64071">
        <w:rPr>
          <w:i/>
          <w:sz w:val="20"/>
          <w:szCs w:val="20"/>
          <w:lang w:eastAsia="en-US"/>
        </w:rPr>
        <w:t xml:space="preserve">        //</w:t>
      </w:r>
      <w:r w:rsidR="00F64071" w:rsidRPr="00F64071">
        <w:rPr>
          <w:i/>
          <w:sz w:val="20"/>
          <w:szCs w:val="20"/>
          <w:lang w:eastAsia="en-US"/>
        </w:rPr>
        <w:t>veidojam</w:t>
      </w:r>
      <w:r w:rsidRPr="00F64071">
        <w:rPr>
          <w:i/>
          <w:sz w:val="20"/>
          <w:szCs w:val="20"/>
          <w:lang w:eastAsia="en-US"/>
        </w:rPr>
        <w:t xml:space="preserve"> POST </w:t>
      </w:r>
      <w:r w:rsidR="00F64071" w:rsidRPr="00F64071">
        <w:rPr>
          <w:i/>
          <w:sz w:val="20"/>
          <w:szCs w:val="20"/>
          <w:lang w:eastAsia="en-US"/>
        </w:rPr>
        <w:t>pieprasījumu</w:t>
      </w:r>
      <w:r w:rsidRPr="00F64071">
        <w:rPr>
          <w:i/>
          <w:sz w:val="20"/>
          <w:szCs w:val="20"/>
          <w:lang w:eastAsia="en-US"/>
        </w:rPr>
        <w:t>.</w:t>
      </w:r>
    </w:p>
    <w:p w:rsidR="00276F9A" w:rsidRPr="00276F9A" w:rsidRDefault="00276F9A" w:rsidP="00276F9A">
      <w:pPr>
        <w:rPr>
          <w:sz w:val="20"/>
          <w:szCs w:val="20"/>
          <w:lang w:eastAsia="en-US"/>
        </w:rPr>
      </w:pPr>
      <w:r w:rsidRPr="00276F9A">
        <w:rPr>
          <w:sz w:val="20"/>
          <w:szCs w:val="20"/>
          <w:lang w:eastAsia="en-US"/>
        </w:rPr>
        <w:t xml:space="preserve">        try {</w:t>
      </w:r>
    </w:p>
    <w:p w:rsidR="00276F9A" w:rsidRPr="00276F9A" w:rsidRDefault="00276F9A" w:rsidP="00F64071">
      <w:pPr>
        <w:rPr>
          <w:sz w:val="20"/>
          <w:szCs w:val="20"/>
          <w:lang w:eastAsia="en-US"/>
        </w:rPr>
      </w:pPr>
      <w:r w:rsidRPr="00276F9A">
        <w:rPr>
          <w:sz w:val="20"/>
          <w:szCs w:val="20"/>
          <w:lang w:eastAsia="en-US"/>
        </w:rPr>
        <w:t xml:space="preserve">            HttpResponse response = httpClient.execute(httpPost);</w:t>
      </w:r>
    </w:p>
    <w:p w:rsidR="00276F9A" w:rsidRPr="00276F9A" w:rsidRDefault="00276F9A" w:rsidP="00276F9A">
      <w:pPr>
        <w:rPr>
          <w:sz w:val="20"/>
          <w:szCs w:val="20"/>
          <w:lang w:eastAsia="en-US"/>
        </w:rPr>
      </w:pPr>
      <w:r w:rsidRPr="00276F9A">
        <w:rPr>
          <w:sz w:val="20"/>
          <w:szCs w:val="20"/>
          <w:lang w:eastAsia="en-US"/>
        </w:rPr>
        <w:t xml:space="preserve">        } catch (ClientProtocolException e) {</w:t>
      </w:r>
    </w:p>
    <w:p w:rsidR="00276F9A" w:rsidRPr="00276F9A" w:rsidRDefault="00276F9A" w:rsidP="00276F9A">
      <w:pPr>
        <w:rPr>
          <w:sz w:val="20"/>
          <w:szCs w:val="20"/>
          <w:lang w:eastAsia="en-US"/>
        </w:rPr>
      </w:pPr>
      <w:r w:rsidRPr="00276F9A">
        <w:rPr>
          <w:sz w:val="20"/>
          <w:szCs w:val="20"/>
          <w:lang w:eastAsia="en-US"/>
        </w:rPr>
        <w:t xml:space="preserve">            e.printStackTrace();</w:t>
      </w:r>
    </w:p>
    <w:p w:rsidR="00276F9A" w:rsidRPr="00276F9A" w:rsidRDefault="00276F9A" w:rsidP="002D3911">
      <w:pPr>
        <w:rPr>
          <w:sz w:val="20"/>
          <w:szCs w:val="20"/>
          <w:lang w:eastAsia="en-US"/>
        </w:rPr>
      </w:pPr>
      <w:r w:rsidRPr="00276F9A">
        <w:rPr>
          <w:sz w:val="20"/>
          <w:szCs w:val="20"/>
          <w:lang w:eastAsia="en-US"/>
        </w:rPr>
        <w:t xml:space="preserve">        } catch (IOException e) {</w:t>
      </w:r>
    </w:p>
    <w:p w:rsidR="00276F9A" w:rsidRPr="00276F9A" w:rsidRDefault="00276F9A" w:rsidP="00276F9A">
      <w:pPr>
        <w:rPr>
          <w:sz w:val="20"/>
          <w:szCs w:val="20"/>
          <w:lang w:eastAsia="en-US"/>
        </w:rPr>
      </w:pPr>
      <w:r w:rsidRPr="00276F9A">
        <w:rPr>
          <w:sz w:val="20"/>
          <w:szCs w:val="20"/>
          <w:lang w:eastAsia="en-US"/>
        </w:rPr>
        <w:t xml:space="preserve">            e.printStackTrace();</w:t>
      </w:r>
    </w:p>
    <w:p w:rsidR="00276F9A" w:rsidRPr="00276F9A" w:rsidRDefault="00276F9A" w:rsidP="00276F9A">
      <w:pPr>
        <w:rPr>
          <w:sz w:val="20"/>
          <w:szCs w:val="20"/>
          <w:lang w:eastAsia="en-US"/>
        </w:rPr>
      </w:pPr>
      <w:r w:rsidRPr="00276F9A">
        <w:rPr>
          <w:sz w:val="20"/>
          <w:szCs w:val="20"/>
          <w:lang w:eastAsia="en-US"/>
        </w:rPr>
        <w:t xml:space="preserve">        }</w:t>
      </w:r>
    </w:p>
    <w:p w:rsidR="001F3990" w:rsidRDefault="00276F9A" w:rsidP="00276F9A">
      <w:pPr>
        <w:rPr>
          <w:sz w:val="20"/>
          <w:szCs w:val="20"/>
          <w:lang w:eastAsia="en-US"/>
        </w:rPr>
      </w:pPr>
      <w:r w:rsidRPr="00276F9A">
        <w:rPr>
          <w:sz w:val="20"/>
          <w:szCs w:val="20"/>
          <w:lang w:eastAsia="en-US"/>
        </w:rPr>
        <w:t xml:space="preserve">    }</w:t>
      </w:r>
    </w:p>
    <w:p w:rsidR="00197D4A" w:rsidRDefault="00197D4A" w:rsidP="00276F9A">
      <w:pPr>
        <w:rPr>
          <w:sz w:val="20"/>
          <w:szCs w:val="20"/>
          <w:lang w:eastAsia="en-US"/>
        </w:rPr>
      </w:pPr>
    </w:p>
    <w:p w:rsidR="00197D4A" w:rsidRPr="00197D4A" w:rsidRDefault="00197D4A" w:rsidP="00197D4A">
      <w:pPr>
        <w:rPr>
          <w:b/>
          <w:lang w:eastAsia="en-US"/>
        </w:rPr>
      </w:pPr>
      <w:r w:rsidRPr="00197D4A">
        <w:rPr>
          <w:b/>
          <w:lang w:eastAsia="en-US"/>
        </w:rPr>
        <w:t xml:space="preserve">Metode </w:t>
      </w:r>
      <w:r w:rsidR="00D165D3">
        <w:rPr>
          <w:b/>
          <w:lang w:eastAsia="en-US"/>
        </w:rPr>
        <w:t>Datu sagatavošani sūtīšanai uz serveri</w:t>
      </w:r>
    </w:p>
    <w:p w:rsidR="009F54C5" w:rsidRPr="009F54C5" w:rsidRDefault="009F54C5" w:rsidP="00A46873">
      <w:pPr>
        <w:jc w:val="left"/>
        <w:rPr>
          <w:sz w:val="20"/>
          <w:szCs w:val="20"/>
          <w:lang w:eastAsia="en-US"/>
        </w:rPr>
      </w:pPr>
      <w:r w:rsidRPr="009F54C5">
        <w:rPr>
          <w:sz w:val="20"/>
          <w:szCs w:val="20"/>
          <w:lang w:eastAsia="en-US"/>
        </w:rPr>
        <w:t>public void sendDataToServer(Map&lt;String, String&gt; resultMap){</w:t>
      </w:r>
    </w:p>
    <w:p w:rsidR="009F54C5" w:rsidRPr="009F54C5" w:rsidRDefault="009F54C5" w:rsidP="00A46873">
      <w:pPr>
        <w:jc w:val="left"/>
        <w:rPr>
          <w:sz w:val="20"/>
          <w:szCs w:val="20"/>
          <w:lang w:eastAsia="en-US"/>
        </w:rPr>
      </w:pPr>
      <w:r w:rsidRPr="009F54C5">
        <w:rPr>
          <w:sz w:val="20"/>
          <w:szCs w:val="20"/>
          <w:lang w:eastAsia="en-US"/>
        </w:rPr>
        <w:t xml:space="preserve">      if(mGpsIsStarted &amp;&amp; mLastLocation != null &amp;&amp; isGPSDataChanged){</w:t>
      </w:r>
    </w:p>
    <w:p w:rsidR="009F54C5" w:rsidRPr="009F54C5" w:rsidRDefault="009F54C5" w:rsidP="00A46873">
      <w:pPr>
        <w:jc w:val="left"/>
        <w:rPr>
          <w:sz w:val="20"/>
          <w:szCs w:val="20"/>
          <w:lang w:eastAsia="en-US"/>
        </w:rPr>
      </w:pPr>
    </w:p>
    <w:p w:rsidR="009F54C5" w:rsidRPr="009F54C5" w:rsidRDefault="009F54C5" w:rsidP="00A46873">
      <w:pPr>
        <w:jc w:val="left"/>
        <w:rPr>
          <w:sz w:val="20"/>
          <w:szCs w:val="20"/>
          <w:lang w:eastAsia="en-US"/>
        </w:rPr>
      </w:pPr>
      <w:r w:rsidRPr="009F54C5">
        <w:rPr>
          <w:sz w:val="20"/>
          <w:szCs w:val="20"/>
          <w:lang w:eastAsia="en-US"/>
        </w:rPr>
        <w:t xml:space="preserve">          dateHelperClass = new DateHelperClass();</w:t>
      </w:r>
    </w:p>
    <w:p w:rsidR="009F54C5" w:rsidRPr="00E25B34" w:rsidRDefault="00E25B34" w:rsidP="00A46873">
      <w:pPr>
        <w:jc w:val="left"/>
        <w:rPr>
          <w:i/>
          <w:sz w:val="20"/>
          <w:szCs w:val="20"/>
          <w:lang w:eastAsia="en-US"/>
        </w:rPr>
      </w:pPr>
      <w:r w:rsidRPr="00E25B34">
        <w:rPr>
          <w:i/>
          <w:sz w:val="20"/>
          <w:szCs w:val="20"/>
          <w:lang w:eastAsia="en-US"/>
        </w:rPr>
        <w:t>//izveidojam datu moduli</w:t>
      </w:r>
    </w:p>
    <w:p w:rsidR="009F54C5" w:rsidRPr="009F54C5" w:rsidRDefault="009F54C5" w:rsidP="00A46873">
      <w:pPr>
        <w:jc w:val="left"/>
        <w:rPr>
          <w:sz w:val="20"/>
          <w:szCs w:val="20"/>
          <w:lang w:eastAsia="en-US"/>
        </w:rPr>
      </w:pPr>
      <w:r w:rsidRPr="009F54C5">
        <w:rPr>
          <w:sz w:val="20"/>
          <w:szCs w:val="20"/>
          <w:lang w:eastAsia="en-US"/>
        </w:rPr>
        <w:t xml:space="preserve">          JSONObject jsonObject = new JSONObject();</w:t>
      </w:r>
    </w:p>
    <w:p w:rsidR="009F54C5" w:rsidRPr="009F54C5" w:rsidRDefault="009F54C5" w:rsidP="00A46873">
      <w:pPr>
        <w:jc w:val="left"/>
        <w:rPr>
          <w:sz w:val="20"/>
          <w:szCs w:val="20"/>
          <w:lang w:eastAsia="en-US"/>
        </w:rPr>
      </w:pPr>
      <w:r w:rsidRPr="009F54C5">
        <w:rPr>
          <w:sz w:val="20"/>
          <w:szCs w:val="20"/>
          <w:lang w:eastAsia="en-US"/>
        </w:rPr>
        <w:t xml:space="preserve">          try {</w:t>
      </w:r>
    </w:p>
    <w:p w:rsidR="009F54C5" w:rsidRPr="009F54C5" w:rsidRDefault="009F54C5" w:rsidP="00A46873">
      <w:pPr>
        <w:jc w:val="left"/>
        <w:rPr>
          <w:sz w:val="20"/>
          <w:szCs w:val="20"/>
          <w:lang w:eastAsia="en-US"/>
        </w:rPr>
      </w:pPr>
      <w:r w:rsidRPr="009F54C5">
        <w:rPr>
          <w:sz w:val="20"/>
          <w:szCs w:val="20"/>
          <w:lang w:eastAsia="en-US"/>
        </w:rPr>
        <w:t xml:space="preserve">              jsonObject.accumulate("Longitude", mLastLocation.getLongitude());</w:t>
      </w:r>
    </w:p>
    <w:p w:rsidR="009F54C5" w:rsidRPr="009F54C5" w:rsidRDefault="009F54C5" w:rsidP="00A46873">
      <w:pPr>
        <w:jc w:val="left"/>
        <w:rPr>
          <w:sz w:val="20"/>
          <w:szCs w:val="20"/>
          <w:lang w:eastAsia="en-US"/>
        </w:rPr>
      </w:pPr>
      <w:r w:rsidRPr="009F54C5">
        <w:rPr>
          <w:sz w:val="20"/>
          <w:szCs w:val="20"/>
          <w:lang w:eastAsia="en-US"/>
        </w:rPr>
        <w:t xml:space="preserve">              jsonObject.accumulate("Latitude", mLastLocation.getLatitude());</w:t>
      </w:r>
    </w:p>
    <w:p w:rsidR="009F54C5" w:rsidRPr="009F54C5" w:rsidRDefault="009F54C5" w:rsidP="00A46873">
      <w:pPr>
        <w:jc w:val="left"/>
        <w:rPr>
          <w:sz w:val="20"/>
          <w:szCs w:val="20"/>
          <w:lang w:eastAsia="en-US"/>
        </w:rPr>
      </w:pPr>
      <w:r w:rsidRPr="009F54C5">
        <w:rPr>
          <w:sz w:val="20"/>
          <w:szCs w:val="20"/>
          <w:lang w:eastAsia="en-US"/>
        </w:rPr>
        <w:t xml:space="preserve">              jsonObject.accumulate("Time", dateHelperClass.GetDate(mLastLocation.getTime()));</w:t>
      </w:r>
    </w:p>
    <w:p w:rsidR="009F54C5" w:rsidRPr="009F54C5" w:rsidRDefault="009F54C5" w:rsidP="00A46873">
      <w:pPr>
        <w:jc w:val="left"/>
        <w:rPr>
          <w:sz w:val="20"/>
          <w:szCs w:val="20"/>
          <w:lang w:eastAsia="en-US"/>
        </w:rPr>
      </w:pPr>
      <w:r w:rsidRPr="009F54C5">
        <w:rPr>
          <w:sz w:val="20"/>
          <w:szCs w:val="20"/>
          <w:lang w:eastAsia="en-US"/>
        </w:rPr>
        <w:t xml:space="preserve">              jsonObject.accumulate("Altitude", mLastLocation.getAltitude());</w:t>
      </w:r>
    </w:p>
    <w:p w:rsidR="009F54C5" w:rsidRPr="009F54C5" w:rsidRDefault="009F54C5" w:rsidP="00A46873">
      <w:pPr>
        <w:jc w:val="left"/>
        <w:rPr>
          <w:sz w:val="20"/>
          <w:szCs w:val="20"/>
          <w:lang w:eastAsia="en-US"/>
        </w:rPr>
      </w:pPr>
      <w:r w:rsidRPr="009F54C5">
        <w:rPr>
          <w:sz w:val="20"/>
          <w:szCs w:val="20"/>
          <w:lang w:eastAsia="en-US"/>
        </w:rPr>
        <w:lastRenderedPageBreak/>
        <w:t xml:space="preserve">              jsonObject.accumulate("Accuracy", mLastLocation.getAccuracy());</w:t>
      </w:r>
    </w:p>
    <w:p w:rsidR="009F54C5" w:rsidRPr="009F54C5" w:rsidRDefault="009F54C5" w:rsidP="00A46873">
      <w:pPr>
        <w:jc w:val="left"/>
        <w:rPr>
          <w:sz w:val="20"/>
          <w:szCs w:val="20"/>
          <w:lang w:eastAsia="en-US"/>
        </w:rPr>
      </w:pPr>
      <w:r w:rsidRPr="009F54C5">
        <w:rPr>
          <w:sz w:val="20"/>
          <w:szCs w:val="20"/>
          <w:lang w:eastAsia="en-US"/>
        </w:rPr>
        <w:t xml:space="preserve">              jsonObject.accumulate("CarId", </w:t>
      </w:r>
      <w:r>
        <w:rPr>
          <w:sz w:val="20"/>
          <w:szCs w:val="20"/>
          <w:lang w:eastAsia="en-US"/>
        </w:rPr>
        <w:t>carInfo.CarID</w:t>
      </w:r>
      <w:r w:rsidRPr="009F54C5">
        <w:rPr>
          <w:sz w:val="20"/>
          <w:szCs w:val="20"/>
          <w:lang w:eastAsia="en-US"/>
        </w:rPr>
        <w:t>);</w:t>
      </w:r>
    </w:p>
    <w:p w:rsidR="009F54C5" w:rsidRPr="009F54C5" w:rsidRDefault="009F54C5" w:rsidP="00A46873">
      <w:pPr>
        <w:jc w:val="left"/>
        <w:rPr>
          <w:sz w:val="20"/>
          <w:szCs w:val="20"/>
          <w:lang w:eastAsia="en-US"/>
        </w:rPr>
      </w:pPr>
      <w:r w:rsidRPr="009F54C5">
        <w:rPr>
          <w:sz w:val="20"/>
          <w:szCs w:val="20"/>
          <w:lang w:eastAsia="en-US"/>
        </w:rPr>
        <w:t xml:space="preserve">              jsonObject.accumulate("Speed", resultMap.get(AvailableCommandNames.SPEED.toString()));</w:t>
      </w:r>
    </w:p>
    <w:p w:rsidR="009F54C5" w:rsidRPr="009F54C5" w:rsidRDefault="009F54C5" w:rsidP="00A46873">
      <w:pPr>
        <w:jc w:val="left"/>
        <w:rPr>
          <w:sz w:val="20"/>
          <w:szCs w:val="20"/>
          <w:lang w:eastAsia="en-US"/>
        </w:rPr>
      </w:pPr>
      <w:r w:rsidRPr="009F54C5">
        <w:rPr>
          <w:sz w:val="20"/>
          <w:szCs w:val="20"/>
          <w:lang w:eastAsia="en-US"/>
        </w:rPr>
        <w:t xml:space="preserve">              jsonObject.accumulate("Mileage", </w:t>
      </w:r>
      <w:r w:rsidR="00A46873" w:rsidRPr="009F54C5">
        <w:rPr>
          <w:sz w:val="20"/>
          <w:szCs w:val="20"/>
          <w:lang w:eastAsia="en-US"/>
        </w:rPr>
        <w:t>resultMap.get(AvailableCommandNames.</w:t>
      </w:r>
      <w:r w:rsidR="00A46873">
        <w:rPr>
          <w:sz w:val="20"/>
          <w:szCs w:val="20"/>
          <w:lang w:eastAsia="en-US"/>
        </w:rPr>
        <w:t>MILIAGE</w:t>
      </w:r>
      <w:r w:rsidR="00A46873" w:rsidRPr="009F54C5">
        <w:rPr>
          <w:sz w:val="20"/>
          <w:szCs w:val="20"/>
          <w:lang w:eastAsia="en-US"/>
        </w:rPr>
        <w:t>.toString())</w:t>
      </w:r>
      <w:r w:rsidRPr="009F54C5">
        <w:rPr>
          <w:sz w:val="20"/>
          <w:szCs w:val="20"/>
          <w:lang w:eastAsia="en-US"/>
        </w:rPr>
        <w:t>);</w:t>
      </w:r>
    </w:p>
    <w:p w:rsidR="009F54C5" w:rsidRPr="009F54C5" w:rsidRDefault="009F54C5" w:rsidP="00A46873">
      <w:pPr>
        <w:jc w:val="left"/>
        <w:rPr>
          <w:sz w:val="20"/>
          <w:szCs w:val="20"/>
          <w:lang w:eastAsia="en-US"/>
        </w:rPr>
      </w:pPr>
      <w:r w:rsidRPr="009F54C5">
        <w:rPr>
          <w:sz w:val="20"/>
          <w:szCs w:val="20"/>
          <w:lang w:eastAsia="en-US"/>
        </w:rPr>
        <w:t xml:space="preserve">              jsonObject.accumulate("FuelTank", resultMap.get(AvailableCommandNames.FUEL_LEVEL.toString()));</w:t>
      </w:r>
    </w:p>
    <w:p w:rsidR="009F54C5" w:rsidRPr="009F54C5" w:rsidRDefault="009F54C5" w:rsidP="00A46873">
      <w:pPr>
        <w:jc w:val="left"/>
        <w:rPr>
          <w:sz w:val="20"/>
          <w:szCs w:val="20"/>
          <w:lang w:eastAsia="en-US"/>
        </w:rPr>
      </w:pPr>
      <w:r w:rsidRPr="009F54C5">
        <w:rPr>
          <w:sz w:val="20"/>
          <w:szCs w:val="20"/>
          <w:lang w:eastAsia="en-US"/>
        </w:rPr>
        <w:t xml:space="preserve">              jsonObject.accumulate("IsTurnedOn", "true");</w:t>
      </w:r>
    </w:p>
    <w:p w:rsidR="009F54C5" w:rsidRPr="009F54C5" w:rsidRDefault="009F54C5" w:rsidP="00A46873">
      <w:pPr>
        <w:jc w:val="left"/>
        <w:rPr>
          <w:sz w:val="20"/>
          <w:szCs w:val="20"/>
          <w:lang w:eastAsia="en-US"/>
        </w:rPr>
      </w:pPr>
      <w:r w:rsidRPr="009F54C5">
        <w:rPr>
          <w:sz w:val="20"/>
          <w:szCs w:val="20"/>
          <w:lang w:eastAsia="en-US"/>
        </w:rPr>
        <w:t xml:space="preserve">              jsonObject.accumulate("Throtle", resultMap.get(AvailableCommandNames.ENGINE_RPM.toString()));</w:t>
      </w:r>
    </w:p>
    <w:p w:rsidR="009F54C5" w:rsidRPr="009F54C5" w:rsidRDefault="009F54C5" w:rsidP="00A46873">
      <w:pPr>
        <w:jc w:val="left"/>
        <w:rPr>
          <w:sz w:val="20"/>
          <w:szCs w:val="20"/>
          <w:lang w:eastAsia="en-US"/>
        </w:rPr>
      </w:pPr>
      <w:r w:rsidRPr="009F54C5">
        <w:rPr>
          <w:sz w:val="20"/>
          <w:szCs w:val="20"/>
          <w:lang w:eastAsia="en-US"/>
        </w:rPr>
        <w:t xml:space="preserve">              jsonObject.accumulate("TroubleCodes", resultMap.get(AvailableCommandNames.TROUBLE_CODES.toString()));</w:t>
      </w:r>
    </w:p>
    <w:p w:rsidR="00A46873" w:rsidRDefault="009F54C5" w:rsidP="00A46873">
      <w:pPr>
        <w:jc w:val="left"/>
        <w:rPr>
          <w:sz w:val="20"/>
          <w:szCs w:val="20"/>
          <w:lang w:eastAsia="en-US"/>
        </w:rPr>
      </w:pPr>
      <w:r w:rsidRPr="009F54C5">
        <w:rPr>
          <w:sz w:val="20"/>
          <w:szCs w:val="20"/>
          <w:lang w:eastAsia="en-US"/>
        </w:rPr>
        <w:t xml:space="preserve">              jsonObject.accumulate("FuelConsumption", </w:t>
      </w:r>
    </w:p>
    <w:p w:rsidR="009F54C5" w:rsidRPr="009F54C5" w:rsidRDefault="009F54C5" w:rsidP="00A46873">
      <w:pPr>
        <w:jc w:val="left"/>
        <w:rPr>
          <w:sz w:val="20"/>
          <w:szCs w:val="20"/>
          <w:lang w:eastAsia="en-US"/>
        </w:rPr>
      </w:pPr>
      <w:r w:rsidRPr="009F54C5">
        <w:rPr>
          <w:sz w:val="20"/>
          <w:szCs w:val="20"/>
          <w:lang w:eastAsia="en-US"/>
        </w:rPr>
        <w:t>resultMap.get(AvailableCommandNames.FUEL_ECONOMY.toString()));</w:t>
      </w:r>
    </w:p>
    <w:p w:rsidR="009F54C5" w:rsidRPr="009F54C5" w:rsidRDefault="009F54C5" w:rsidP="00A46873">
      <w:pPr>
        <w:jc w:val="left"/>
        <w:rPr>
          <w:sz w:val="20"/>
          <w:szCs w:val="20"/>
          <w:lang w:eastAsia="en-US"/>
        </w:rPr>
      </w:pPr>
      <w:r w:rsidRPr="009F54C5">
        <w:rPr>
          <w:sz w:val="20"/>
          <w:szCs w:val="20"/>
          <w:lang w:eastAsia="en-US"/>
        </w:rPr>
        <w:t xml:space="preserve">          }catch (Exception e)</w:t>
      </w:r>
    </w:p>
    <w:p w:rsidR="009F54C5" w:rsidRPr="009F54C5" w:rsidRDefault="009F54C5" w:rsidP="00A46873">
      <w:pPr>
        <w:jc w:val="left"/>
        <w:rPr>
          <w:sz w:val="20"/>
          <w:szCs w:val="20"/>
          <w:lang w:eastAsia="en-US"/>
        </w:rPr>
      </w:pPr>
      <w:r w:rsidRPr="009F54C5">
        <w:rPr>
          <w:sz w:val="20"/>
          <w:szCs w:val="20"/>
          <w:lang w:eastAsia="en-US"/>
        </w:rPr>
        <w:t xml:space="preserve">          {</w:t>
      </w:r>
    </w:p>
    <w:p w:rsidR="009F54C5" w:rsidRPr="009F54C5" w:rsidRDefault="009F54C5" w:rsidP="00A46873">
      <w:pPr>
        <w:jc w:val="left"/>
        <w:rPr>
          <w:sz w:val="20"/>
          <w:szCs w:val="20"/>
          <w:lang w:eastAsia="en-US"/>
        </w:rPr>
      </w:pPr>
      <w:r w:rsidRPr="009F54C5">
        <w:rPr>
          <w:sz w:val="20"/>
          <w:szCs w:val="20"/>
          <w:lang w:eastAsia="en-US"/>
        </w:rPr>
        <w:t xml:space="preserve">              e.printStackTrace();</w:t>
      </w:r>
    </w:p>
    <w:p w:rsidR="009F54C5" w:rsidRDefault="009F54C5" w:rsidP="00A46873">
      <w:pPr>
        <w:jc w:val="left"/>
        <w:rPr>
          <w:sz w:val="20"/>
          <w:szCs w:val="20"/>
          <w:lang w:eastAsia="en-US"/>
        </w:rPr>
      </w:pPr>
      <w:r w:rsidRPr="009F54C5">
        <w:rPr>
          <w:sz w:val="20"/>
          <w:szCs w:val="20"/>
          <w:lang w:eastAsia="en-US"/>
        </w:rPr>
        <w:t xml:space="preserve">          }</w:t>
      </w:r>
    </w:p>
    <w:p w:rsidR="00E25B34" w:rsidRPr="00E25B34" w:rsidRDefault="00E25B34" w:rsidP="00A46873">
      <w:pPr>
        <w:jc w:val="left"/>
        <w:rPr>
          <w:i/>
          <w:sz w:val="20"/>
          <w:szCs w:val="20"/>
          <w:lang w:eastAsia="en-US"/>
        </w:rPr>
      </w:pPr>
      <w:r w:rsidRPr="00E25B34">
        <w:rPr>
          <w:i/>
          <w:sz w:val="20"/>
          <w:szCs w:val="20"/>
          <w:lang w:eastAsia="en-US"/>
        </w:rPr>
        <w:t xml:space="preserve">//veidojam pieprasījumu </w:t>
      </w:r>
    </w:p>
    <w:p w:rsidR="009F54C5" w:rsidRPr="009F54C5" w:rsidRDefault="009F54C5" w:rsidP="00A46873">
      <w:pPr>
        <w:jc w:val="left"/>
        <w:rPr>
          <w:sz w:val="20"/>
          <w:szCs w:val="20"/>
          <w:lang w:eastAsia="en-US"/>
        </w:rPr>
      </w:pPr>
      <w:r w:rsidRPr="009F54C5">
        <w:rPr>
          <w:sz w:val="20"/>
          <w:szCs w:val="20"/>
          <w:lang w:eastAsia="en-US"/>
        </w:rPr>
        <w:t xml:space="preserve">          makePostRequest("http://001-site1.smarterasp.net/Location/RetriveDataFromAndroid", jsonObject.toString());</w:t>
      </w:r>
    </w:p>
    <w:p w:rsidR="009F54C5" w:rsidRPr="009F54C5" w:rsidRDefault="009F54C5" w:rsidP="00A46873">
      <w:pPr>
        <w:jc w:val="left"/>
        <w:rPr>
          <w:sz w:val="20"/>
          <w:szCs w:val="20"/>
          <w:lang w:eastAsia="en-US"/>
        </w:rPr>
      </w:pPr>
      <w:r w:rsidRPr="009F54C5">
        <w:rPr>
          <w:sz w:val="20"/>
          <w:szCs w:val="20"/>
          <w:lang w:eastAsia="en-US"/>
        </w:rPr>
        <w:t xml:space="preserve">          isGPSDataChanged = false;</w:t>
      </w:r>
    </w:p>
    <w:p w:rsidR="009F54C5" w:rsidRPr="009F54C5" w:rsidRDefault="009F54C5" w:rsidP="00A46873">
      <w:pPr>
        <w:jc w:val="left"/>
        <w:rPr>
          <w:sz w:val="20"/>
          <w:szCs w:val="20"/>
          <w:lang w:eastAsia="en-US"/>
        </w:rPr>
      </w:pPr>
      <w:r w:rsidRPr="009F54C5">
        <w:rPr>
          <w:sz w:val="20"/>
          <w:szCs w:val="20"/>
          <w:lang w:eastAsia="en-US"/>
        </w:rPr>
        <w:t xml:space="preserve">      }</w:t>
      </w:r>
    </w:p>
    <w:p w:rsidR="00E25B34" w:rsidRDefault="009F54C5" w:rsidP="009F54C5">
      <w:pPr>
        <w:rPr>
          <w:sz w:val="20"/>
          <w:szCs w:val="20"/>
          <w:lang w:eastAsia="en-US"/>
        </w:rPr>
      </w:pPr>
      <w:r w:rsidRPr="009F54C5">
        <w:rPr>
          <w:sz w:val="20"/>
          <w:szCs w:val="20"/>
          <w:lang w:eastAsia="en-US"/>
        </w:rPr>
        <w:t xml:space="preserve">  }</w:t>
      </w:r>
    </w:p>
    <w:p w:rsidR="00AD43C4" w:rsidRDefault="00AD43C4" w:rsidP="009F54C5">
      <w:pPr>
        <w:rPr>
          <w:sz w:val="20"/>
          <w:szCs w:val="20"/>
          <w:lang w:eastAsia="en-US"/>
        </w:rPr>
      </w:pPr>
    </w:p>
    <w:p w:rsidR="002675F6" w:rsidRPr="00197D4A" w:rsidRDefault="002675F6" w:rsidP="002675F6">
      <w:pPr>
        <w:rPr>
          <w:b/>
          <w:lang w:eastAsia="en-US"/>
        </w:rPr>
      </w:pPr>
      <w:r w:rsidRPr="00197D4A">
        <w:rPr>
          <w:b/>
          <w:lang w:eastAsia="en-US"/>
        </w:rPr>
        <w:t>Metode</w:t>
      </w:r>
      <w:r w:rsidR="004D7FE7">
        <w:rPr>
          <w:b/>
          <w:lang w:eastAsia="en-US"/>
        </w:rPr>
        <w:t>s</w:t>
      </w:r>
      <w:r w:rsidRPr="00197D4A">
        <w:rPr>
          <w:b/>
          <w:lang w:eastAsia="en-US"/>
        </w:rPr>
        <w:t xml:space="preserve"> </w:t>
      </w:r>
      <w:r w:rsidR="00C7286C">
        <w:rPr>
          <w:b/>
          <w:lang w:eastAsia="en-US"/>
        </w:rPr>
        <w:t>O</w:t>
      </w:r>
      <w:r w:rsidR="00E2540C">
        <w:rPr>
          <w:b/>
          <w:lang w:eastAsia="en-US"/>
        </w:rPr>
        <w:t>BD servisa startēšanai</w:t>
      </w:r>
    </w:p>
    <w:p w:rsidR="00C7286C" w:rsidRPr="00C7286C" w:rsidRDefault="00C7286C" w:rsidP="00C7286C">
      <w:pPr>
        <w:rPr>
          <w:sz w:val="20"/>
          <w:szCs w:val="20"/>
          <w:lang w:eastAsia="en-US"/>
        </w:rPr>
      </w:pPr>
      <w:r w:rsidRPr="00C7286C">
        <w:rPr>
          <w:sz w:val="20"/>
          <w:szCs w:val="20"/>
          <w:lang w:eastAsia="en-US"/>
        </w:rPr>
        <w:t>public void startService() throws IOException {</w:t>
      </w:r>
    </w:p>
    <w:p w:rsidR="00C90F9E" w:rsidRDefault="00C7286C" w:rsidP="00C7286C">
      <w:pPr>
        <w:rPr>
          <w:sz w:val="20"/>
          <w:szCs w:val="20"/>
          <w:lang w:eastAsia="en-US"/>
        </w:rPr>
      </w:pPr>
      <w:r w:rsidRPr="00C7286C">
        <w:rPr>
          <w:sz w:val="20"/>
          <w:szCs w:val="20"/>
          <w:lang w:eastAsia="en-US"/>
        </w:rPr>
        <w:t xml:space="preserve">   </w:t>
      </w:r>
    </w:p>
    <w:p w:rsidR="00C7286C" w:rsidRPr="008E69BD" w:rsidRDefault="00C7286C" w:rsidP="00C7286C">
      <w:pPr>
        <w:rPr>
          <w:i/>
          <w:sz w:val="20"/>
          <w:szCs w:val="20"/>
          <w:lang w:eastAsia="en-US"/>
        </w:rPr>
      </w:pPr>
      <w:r w:rsidRPr="008E69BD">
        <w:rPr>
          <w:i/>
          <w:sz w:val="20"/>
          <w:szCs w:val="20"/>
          <w:lang w:eastAsia="en-US"/>
        </w:rPr>
        <w:t xml:space="preserve"> // </w:t>
      </w:r>
      <w:r w:rsidR="008E69BD">
        <w:rPr>
          <w:i/>
          <w:sz w:val="20"/>
          <w:szCs w:val="20"/>
          <w:lang w:eastAsia="en-US"/>
        </w:rPr>
        <w:t>atrodam</w:t>
      </w:r>
      <w:r w:rsidR="00C90F9E" w:rsidRPr="008E69BD">
        <w:rPr>
          <w:i/>
          <w:sz w:val="20"/>
          <w:szCs w:val="20"/>
          <w:lang w:eastAsia="en-US"/>
        </w:rPr>
        <w:t xml:space="preserve"> Bluetooth</w:t>
      </w:r>
      <w:r w:rsidR="008E69BD">
        <w:rPr>
          <w:i/>
          <w:sz w:val="20"/>
          <w:szCs w:val="20"/>
          <w:lang w:eastAsia="en-US"/>
        </w:rPr>
        <w:t xml:space="preserve"> ierīci</w:t>
      </w:r>
    </w:p>
    <w:p w:rsidR="00C7286C" w:rsidRPr="00C7286C" w:rsidRDefault="00C7286C" w:rsidP="00C7286C">
      <w:pPr>
        <w:rPr>
          <w:sz w:val="20"/>
          <w:szCs w:val="20"/>
          <w:lang w:eastAsia="en-US"/>
        </w:rPr>
      </w:pPr>
      <w:r w:rsidRPr="00C7286C">
        <w:rPr>
          <w:sz w:val="20"/>
          <w:szCs w:val="20"/>
          <w:lang w:eastAsia="en-US"/>
        </w:rPr>
        <w:t xml:space="preserve">    final String remoteDevice = prefs.getString(ConfigActivity.BLUETOOTH_LIST_KEY, null);</w:t>
      </w:r>
    </w:p>
    <w:p w:rsidR="00C7286C" w:rsidRPr="00C7286C" w:rsidRDefault="00C7286C" w:rsidP="00C7286C">
      <w:pPr>
        <w:rPr>
          <w:sz w:val="20"/>
          <w:szCs w:val="20"/>
          <w:lang w:eastAsia="en-US"/>
        </w:rPr>
      </w:pPr>
      <w:r w:rsidRPr="00C7286C">
        <w:rPr>
          <w:sz w:val="20"/>
          <w:szCs w:val="20"/>
          <w:lang w:eastAsia="en-US"/>
        </w:rPr>
        <w:t xml:space="preserve">    if (remoteDevice == null || "".equals(remoteDevice)) {</w:t>
      </w:r>
    </w:p>
    <w:p w:rsidR="00C7286C" w:rsidRPr="00C7286C" w:rsidRDefault="00C7286C" w:rsidP="00C7286C">
      <w:pPr>
        <w:rPr>
          <w:sz w:val="20"/>
          <w:szCs w:val="20"/>
          <w:lang w:eastAsia="en-US"/>
        </w:rPr>
      </w:pPr>
      <w:r w:rsidRPr="00C7286C">
        <w:rPr>
          <w:sz w:val="20"/>
          <w:szCs w:val="20"/>
          <w:lang w:eastAsia="en-US"/>
        </w:rPr>
        <w:t xml:space="preserve">      Toast.makeText(ctx, "No Bluetooth device selected", Toast.LENGTH_LONG).show();</w:t>
      </w:r>
    </w:p>
    <w:p w:rsidR="00C7286C" w:rsidRPr="00C7286C" w:rsidRDefault="00C7286C" w:rsidP="00C7286C">
      <w:pPr>
        <w:rPr>
          <w:sz w:val="20"/>
          <w:szCs w:val="20"/>
          <w:lang w:eastAsia="en-US"/>
        </w:rPr>
      </w:pPr>
      <w:r w:rsidRPr="00C7286C">
        <w:rPr>
          <w:sz w:val="20"/>
          <w:szCs w:val="20"/>
          <w:lang w:eastAsia="en-US"/>
        </w:rPr>
        <w:t xml:space="preserve">      stopService();</w:t>
      </w:r>
    </w:p>
    <w:p w:rsidR="00C7286C" w:rsidRPr="00C7286C" w:rsidRDefault="00C7286C" w:rsidP="00C7286C">
      <w:pPr>
        <w:rPr>
          <w:sz w:val="20"/>
          <w:szCs w:val="20"/>
          <w:lang w:eastAsia="en-US"/>
        </w:rPr>
      </w:pPr>
      <w:r w:rsidRPr="00C7286C">
        <w:rPr>
          <w:sz w:val="20"/>
          <w:szCs w:val="20"/>
          <w:lang w:eastAsia="en-US"/>
        </w:rPr>
        <w:t xml:space="preserve">      throw new IOException();</w:t>
      </w:r>
    </w:p>
    <w:p w:rsidR="00C7286C" w:rsidRPr="00C7286C" w:rsidRDefault="00C7286C" w:rsidP="00C7286C">
      <w:pPr>
        <w:rPr>
          <w:sz w:val="20"/>
          <w:szCs w:val="20"/>
          <w:lang w:eastAsia="en-US"/>
        </w:rPr>
      </w:pPr>
      <w:r w:rsidRPr="00C7286C">
        <w:rPr>
          <w:sz w:val="20"/>
          <w:szCs w:val="20"/>
          <w:lang w:eastAsia="en-US"/>
        </w:rPr>
        <w:t xml:space="preserve">      } else {</w:t>
      </w:r>
    </w:p>
    <w:p w:rsidR="00C7286C" w:rsidRPr="00C7286C" w:rsidRDefault="00C7286C" w:rsidP="00C7286C">
      <w:pPr>
        <w:rPr>
          <w:sz w:val="20"/>
          <w:szCs w:val="20"/>
          <w:lang w:eastAsia="en-US"/>
        </w:rPr>
      </w:pPr>
      <w:r w:rsidRPr="00C7286C">
        <w:rPr>
          <w:sz w:val="20"/>
          <w:szCs w:val="20"/>
          <w:lang w:eastAsia="en-US"/>
        </w:rPr>
        <w:t xml:space="preserve">    final BluetoothAdapter btAdapter = BluetoothAdapter.getDefaultAdapter();</w:t>
      </w:r>
    </w:p>
    <w:p w:rsidR="008E69BD" w:rsidRDefault="00C7286C" w:rsidP="00C7286C">
      <w:pPr>
        <w:rPr>
          <w:sz w:val="20"/>
          <w:szCs w:val="20"/>
          <w:lang w:eastAsia="en-US"/>
        </w:rPr>
      </w:pPr>
      <w:r w:rsidRPr="00C7286C">
        <w:rPr>
          <w:sz w:val="20"/>
          <w:szCs w:val="20"/>
          <w:lang w:eastAsia="en-US"/>
        </w:rPr>
        <w:t xml:space="preserve">    dev = btAdapter</w:t>
      </w:r>
      <w:r w:rsidR="008E69BD">
        <w:rPr>
          <w:sz w:val="20"/>
          <w:szCs w:val="20"/>
          <w:lang w:eastAsia="en-US"/>
        </w:rPr>
        <w:t>.getRemoteDevice(remoteDevice);</w:t>
      </w:r>
    </w:p>
    <w:p w:rsidR="00C7286C" w:rsidRPr="00C7286C" w:rsidRDefault="00C7286C" w:rsidP="00C7286C">
      <w:pPr>
        <w:rPr>
          <w:sz w:val="20"/>
          <w:szCs w:val="20"/>
          <w:lang w:eastAsia="en-US"/>
        </w:rPr>
      </w:pPr>
      <w:r w:rsidRPr="00C7286C">
        <w:rPr>
          <w:sz w:val="20"/>
          <w:szCs w:val="20"/>
          <w:lang w:eastAsia="en-US"/>
        </w:rPr>
        <w:t xml:space="preserve"> </w:t>
      </w:r>
      <w:r w:rsidR="008E69BD">
        <w:rPr>
          <w:sz w:val="20"/>
          <w:szCs w:val="20"/>
          <w:lang w:eastAsia="en-US"/>
        </w:rPr>
        <w:t>//</w:t>
      </w:r>
      <w:r w:rsidRPr="00C7286C">
        <w:rPr>
          <w:sz w:val="20"/>
          <w:szCs w:val="20"/>
          <w:lang w:eastAsia="en-US"/>
        </w:rPr>
        <w:t xml:space="preserve"> </w:t>
      </w:r>
      <w:r w:rsidR="008E69BD">
        <w:rPr>
          <w:sz w:val="20"/>
          <w:szCs w:val="20"/>
          <w:lang w:eastAsia="en-US"/>
        </w:rPr>
        <w:t>Izveidojam</w:t>
      </w:r>
      <w:r w:rsidRPr="00C7286C">
        <w:rPr>
          <w:sz w:val="20"/>
          <w:szCs w:val="20"/>
          <w:lang w:eastAsia="en-US"/>
        </w:rPr>
        <w:t xml:space="preserve"> Bluetooth </w:t>
      </w:r>
      <w:r w:rsidR="008E69BD">
        <w:rPr>
          <w:sz w:val="20"/>
          <w:szCs w:val="20"/>
          <w:lang w:eastAsia="en-US"/>
        </w:rPr>
        <w:t>savienojumu</w:t>
      </w:r>
    </w:p>
    <w:p w:rsidR="00C7286C" w:rsidRPr="00C7286C" w:rsidRDefault="00C7286C" w:rsidP="00C7286C">
      <w:pPr>
        <w:rPr>
          <w:sz w:val="20"/>
          <w:szCs w:val="20"/>
          <w:lang w:eastAsia="en-US"/>
        </w:rPr>
      </w:pPr>
      <w:r w:rsidRPr="00C7286C">
        <w:rPr>
          <w:sz w:val="20"/>
          <w:szCs w:val="20"/>
          <w:lang w:eastAsia="en-US"/>
        </w:rPr>
        <w:t xml:space="preserve">    Log.d(TAG, "Stopping Bluetooth discovery.");</w:t>
      </w:r>
    </w:p>
    <w:p w:rsidR="00C7286C" w:rsidRPr="00C7286C" w:rsidRDefault="00C7286C" w:rsidP="00C7286C">
      <w:pPr>
        <w:rPr>
          <w:sz w:val="20"/>
          <w:szCs w:val="20"/>
          <w:lang w:eastAsia="en-US"/>
        </w:rPr>
      </w:pPr>
      <w:r w:rsidRPr="00C7286C">
        <w:rPr>
          <w:sz w:val="20"/>
          <w:szCs w:val="20"/>
          <w:lang w:eastAsia="en-US"/>
        </w:rPr>
        <w:t xml:space="preserve">    btAdapter.cancelDiscovery();</w:t>
      </w:r>
    </w:p>
    <w:p w:rsidR="00C7286C" w:rsidRPr="00C7286C" w:rsidRDefault="00C7286C" w:rsidP="00C7286C">
      <w:pPr>
        <w:rPr>
          <w:sz w:val="20"/>
          <w:szCs w:val="20"/>
          <w:lang w:eastAsia="en-US"/>
        </w:rPr>
      </w:pPr>
      <w:r w:rsidRPr="00C7286C">
        <w:rPr>
          <w:sz w:val="20"/>
          <w:szCs w:val="20"/>
          <w:lang w:eastAsia="en-US"/>
        </w:rPr>
        <w:t xml:space="preserve">    showNotification("Tap to open OBD-Reader", "Starting OBD connection..", R.drawable.ic_launcher, true, true, </w:t>
      </w:r>
      <w:r w:rsidRPr="00C7286C">
        <w:rPr>
          <w:sz w:val="20"/>
          <w:szCs w:val="20"/>
          <w:lang w:eastAsia="en-US"/>
        </w:rPr>
        <w:lastRenderedPageBreak/>
        <w:t>false);</w:t>
      </w:r>
    </w:p>
    <w:p w:rsidR="00C7286C" w:rsidRPr="00C7286C" w:rsidRDefault="00C7286C" w:rsidP="00C7286C">
      <w:pPr>
        <w:rPr>
          <w:sz w:val="20"/>
          <w:szCs w:val="20"/>
          <w:lang w:eastAsia="en-US"/>
        </w:rPr>
      </w:pPr>
    </w:p>
    <w:p w:rsidR="00C7286C" w:rsidRPr="00C7286C" w:rsidRDefault="00C7286C" w:rsidP="00C7286C">
      <w:pPr>
        <w:rPr>
          <w:sz w:val="20"/>
          <w:szCs w:val="20"/>
          <w:lang w:eastAsia="en-US"/>
        </w:rPr>
      </w:pPr>
      <w:r w:rsidRPr="00C7286C">
        <w:rPr>
          <w:sz w:val="20"/>
          <w:szCs w:val="20"/>
          <w:lang w:eastAsia="en-US"/>
        </w:rPr>
        <w:t xml:space="preserve">    try {</w:t>
      </w:r>
    </w:p>
    <w:p w:rsidR="00C7286C" w:rsidRPr="00C7286C" w:rsidRDefault="00C7286C" w:rsidP="00C7286C">
      <w:pPr>
        <w:rPr>
          <w:sz w:val="20"/>
          <w:szCs w:val="20"/>
          <w:lang w:eastAsia="en-US"/>
        </w:rPr>
      </w:pPr>
      <w:r w:rsidRPr="00C7286C">
        <w:rPr>
          <w:sz w:val="20"/>
          <w:szCs w:val="20"/>
          <w:lang w:eastAsia="en-US"/>
        </w:rPr>
        <w:t xml:space="preserve">      startObdConnection();</w:t>
      </w:r>
    </w:p>
    <w:p w:rsidR="00C7286C" w:rsidRPr="00C7286C" w:rsidRDefault="00C7286C" w:rsidP="00C7286C">
      <w:pPr>
        <w:rPr>
          <w:sz w:val="20"/>
          <w:szCs w:val="20"/>
          <w:lang w:eastAsia="en-US"/>
        </w:rPr>
      </w:pPr>
      <w:r w:rsidRPr="00C7286C">
        <w:rPr>
          <w:sz w:val="20"/>
          <w:szCs w:val="20"/>
          <w:lang w:eastAsia="en-US"/>
        </w:rPr>
        <w:t xml:space="preserve">    } catch (Exception e) {</w:t>
      </w:r>
    </w:p>
    <w:p w:rsidR="00C7286C" w:rsidRPr="00C7286C" w:rsidRDefault="00C7286C" w:rsidP="00C7286C">
      <w:pPr>
        <w:rPr>
          <w:sz w:val="20"/>
          <w:szCs w:val="20"/>
          <w:lang w:eastAsia="en-US"/>
        </w:rPr>
      </w:pPr>
      <w:r w:rsidRPr="00C7286C">
        <w:rPr>
          <w:sz w:val="20"/>
          <w:szCs w:val="20"/>
          <w:lang w:eastAsia="en-US"/>
        </w:rPr>
        <w:t xml:space="preserve">      // </w:t>
      </w:r>
      <w:r w:rsidR="008E69BD">
        <w:rPr>
          <w:sz w:val="20"/>
          <w:szCs w:val="20"/>
          <w:lang w:eastAsia="en-US"/>
        </w:rPr>
        <w:t>kļūdas gadījumā apstādinām servisu</w:t>
      </w:r>
    </w:p>
    <w:p w:rsidR="00C7286C" w:rsidRPr="00C7286C" w:rsidRDefault="00C7286C" w:rsidP="00C7286C">
      <w:pPr>
        <w:rPr>
          <w:sz w:val="20"/>
          <w:szCs w:val="20"/>
          <w:lang w:eastAsia="en-US"/>
        </w:rPr>
      </w:pPr>
      <w:r w:rsidRPr="00C7286C">
        <w:rPr>
          <w:sz w:val="20"/>
          <w:szCs w:val="20"/>
          <w:lang w:eastAsia="en-US"/>
        </w:rPr>
        <w:t xml:space="preserve">      stopService();</w:t>
      </w:r>
    </w:p>
    <w:p w:rsidR="00C7286C" w:rsidRPr="00C7286C" w:rsidRDefault="00C7286C" w:rsidP="00C7286C">
      <w:pPr>
        <w:rPr>
          <w:sz w:val="20"/>
          <w:szCs w:val="20"/>
          <w:lang w:eastAsia="en-US"/>
        </w:rPr>
      </w:pPr>
      <w:r w:rsidRPr="00C7286C">
        <w:rPr>
          <w:sz w:val="20"/>
          <w:szCs w:val="20"/>
          <w:lang w:eastAsia="en-US"/>
        </w:rPr>
        <w:t xml:space="preserve">      throw new IOException();</w:t>
      </w:r>
    </w:p>
    <w:p w:rsidR="00C7286C" w:rsidRPr="00C7286C" w:rsidRDefault="00C7286C" w:rsidP="00C7286C">
      <w:pPr>
        <w:rPr>
          <w:sz w:val="20"/>
          <w:szCs w:val="20"/>
          <w:lang w:eastAsia="en-US"/>
        </w:rPr>
      </w:pPr>
      <w:r w:rsidRPr="00C7286C">
        <w:rPr>
          <w:sz w:val="20"/>
          <w:szCs w:val="20"/>
          <w:lang w:eastAsia="en-US"/>
        </w:rPr>
        <w:t xml:space="preserve">    }</w:t>
      </w:r>
    </w:p>
    <w:p w:rsidR="00C7286C" w:rsidRPr="00C7286C" w:rsidRDefault="00C7286C" w:rsidP="00C7286C">
      <w:pPr>
        <w:rPr>
          <w:sz w:val="20"/>
          <w:szCs w:val="20"/>
          <w:lang w:eastAsia="en-US"/>
        </w:rPr>
      </w:pPr>
      <w:r w:rsidRPr="00C7286C">
        <w:rPr>
          <w:sz w:val="20"/>
          <w:szCs w:val="20"/>
          <w:lang w:eastAsia="en-US"/>
        </w:rPr>
        <w:t xml:space="preserve">    }</w:t>
      </w:r>
    </w:p>
    <w:p w:rsidR="00C7286C" w:rsidRPr="00C7286C" w:rsidRDefault="00C7286C" w:rsidP="00C7286C">
      <w:pPr>
        <w:rPr>
          <w:sz w:val="20"/>
          <w:szCs w:val="20"/>
          <w:lang w:eastAsia="en-US"/>
        </w:rPr>
      </w:pPr>
      <w:r w:rsidRPr="00C7286C">
        <w:rPr>
          <w:sz w:val="20"/>
          <w:szCs w:val="20"/>
          <w:lang w:eastAsia="en-US"/>
        </w:rPr>
        <w:t xml:space="preserve">   boolean imperialUnits = prefs.getBoolean(ConfigActivity.IMPERIAL_UNITS_KEY,</w:t>
      </w:r>
    </w:p>
    <w:p w:rsidR="00C7286C" w:rsidRPr="00C7286C" w:rsidRDefault="00C7286C" w:rsidP="00C7286C">
      <w:pPr>
        <w:rPr>
          <w:sz w:val="20"/>
          <w:szCs w:val="20"/>
          <w:lang w:eastAsia="en-US"/>
        </w:rPr>
      </w:pPr>
      <w:r w:rsidRPr="00C7286C">
        <w:rPr>
          <w:sz w:val="20"/>
          <w:szCs w:val="20"/>
          <w:lang w:eastAsia="en-US"/>
        </w:rPr>
        <w:t xml:space="preserve">                  false);</w:t>
      </w:r>
    </w:p>
    <w:p w:rsidR="00C7286C" w:rsidRPr="00C7286C" w:rsidRDefault="00C7286C" w:rsidP="00C7286C">
      <w:pPr>
        <w:rPr>
          <w:sz w:val="20"/>
          <w:szCs w:val="20"/>
          <w:lang w:eastAsia="en-US"/>
        </w:rPr>
      </w:pPr>
      <w:r w:rsidRPr="00C7286C">
        <w:rPr>
          <w:sz w:val="20"/>
          <w:szCs w:val="20"/>
          <w:lang w:eastAsia="en-US"/>
        </w:rPr>
        <w:t xml:space="preserve">          ArrayList&lt;ObdCommand&gt; cmds = ConfigActivity.getObdCommands(prefs);</w:t>
      </w:r>
    </w:p>
    <w:p w:rsidR="00C7286C" w:rsidRPr="00C7286C" w:rsidRDefault="00C7286C" w:rsidP="00C7286C">
      <w:pPr>
        <w:rPr>
          <w:sz w:val="20"/>
          <w:szCs w:val="20"/>
          <w:lang w:eastAsia="en-US"/>
        </w:rPr>
      </w:pPr>
      <w:r w:rsidRPr="00C7286C">
        <w:rPr>
          <w:sz w:val="20"/>
          <w:szCs w:val="20"/>
          <w:lang w:eastAsia="en-US"/>
        </w:rPr>
        <w:t xml:space="preserve">  }</w:t>
      </w:r>
    </w:p>
    <w:p w:rsidR="00C90F9E" w:rsidRDefault="00C90F9E" w:rsidP="00C7286C">
      <w:pPr>
        <w:rPr>
          <w:sz w:val="20"/>
          <w:szCs w:val="20"/>
          <w:lang w:eastAsia="en-US"/>
        </w:rPr>
      </w:pPr>
    </w:p>
    <w:p w:rsidR="00C7286C" w:rsidRPr="00C7286C" w:rsidRDefault="00C7286C" w:rsidP="00C7286C">
      <w:pPr>
        <w:rPr>
          <w:sz w:val="20"/>
          <w:szCs w:val="20"/>
          <w:lang w:eastAsia="en-US"/>
        </w:rPr>
      </w:pPr>
      <w:r w:rsidRPr="00C7286C">
        <w:rPr>
          <w:sz w:val="20"/>
          <w:szCs w:val="20"/>
          <w:lang w:eastAsia="en-US"/>
        </w:rPr>
        <w:t xml:space="preserve"> private void startObdConnection() throws IOException {</w:t>
      </w:r>
    </w:p>
    <w:p w:rsidR="00C7286C" w:rsidRPr="00C7286C" w:rsidRDefault="00C7286C" w:rsidP="00C7286C">
      <w:pPr>
        <w:rPr>
          <w:sz w:val="20"/>
          <w:szCs w:val="20"/>
          <w:lang w:eastAsia="en-US"/>
        </w:rPr>
      </w:pPr>
      <w:r w:rsidRPr="00C7286C">
        <w:rPr>
          <w:sz w:val="20"/>
          <w:szCs w:val="20"/>
          <w:lang w:eastAsia="en-US"/>
        </w:rPr>
        <w:t xml:space="preserve">    Log.d(TAG, "Starting OBD connection..");</w:t>
      </w:r>
    </w:p>
    <w:p w:rsidR="00C7286C" w:rsidRPr="00C7286C" w:rsidRDefault="00C7286C" w:rsidP="00C7286C">
      <w:pPr>
        <w:rPr>
          <w:sz w:val="20"/>
          <w:szCs w:val="20"/>
          <w:lang w:eastAsia="en-US"/>
        </w:rPr>
      </w:pPr>
      <w:r w:rsidRPr="00C7286C">
        <w:rPr>
          <w:sz w:val="20"/>
          <w:szCs w:val="20"/>
          <w:lang w:eastAsia="en-US"/>
        </w:rPr>
        <w:t xml:space="preserve">    isRunning = true;</w:t>
      </w:r>
    </w:p>
    <w:p w:rsidR="00C7286C" w:rsidRPr="00C7286C" w:rsidRDefault="00C7286C" w:rsidP="00C7286C">
      <w:pPr>
        <w:rPr>
          <w:sz w:val="20"/>
          <w:szCs w:val="20"/>
          <w:lang w:eastAsia="en-US"/>
        </w:rPr>
      </w:pPr>
      <w:r w:rsidRPr="00C7286C">
        <w:rPr>
          <w:sz w:val="20"/>
          <w:szCs w:val="20"/>
          <w:lang w:eastAsia="en-US"/>
        </w:rPr>
        <w:t xml:space="preserve">    try {</w:t>
      </w:r>
    </w:p>
    <w:p w:rsidR="00C7286C" w:rsidRPr="00C7286C" w:rsidRDefault="00C7286C" w:rsidP="00C7286C">
      <w:pPr>
        <w:rPr>
          <w:sz w:val="20"/>
          <w:szCs w:val="20"/>
          <w:lang w:eastAsia="en-US"/>
        </w:rPr>
      </w:pPr>
      <w:r w:rsidRPr="00C7286C">
        <w:rPr>
          <w:sz w:val="20"/>
          <w:szCs w:val="20"/>
          <w:lang w:eastAsia="en-US"/>
        </w:rPr>
        <w:t xml:space="preserve"> </w:t>
      </w:r>
      <w:r w:rsidRPr="0076190E">
        <w:rPr>
          <w:i/>
          <w:sz w:val="20"/>
          <w:szCs w:val="20"/>
          <w:lang w:eastAsia="en-US"/>
        </w:rPr>
        <w:t xml:space="preserve">     // </w:t>
      </w:r>
      <w:r w:rsidR="0076190E" w:rsidRPr="0076190E">
        <w:rPr>
          <w:i/>
          <w:sz w:val="20"/>
          <w:szCs w:val="20"/>
          <w:lang w:eastAsia="en-US"/>
        </w:rPr>
        <w:t>atrodam Bloetooth parrneri un savienojamies ar to</w:t>
      </w:r>
      <w:r w:rsidRPr="00C7286C">
        <w:rPr>
          <w:sz w:val="20"/>
          <w:szCs w:val="20"/>
          <w:lang w:eastAsia="en-US"/>
        </w:rPr>
        <w:t>.</w:t>
      </w:r>
    </w:p>
    <w:p w:rsidR="00C7286C" w:rsidRPr="00C7286C" w:rsidRDefault="00C7286C" w:rsidP="00C7286C">
      <w:pPr>
        <w:rPr>
          <w:sz w:val="20"/>
          <w:szCs w:val="20"/>
          <w:lang w:eastAsia="en-US"/>
        </w:rPr>
      </w:pPr>
      <w:r w:rsidRPr="00C7286C">
        <w:rPr>
          <w:sz w:val="20"/>
          <w:szCs w:val="20"/>
          <w:lang w:eastAsia="en-US"/>
        </w:rPr>
        <w:t xml:space="preserve">      sock = dev.createRfcommSocketToServiceRecord(MY_UUID);</w:t>
      </w:r>
    </w:p>
    <w:p w:rsidR="00C7286C" w:rsidRPr="00C7286C" w:rsidRDefault="00C7286C" w:rsidP="00C7286C">
      <w:pPr>
        <w:rPr>
          <w:sz w:val="20"/>
          <w:szCs w:val="20"/>
          <w:lang w:eastAsia="en-US"/>
        </w:rPr>
      </w:pPr>
      <w:r w:rsidRPr="00C7286C">
        <w:rPr>
          <w:sz w:val="20"/>
          <w:szCs w:val="20"/>
          <w:lang w:eastAsia="en-US"/>
        </w:rPr>
        <w:t xml:space="preserve">      sock.connect();</w:t>
      </w:r>
    </w:p>
    <w:p w:rsidR="00C7286C" w:rsidRPr="00C7286C" w:rsidRDefault="00C7286C" w:rsidP="00C7286C">
      <w:pPr>
        <w:rPr>
          <w:sz w:val="20"/>
          <w:szCs w:val="20"/>
          <w:lang w:eastAsia="en-US"/>
        </w:rPr>
      </w:pPr>
      <w:r w:rsidRPr="00C7286C">
        <w:rPr>
          <w:sz w:val="20"/>
          <w:szCs w:val="20"/>
          <w:lang w:eastAsia="en-US"/>
        </w:rPr>
        <w:t xml:space="preserve">    } catch (Exception e1) {</w:t>
      </w:r>
    </w:p>
    <w:p w:rsidR="00C7286C" w:rsidRPr="00C7286C" w:rsidRDefault="00C7286C" w:rsidP="00C7286C">
      <w:pPr>
        <w:rPr>
          <w:sz w:val="20"/>
          <w:szCs w:val="20"/>
          <w:lang w:eastAsia="en-US"/>
        </w:rPr>
      </w:pPr>
      <w:r w:rsidRPr="00C7286C">
        <w:rPr>
          <w:sz w:val="20"/>
          <w:szCs w:val="20"/>
          <w:lang w:eastAsia="en-US"/>
        </w:rPr>
        <w:t xml:space="preserve">      Log.e(TAG, "There was an error while establishing Bluetooth connection. Falling back..", e1);</w:t>
      </w:r>
    </w:p>
    <w:p w:rsidR="00C7286C" w:rsidRPr="00C7286C" w:rsidRDefault="00C7286C" w:rsidP="00C7286C">
      <w:pPr>
        <w:rPr>
          <w:sz w:val="20"/>
          <w:szCs w:val="20"/>
          <w:lang w:eastAsia="en-US"/>
        </w:rPr>
      </w:pPr>
      <w:r w:rsidRPr="00C7286C">
        <w:rPr>
          <w:sz w:val="20"/>
          <w:szCs w:val="20"/>
          <w:lang w:eastAsia="en-US"/>
        </w:rPr>
        <w:t xml:space="preserve">      Class&lt;?&gt; clazz = sock.getRemoteDevice().getClass();</w:t>
      </w:r>
    </w:p>
    <w:p w:rsidR="00C7286C" w:rsidRPr="00C7286C" w:rsidRDefault="00C7286C" w:rsidP="00C7286C">
      <w:pPr>
        <w:rPr>
          <w:sz w:val="20"/>
          <w:szCs w:val="20"/>
          <w:lang w:eastAsia="en-US"/>
        </w:rPr>
      </w:pPr>
      <w:r w:rsidRPr="00C7286C">
        <w:rPr>
          <w:sz w:val="20"/>
          <w:szCs w:val="20"/>
          <w:lang w:eastAsia="en-US"/>
        </w:rPr>
        <w:t xml:space="preserve">      Class&lt;?&gt;[] paramTypes = new Class&lt;?&gt;[]{Integer.TYPE};</w:t>
      </w:r>
    </w:p>
    <w:p w:rsidR="00C7286C" w:rsidRPr="00C7286C" w:rsidRDefault="00C7286C" w:rsidP="00C7286C">
      <w:pPr>
        <w:rPr>
          <w:sz w:val="20"/>
          <w:szCs w:val="20"/>
          <w:lang w:eastAsia="en-US"/>
        </w:rPr>
      </w:pPr>
      <w:r w:rsidRPr="00C7286C">
        <w:rPr>
          <w:sz w:val="20"/>
          <w:szCs w:val="20"/>
          <w:lang w:eastAsia="en-US"/>
        </w:rPr>
        <w:t xml:space="preserve">      try {</w:t>
      </w:r>
    </w:p>
    <w:p w:rsidR="00C7286C" w:rsidRPr="00C7286C" w:rsidRDefault="00C7286C" w:rsidP="00C7286C">
      <w:pPr>
        <w:rPr>
          <w:sz w:val="20"/>
          <w:szCs w:val="20"/>
          <w:lang w:eastAsia="en-US"/>
        </w:rPr>
      </w:pPr>
      <w:r w:rsidRPr="00C7286C">
        <w:rPr>
          <w:sz w:val="20"/>
          <w:szCs w:val="20"/>
          <w:lang w:eastAsia="en-US"/>
        </w:rPr>
        <w:t xml:space="preserve">        Method m = clazz.getMethod("createRfcommSocket", paramTypes);</w:t>
      </w:r>
    </w:p>
    <w:p w:rsidR="00C7286C" w:rsidRPr="00C7286C" w:rsidRDefault="00C7286C" w:rsidP="00C7286C">
      <w:pPr>
        <w:rPr>
          <w:sz w:val="20"/>
          <w:szCs w:val="20"/>
          <w:lang w:eastAsia="en-US"/>
        </w:rPr>
      </w:pPr>
      <w:r w:rsidRPr="00C7286C">
        <w:rPr>
          <w:sz w:val="20"/>
          <w:szCs w:val="20"/>
          <w:lang w:eastAsia="en-US"/>
        </w:rPr>
        <w:t xml:space="preserve">        Object[] params = new Object[]{Integer.valueOf(1)};</w:t>
      </w:r>
    </w:p>
    <w:p w:rsidR="00C7286C" w:rsidRPr="00C7286C" w:rsidRDefault="00C7286C" w:rsidP="00C7286C">
      <w:pPr>
        <w:rPr>
          <w:sz w:val="20"/>
          <w:szCs w:val="20"/>
          <w:lang w:eastAsia="en-US"/>
        </w:rPr>
      </w:pPr>
      <w:r w:rsidRPr="00C7286C">
        <w:rPr>
          <w:sz w:val="20"/>
          <w:szCs w:val="20"/>
          <w:lang w:eastAsia="en-US"/>
        </w:rPr>
        <w:t xml:space="preserve">        sockFallback = (BluetoothSocket) m.invoke(sock.getRemoteDevice(), params);</w:t>
      </w:r>
    </w:p>
    <w:p w:rsidR="00C7286C" w:rsidRPr="00C7286C" w:rsidRDefault="00C7286C" w:rsidP="00C7286C">
      <w:pPr>
        <w:rPr>
          <w:sz w:val="20"/>
          <w:szCs w:val="20"/>
          <w:lang w:eastAsia="en-US"/>
        </w:rPr>
      </w:pPr>
      <w:r w:rsidRPr="00C7286C">
        <w:rPr>
          <w:sz w:val="20"/>
          <w:szCs w:val="20"/>
          <w:lang w:eastAsia="en-US"/>
        </w:rPr>
        <w:t xml:space="preserve">        sockFallback.connect();</w:t>
      </w:r>
    </w:p>
    <w:p w:rsidR="00C7286C" w:rsidRPr="00C7286C" w:rsidRDefault="00C7286C" w:rsidP="00C7286C">
      <w:pPr>
        <w:rPr>
          <w:sz w:val="20"/>
          <w:szCs w:val="20"/>
          <w:lang w:eastAsia="en-US"/>
        </w:rPr>
      </w:pPr>
      <w:r w:rsidRPr="00C7286C">
        <w:rPr>
          <w:sz w:val="20"/>
          <w:szCs w:val="20"/>
          <w:lang w:eastAsia="en-US"/>
        </w:rPr>
        <w:t xml:space="preserve">        sock = sockFallback;</w:t>
      </w:r>
    </w:p>
    <w:p w:rsidR="00C7286C" w:rsidRPr="00C7286C" w:rsidRDefault="00C7286C" w:rsidP="00C7286C">
      <w:pPr>
        <w:rPr>
          <w:sz w:val="20"/>
          <w:szCs w:val="20"/>
          <w:lang w:eastAsia="en-US"/>
        </w:rPr>
      </w:pPr>
      <w:r w:rsidRPr="00C7286C">
        <w:rPr>
          <w:sz w:val="20"/>
          <w:szCs w:val="20"/>
          <w:lang w:eastAsia="en-US"/>
        </w:rPr>
        <w:t xml:space="preserve">      } catch (Exception e2) {</w:t>
      </w:r>
    </w:p>
    <w:p w:rsidR="00C7286C" w:rsidRPr="00C7286C" w:rsidRDefault="00C7286C" w:rsidP="00C7286C">
      <w:pPr>
        <w:rPr>
          <w:sz w:val="20"/>
          <w:szCs w:val="20"/>
          <w:lang w:eastAsia="en-US"/>
        </w:rPr>
      </w:pPr>
      <w:r w:rsidRPr="00C7286C">
        <w:rPr>
          <w:sz w:val="20"/>
          <w:szCs w:val="20"/>
          <w:lang w:eastAsia="en-US"/>
        </w:rPr>
        <w:t xml:space="preserve">        Log.e(TAG, "Couldn't fallback while establishing Bluetooth connection. Stopping app..", e2);</w:t>
      </w:r>
    </w:p>
    <w:p w:rsidR="00C7286C" w:rsidRPr="00C7286C" w:rsidRDefault="00C7286C" w:rsidP="00C7286C">
      <w:pPr>
        <w:rPr>
          <w:sz w:val="20"/>
          <w:szCs w:val="20"/>
          <w:lang w:eastAsia="en-US"/>
        </w:rPr>
      </w:pPr>
      <w:r w:rsidRPr="00C7286C">
        <w:rPr>
          <w:sz w:val="20"/>
          <w:szCs w:val="20"/>
          <w:lang w:eastAsia="en-US"/>
        </w:rPr>
        <w:t xml:space="preserve">        stopService();</w:t>
      </w:r>
    </w:p>
    <w:p w:rsidR="00C7286C" w:rsidRPr="00C7286C" w:rsidRDefault="00C7286C" w:rsidP="00C7286C">
      <w:pPr>
        <w:rPr>
          <w:sz w:val="20"/>
          <w:szCs w:val="20"/>
          <w:lang w:eastAsia="en-US"/>
        </w:rPr>
      </w:pPr>
      <w:r w:rsidRPr="00C7286C">
        <w:rPr>
          <w:sz w:val="20"/>
          <w:szCs w:val="20"/>
          <w:lang w:eastAsia="en-US"/>
        </w:rPr>
        <w:t xml:space="preserve">        throw new IOException();</w:t>
      </w:r>
    </w:p>
    <w:p w:rsidR="00C7286C" w:rsidRPr="00C7286C" w:rsidRDefault="00C7286C" w:rsidP="00C7286C">
      <w:pPr>
        <w:rPr>
          <w:sz w:val="20"/>
          <w:szCs w:val="20"/>
          <w:lang w:eastAsia="en-US"/>
        </w:rPr>
      </w:pPr>
      <w:r w:rsidRPr="00C7286C">
        <w:rPr>
          <w:sz w:val="20"/>
          <w:szCs w:val="20"/>
          <w:lang w:eastAsia="en-US"/>
        </w:rPr>
        <w:t xml:space="preserve">      }</w:t>
      </w:r>
    </w:p>
    <w:p w:rsidR="00C7286C" w:rsidRPr="00C7286C" w:rsidRDefault="00C7286C" w:rsidP="00C7286C">
      <w:pPr>
        <w:rPr>
          <w:sz w:val="20"/>
          <w:szCs w:val="20"/>
          <w:lang w:eastAsia="en-US"/>
        </w:rPr>
      </w:pPr>
      <w:r w:rsidRPr="00C7286C">
        <w:rPr>
          <w:sz w:val="20"/>
          <w:szCs w:val="20"/>
          <w:lang w:eastAsia="en-US"/>
        </w:rPr>
        <w:t xml:space="preserve">    }</w:t>
      </w:r>
    </w:p>
    <w:p w:rsidR="00C7286C" w:rsidRPr="00C7286C" w:rsidRDefault="00C7286C" w:rsidP="0076190E">
      <w:pPr>
        <w:rPr>
          <w:sz w:val="20"/>
          <w:szCs w:val="20"/>
          <w:lang w:eastAsia="en-US"/>
        </w:rPr>
      </w:pPr>
      <w:r w:rsidRPr="00C7286C">
        <w:rPr>
          <w:sz w:val="20"/>
          <w:szCs w:val="20"/>
          <w:lang w:eastAsia="en-US"/>
        </w:rPr>
        <w:t xml:space="preserve">    // </w:t>
      </w:r>
      <w:r w:rsidR="0076190E">
        <w:rPr>
          <w:sz w:val="20"/>
          <w:szCs w:val="20"/>
          <w:lang w:eastAsia="en-US"/>
        </w:rPr>
        <w:t>konfigurējam savienojumu ar skeneri</w:t>
      </w:r>
      <w:r w:rsidRPr="00C7286C">
        <w:rPr>
          <w:sz w:val="20"/>
          <w:szCs w:val="20"/>
          <w:lang w:eastAsia="en-US"/>
        </w:rPr>
        <w:t>.</w:t>
      </w:r>
    </w:p>
    <w:p w:rsidR="00C7286C" w:rsidRPr="00C7286C" w:rsidRDefault="00C7286C" w:rsidP="00C7286C">
      <w:pPr>
        <w:rPr>
          <w:sz w:val="20"/>
          <w:szCs w:val="20"/>
          <w:lang w:eastAsia="en-US"/>
        </w:rPr>
      </w:pPr>
      <w:r w:rsidRPr="00C7286C">
        <w:rPr>
          <w:sz w:val="20"/>
          <w:szCs w:val="20"/>
          <w:lang w:eastAsia="en-US"/>
        </w:rPr>
        <w:t xml:space="preserve">    queueJob(new ObdCommandJob(new ObdResetCommand()));</w:t>
      </w:r>
    </w:p>
    <w:p w:rsidR="00C7286C" w:rsidRPr="00C7286C" w:rsidRDefault="00C7286C" w:rsidP="00C7286C">
      <w:pPr>
        <w:rPr>
          <w:sz w:val="20"/>
          <w:szCs w:val="20"/>
          <w:lang w:eastAsia="en-US"/>
        </w:rPr>
      </w:pPr>
      <w:r w:rsidRPr="00C7286C">
        <w:rPr>
          <w:sz w:val="20"/>
          <w:szCs w:val="20"/>
          <w:lang w:eastAsia="en-US"/>
        </w:rPr>
        <w:lastRenderedPageBreak/>
        <w:t xml:space="preserve">    queueJob(new ObdCommandJob(new EchoOffObdCommand()));</w:t>
      </w:r>
    </w:p>
    <w:p w:rsidR="00C7286C" w:rsidRPr="00C7286C" w:rsidRDefault="00C7286C" w:rsidP="00C7286C">
      <w:pPr>
        <w:rPr>
          <w:sz w:val="20"/>
          <w:szCs w:val="20"/>
          <w:lang w:eastAsia="en-US"/>
        </w:rPr>
      </w:pPr>
      <w:r w:rsidRPr="00C7286C">
        <w:rPr>
          <w:sz w:val="20"/>
          <w:szCs w:val="20"/>
          <w:lang w:eastAsia="en-US"/>
        </w:rPr>
        <w:t xml:space="preserve">    queueJob(new ObdCommandJob(new EchoOffObdCommand()));</w:t>
      </w:r>
    </w:p>
    <w:p w:rsidR="00C7286C" w:rsidRPr="00C7286C" w:rsidRDefault="00C7286C" w:rsidP="00C7286C">
      <w:pPr>
        <w:rPr>
          <w:sz w:val="20"/>
          <w:szCs w:val="20"/>
          <w:lang w:eastAsia="en-US"/>
        </w:rPr>
      </w:pPr>
      <w:r w:rsidRPr="00C7286C">
        <w:rPr>
          <w:sz w:val="20"/>
          <w:szCs w:val="20"/>
          <w:lang w:eastAsia="en-US"/>
        </w:rPr>
        <w:t xml:space="preserve">    queueJob(new ObdCommandJob(new LineFeedOffObdCommand()));</w:t>
      </w:r>
    </w:p>
    <w:p w:rsidR="00C7286C" w:rsidRPr="00C7286C" w:rsidRDefault="00C7286C" w:rsidP="00C7286C">
      <w:pPr>
        <w:rPr>
          <w:sz w:val="20"/>
          <w:szCs w:val="20"/>
          <w:lang w:eastAsia="en-US"/>
        </w:rPr>
      </w:pPr>
      <w:r w:rsidRPr="00C7286C">
        <w:rPr>
          <w:sz w:val="20"/>
          <w:szCs w:val="20"/>
          <w:lang w:eastAsia="en-US"/>
        </w:rPr>
        <w:t xml:space="preserve">    queueJob(new ObdCommandJob(new TimeoutObdCommand(62)));</w:t>
      </w:r>
    </w:p>
    <w:p w:rsidR="00C7286C" w:rsidRPr="00C7286C" w:rsidRDefault="00C7286C" w:rsidP="00C7286C">
      <w:pPr>
        <w:rPr>
          <w:sz w:val="20"/>
          <w:szCs w:val="20"/>
          <w:lang w:eastAsia="en-US"/>
        </w:rPr>
      </w:pPr>
    </w:p>
    <w:p w:rsidR="00C7286C" w:rsidRPr="0076190E" w:rsidRDefault="00C7286C" w:rsidP="00C7286C">
      <w:pPr>
        <w:rPr>
          <w:i/>
          <w:sz w:val="20"/>
          <w:szCs w:val="20"/>
          <w:lang w:eastAsia="en-US"/>
        </w:rPr>
      </w:pPr>
      <w:r w:rsidRPr="0076190E">
        <w:rPr>
          <w:i/>
          <w:sz w:val="20"/>
          <w:szCs w:val="20"/>
          <w:lang w:eastAsia="en-US"/>
        </w:rPr>
        <w:t xml:space="preserve">    // </w:t>
      </w:r>
      <w:r w:rsidR="008E69BD" w:rsidRPr="0076190E">
        <w:rPr>
          <w:i/>
          <w:sz w:val="20"/>
          <w:szCs w:val="20"/>
          <w:lang w:eastAsia="en-US"/>
        </w:rPr>
        <w:t>saņemam protokolu no iestatījumiem</w:t>
      </w:r>
    </w:p>
    <w:p w:rsidR="00C7286C" w:rsidRPr="00C7286C" w:rsidRDefault="00C7286C" w:rsidP="00C7286C">
      <w:pPr>
        <w:rPr>
          <w:sz w:val="20"/>
          <w:szCs w:val="20"/>
          <w:lang w:eastAsia="en-US"/>
        </w:rPr>
      </w:pPr>
      <w:r w:rsidRPr="00C7286C">
        <w:rPr>
          <w:sz w:val="20"/>
          <w:szCs w:val="20"/>
          <w:lang w:eastAsia="en-US"/>
        </w:rPr>
        <w:t xml:space="preserve">    String protocol = prefs.getString(ConfigActivity.PROTOCOLS_LIST_KEY,"AUTO");</w:t>
      </w:r>
    </w:p>
    <w:p w:rsidR="00C7286C" w:rsidRPr="00C7286C" w:rsidRDefault="00C7286C" w:rsidP="00C7286C">
      <w:pPr>
        <w:rPr>
          <w:sz w:val="20"/>
          <w:szCs w:val="20"/>
          <w:lang w:eastAsia="en-US"/>
        </w:rPr>
      </w:pPr>
      <w:r w:rsidRPr="00C7286C">
        <w:rPr>
          <w:sz w:val="20"/>
          <w:szCs w:val="20"/>
          <w:lang w:eastAsia="en-US"/>
        </w:rPr>
        <w:t xml:space="preserve">    queueJob(new ObdCommandJob(new SelectProtocolObdCommand(ObdProtocols.valueOf(protocol))));</w:t>
      </w:r>
    </w:p>
    <w:p w:rsidR="00C7286C" w:rsidRPr="00C7286C" w:rsidRDefault="00C7286C" w:rsidP="00C7286C">
      <w:pPr>
        <w:rPr>
          <w:sz w:val="20"/>
          <w:szCs w:val="20"/>
          <w:lang w:eastAsia="en-US"/>
        </w:rPr>
      </w:pPr>
    </w:p>
    <w:p w:rsidR="00C7286C" w:rsidRPr="0076190E" w:rsidRDefault="00C7286C" w:rsidP="00C7286C">
      <w:pPr>
        <w:rPr>
          <w:i/>
          <w:sz w:val="20"/>
          <w:szCs w:val="20"/>
          <w:lang w:eastAsia="en-US"/>
        </w:rPr>
      </w:pPr>
      <w:r w:rsidRPr="00C7286C">
        <w:rPr>
          <w:sz w:val="20"/>
          <w:szCs w:val="20"/>
          <w:lang w:eastAsia="en-US"/>
        </w:rPr>
        <w:t xml:space="preserve">    </w:t>
      </w:r>
      <w:r w:rsidRPr="0076190E">
        <w:rPr>
          <w:i/>
          <w:sz w:val="20"/>
          <w:szCs w:val="20"/>
          <w:lang w:eastAsia="en-US"/>
        </w:rPr>
        <w:t xml:space="preserve">// </w:t>
      </w:r>
      <w:r w:rsidR="008E69BD" w:rsidRPr="0076190E">
        <w:rPr>
          <w:i/>
          <w:sz w:val="20"/>
          <w:szCs w:val="20"/>
          <w:lang w:eastAsia="en-US"/>
        </w:rPr>
        <w:t>iegūstam</w:t>
      </w:r>
      <w:r w:rsidRPr="0076190E">
        <w:rPr>
          <w:i/>
          <w:sz w:val="20"/>
          <w:szCs w:val="20"/>
          <w:lang w:eastAsia="en-US"/>
        </w:rPr>
        <w:t xml:space="preserve"> </w:t>
      </w:r>
      <w:r w:rsidR="008E69BD" w:rsidRPr="0076190E">
        <w:rPr>
          <w:i/>
          <w:sz w:val="20"/>
          <w:szCs w:val="20"/>
          <w:lang w:eastAsia="en-US"/>
        </w:rPr>
        <w:t>datus</w:t>
      </w:r>
    </w:p>
    <w:p w:rsidR="00C7286C" w:rsidRPr="00C7286C" w:rsidRDefault="00C7286C" w:rsidP="00C7286C">
      <w:pPr>
        <w:rPr>
          <w:sz w:val="20"/>
          <w:szCs w:val="20"/>
          <w:lang w:eastAsia="en-US"/>
        </w:rPr>
      </w:pPr>
      <w:r w:rsidRPr="00C7286C">
        <w:rPr>
          <w:sz w:val="20"/>
          <w:szCs w:val="20"/>
          <w:lang w:eastAsia="en-US"/>
        </w:rPr>
        <w:t xml:space="preserve">    queueJob(new ObdCommandJob(new AmbientAirTemperatureObdCommand()));</w:t>
      </w:r>
    </w:p>
    <w:p w:rsidR="00C7286C" w:rsidRPr="00C7286C" w:rsidRDefault="00C7286C" w:rsidP="0076190E">
      <w:pPr>
        <w:rPr>
          <w:sz w:val="20"/>
          <w:szCs w:val="20"/>
          <w:lang w:eastAsia="en-US"/>
        </w:rPr>
      </w:pPr>
      <w:r w:rsidRPr="00C7286C">
        <w:rPr>
          <w:sz w:val="20"/>
          <w:szCs w:val="20"/>
          <w:lang w:eastAsia="en-US"/>
        </w:rPr>
        <w:t xml:space="preserve">    queueCounter = 0L;</w:t>
      </w:r>
    </w:p>
    <w:p w:rsidR="00CD61CF" w:rsidRDefault="00CD61CF">
      <w:pPr>
        <w:widowControl/>
        <w:spacing w:line="240" w:lineRule="auto"/>
        <w:jc w:val="left"/>
        <w:rPr>
          <w:sz w:val="20"/>
          <w:szCs w:val="20"/>
          <w:lang w:eastAsia="en-US"/>
        </w:rPr>
      </w:pPr>
      <w:r>
        <w:rPr>
          <w:sz w:val="20"/>
          <w:szCs w:val="20"/>
          <w:lang w:eastAsia="en-US"/>
        </w:rPr>
        <w:br w:type="page"/>
      </w:r>
    </w:p>
    <w:p w:rsidR="00E25B34" w:rsidRDefault="00CD61CF" w:rsidP="00705034">
      <w:pPr>
        <w:pStyle w:val="Heading2"/>
        <w:numPr>
          <w:ilvl w:val="0"/>
          <w:numId w:val="0"/>
        </w:numPr>
        <w:ind w:left="578"/>
        <w:jc w:val="right"/>
      </w:pPr>
      <w:bookmarkStart w:id="38" w:name="_Toc420531640"/>
      <w:r w:rsidRPr="00CD61CF">
        <w:lastRenderedPageBreak/>
        <w:t>3.Pielikums</w:t>
      </w:r>
      <w:bookmarkEnd w:id="38"/>
    </w:p>
    <w:p w:rsidR="00CD61CF" w:rsidRDefault="00CD61CF" w:rsidP="00CD61CF">
      <w:pPr>
        <w:jc w:val="center"/>
        <w:rPr>
          <w:b/>
          <w:lang w:eastAsia="en-US"/>
        </w:rPr>
      </w:pPr>
      <w:r w:rsidRPr="00CD61CF">
        <w:rPr>
          <w:b/>
          <w:lang w:eastAsia="en-US"/>
        </w:rPr>
        <w:t>Web aplikācijas koda piemēri</w:t>
      </w:r>
    </w:p>
    <w:p w:rsidR="00CD61CF" w:rsidRDefault="00CD61CF" w:rsidP="00CD61CF">
      <w:pPr>
        <w:jc w:val="center"/>
        <w:rPr>
          <w:b/>
          <w:lang w:eastAsia="en-US"/>
        </w:rPr>
      </w:pPr>
    </w:p>
    <w:p w:rsidR="00D63944" w:rsidRPr="00197D4A" w:rsidRDefault="00D63944" w:rsidP="00D63944">
      <w:pPr>
        <w:rPr>
          <w:b/>
          <w:lang w:eastAsia="en-US"/>
        </w:rPr>
      </w:pPr>
      <w:r w:rsidRPr="00197D4A">
        <w:rPr>
          <w:b/>
          <w:lang w:eastAsia="en-US"/>
        </w:rPr>
        <w:t xml:space="preserve">Metode </w:t>
      </w:r>
      <w:r w:rsidR="006C3B42">
        <w:rPr>
          <w:b/>
          <w:lang w:eastAsia="en-US"/>
        </w:rPr>
        <w:t>datu saņemšanai no Android ierīces</w:t>
      </w:r>
    </w:p>
    <w:p w:rsidR="006C3B42" w:rsidRPr="006C3B42" w:rsidRDefault="006C3B42" w:rsidP="006C3B42">
      <w:pPr>
        <w:jc w:val="left"/>
        <w:rPr>
          <w:sz w:val="20"/>
          <w:szCs w:val="20"/>
          <w:lang w:eastAsia="en-US"/>
        </w:rPr>
      </w:pPr>
      <w:r w:rsidRPr="006C3B42">
        <w:rPr>
          <w:sz w:val="20"/>
          <w:szCs w:val="20"/>
          <w:lang w:eastAsia="en-US"/>
        </w:rPr>
        <w:t>[HttpPost]</w:t>
      </w:r>
    </w:p>
    <w:p w:rsidR="006C3B42" w:rsidRPr="006C3B42" w:rsidRDefault="006C3B42" w:rsidP="006C3B42">
      <w:pPr>
        <w:jc w:val="left"/>
        <w:rPr>
          <w:sz w:val="20"/>
          <w:szCs w:val="20"/>
          <w:lang w:eastAsia="en-US"/>
        </w:rPr>
      </w:pPr>
      <w:r w:rsidRPr="006C3B42">
        <w:rPr>
          <w:sz w:val="20"/>
          <w:szCs w:val="20"/>
          <w:lang w:eastAsia="en-US"/>
        </w:rPr>
        <w:t>public ActionResult RetriveDataFromAndroid(LocationViewModel locationVM)</w:t>
      </w:r>
    </w:p>
    <w:p w:rsidR="006C3B42" w:rsidRPr="006C3B42" w:rsidRDefault="006C3B42" w:rsidP="006C3B42">
      <w:pPr>
        <w:jc w:val="left"/>
        <w:rPr>
          <w:sz w:val="20"/>
          <w:szCs w:val="20"/>
          <w:lang w:eastAsia="en-US"/>
        </w:rPr>
      </w:pPr>
      <w:r w:rsidRPr="006C3B42">
        <w:rPr>
          <w:sz w:val="20"/>
          <w:szCs w:val="20"/>
          <w:lang w:eastAsia="en-US"/>
        </w:rPr>
        <w:t>{</w:t>
      </w:r>
    </w:p>
    <w:p w:rsidR="006C3B42" w:rsidRPr="006C3B42" w:rsidRDefault="006C3B42" w:rsidP="006C3B42">
      <w:pPr>
        <w:jc w:val="left"/>
        <w:rPr>
          <w:sz w:val="20"/>
          <w:szCs w:val="20"/>
          <w:lang w:eastAsia="en-US"/>
        </w:rPr>
      </w:pPr>
      <w:r>
        <w:rPr>
          <w:sz w:val="20"/>
          <w:szCs w:val="20"/>
          <w:lang w:eastAsia="en-US"/>
        </w:rPr>
        <w:t xml:space="preserve">    </w:t>
      </w:r>
      <w:r w:rsidRPr="006C3B42">
        <w:rPr>
          <w:sz w:val="20"/>
          <w:szCs w:val="20"/>
          <w:lang w:eastAsia="en-US"/>
        </w:rPr>
        <w:t>var location = Mapper.Map&lt;LocationViewModel, Location&gt;(locationVM);</w:t>
      </w:r>
    </w:p>
    <w:p w:rsidR="006C3B42" w:rsidRPr="006C3B42" w:rsidRDefault="006C3B42" w:rsidP="006C3B42">
      <w:pPr>
        <w:jc w:val="left"/>
        <w:rPr>
          <w:sz w:val="20"/>
          <w:szCs w:val="20"/>
          <w:lang w:eastAsia="en-US"/>
        </w:rPr>
      </w:pPr>
      <w:r>
        <w:rPr>
          <w:sz w:val="20"/>
          <w:szCs w:val="20"/>
          <w:lang w:eastAsia="en-US"/>
        </w:rPr>
        <w:t xml:space="preserve">    </w:t>
      </w:r>
      <w:r w:rsidRPr="006C3B42">
        <w:rPr>
          <w:sz w:val="20"/>
          <w:szCs w:val="20"/>
          <w:lang w:eastAsia="en-US"/>
        </w:rPr>
        <w:t>locationService.Add(location);</w:t>
      </w:r>
    </w:p>
    <w:p w:rsidR="006C3B42" w:rsidRDefault="006C3B42" w:rsidP="006C3B42">
      <w:pPr>
        <w:jc w:val="left"/>
        <w:rPr>
          <w:sz w:val="20"/>
          <w:szCs w:val="20"/>
          <w:lang w:eastAsia="en-US"/>
        </w:rPr>
      </w:pPr>
      <w:r>
        <w:rPr>
          <w:sz w:val="20"/>
          <w:szCs w:val="20"/>
          <w:lang w:eastAsia="en-US"/>
        </w:rPr>
        <w:t xml:space="preserve">    </w:t>
      </w:r>
      <w:r w:rsidRPr="006C3B42">
        <w:rPr>
          <w:sz w:val="20"/>
          <w:szCs w:val="20"/>
          <w:lang w:eastAsia="en-US"/>
        </w:rPr>
        <w:t xml:space="preserve">List&lt;string&gt; codesArray = String.IsNullOrEmpty(locationVM.TroubleCodes) ? new List&lt;string&gt;() : </w:t>
      </w:r>
      <w:r>
        <w:rPr>
          <w:sz w:val="20"/>
          <w:szCs w:val="20"/>
          <w:lang w:eastAsia="en-US"/>
        </w:rPr>
        <w:t xml:space="preserve">               </w:t>
      </w:r>
    </w:p>
    <w:p w:rsidR="006C3B42" w:rsidRPr="006C3B42" w:rsidRDefault="006C3B42" w:rsidP="006C3B42">
      <w:pPr>
        <w:jc w:val="left"/>
        <w:rPr>
          <w:sz w:val="20"/>
          <w:szCs w:val="20"/>
          <w:lang w:eastAsia="en-US"/>
        </w:rPr>
      </w:pPr>
      <w:r>
        <w:rPr>
          <w:sz w:val="20"/>
          <w:szCs w:val="20"/>
          <w:lang w:eastAsia="en-US"/>
        </w:rPr>
        <w:t xml:space="preserve">              </w:t>
      </w:r>
      <w:r w:rsidRPr="006C3B42">
        <w:rPr>
          <w:sz w:val="20"/>
          <w:szCs w:val="20"/>
          <w:lang w:eastAsia="en-US"/>
        </w:rPr>
        <w:t>locationVM.TroubleCodes.Split(new string[] { "\\n" }, StringSplitOptions.None).ToList();</w:t>
      </w:r>
    </w:p>
    <w:p w:rsidR="006C3B42" w:rsidRPr="006C3B42" w:rsidRDefault="006C3B42" w:rsidP="006C3B42">
      <w:pPr>
        <w:jc w:val="left"/>
        <w:rPr>
          <w:sz w:val="20"/>
          <w:szCs w:val="20"/>
          <w:lang w:eastAsia="en-US"/>
        </w:rPr>
      </w:pPr>
      <w:r>
        <w:rPr>
          <w:sz w:val="20"/>
          <w:szCs w:val="20"/>
          <w:lang w:eastAsia="en-US"/>
        </w:rPr>
        <w:t xml:space="preserve">     </w:t>
      </w:r>
      <w:r w:rsidRPr="006C3B42">
        <w:rPr>
          <w:sz w:val="20"/>
          <w:szCs w:val="20"/>
          <w:lang w:eastAsia="en-US"/>
        </w:rPr>
        <w:t>carService.AddTroubleCodesToCar(carService.GetById(Convert.ToInt32(locationVM.CarId)), codesArray);</w:t>
      </w:r>
    </w:p>
    <w:p w:rsidR="006C3B42" w:rsidRPr="006C3B42" w:rsidRDefault="006C3B42" w:rsidP="006C3B42">
      <w:pPr>
        <w:jc w:val="left"/>
        <w:rPr>
          <w:sz w:val="20"/>
          <w:szCs w:val="20"/>
          <w:lang w:eastAsia="en-US"/>
        </w:rPr>
      </w:pPr>
      <w:r>
        <w:rPr>
          <w:sz w:val="20"/>
          <w:szCs w:val="20"/>
          <w:lang w:eastAsia="en-US"/>
        </w:rPr>
        <w:t xml:space="preserve">     </w:t>
      </w:r>
      <w:r w:rsidRPr="006C3B42">
        <w:rPr>
          <w:sz w:val="20"/>
          <w:szCs w:val="20"/>
          <w:lang w:eastAsia="en-US"/>
        </w:rPr>
        <w:t>return Json(new { succes = true }, JsonRequestBehavior.AllowGet);</w:t>
      </w:r>
    </w:p>
    <w:p w:rsidR="00D63944" w:rsidRDefault="006C3B42" w:rsidP="006C3B42">
      <w:pPr>
        <w:jc w:val="left"/>
        <w:rPr>
          <w:sz w:val="20"/>
          <w:szCs w:val="20"/>
          <w:lang w:eastAsia="en-US"/>
        </w:rPr>
      </w:pPr>
      <w:r w:rsidRPr="006C3B42">
        <w:rPr>
          <w:sz w:val="20"/>
          <w:szCs w:val="20"/>
          <w:lang w:eastAsia="en-US"/>
        </w:rPr>
        <w:t>}</w:t>
      </w:r>
    </w:p>
    <w:p w:rsidR="00794F39" w:rsidRDefault="00794F39" w:rsidP="006C3B42">
      <w:pPr>
        <w:jc w:val="left"/>
        <w:rPr>
          <w:sz w:val="20"/>
          <w:szCs w:val="20"/>
          <w:lang w:eastAsia="en-US"/>
        </w:rPr>
      </w:pPr>
    </w:p>
    <w:p w:rsidR="004B40C5" w:rsidRPr="00197D4A" w:rsidRDefault="004B40C5" w:rsidP="004B40C5">
      <w:pPr>
        <w:rPr>
          <w:b/>
          <w:lang w:eastAsia="en-US"/>
        </w:rPr>
      </w:pPr>
      <w:r w:rsidRPr="00197D4A">
        <w:rPr>
          <w:b/>
          <w:lang w:eastAsia="en-US"/>
        </w:rPr>
        <w:t>Metode</w:t>
      </w:r>
      <w:r>
        <w:rPr>
          <w:b/>
          <w:lang w:eastAsia="en-US"/>
        </w:rPr>
        <w:t>s</w:t>
      </w:r>
      <w:r w:rsidRPr="00197D4A">
        <w:rPr>
          <w:b/>
          <w:lang w:eastAsia="en-US"/>
        </w:rPr>
        <w:t xml:space="preserve"> </w:t>
      </w:r>
      <w:r>
        <w:rPr>
          <w:b/>
          <w:lang w:eastAsia="en-US"/>
        </w:rPr>
        <w:t>leaflet kartes initializācijai</w:t>
      </w:r>
    </w:p>
    <w:p w:rsidR="009F7279" w:rsidRPr="009F7279" w:rsidRDefault="009F7279" w:rsidP="009F7279">
      <w:pPr>
        <w:jc w:val="left"/>
        <w:rPr>
          <w:sz w:val="20"/>
          <w:szCs w:val="20"/>
          <w:lang w:eastAsia="en-US"/>
        </w:rPr>
      </w:pPr>
      <w:r w:rsidRPr="009F7279">
        <w:rPr>
          <w:sz w:val="20"/>
          <w:szCs w:val="20"/>
          <w:lang w:eastAsia="en-US"/>
        </w:rPr>
        <w:t>var map = L.map('map')</w:t>
      </w:r>
      <w:r w:rsidR="00DF142C">
        <w:rPr>
          <w:sz w:val="20"/>
          <w:szCs w:val="20"/>
          <w:lang w:eastAsia="en-US"/>
        </w:rPr>
        <w:t>{</w:t>
      </w:r>
    </w:p>
    <w:p w:rsidR="009F7279" w:rsidRPr="009F7279" w:rsidRDefault="009F7279" w:rsidP="009F7279">
      <w:pPr>
        <w:jc w:val="left"/>
        <w:rPr>
          <w:sz w:val="20"/>
          <w:szCs w:val="20"/>
          <w:lang w:eastAsia="en-US"/>
        </w:rPr>
      </w:pPr>
      <w:r w:rsidRPr="009F7279">
        <w:rPr>
          <w:sz w:val="20"/>
          <w:szCs w:val="20"/>
          <w:lang w:eastAsia="en-US"/>
        </w:rPr>
        <w:t xml:space="preserve">            L.tileLayer('http://{s}.tile.osm.org/{z}/{x}/{y}.png', {</w:t>
      </w:r>
    </w:p>
    <w:p w:rsidR="009F7279" w:rsidRPr="009F7279" w:rsidRDefault="009F7279" w:rsidP="009F7279">
      <w:pPr>
        <w:jc w:val="left"/>
        <w:rPr>
          <w:sz w:val="20"/>
          <w:szCs w:val="20"/>
          <w:lang w:eastAsia="en-US"/>
        </w:rPr>
      </w:pPr>
      <w:r w:rsidRPr="009F7279">
        <w:rPr>
          <w:sz w:val="20"/>
          <w:szCs w:val="20"/>
          <w:lang w:eastAsia="en-US"/>
        </w:rPr>
        <w:t xml:space="preserve">                attribution: '© OpenStreetMap contributors'</w:t>
      </w:r>
    </w:p>
    <w:p w:rsidR="009F7279" w:rsidRPr="009F7279" w:rsidRDefault="009F7279" w:rsidP="009F7279">
      <w:pPr>
        <w:jc w:val="left"/>
        <w:rPr>
          <w:sz w:val="20"/>
          <w:szCs w:val="20"/>
          <w:lang w:eastAsia="en-US"/>
        </w:rPr>
      </w:pPr>
      <w:r w:rsidRPr="009F7279">
        <w:rPr>
          <w:sz w:val="20"/>
          <w:szCs w:val="20"/>
          <w:lang w:eastAsia="en-US"/>
        </w:rPr>
        <w:t xml:space="preserve">            }).addTo(map);</w:t>
      </w:r>
    </w:p>
    <w:p w:rsidR="009F7279" w:rsidRPr="009F7279" w:rsidRDefault="009F7279" w:rsidP="009F7279">
      <w:pPr>
        <w:jc w:val="left"/>
        <w:rPr>
          <w:sz w:val="20"/>
          <w:szCs w:val="20"/>
          <w:lang w:eastAsia="en-US"/>
        </w:rPr>
      </w:pPr>
    </w:p>
    <w:p w:rsidR="009F7279" w:rsidRPr="009F7279" w:rsidRDefault="009F7279" w:rsidP="009F7279">
      <w:pPr>
        <w:jc w:val="left"/>
        <w:rPr>
          <w:sz w:val="20"/>
          <w:szCs w:val="20"/>
          <w:lang w:eastAsia="en-US"/>
        </w:rPr>
      </w:pPr>
      <w:r w:rsidRPr="009F7279">
        <w:rPr>
          <w:sz w:val="20"/>
          <w:szCs w:val="20"/>
          <w:lang w:eastAsia="en-US"/>
        </w:rPr>
        <w:t xml:space="preserve">            var routeControl = L.Routing.control({</w:t>
      </w:r>
    </w:p>
    <w:p w:rsidR="009F7279" w:rsidRPr="009F7279" w:rsidRDefault="009F7279" w:rsidP="009F7279">
      <w:pPr>
        <w:jc w:val="left"/>
        <w:rPr>
          <w:sz w:val="20"/>
          <w:szCs w:val="20"/>
          <w:lang w:eastAsia="en-US"/>
        </w:rPr>
      </w:pPr>
      <w:r w:rsidRPr="009F7279">
        <w:rPr>
          <w:sz w:val="20"/>
          <w:szCs w:val="20"/>
          <w:lang w:eastAsia="en-US"/>
        </w:rPr>
        <w:t xml:space="preserve">                waypoints: locationArray</w:t>
      </w:r>
    </w:p>
    <w:p w:rsidR="009F7279" w:rsidRPr="009F7279" w:rsidRDefault="009F7279" w:rsidP="009F7279">
      <w:pPr>
        <w:jc w:val="left"/>
        <w:rPr>
          <w:sz w:val="20"/>
          <w:szCs w:val="20"/>
          <w:lang w:eastAsia="en-US"/>
        </w:rPr>
      </w:pPr>
      <w:r w:rsidRPr="009F7279">
        <w:rPr>
          <w:sz w:val="20"/>
          <w:szCs w:val="20"/>
          <w:lang w:eastAsia="en-US"/>
        </w:rPr>
        <w:t xml:space="preserve">            }).addTo(map);</w:t>
      </w:r>
    </w:p>
    <w:p w:rsidR="009F7279" w:rsidRPr="009F7279" w:rsidRDefault="009F7279" w:rsidP="009F7279">
      <w:pPr>
        <w:jc w:val="left"/>
        <w:rPr>
          <w:sz w:val="20"/>
          <w:szCs w:val="20"/>
          <w:lang w:eastAsia="en-US"/>
        </w:rPr>
      </w:pPr>
    </w:p>
    <w:p w:rsidR="009F7279" w:rsidRPr="009F7279" w:rsidRDefault="009F7279" w:rsidP="009F7279">
      <w:pPr>
        <w:jc w:val="left"/>
        <w:rPr>
          <w:sz w:val="20"/>
          <w:szCs w:val="20"/>
          <w:lang w:eastAsia="en-US"/>
        </w:rPr>
      </w:pPr>
      <w:r w:rsidRPr="009F7279">
        <w:rPr>
          <w:sz w:val="20"/>
          <w:szCs w:val="20"/>
          <w:lang w:eastAsia="en-US"/>
        </w:rPr>
        <w:t xml:space="preserve">            $(document).on('click', '#trace-submit', function () {</w:t>
      </w:r>
    </w:p>
    <w:p w:rsidR="009F7279" w:rsidRPr="009F7279" w:rsidRDefault="009F7279" w:rsidP="009F7279">
      <w:pPr>
        <w:jc w:val="left"/>
        <w:rPr>
          <w:sz w:val="20"/>
          <w:szCs w:val="20"/>
          <w:lang w:eastAsia="en-US"/>
        </w:rPr>
      </w:pPr>
      <w:r w:rsidRPr="009F7279">
        <w:rPr>
          <w:sz w:val="20"/>
          <w:szCs w:val="20"/>
          <w:lang w:eastAsia="en-US"/>
        </w:rPr>
        <w:t xml:space="preserve">                loadTraceDate();</w:t>
      </w:r>
    </w:p>
    <w:p w:rsidR="009F7279" w:rsidRDefault="009F7279" w:rsidP="009F7279">
      <w:pPr>
        <w:jc w:val="left"/>
        <w:rPr>
          <w:sz w:val="20"/>
          <w:szCs w:val="20"/>
          <w:lang w:eastAsia="en-US"/>
        </w:rPr>
      </w:pPr>
      <w:r w:rsidRPr="009F7279">
        <w:rPr>
          <w:sz w:val="20"/>
          <w:szCs w:val="20"/>
          <w:lang w:eastAsia="en-US"/>
        </w:rPr>
        <w:t xml:space="preserve">            });</w:t>
      </w:r>
    </w:p>
    <w:p w:rsidR="00DF142C" w:rsidRDefault="00DF142C" w:rsidP="009F7279">
      <w:pPr>
        <w:jc w:val="left"/>
        <w:rPr>
          <w:sz w:val="20"/>
          <w:szCs w:val="20"/>
          <w:lang w:eastAsia="en-US"/>
        </w:rPr>
      </w:pPr>
      <w:r>
        <w:rPr>
          <w:sz w:val="20"/>
          <w:szCs w:val="20"/>
          <w:lang w:eastAsia="en-US"/>
        </w:rPr>
        <w:t>}</w:t>
      </w:r>
    </w:p>
    <w:p w:rsidR="005B743F" w:rsidRPr="009F7279" w:rsidRDefault="005B743F" w:rsidP="009F7279">
      <w:pPr>
        <w:jc w:val="left"/>
        <w:rPr>
          <w:sz w:val="20"/>
          <w:szCs w:val="20"/>
          <w:lang w:eastAsia="en-US"/>
        </w:rPr>
      </w:pPr>
    </w:p>
    <w:p w:rsidR="001D38FA" w:rsidRPr="00197D4A" w:rsidRDefault="001D38FA" w:rsidP="001D38FA">
      <w:pPr>
        <w:rPr>
          <w:b/>
          <w:lang w:eastAsia="en-US"/>
        </w:rPr>
      </w:pPr>
      <w:r w:rsidRPr="00197D4A">
        <w:rPr>
          <w:b/>
          <w:lang w:eastAsia="en-US"/>
        </w:rPr>
        <w:t xml:space="preserve">Metode </w:t>
      </w:r>
      <w:r w:rsidR="005E1806">
        <w:rPr>
          <w:b/>
          <w:lang w:eastAsia="en-US"/>
        </w:rPr>
        <w:t>Vidējā degvielas patēriņa</w:t>
      </w:r>
      <w:r w:rsidR="00AF3BDD">
        <w:rPr>
          <w:b/>
          <w:lang w:eastAsia="en-US"/>
        </w:rPr>
        <w:t xml:space="preserve"> ģenerēšanai</w:t>
      </w:r>
    </w:p>
    <w:p w:rsidR="005E1806" w:rsidRPr="005E1806" w:rsidRDefault="005E1806" w:rsidP="005E1806">
      <w:pPr>
        <w:jc w:val="left"/>
        <w:rPr>
          <w:sz w:val="20"/>
          <w:szCs w:val="20"/>
          <w:lang w:eastAsia="en-US"/>
        </w:rPr>
      </w:pPr>
      <w:r w:rsidRPr="005E1806">
        <w:rPr>
          <w:sz w:val="20"/>
          <w:szCs w:val="20"/>
          <w:lang w:eastAsia="en-US"/>
        </w:rPr>
        <w:t>public static Highcharts AverageFuelConsumption(Car car, IQueryable&lt;Location&gt; locations, string chartName)</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Highcharts chart = new Highcharts(chartName)</w:t>
      </w:r>
    </w:p>
    <w:p w:rsidR="005E1806" w:rsidRPr="005E1806" w:rsidRDefault="005E1806" w:rsidP="005E1806">
      <w:pPr>
        <w:jc w:val="left"/>
        <w:rPr>
          <w:sz w:val="20"/>
          <w:szCs w:val="20"/>
          <w:lang w:eastAsia="en-US"/>
        </w:rPr>
      </w:pPr>
      <w:r w:rsidRPr="005E1806">
        <w:rPr>
          <w:sz w:val="20"/>
          <w:szCs w:val="20"/>
          <w:lang w:eastAsia="en-US"/>
        </w:rPr>
        <w:t xml:space="preserve">                .InitChart(new Chart</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PlotBorderWidth = 0,</w:t>
      </w:r>
    </w:p>
    <w:p w:rsidR="005E1806" w:rsidRPr="005E1806" w:rsidRDefault="005E1806" w:rsidP="005E1806">
      <w:pPr>
        <w:jc w:val="left"/>
        <w:rPr>
          <w:sz w:val="20"/>
          <w:szCs w:val="20"/>
          <w:lang w:eastAsia="en-US"/>
        </w:rPr>
      </w:pPr>
      <w:r w:rsidRPr="005E1806">
        <w:rPr>
          <w:sz w:val="20"/>
          <w:szCs w:val="20"/>
          <w:lang w:eastAsia="en-US"/>
        </w:rPr>
        <w:t xml:space="preserve">                    PlotShadow = false</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lastRenderedPageBreak/>
        <w:t xml:space="preserve">                .SetTitle(new Title { Text = chartName == "chart4" ? "Total Fuel Consumption" : "Fuel Consumption per period" })</w:t>
      </w:r>
    </w:p>
    <w:p w:rsidR="005E1806" w:rsidRPr="005E1806" w:rsidRDefault="005E1806" w:rsidP="005E1806">
      <w:pPr>
        <w:jc w:val="left"/>
        <w:rPr>
          <w:sz w:val="20"/>
          <w:szCs w:val="20"/>
          <w:lang w:eastAsia="en-US"/>
        </w:rPr>
      </w:pPr>
      <w:r w:rsidRPr="005E1806">
        <w:rPr>
          <w:sz w:val="20"/>
          <w:szCs w:val="20"/>
          <w:lang w:eastAsia="en-US"/>
        </w:rPr>
        <w:t xml:space="preserve">                .SetPane(new Pane</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StartAngle = -90,</w:t>
      </w:r>
    </w:p>
    <w:p w:rsidR="005E1806" w:rsidRPr="005E1806" w:rsidRDefault="005E1806" w:rsidP="005E1806">
      <w:pPr>
        <w:jc w:val="left"/>
        <w:rPr>
          <w:sz w:val="20"/>
          <w:szCs w:val="20"/>
          <w:lang w:eastAsia="en-US"/>
        </w:rPr>
      </w:pPr>
      <w:r w:rsidRPr="005E1806">
        <w:rPr>
          <w:sz w:val="20"/>
          <w:szCs w:val="20"/>
          <w:lang w:eastAsia="en-US"/>
        </w:rPr>
        <w:t xml:space="preserve">                    EndAngle = 90,</w:t>
      </w:r>
    </w:p>
    <w:p w:rsidR="005E1806" w:rsidRPr="005E1806" w:rsidRDefault="005E1806" w:rsidP="005E1806">
      <w:pPr>
        <w:jc w:val="left"/>
        <w:rPr>
          <w:sz w:val="20"/>
          <w:szCs w:val="20"/>
          <w:lang w:eastAsia="en-US"/>
        </w:rPr>
      </w:pPr>
      <w:r w:rsidRPr="005E1806">
        <w:rPr>
          <w:sz w:val="20"/>
          <w:szCs w:val="20"/>
          <w:lang w:eastAsia="en-US"/>
        </w:rPr>
        <w:t xml:space="preserve">                    Background = new[]</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new BackgroundObject</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BackgroundColor = new BackColorOrGradient(new Gradient</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LinearGradient = new[] { 0, 0, 0, 1 },</w:t>
      </w:r>
    </w:p>
    <w:p w:rsidR="005E1806" w:rsidRPr="005E1806" w:rsidRDefault="005E1806" w:rsidP="005E1806">
      <w:pPr>
        <w:jc w:val="left"/>
        <w:rPr>
          <w:sz w:val="20"/>
          <w:szCs w:val="20"/>
          <w:lang w:eastAsia="en-US"/>
        </w:rPr>
      </w:pPr>
      <w:r w:rsidRPr="005E1806">
        <w:rPr>
          <w:sz w:val="20"/>
          <w:szCs w:val="20"/>
          <w:lang w:eastAsia="en-US"/>
        </w:rPr>
        <w:t xml:space="preserve">                                Stops = new object[,] { { 0, "#FFF" }, { 1, "#333" }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BorderWidth = new PercentageOrPixel(0),</w:t>
      </w:r>
    </w:p>
    <w:p w:rsidR="005E1806" w:rsidRPr="005E1806" w:rsidRDefault="005E1806" w:rsidP="005E1806">
      <w:pPr>
        <w:jc w:val="left"/>
        <w:rPr>
          <w:sz w:val="20"/>
          <w:szCs w:val="20"/>
          <w:lang w:eastAsia="en-US"/>
        </w:rPr>
      </w:pPr>
      <w:r w:rsidRPr="005E1806">
        <w:rPr>
          <w:sz w:val="20"/>
          <w:szCs w:val="20"/>
          <w:lang w:eastAsia="en-US"/>
        </w:rPr>
        <w:t xml:space="preserve">                            OuterRadius = new PercentageOrPixel(109, true)</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new BackgroundObject</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BackgroundColor = new BackColorOrGradient(new Gradient</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LinearGradient = new[] { 0, 0, 0, 1 },</w:t>
      </w:r>
    </w:p>
    <w:p w:rsidR="005E1806" w:rsidRPr="005E1806" w:rsidRDefault="005E1806" w:rsidP="005E1806">
      <w:pPr>
        <w:jc w:val="left"/>
        <w:rPr>
          <w:sz w:val="20"/>
          <w:szCs w:val="20"/>
          <w:lang w:eastAsia="en-US"/>
        </w:rPr>
      </w:pPr>
      <w:r w:rsidRPr="005E1806">
        <w:rPr>
          <w:sz w:val="20"/>
          <w:szCs w:val="20"/>
          <w:lang w:eastAsia="en-US"/>
        </w:rPr>
        <w:t xml:space="preserve">                                Stops = new object[,] { { 0, "#333" }, { 1, "#FFF" }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BorderWidth = new PercentageOrPixel(1),</w:t>
      </w:r>
    </w:p>
    <w:p w:rsidR="005E1806" w:rsidRPr="005E1806" w:rsidRDefault="005E1806" w:rsidP="005E1806">
      <w:pPr>
        <w:jc w:val="left"/>
        <w:rPr>
          <w:sz w:val="20"/>
          <w:szCs w:val="20"/>
          <w:lang w:eastAsia="en-US"/>
        </w:rPr>
      </w:pPr>
      <w:r w:rsidRPr="005E1806">
        <w:rPr>
          <w:sz w:val="20"/>
          <w:szCs w:val="20"/>
          <w:lang w:eastAsia="en-US"/>
        </w:rPr>
        <w:t xml:space="preserve">                            OuterRadius = new PercentageOrPixel(107, true)</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new BackgroundObject(),</w:t>
      </w:r>
    </w:p>
    <w:p w:rsidR="005E1806" w:rsidRPr="005E1806" w:rsidRDefault="005E1806" w:rsidP="005E1806">
      <w:pPr>
        <w:jc w:val="left"/>
        <w:rPr>
          <w:sz w:val="20"/>
          <w:szCs w:val="20"/>
          <w:lang w:eastAsia="en-US"/>
        </w:rPr>
      </w:pPr>
      <w:r w:rsidRPr="005E1806">
        <w:rPr>
          <w:sz w:val="20"/>
          <w:szCs w:val="20"/>
          <w:lang w:eastAsia="en-US"/>
        </w:rPr>
        <w:t xml:space="preserve">                        new BackgroundObject</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BackgroundColor = new BackColorOrGradient(ColorTranslator.FromHtml("#DDD")),</w:t>
      </w:r>
    </w:p>
    <w:p w:rsidR="005E1806" w:rsidRPr="005E1806" w:rsidRDefault="005E1806" w:rsidP="005E1806">
      <w:pPr>
        <w:jc w:val="left"/>
        <w:rPr>
          <w:sz w:val="20"/>
          <w:szCs w:val="20"/>
          <w:lang w:eastAsia="en-US"/>
        </w:rPr>
      </w:pPr>
      <w:r w:rsidRPr="005E1806">
        <w:rPr>
          <w:sz w:val="20"/>
          <w:szCs w:val="20"/>
          <w:lang w:eastAsia="en-US"/>
        </w:rPr>
        <w:t xml:space="preserve">                            BorderWidth = new PercentageOrPixel(0),</w:t>
      </w:r>
    </w:p>
    <w:p w:rsidR="005E1806" w:rsidRPr="005E1806" w:rsidRDefault="005E1806" w:rsidP="005E1806">
      <w:pPr>
        <w:jc w:val="left"/>
        <w:rPr>
          <w:sz w:val="20"/>
          <w:szCs w:val="20"/>
          <w:lang w:eastAsia="en-US"/>
        </w:rPr>
      </w:pPr>
      <w:r w:rsidRPr="005E1806">
        <w:rPr>
          <w:sz w:val="20"/>
          <w:szCs w:val="20"/>
          <w:lang w:eastAsia="en-US"/>
        </w:rPr>
        <w:t xml:space="preserve">                            OuterRadius = new PercentageOrPixel(105, true),</w:t>
      </w:r>
    </w:p>
    <w:p w:rsidR="005E1806" w:rsidRPr="005E1806" w:rsidRDefault="005E1806" w:rsidP="005E1806">
      <w:pPr>
        <w:jc w:val="left"/>
        <w:rPr>
          <w:sz w:val="20"/>
          <w:szCs w:val="20"/>
          <w:lang w:eastAsia="en-US"/>
        </w:rPr>
      </w:pPr>
      <w:r w:rsidRPr="005E1806">
        <w:rPr>
          <w:sz w:val="20"/>
          <w:szCs w:val="20"/>
          <w:lang w:eastAsia="en-US"/>
        </w:rPr>
        <w:t xml:space="preserve">                            InnerRadius = new PercentageOrPixel(103, true)</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.SetYAxis(new YAxis</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lastRenderedPageBreak/>
        <w:t xml:space="preserve">                    Min = 0,</w:t>
      </w:r>
    </w:p>
    <w:p w:rsidR="005E1806" w:rsidRPr="005E1806" w:rsidRDefault="005E1806" w:rsidP="005E1806">
      <w:pPr>
        <w:jc w:val="left"/>
        <w:rPr>
          <w:sz w:val="20"/>
          <w:szCs w:val="20"/>
          <w:lang w:eastAsia="en-US"/>
        </w:rPr>
      </w:pPr>
      <w:r w:rsidRPr="005E1806">
        <w:rPr>
          <w:sz w:val="20"/>
          <w:szCs w:val="20"/>
          <w:lang w:eastAsia="en-US"/>
        </w:rPr>
        <w:t xml:space="preserve">                    Max = 20,</w:t>
      </w:r>
    </w:p>
    <w:p w:rsidR="005E1806" w:rsidRPr="005E1806" w:rsidRDefault="005E1806" w:rsidP="005E1806">
      <w:pPr>
        <w:jc w:val="left"/>
        <w:rPr>
          <w:sz w:val="20"/>
          <w:szCs w:val="20"/>
          <w:lang w:eastAsia="en-US"/>
        </w:rPr>
      </w:pPr>
    </w:p>
    <w:p w:rsidR="005E1806" w:rsidRPr="005E1806" w:rsidRDefault="005E1806" w:rsidP="005E1806">
      <w:pPr>
        <w:jc w:val="left"/>
        <w:rPr>
          <w:sz w:val="20"/>
          <w:szCs w:val="20"/>
          <w:lang w:eastAsia="en-US"/>
        </w:rPr>
      </w:pPr>
      <w:r w:rsidRPr="005E1806">
        <w:rPr>
          <w:sz w:val="20"/>
          <w:szCs w:val="20"/>
          <w:lang w:eastAsia="en-US"/>
        </w:rPr>
        <w:t xml:space="preserve">                    //MinorTickInterval = "auto",</w:t>
      </w:r>
    </w:p>
    <w:p w:rsidR="005E1806" w:rsidRPr="005E1806" w:rsidRDefault="005E1806" w:rsidP="005E1806">
      <w:pPr>
        <w:jc w:val="left"/>
        <w:rPr>
          <w:sz w:val="20"/>
          <w:szCs w:val="20"/>
          <w:lang w:eastAsia="en-US"/>
        </w:rPr>
      </w:pPr>
      <w:r w:rsidRPr="005E1806">
        <w:rPr>
          <w:sz w:val="20"/>
          <w:szCs w:val="20"/>
          <w:lang w:eastAsia="en-US"/>
        </w:rPr>
        <w:t xml:space="preserve">                    TickColor = ColorTranslator.FromHtml("#666"),</w:t>
      </w:r>
    </w:p>
    <w:p w:rsidR="005E1806" w:rsidRPr="005E1806" w:rsidRDefault="005E1806" w:rsidP="005E1806">
      <w:pPr>
        <w:jc w:val="left"/>
        <w:rPr>
          <w:sz w:val="20"/>
          <w:szCs w:val="20"/>
          <w:lang w:eastAsia="en-US"/>
        </w:rPr>
      </w:pPr>
      <w:r w:rsidRPr="005E1806">
        <w:rPr>
          <w:sz w:val="20"/>
          <w:szCs w:val="20"/>
          <w:lang w:eastAsia="en-US"/>
        </w:rPr>
        <w:t xml:space="preserve">                    Labels = new YAxisLabels</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Step = 2,</w:t>
      </w:r>
    </w:p>
    <w:p w:rsidR="005E1806" w:rsidRPr="005E1806" w:rsidRDefault="005E1806" w:rsidP="005E1806">
      <w:pPr>
        <w:jc w:val="left"/>
        <w:rPr>
          <w:sz w:val="20"/>
          <w:szCs w:val="20"/>
          <w:lang w:eastAsia="en-US"/>
        </w:rPr>
      </w:pPr>
      <w:r w:rsidRPr="005E1806">
        <w:rPr>
          <w:sz w:val="20"/>
          <w:szCs w:val="20"/>
          <w:lang w:eastAsia="en-US"/>
        </w:rPr>
        <w:t xml:space="preserve">                        //Rotation = "auto"</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Title = new YAxisTitle { Text = "l/100km" },</w:t>
      </w:r>
    </w:p>
    <w:p w:rsidR="005E1806" w:rsidRPr="005E1806" w:rsidRDefault="005E1806" w:rsidP="005E1806">
      <w:pPr>
        <w:jc w:val="left"/>
        <w:rPr>
          <w:sz w:val="20"/>
          <w:szCs w:val="20"/>
          <w:lang w:eastAsia="en-US"/>
        </w:rPr>
      </w:pPr>
      <w:r w:rsidRPr="005E1806">
        <w:rPr>
          <w:sz w:val="20"/>
          <w:szCs w:val="20"/>
          <w:lang w:eastAsia="en-US"/>
        </w:rPr>
        <w:t xml:space="preserve">                    PlotBands = new[]</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new YAxisPlotBands { From = 0, To = 8, Color = ColorTranslator.FromHtml("#55BF3B") },</w:t>
      </w:r>
    </w:p>
    <w:p w:rsidR="005E1806" w:rsidRPr="005E1806" w:rsidRDefault="005E1806" w:rsidP="005E1806">
      <w:pPr>
        <w:jc w:val="left"/>
        <w:rPr>
          <w:sz w:val="20"/>
          <w:szCs w:val="20"/>
          <w:lang w:eastAsia="en-US"/>
        </w:rPr>
      </w:pPr>
      <w:r w:rsidRPr="005E1806">
        <w:rPr>
          <w:sz w:val="20"/>
          <w:szCs w:val="20"/>
          <w:lang w:eastAsia="en-US"/>
        </w:rPr>
        <w:t xml:space="preserve">                        new YAxisPlotBands { From = 8, To = 12, Color = ColorTranslator.FromHtml("#DDDF0D") },</w:t>
      </w:r>
    </w:p>
    <w:p w:rsidR="005E1806" w:rsidRPr="005E1806" w:rsidRDefault="005E1806" w:rsidP="005E1806">
      <w:pPr>
        <w:jc w:val="left"/>
        <w:rPr>
          <w:sz w:val="20"/>
          <w:szCs w:val="20"/>
          <w:lang w:eastAsia="en-US"/>
        </w:rPr>
      </w:pPr>
      <w:r w:rsidRPr="005E1806">
        <w:rPr>
          <w:sz w:val="20"/>
          <w:szCs w:val="20"/>
          <w:lang w:eastAsia="en-US"/>
        </w:rPr>
        <w:t xml:space="preserve">                        new YAxisPlotBands { From = 12, To = 20, Color = ColorTranslator.FromHtml("#DF5353")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.SetSeries(new Series</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r w:rsidRPr="005E1806">
        <w:rPr>
          <w:sz w:val="20"/>
          <w:szCs w:val="20"/>
          <w:lang w:eastAsia="en-US"/>
        </w:rPr>
        <w:t xml:space="preserve">                    Name = "Fuel Consumption",</w:t>
      </w:r>
    </w:p>
    <w:p w:rsidR="005E1806" w:rsidRPr="005E1806" w:rsidRDefault="005E1806" w:rsidP="005E1806">
      <w:pPr>
        <w:jc w:val="left"/>
        <w:rPr>
          <w:sz w:val="20"/>
          <w:szCs w:val="20"/>
          <w:lang w:eastAsia="en-US"/>
        </w:rPr>
      </w:pPr>
      <w:r w:rsidRPr="005E1806">
        <w:rPr>
          <w:sz w:val="20"/>
          <w:szCs w:val="20"/>
          <w:lang w:eastAsia="en-US"/>
        </w:rPr>
        <w:t xml:space="preserve">                    Data = new Data(new object[] { locations.Select(s =&gt; s.FuelConsumption).Average() })</w:t>
      </w:r>
    </w:p>
    <w:p w:rsidR="005E1806" w:rsidRPr="005E1806" w:rsidRDefault="005E1806" w:rsidP="005E1806">
      <w:pPr>
        <w:jc w:val="left"/>
        <w:rPr>
          <w:sz w:val="20"/>
          <w:szCs w:val="20"/>
          <w:lang w:eastAsia="en-US"/>
        </w:rPr>
      </w:pPr>
      <w:r w:rsidRPr="005E1806">
        <w:rPr>
          <w:sz w:val="20"/>
          <w:szCs w:val="20"/>
          <w:lang w:eastAsia="en-US"/>
        </w:rPr>
        <w:t xml:space="preserve">                });</w:t>
      </w:r>
    </w:p>
    <w:p w:rsidR="005E1806" w:rsidRPr="005E1806" w:rsidRDefault="005E1806" w:rsidP="005E1806">
      <w:pPr>
        <w:jc w:val="left"/>
        <w:rPr>
          <w:sz w:val="20"/>
          <w:szCs w:val="20"/>
          <w:lang w:eastAsia="en-US"/>
        </w:rPr>
      </w:pPr>
    </w:p>
    <w:p w:rsidR="005E1806" w:rsidRPr="005E1806" w:rsidRDefault="005E1806" w:rsidP="005E1806">
      <w:pPr>
        <w:jc w:val="left"/>
        <w:rPr>
          <w:sz w:val="20"/>
          <w:szCs w:val="20"/>
          <w:lang w:eastAsia="en-US"/>
        </w:rPr>
      </w:pPr>
      <w:r w:rsidRPr="005E1806">
        <w:rPr>
          <w:sz w:val="20"/>
          <w:szCs w:val="20"/>
          <w:lang w:eastAsia="en-US"/>
        </w:rPr>
        <w:t xml:space="preserve">            return chart;</w:t>
      </w:r>
    </w:p>
    <w:p w:rsidR="00CD61CF" w:rsidRPr="00CD61CF" w:rsidRDefault="005E1806" w:rsidP="00A432DD">
      <w:pPr>
        <w:rPr>
          <w:b/>
          <w:lang w:eastAsia="en-US"/>
        </w:rPr>
      </w:pPr>
      <w:r w:rsidRPr="005E1806">
        <w:rPr>
          <w:sz w:val="20"/>
          <w:szCs w:val="20"/>
          <w:lang w:eastAsia="en-US"/>
        </w:rPr>
        <w:t xml:space="preserve">  }</w:t>
      </w:r>
    </w:p>
    <w:sectPr w:rsidR="00CD61CF" w:rsidRPr="00CD61CF" w:rsidSect="000E0184">
      <w:footerReference w:type="even" r:id="rId41"/>
      <w:footerReference w:type="default" r:id="rId42"/>
      <w:type w:val="continuous"/>
      <w:pgSz w:w="11907" w:h="16840" w:code="9"/>
      <w:pgMar w:top="1701"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3FE" w:rsidRDefault="009873FE">
      <w:r>
        <w:separator/>
      </w:r>
    </w:p>
  </w:endnote>
  <w:endnote w:type="continuationSeparator" w:id="0">
    <w:p w:rsidR="009873FE" w:rsidRDefault="00987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AF2" w:rsidRDefault="00283AF2"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83AF2" w:rsidRDefault="00283AF2" w:rsidP="00793A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AF2" w:rsidRDefault="00283AF2"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822F2">
      <w:rPr>
        <w:rStyle w:val="PageNumber"/>
        <w:noProof/>
      </w:rPr>
      <w:t>8</w:t>
    </w:r>
    <w:r>
      <w:rPr>
        <w:rStyle w:val="PageNumber"/>
      </w:rPr>
      <w:fldChar w:fldCharType="end"/>
    </w:r>
  </w:p>
  <w:p w:rsidR="00283AF2" w:rsidRDefault="00283AF2" w:rsidP="00793A2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3FE" w:rsidRDefault="009873FE">
      <w:r>
        <w:separator/>
      </w:r>
    </w:p>
  </w:footnote>
  <w:footnote w:type="continuationSeparator" w:id="0">
    <w:p w:rsidR="009873FE" w:rsidRDefault="00987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D167558"/>
    <w:lvl w:ilvl="0">
      <w:start w:val="1"/>
      <w:numFmt w:val="decimal"/>
      <w:lvlText w:val="%1."/>
      <w:lvlJc w:val="left"/>
      <w:pPr>
        <w:tabs>
          <w:tab w:val="num" w:pos="1492"/>
        </w:tabs>
        <w:ind w:left="1492" w:hanging="360"/>
      </w:pPr>
    </w:lvl>
  </w:abstractNum>
  <w:abstractNum w:abstractNumId="1">
    <w:nsid w:val="FFFFFF7D"/>
    <w:multiLevelType w:val="singleLevel"/>
    <w:tmpl w:val="D5223B56"/>
    <w:lvl w:ilvl="0">
      <w:start w:val="1"/>
      <w:numFmt w:val="decimal"/>
      <w:lvlText w:val="%1."/>
      <w:lvlJc w:val="left"/>
      <w:pPr>
        <w:tabs>
          <w:tab w:val="num" w:pos="1209"/>
        </w:tabs>
        <w:ind w:left="1209" w:hanging="360"/>
      </w:pPr>
    </w:lvl>
  </w:abstractNum>
  <w:abstractNum w:abstractNumId="2">
    <w:nsid w:val="FFFFFF7E"/>
    <w:multiLevelType w:val="singleLevel"/>
    <w:tmpl w:val="EBB2A3F0"/>
    <w:lvl w:ilvl="0">
      <w:start w:val="1"/>
      <w:numFmt w:val="decimal"/>
      <w:lvlText w:val="%1."/>
      <w:lvlJc w:val="left"/>
      <w:pPr>
        <w:tabs>
          <w:tab w:val="num" w:pos="926"/>
        </w:tabs>
        <w:ind w:left="926" w:hanging="360"/>
      </w:pPr>
    </w:lvl>
  </w:abstractNum>
  <w:abstractNum w:abstractNumId="3">
    <w:nsid w:val="FFFFFF7F"/>
    <w:multiLevelType w:val="singleLevel"/>
    <w:tmpl w:val="6940173A"/>
    <w:lvl w:ilvl="0">
      <w:start w:val="1"/>
      <w:numFmt w:val="decimal"/>
      <w:lvlText w:val="%1."/>
      <w:lvlJc w:val="left"/>
      <w:pPr>
        <w:tabs>
          <w:tab w:val="num" w:pos="643"/>
        </w:tabs>
        <w:ind w:left="643" w:hanging="360"/>
      </w:pPr>
    </w:lvl>
  </w:abstractNum>
  <w:abstractNum w:abstractNumId="4">
    <w:nsid w:val="FFFFFF80"/>
    <w:multiLevelType w:val="singleLevel"/>
    <w:tmpl w:val="D59097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4F8E29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6CDBB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5CECC1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CD2EBE8"/>
    <w:lvl w:ilvl="0">
      <w:start w:val="1"/>
      <w:numFmt w:val="decimal"/>
      <w:lvlText w:val="%1."/>
      <w:lvlJc w:val="left"/>
      <w:pPr>
        <w:tabs>
          <w:tab w:val="num" w:pos="360"/>
        </w:tabs>
        <w:ind w:left="360" w:hanging="360"/>
      </w:pPr>
    </w:lvl>
  </w:abstractNum>
  <w:abstractNum w:abstractNumId="9">
    <w:nsid w:val="FFFFFF89"/>
    <w:multiLevelType w:val="singleLevel"/>
    <w:tmpl w:val="DC5E95F2"/>
    <w:lvl w:ilvl="0">
      <w:start w:val="1"/>
      <w:numFmt w:val="bullet"/>
      <w:lvlText w:val=""/>
      <w:lvlJc w:val="left"/>
      <w:pPr>
        <w:tabs>
          <w:tab w:val="num" w:pos="360"/>
        </w:tabs>
        <w:ind w:left="360" w:hanging="360"/>
      </w:pPr>
      <w:rPr>
        <w:rFonts w:ascii="Symbol" w:hAnsi="Symbol" w:hint="default"/>
      </w:rPr>
    </w:lvl>
  </w:abstractNum>
  <w:abstractNum w:abstractNumId="10">
    <w:nsid w:val="038E1F21"/>
    <w:multiLevelType w:val="multilevel"/>
    <w:tmpl w:val="21423156"/>
    <w:lvl w:ilvl="0">
      <w:start w:val="1"/>
      <w:numFmt w:val="decimal"/>
      <w:pStyle w:val="Heading1"/>
      <w:lvlText w:val="%1."/>
      <w:lvlJc w:val="left"/>
      <w:pPr>
        <w:tabs>
          <w:tab w:val="num" w:pos="2367"/>
        </w:tabs>
        <w:ind w:left="2799" w:hanging="432"/>
      </w:pPr>
      <w:rPr>
        <w:rFonts w:hint="default"/>
      </w:rPr>
    </w:lvl>
    <w:lvl w:ilvl="1">
      <w:start w:val="1"/>
      <w:numFmt w:val="decimal"/>
      <w:pStyle w:val="Heading2"/>
      <w:lvlText w:val="%1.%2."/>
      <w:lvlJc w:val="left"/>
      <w:pPr>
        <w:tabs>
          <w:tab w:val="num" w:pos="2367"/>
        </w:tabs>
        <w:ind w:left="2943" w:hanging="576"/>
      </w:pPr>
      <w:rPr>
        <w:rFonts w:hint="default"/>
      </w:rPr>
    </w:lvl>
    <w:lvl w:ilvl="2">
      <w:start w:val="1"/>
      <w:numFmt w:val="decimal"/>
      <w:pStyle w:val="Heading3"/>
      <w:lvlText w:val="%1.%2.%3."/>
      <w:lvlJc w:val="left"/>
      <w:pPr>
        <w:tabs>
          <w:tab w:val="num" w:pos="2367"/>
        </w:tabs>
        <w:ind w:left="3087" w:hanging="720"/>
      </w:pPr>
      <w:rPr>
        <w:rFonts w:hint="default"/>
      </w:rPr>
    </w:lvl>
    <w:lvl w:ilvl="3">
      <w:start w:val="1"/>
      <w:numFmt w:val="decimal"/>
      <w:pStyle w:val="Heading4"/>
      <w:lvlText w:val="%1.%2.%3.%4."/>
      <w:lvlJc w:val="left"/>
      <w:pPr>
        <w:tabs>
          <w:tab w:val="num" w:pos="2367"/>
        </w:tabs>
        <w:ind w:left="3231" w:hanging="864"/>
      </w:pPr>
      <w:rPr>
        <w:rFonts w:hint="default"/>
      </w:rPr>
    </w:lvl>
    <w:lvl w:ilvl="4">
      <w:start w:val="1"/>
      <w:numFmt w:val="decimal"/>
      <w:pStyle w:val="Heading5"/>
      <w:lvlText w:val="%1.%2.%3.%4.%5."/>
      <w:lvlJc w:val="left"/>
      <w:pPr>
        <w:tabs>
          <w:tab w:val="num" w:pos="2367"/>
        </w:tabs>
        <w:ind w:left="3375" w:hanging="1008"/>
      </w:pPr>
      <w:rPr>
        <w:rFonts w:hint="default"/>
      </w:rPr>
    </w:lvl>
    <w:lvl w:ilvl="5">
      <w:start w:val="1"/>
      <w:numFmt w:val="decimal"/>
      <w:pStyle w:val="Heading6"/>
      <w:lvlText w:val="%1.%2.%3.%4.%5.%6"/>
      <w:lvlJc w:val="left"/>
      <w:pPr>
        <w:tabs>
          <w:tab w:val="num" w:pos="2367"/>
        </w:tabs>
        <w:ind w:left="3519" w:hanging="1152"/>
      </w:pPr>
      <w:rPr>
        <w:rFonts w:hint="default"/>
      </w:rPr>
    </w:lvl>
    <w:lvl w:ilvl="6">
      <w:start w:val="1"/>
      <w:numFmt w:val="decimal"/>
      <w:pStyle w:val="Heading7"/>
      <w:lvlText w:val="%1.%2.%3.%4.%5.%6.%7"/>
      <w:lvlJc w:val="left"/>
      <w:pPr>
        <w:tabs>
          <w:tab w:val="num" w:pos="2367"/>
        </w:tabs>
        <w:ind w:left="3663" w:hanging="1296"/>
      </w:pPr>
      <w:rPr>
        <w:rFonts w:hint="default"/>
      </w:rPr>
    </w:lvl>
    <w:lvl w:ilvl="7">
      <w:start w:val="1"/>
      <w:numFmt w:val="decimal"/>
      <w:pStyle w:val="Heading8"/>
      <w:lvlText w:val="%1.%2.%3.%4.%5.%6.%7.%8"/>
      <w:lvlJc w:val="left"/>
      <w:pPr>
        <w:tabs>
          <w:tab w:val="num" w:pos="2367"/>
        </w:tabs>
        <w:ind w:left="3807" w:hanging="1440"/>
      </w:pPr>
      <w:rPr>
        <w:rFonts w:hint="default"/>
      </w:rPr>
    </w:lvl>
    <w:lvl w:ilvl="8">
      <w:start w:val="1"/>
      <w:numFmt w:val="decimal"/>
      <w:pStyle w:val="Heading9"/>
      <w:lvlText w:val="%1.%2.%3.%4.%5.%6.%7.%8.%9"/>
      <w:lvlJc w:val="left"/>
      <w:pPr>
        <w:tabs>
          <w:tab w:val="num" w:pos="2367"/>
        </w:tabs>
        <w:ind w:left="3951" w:hanging="1584"/>
      </w:pPr>
      <w:rPr>
        <w:rFonts w:hint="default"/>
      </w:rPr>
    </w:lvl>
  </w:abstractNum>
  <w:abstractNum w:abstractNumId="11">
    <w:nsid w:val="079213E0"/>
    <w:multiLevelType w:val="multilevel"/>
    <w:tmpl w:val="B19E6A88"/>
    <w:lvl w:ilvl="0">
      <w:start w:val="1"/>
      <w:numFmt w:val="decimal"/>
      <w:lvlText w:val="%1."/>
      <w:lvlJc w:val="left"/>
      <w:pPr>
        <w:tabs>
          <w:tab w:val="num" w:pos="7371"/>
        </w:tabs>
        <w:ind w:left="7938" w:hanging="7938"/>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12">
    <w:nsid w:val="0A9C24D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nsid w:val="1AA25D78"/>
    <w:multiLevelType w:val="multilevel"/>
    <w:tmpl w:val="31A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1B23FD"/>
    <w:multiLevelType w:val="multilevel"/>
    <w:tmpl w:val="FE4A131C"/>
    <w:lvl w:ilvl="0">
      <w:start w:val="1"/>
      <w:numFmt w:val="decimal"/>
      <w:lvlText w:val="%1."/>
      <w:lvlJc w:val="left"/>
      <w:pPr>
        <w:tabs>
          <w:tab w:val="num" w:pos="7371"/>
        </w:tabs>
        <w:ind w:left="7371" w:hanging="567"/>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15">
    <w:nsid w:val="1B31531E"/>
    <w:multiLevelType w:val="multilevel"/>
    <w:tmpl w:val="5EF2D5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269D1F1C"/>
    <w:multiLevelType w:val="hybridMultilevel"/>
    <w:tmpl w:val="94C4D290"/>
    <w:lvl w:ilvl="0" w:tplc="04090001">
      <w:start w:val="1"/>
      <w:numFmt w:val="bullet"/>
      <w:lvlText w:val=""/>
      <w:lvlJc w:val="left"/>
      <w:pPr>
        <w:ind w:left="720" w:hanging="360"/>
      </w:pPr>
      <w:rPr>
        <w:rFonts w:ascii="Symbol" w:hAnsi="Symbol" w:hint="default"/>
      </w:rPr>
    </w:lvl>
    <w:lvl w:ilvl="1" w:tplc="6B38BB8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2D41EE"/>
    <w:multiLevelType w:val="hybridMultilevel"/>
    <w:tmpl w:val="16FC185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nsid w:val="2AAF437A"/>
    <w:multiLevelType w:val="hybridMultilevel"/>
    <w:tmpl w:val="C7B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A0E35"/>
    <w:multiLevelType w:val="multilevel"/>
    <w:tmpl w:val="6524B6F4"/>
    <w:lvl w:ilvl="0">
      <w:start w:val="1"/>
      <w:numFmt w:val="decimal"/>
      <w:lvlText w:val="%1."/>
      <w:lvlJc w:val="left"/>
      <w:pPr>
        <w:tabs>
          <w:tab w:val="num" w:pos="886"/>
        </w:tabs>
        <w:ind w:left="886" w:hanging="432"/>
      </w:pPr>
      <w:rPr>
        <w:rFonts w:hint="default"/>
      </w:rPr>
    </w:lvl>
    <w:lvl w:ilvl="1">
      <w:start w:val="1"/>
      <w:numFmt w:val="decimal"/>
      <w:lvlText w:val="%1.%2."/>
      <w:lvlJc w:val="left"/>
      <w:pPr>
        <w:tabs>
          <w:tab w:val="num" w:pos="1030"/>
        </w:tabs>
        <w:ind w:left="1030" w:hanging="576"/>
      </w:pPr>
      <w:rPr>
        <w:rFonts w:hint="default"/>
      </w:rPr>
    </w:lvl>
    <w:lvl w:ilvl="2">
      <w:start w:val="1"/>
      <w:numFmt w:val="decimal"/>
      <w:lvlText w:val="%1.%2.%3."/>
      <w:lvlJc w:val="left"/>
      <w:pPr>
        <w:tabs>
          <w:tab w:val="num" w:pos="1174"/>
        </w:tabs>
        <w:ind w:left="1174" w:hanging="720"/>
      </w:pPr>
      <w:rPr>
        <w:rFonts w:hint="default"/>
      </w:rPr>
    </w:lvl>
    <w:lvl w:ilvl="3">
      <w:start w:val="1"/>
      <w:numFmt w:val="decimal"/>
      <w:lvlText w:val="%1.%2.%3.%4"/>
      <w:lvlJc w:val="left"/>
      <w:pPr>
        <w:tabs>
          <w:tab w:val="num" w:pos="1318"/>
        </w:tabs>
        <w:ind w:left="1318" w:hanging="864"/>
      </w:pPr>
      <w:rPr>
        <w:rFonts w:hint="default"/>
      </w:rPr>
    </w:lvl>
    <w:lvl w:ilvl="4">
      <w:start w:val="1"/>
      <w:numFmt w:val="decimal"/>
      <w:lvlText w:val="%1.%2.%3.%4.%5"/>
      <w:lvlJc w:val="left"/>
      <w:pPr>
        <w:tabs>
          <w:tab w:val="num" w:pos="1462"/>
        </w:tabs>
        <w:ind w:left="1462" w:hanging="1008"/>
      </w:pPr>
      <w:rPr>
        <w:rFonts w:hint="default"/>
      </w:rPr>
    </w:lvl>
    <w:lvl w:ilvl="5">
      <w:start w:val="1"/>
      <w:numFmt w:val="decimal"/>
      <w:lvlText w:val="%1.%2.%3.%4.%5.%6"/>
      <w:lvlJc w:val="left"/>
      <w:pPr>
        <w:tabs>
          <w:tab w:val="num" w:pos="1606"/>
        </w:tabs>
        <w:ind w:left="1606" w:hanging="1152"/>
      </w:pPr>
      <w:rPr>
        <w:rFonts w:hint="default"/>
      </w:rPr>
    </w:lvl>
    <w:lvl w:ilvl="6">
      <w:start w:val="1"/>
      <w:numFmt w:val="decimal"/>
      <w:lvlText w:val="%1.%2.%3.%4.%5.%6.%7"/>
      <w:lvlJc w:val="left"/>
      <w:pPr>
        <w:tabs>
          <w:tab w:val="num" w:pos="1750"/>
        </w:tabs>
        <w:ind w:left="1750" w:hanging="1296"/>
      </w:pPr>
      <w:rPr>
        <w:rFonts w:hint="default"/>
      </w:rPr>
    </w:lvl>
    <w:lvl w:ilvl="7">
      <w:start w:val="1"/>
      <w:numFmt w:val="decimal"/>
      <w:lvlText w:val="%1.%2.%3.%4.%5.%6.%7.%8"/>
      <w:lvlJc w:val="left"/>
      <w:pPr>
        <w:tabs>
          <w:tab w:val="num" w:pos="1894"/>
        </w:tabs>
        <w:ind w:left="1894" w:hanging="1440"/>
      </w:pPr>
      <w:rPr>
        <w:rFonts w:hint="default"/>
      </w:rPr>
    </w:lvl>
    <w:lvl w:ilvl="8">
      <w:start w:val="1"/>
      <w:numFmt w:val="decimal"/>
      <w:lvlText w:val="%1.%2.%3.%4.%5.%6.%7.%8.%9"/>
      <w:lvlJc w:val="left"/>
      <w:pPr>
        <w:tabs>
          <w:tab w:val="num" w:pos="2038"/>
        </w:tabs>
        <w:ind w:left="2038" w:hanging="1584"/>
      </w:pPr>
      <w:rPr>
        <w:rFonts w:hint="default"/>
      </w:rPr>
    </w:lvl>
  </w:abstractNum>
  <w:abstractNum w:abstractNumId="20">
    <w:nsid w:val="3762658C"/>
    <w:multiLevelType w:val="hybridMultilevel"/>
    <w:tmpl w:val="F73E9AB6"/>
    <w:lvl w:ilvl="0" w:tplc="6372AA52">
      <w:start w:val="1"/>
      <w:numFmt w:val="decimal"/>
      <w:lvlText w:val="%1."/>
      <w:lvlJc w:val="left"/>
      <w:pPr>
        <w:tabs>
          <w:tab w:val="num" w:pos="720"/>
        </w:tabs>
        <w:ind w:left="720" w:hanging="360"/>
      </w:pPr>
    </w:lvl>
    <w:lvl w:ilvl="1" w:tplc="9366314C" w:tentative="1">
      <w:start w:val="1"/>
      <w:numFmt w:val="lowerLetter"/>
      <w:lvlText w:val="%2."/>
      <w:lvlJc w:val="left"/>
      <w:pPr>
        <w:tabs>
          <w:tab w:val="num" w:pos="1440"/>
        </w:tabs>
        <w:ind w:left="1440" w:hanging="360"/>
      </w:pPr>
    </w:lvl>
    <w:lvl w:ilvl="2" w:tplc="9F5ABFE0" w:tentative="1">
      <w:start w:val="1"/>
      <w:numFmt w:val="lowerRoman"/>
      <w:lvlText w:val="%3."/>
      <w:lvlJc w:val="right"/>
      <w:pPr>
        <w:tabs>
          <w:tab w:val="num" w:pos="2160"/>
        </w:tabs>
        <w:ind w:left="2160" w:hanging="180"/>
      </w:pPr>
    </w:lvl>
    <w:lvl w:ilvl="3" w:tplc="9272BFDE" w:tentative="1">
      <w:start w:val="1"/>
      <w:numFmt w:val="decimal"/>
      <w:lvlText w:val="%4."/>
      <w:lvlJc w:val="left"/>
      <w:pPr>
        <w:tabs>
          <w:tab w:val="num" w:pos="2880"/>
        </w:tabs>
        <w:ind w:left="2880" w:hanging="360"/>
      </w:pPr>
    </w:lvl>
    <w:lvl w:ilvl="4" w:tplc="41748D22" w:tentative="1">
      <w:start w:val="1"/>
      <w:numFmt w:val="lowerLetter"/>
      <w:lvlText w:val="%5."/>
      <w:lvlJc w:val="left"/>
      <w:pPr>
        <w:tabs>
          <w:tab w:val="num" w:pos="3600"/>
        </w:tabs>
        <w:ind w:left="3600" w:hanging="360"/>
      </w:pPr>
    </w:lvl>
    <w:lvl w:ilvl="5" w:tplc="C94E4648" w:tentative="1">
      <w:start w:val="1"/>
      <w:numFmt w:val="lowerRoman"/>
      <w:lvlText w:val="%6."/>
      <w:lvlJc w:val="right"/>
      <w:pPr>
        <w:tabs>
          <w:tab w:val="num" w:pos="4320"/>
        </w:tabs>
        <w:ind w:left="4320" w:hanging="180"/>
      </w:pPr>
    </w:lvl>
    <w:lvl w:ilvl="6" w:tplc="83B686CC" w:tentative="1">
      <w:start w:val="1"/>
      <w:numFmt w:val="decimal"/>
      <w:lvlText w:val="%7."/>
      <w:lvlJc w:val="left"/>
      <w:pPr>
        <w:tabs>
          <w:tab w:val="num" w:pos="5040"/>
        </w:tabs>
        <w:ind w:left="5040" w:hanging="360"/>
      </w:pPr>
    </w:lvl>
    <w:lvl w:ilvl="7" w:tplc="DA4C1766" w:tentative="1">
      <w:start w:val="1"/>
      <w:numFmt w:val="lowerLetter"/>
      <w:lvlText w:val="%8."/>
      <w:lvlJc w:val="left"/>
      <w:pPr>
        <w:tabs>
          <w:tab w:val="num" w:pos="5760"/>
        </w:tabs>
        <w:ind w:left="5760" w:hanging="360"/>
      </w:pPr>
    </w:lvl>
    <w:lvl w:ilvl="8" w:tplc="183C141A" w:tentative="1">
      <w:start w:val="1"/>
      <w:numFmt w:val="lowerRoman"/>
      <w:lvlText w:val="%9."/>
      <w:lvlJc w:val="right"/>
      <w:pPr>
        <w:tabs>
          <w:tab w:val="num" w:pos="6480"/>
        </w:tabs>
        <w:ind w:left="6480" w:hanging="180"/>
      </w:pPr>
    </w:lvl>
  </w:abstractNum>
  <w:abstractNum w:abstractNumId="21">
    <w:nsid w:val="42A912DD"/>
    <w:multiLevelType w:val="singleLevel"/>
    <w:tmpl w:val="0409000F"/>
    <w:lvl w:ilvl="0">
      <w:start w:val="1"/>
      <w:numFmt w:val="decimal"/>
      <w:lvlText w:val="%1."/>
      <w:lvlJc w:val="left"/>
      <w:pPr>
        <w:tabs>
          <w:tab w:val="num" w:pos="360"/>
        </w:tabs>
        <w:ind w:left="360" w:hanging="360"/>
      </w:pPr>
    </w:lvl>
  </w:abstractNum>
  <w:abstractNum w:abstractNumId="22">
    <w:nsid w:val="4362511A"/>
    <w:multiLevelType w:val="hybridMultilevel"/>
    <w:tmpl w:val="1DA6AE9C"/>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3">
    <w:nsid w:val="4577280E"/>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4">
    <w:nsid w:val="45CC6A59"/>
    <w:multiLevelType w:val="hybridMultilevel"/>
    <w:tmpl w:val="F2E4DDBE"/>
    <w:lvl w:ilvl="0" w:tplc="A0C639C0">
      <w:start w:val="1"/>
      <w:numFmt w:val="decimal"/>
      <w:pStyle w:val="Pielikums"/>
      <w:lvlText w:val="%1."/>
      <w:lvlJc w:val="left"/>
      <w:pPr>
        <w:tabs>
          <w:tab w:val="num" w:pos="7938"/>
        </w:tabs>
        <w:ind w:left="0" w:firstLine="7655"/>
      </w:pPr>
      <w:rPr>
        <w:rFonts w:hint="default"/>
      </w:rPr>
    </w:lvl>
    <w:lvl w:ilvl="1" w:tplc="DD603380" w:tentative="1">
      <w:start w:val="1"/>
      <w:numFmt w:val="lowerLetter"/>
      <w:lvlText w:val="%2."/>
      <w:lvlJc w:val="left"/>
      <w:pPr>
        <w:tabs>
          <w:tab w:val="num" w:pos="9151"/>
        </w:tabs>
        <w:ind w:left="9151" w:hanging="360"/>
      </w:pPr>
    </w:lvl>
    <w:lvl w:ilvl="2" w:tplc="FB72ED3E" w:tentative="1">
      <w:start w:val="1"/>
      <w:numFmt w:val="lowerRoman"/>
      <w:lvlText w:val="%3."/>
      <w:lvlJc w:val="right"/>
      <w:pPr>
        <w:tabs>
          <w:tab w:val="num" w:pos="9871"/>
        </w:tabs>
        <w:ind w:left="9871" w:hanging="180"/>
      </w:pPr>
    </w:lvl>
    <w:lvl w:ilvl="3" w:tplc="F6B645DC" w:tentative="1">
      <w:start w:val="1"/>
      <w:numFmt w:val="decimal"/>
      <w:lvlText w:val="%4."/>
      <w:lvlJc w:val="left"/>
      <w:pPr>
        <w:tabs>
          <w:tab w:val="num" w:pos="10591"/>
        </w:tabs>
        <w:ind w:left="10591" w:hanging="360"/>
      </w:pPr>
    </w:lvl>
    <w:lvl w:ilvl="4" w:tplc="887A1BEA" w:tentative="1">
      <w:start w:val="1"/>
      <w:numFmt w:val="lowerLetter"/>
      <w:lvlText w:val="%5."/>
      <w:lvlJc w:val="left"/>
      <w:pPr>
        <w:tabs>
          <w:tab w:val="num" w:pos="11311"/>
        </w:tabs>
        <w:ind w:left="11311" w:hanging="360"/>
      </w:pPr>
    </w:lvl>
    <w:lvl w:ilvl="5" w:tplc="4442E5D6" w:tentative="1">
      <w:start w:val="1"/>
      <w:numFmt w:val="lowerRoman"/>
      <w:lvlText w:val="%6."/>
      <w:lvlJc w:val="right"/>
      <w:pPr>
        <w:tabs>
          <w:tab w:val="num" w:pos="12031"/>
        </w:tabs>
        <w:ind w:left="12031" w:hanging="180"/>
      </w:pPr>
    </w:lvl>
    <w:lvl w:ilvl="6" w:tplc="E23E29B4" w:tentative="1">
      <w:start w:val="1"/>
      <w:numFmt w:val="decimal"/>
      <w:lvlText w:val="%7."/>
      <w:lvlJc w:val="left"/>
      <w:pPr>
        <w:tabs>
          <w:tab w:val="num" w:pos="12751"/>
        </w:tabs>
        <w:ind w:left="12751" w:hanging="360"/>
      </w:pPr>
    </w:lvl>
    <w:lvl w:ilvl="7" w:tplc="3A36A3B6" w:tentative="1">
      <w:start w:val="1"/>
      <w:numFmt w:val="lowerLetter"/>
      <w:lvlText w:val="%8."/>
      <w:lvlJc w:val="left"/>
      <w:pPr>
        <w:tabs>
          <w:tab w:val="num" w:pos="13471"/>
        </w:tabs>
        <w:ind w:left="13471" w:hanging="360"/>
      </w:pPr>
    </w:lvl>
    <w:lvl w:ilvl="8" w:tplc="2498528A" w:tentative="1">
      <w:start w:val="1"/>
      <w:numFmt w:val="lowerRoman"/>
      <w:lvlText w:val="%9."/>
      <w:lvlJc w:val="right"/>
      <w:pPr>
        <w:tabs>
          <w:tab w:val="num" w:pos="14191"/>
        </w:tabs>
        <w:ind w:left="14191" w:hanging="180"/>
      </w:pPr>
    </w:lvl>
  </w:abstractNum>
  <w:abstractNum w:abstractNumId="25">
    <w:nsid w:val="4D102D4E"/>
    <w:multiLevelType w:val="hybridMultilevel"/>
    <w:tmpl w:val="A4F83026"/>
    <w:lvl w:ilvl="0" w:tplc="04260001">
      <w:start w:val="1"/>
      <w:numFmt w:val="bullet"/>
      <w:lvlText w:val=""/>
      <w:lvlJc w:val="left"/>
      <w:pPr>
        <w:ind w:left="1298" w:hanging="360"/>
      </w:pPr>
      <w:rPr>
        <w:rFonts w:ascii="Symbol" w:hAnsi="Symbol" w:hint="default"/>
      </w:rPr>
    </w:lvl>
    <w:lvl w:ilvl="1" w:tplc="04260003" w:tentative="1">
      <w:start w:val="1"/>
      <w:numFmt w:val="bullet"/>
      <w:lvlText w:val="o"/>
      <w:lvlJc w:val="left"/>
      <w:pPr>
        <w:ind w:left="2018" w:hanging="360"/>
      </w:pPr>
      <w:rPr>
        <w:rFonts w:ascii="Courier New" w:hAnsi="Courier New" w:cs="Courier New" w:hint="default"/>
      </w:rPr>
    </w:lvl>
    <w:lvl w:ilvl="2" w:tplc="04260005" w:tentative="1">
      <w:start w:val="1"/>
      <w:numFmt w:val="bullet"/>
      <w:lvlText w:val=""/>
      <w:lvlJc w:val="left"/>
      <w:pPr>
        <w:ind w:left="2738" w:hanging="360"/>
      </w:pPr>
      <w:rPr>
        <w:rFonts w:ascii="Wingdings" w:hAnsi="Wingdings" w:hint="default"/>
      </w:rPr>
    </w:lvl>
    <w:lvl w:ilvl="3" w:tplc="04260001" w:tentative="1">
      <w:start w:val="1"/>
      <w:numFmt w:val="bullet"/>
      <w:lvlText w:val=""/>
      <w:lvlJc w:val="left"/>
      <w:pPr>
        <w:ind w:left="3458" w:hanging="360"/>
      </w:pPr>
      <w:rPr>
        <w:rFonts w:ascii="Symbol" w:hAnsi="Symbol" w:hint="default"/>
      </w:rPr>
    </w:lvl>
    <w:lvl w:ilvl="4" w:tplc="04260003" w:tentative="1">
      <w:start w:val="1"/>
      <w:numFmt w:val="bullet"/>
      <w:lvlText w:val="o"/>
      <w:lvlJc w:val="left"/>
      <w:pPr>
        <w:ind w:left="4178" w:hanging="360"/>
      </w:pPr>
      <w:rPr>
        <w:rFonts w:ascii="Courier New" w:hAnsi="Courier New" w:cs="Courier New" w:hint="default"/>
      </w:rPr>
    </w:lvl>
    <w:lvl w:ilvl="5" w:tplc="04260005" w:tentative="1">
      <w:start w:val="1"/>
      <w:numFmt w:val="bullet"/>
      <w:lvlText w:val=""/>
      <w:lvlJc w:val="left"/>
      <w:pPr>
        <w:ind w:left="4898" w:hanging="360"/>
      </w:pPr>
      <w:rPr>
        <w:rFonts w:ascii="Wingdings" w:hAnsi="Wingdings" w:hint="default"/>
      </w:rPr>
    </w:lvl>
    <w:lvl w:ilvl="6" w:tplc="04260001" w:tentative="1">
      <w:start w:val="1"/>
      <w:numFmt w:val="bullet"/>
      <w:lvlText w:val=""/>
      <w:lvlJc w:val="left"/>
      <w:pPr>
        <w:ind w:left="5618" w:hanging="360"/>
      </w:pPr>
      <w:rPr>
        <w:rFonts w:ascii="Symbol" w:hAnsi="Symbol" w:hint="default"/>
      </w:rPr>
    </w:lvl>
    <w:lvl w:ilvl="7" w:tplc="04260003" w:tentative="1">
      <w:start w:val="1"/>
      <w:numFmt w:val="bullet"/>
      <w:lvlText w:val="o"/>
      <w:lvlJc w:val="left"/>
      <w:pPr>
        <w:ind w:left="6338" w:hanging="360"/>
      </w:pPr>
      <w:rPr>
        <w:rFonts w:ascii="Courier New" w:hAnsi="Courier New" w:cs="Courier New" w:hint="default"/>
      </w:rPr>
    </w:lvl>
    <w:lvl w:ilvl="8" w:tplc="04260005" w:tentative="1">
      <w:start w:val="1"/>
      <w:numFmt w:val="bullet"/>
      <w:lvlText w:val=""/>
      <w:lvlJc w:val="left"/>
      <w:pPr>
        <w:ind w:left="7058" w:hanging="360"/>
      </w:pPr>
      <w:rPr>
        <w:rFonts w:ascii="Wingdings" w:hAnsi="Wingdings" w:hint="default"/>
      </w:rPr>
    </w:lvl>
  </w:abstractNum>
  <w:abstractNum w:abstractNumId="26">
    <w:nsid w:val="5A7921C5"/>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7">
    <w:nsid w:val="5CF5689D"/>
    <w:multiLevelType w:val="multilevel"/>
    <w:tmpl w:val="5BF6898C"/>
    <w:lvl w:ilvl="0">
      <w:start w:val="1"/>
      <w:numFmt w:val="decimal"/>
      <w:lvlText w:val="%1."/>
      <w:lvlJc w:val="left"/>
      <w:pPr>
        <w:tabs>
          <w:tab w:val="num" w:pos="7371"/>
        </w:tabs>
        <w:ind w:left="7371" w:hanging="7371"/>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28">
    <w:nsid w:val="5DBE19E5"/>
    <w:multiLevelType w:val="hybridMultilevel"/>
    <w:tmpl w:val="ACFA808A"/>
    <w:lvl w:ilvl="0" w:tplc="DABE4FE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9">
    <w:nsid w:val="61FD706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nsid w:val="667E4617"/>
    <w:multiLevelType w:val="multilevel"/>
    <w:tmpl w:val="64326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E82EE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nsid w:val="69A9421E"/>
    <w:multiLevelType w:val="multilevel"/>
    <w:tmpl w:val="525C2826"/>
    <w:lvl w:ilvl="0">
      <w:start w:val="1"/>
      <w:numFmt w:val="decimal"/>
      <w:lvlText w:val="%1."/>
      <w:lvlJc w:val="left"/>
      <w:pPr>
        <w:tabs>
          <w:tab w:val="num" w:pos="15689"/>
        </w:tabs>
        <w:ind w:left="15649" w:hanging="323"/>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33">
    <w:nsid w:val="6B9B5F4E"/>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4">
    <w:nsid w:val="6D226EC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5">
    <w:nsid w:val="6FD5201D"/>
    <w:multiLevelType w:val="hybridMultilevel"/>
    <w:tmpl w:val="5A88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0B0B46"/>
    <w:multiLevelType w:val="multilevel"/>
    <w:tmpl w:val="B1BCFDA4"/>
    <w:lvl w:ilvl="0">
      <w:start w:val="1"/>
      <w:numFmt w:val="decimal"/>
      <w:lvlText w:val="%1."/>
      <w:lvlJc w:val="left"/>
      <w:pPr>
        <w:tabs>
          <w:tab w:val="num" w:pos="7371"/>
        </w:tabs>
        <w:ind w:left="7938" w:hanging="7938"/>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37">
    <w:nsid w:val="721D0C7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8">
    <w:nsid w:val="74E67DFD"/>
    <w:multiLevelType w:val="multilevel"/>
    <w:tmpl w:val="5DE4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301C34"/>
    <w:multiLevelType w:val="multilevel"/>
    <w:tmpl w:val="F73E9AB6"/>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7C3F635B"/>
    <w:multiLevelType w:val="singleLevel"/>
    <w:tmpl w:val="0C090001"/>
    <w:lvl w:ilvl="0">
      <w:start w:val="1"/>
      <w:numFmt w:val="bullet"/>
      <w:lvlText w:val=""/>
      <w:lvlJc w:val="left"/>
      <w:pPr>
        <w:tabs>
          <w:tab w:val="num" w:pos="360"/>
        </w:tabs>
        <w:ind w:left="360" w:hanging="360"/>
      </w:pPr>
      <w:rPr>
        <w:rFonts w:ascii="Symbol" w:hAnsi="Symbol" w:hint="default"/>
      </w:rPr>
    </w:lvl>
  </w:abstractNum>
  <w:num w:numId="1">
    <w:abstractNumId w:val="19"/>
  </w:num>
  <w:num w:numId="2">
    <w:abstractNumId w:val="20"/>
  </w:num>
  <w:num w:numId="3">
    <w:abstractNumId w:val="24"/>
  </w:num>
  <w:num w:numId="4">
    <w:abstractNumId w:val="32"/>
  </w:num>
  <w:num w:numId="5">
    <w:abstractNumId w:val="14"/>
  </w:num>
  <w:num w:numId="6">
    <w:abstractNumId w:val="27"/>
  </w:num>
  <w:num w:numId="7">
    <w:abstractNumId w:val="36"/>
  </w:num>
  <w:num w:numId="8">
    <w:abstractNumId w:val="11"/>
  </w:num>
  <w:num w:numId="9">
    <w:abstractNumId w:val="24"/>
    <w:lvlOverride w:ilvl="0">
      <w:startOverride w:val="1"/>
    </w:lvlOverride>
  </w:num>
  <w:num w:numId="10">
    <w:abstractNumId w:val="39"/>
  </w:num>
  <w:num w:numId="11">
    <w:abstractNumId w:val="15"/>
  </w:num>
  <w:num w:numId="12">
    <w:abstractNumId w:val="29"/>
  </w:num>
  <w:num w:numId="13">
    <w:abstractNumId w:val="26"/>
  </w:num>
  <w:num w:numId="14">
    <w:abstractNumId w:val="23"/>
  </w:num>
  <w:num w:numId="15">
    <w:abstractNumId w:val="31"/>
  </w:num>
  <w:num w:numId="16">
    <w:abstractNumId w:val="34"/>
  </w:num>
  <w:num w:numId="17">
    <w:abstractNumId w:val="40"/>
  </w:num>
  <w:num w:numId="18">
    <w:abstractNumId w:val="33"/>
  </w:num>
  <w:num w:numId="19">
    <w:abstractNumId w:val="12"/>
  </w:num>
  <w:num w:numId="20">
    <w:abstractNumId w:val="37"/>
  </w:num>
  <w:num w:numId="21">
    <w:abstractNumId w:val="28"/>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2"/>
  </w:num>
  <w:num w:numId="33">
    <w:abstractNumId w:val="10"/>
  </w:num>
  <w:num w:numId="34">
    <w:abstractNumId w:val="16"/>
  </w:num>
  <w:num w:numId="35">
    <w:abstractNumId w:val="18"/>
  </w:num>
  <w:num w:numId="36">
    <w:abstractNumId w:val="35"/>
  </w:num>
  <w:num w:numId="37">
    <w:abstractNumId w:val="30"/>
  </w:num>
  <w:num w:numId="38">
    <w:abstractNumId w:val="38"/>
  </w:num>
  <w:num w:numId="39">
    <w:abstractNumId w:val="13"/>
  </w:num>
  <w:num w:numId="40">
    <w:abstractNumId w:val="25"/>
  </w:num>
  <w:num w:numId="41">
    <w:abstractNumId w:val="17"/>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BF4"/>
    <w:rsid w:val="0000192C"/>
    <w:rsid w:val="00002137"/>
    <w:rsid w:val="00002487"/>
    <w:rsid w:val="00004889"/>
    <w:rsid w:val="00005051"/>
    <w:rsid w:val="000060A2"/>
    <w:rsid w:val="000077AD"/>
    <w:rsid w:val="0001126A"/>
    <w:rsid w:val="00012F55"/>
    <w:rsid w:val="000133A6"/>
    <w:rsid w:val="0002142D"/>
    <w:rsid w:val="00022D0E"/>
    <w:rsid w:val="00024420"/>
    <w:rsid w:val="000256B9"/>
    <w:rsid w:val="00026529"/>
    <w:rsid w:val="00030E28"/>
    <w:rsid w:val="00030F20"/>
    <w:rsid w:val="00031E3F"/>
    <w:rsid w:val="00032F20"/>
    <w:rsid w:val="000334D1"/>
    <w:rsid w:val="0003373A"/>
    <w:rsid w:val="00035860"/>
    <w:rsid w:val="000359C0"/>
    <w:rsid w:val="00036E4F"/>
    <w:rsid w:val="0003722C"/>
    <w:rsid w:val="00037761"/>
    <w:rsid w:val="00037B0F"/>
    <w:rsid w:val="0004069E"/>
    <w:rsid w:val="00041C17"/>
    <w:rsid w:val="000433BB"/>
    <w:rsid w:val="00043EE8"/>
    <w:rsid w:val="00045715"/>
    <w:rsid w:val="0004780C"/>
    <w:rsid w:val="00047B7D"/>
    <w:rsid w:val="00050094"/>
    <w:rsid w:val="000502A5"/>
    <w:rsid w:val="000504AD"/>
    <w:rsid w:val="0005488B"/>
    <w:rsid w:val="00055C27"/>
    <w:rsid w:val="00057D4C"/>
    <w:rsid w:val="00066286"/>
    <w:rsid w:val="0006651F"/>
    <w:rsid w:val="000668C0"/>
    <w:rsid w:val="00066AA2"/>
    <w:rsid w:val="0006720F"/>
    <w:rsid w:val="00070392"/>
    <w:rsid w:val="0007082E"/>
    <w:rsid w:val="00072B02"/>
    <w:rsid w:val="00077BC5"/>
    <w:rsid w:val="00080EBA"/>
    <w:rsid w:val="000814A0"/>
    <w:rsid w:val="00081AD0"/>
    <w:rsid w:val="00082258"/>
    <w:rsid w:val="000827FA"/>
    <w:rsid w:val="00083F28"/>
    <w:rsid w:val="000850B8"/>
    <w:rsid w:val="00085252"/>
    <w:rsid w:val="00085402"/>
    <w:rsid w:val="00085D9C"/>
    <w:rsid w:val="00086BA1"/>
    <w:rsid w:val="00086C8E"/>
    <w:rsid w:val="00090A9C"/>
    <w:rsid w:val="000923E7"/>
    <w:rsid w:val="0009544E"/>
    <w:rsid w:val="00096ABA"/>
    <w:rsid w:val="000A0984"/>
    <w:rsid w:val="000A2364"/>
    <w:rsid w:val="000A3279"/>
    <w:rsid w:val="000A4F27"/>
    <w:rsid w:val="000A57B7"/>
    <w:rsid w:val="000A61F7"/>
    <w:rsid w:val="000B0D1C"/>
    <w:rsid w:val="000B1BEA"/>
    <w:rsid w:val="000B42CB"/>
    <w:rsid w:val="000B64A4"/>
    <w:rsid w:val="000B6F91"/>
    <w:rsid w:val="000B7525"/>
    <w:rsid w:val="000B7BF4"/>
    <w:rsid w:val="000C1452"/>
    <w:rsid w:val="000C65CC"/>
    <w:rsid w:val="000C6629"/>
    <w:rsid w:val="000D06B8"/>
    <w:rsid w:val="000D2AFF"/>
    <w:rsid w:val="000D7898"/>
    <w:rsid w:val="000E0184"/>
    <w:rsid w:val="000E13E7"/>
    <w:rsid w:val="000E145A"/>
    <w:rsid w:val="000E1E1A"/>
    <w:rsid w:val="000E22D4"/>
    <w:rsid w:val="000E26A6"/>
    <w:rsid w:val="000E6E0E"/>
    <w:rsid w:val="000E7E0F"/>
    <w:rsid w:val="000F19F5"/>
    <w:rsid w:val="000F5DBB"/>
    <w:rsid w:val="000F6AC4"/>
    <w:rsid w:val="000F7E2E"/>
    <w:rsid w:val="00102DB9"/>
    <w:rsid w:val="0010394A"/>
    <w:rsid w:val="00103C80"/>
    <w:rsid w:val="00104396"/>
    <w:rsid w:val="00106703"/>
    <w:rsid w:val="00106940"/>
    <w:rsid w:val="00107B34"/>
    <w:rsid w:val="001134F9"/>
    <w:rsid w:val="001146FD"/>
    <w:rsid w:val="00115B75"/>
    <w:rsid w:val="00123734"/>
    <w:rsid w:val="0012383C"/>
    <w:rsid w:val="001252E2"/>
    <w:rsid w:val="00125FDB"/>
    <w:rsid w:val="001278CB"/>
    <w:rsid w:val="001332FA"/>
    <w:rsid w:val="00137028"/>
    <w:rsid w:val="0013767E"/>
    <w:rsid w:val="001419DC"/>
    <w:rsid w:val="00143A81"/>
    <w:rsid w:val="00144492"/>
    <w:rsid w:val="00144BD7"/>
    <w:rsid w:val="00145929"/>
    <w:rsid w:val="00145B74"/>
    <w:rsid w:val="00146792"/>
    <w:rsid w:val="00146B3D"/>
    <w:rsid w:val="00147963"/>
    <w:rsid w:val="00147A4C"/>
    <w:rsid w:val="00150307"/>
    <w:rsid w:val="00150409"/>
    <w:rsid w:val="001504AF"/>
    <w:rsid w:val="00154DF2"/>
    <w:rsid w:val="00157291"/>
    <w:rsid w:val="00160DC2"/>
    <w:rsid w:val="0016278F"/>
    <w:rsid w:val="0016409C"/>
    <w:rsid w:val="001648EB"/>
    <w:rsid w:val="00164D74"/>
    <w:rsid w:val="00170BE4"/>
    <w:rsid w:val="00170C66"/>
    <w:rsid w:val="00172716"/>
    <w:rsid w:val="001749BA"/>
    <w:rsid w:val="00175E0F"/>
    <w:rsid w:val="00176BB5"/>
    <w:rsid w:val="001817A2"/>
    <w:rsid w:val="00181D8E"/>
    <w:rsid w:val="00186936"/>
    <w:rsid w:val="0019108C"/>
    <w:rsid w:val="00192F84"/>
    <w:rsid w:val="00193A43"/>
    <w:rsid w:val="00194A2C"/>
    <w:rsid w:val="00194A35"/>
    <w:rsid w:val="00194DBC"/>
    <w:rsid w:val="0019639F"/>
    <w:rsid w:val="001968C5"/>
    <w:rsid w:val="00197CE1"/>
    <w:rsid w:val="00197D4A"/>
    <w:rsid w:val="001A1CFD"/>
    <w:rsid w:val="001A36A1"/>
    <w:rsid w:val="001A6468"/>
    <w:rsid w:val="001A73D2"/>
    <w:rsid w:val="001A780A"/>
    <w:rsid w:val="001A796C"/>
    <w:rsid w:val="001A7FE0"/>
    <w:rsid w:val="001B10C1"/>
    <w:rsid w:val="001B19F9"/>
    <w:rsid w:val="001B2703"/>
    <w:rsid w:val="001B36AD"/>
    <w:rsid w:val="001B4C3F"/>
    <w:rsid w:val="001B5816"/>
    <w:rsid w:val="001B61AE"/>
    <w:rsid w:val="001B74F7"/>
    <w:rsid w:val="001C30E5"/>
    <w:rsid w:val="001C434F"/>
    <w:rsid w:val="001C5E7D"/>
    <w:rsid w:val="001C5FA9"/>
    <w:rsid w:val="001C729F"/>
    <w:rsid w:val="001D1DA2"/>
    <w:rsid w:val="001D2201"/>
    <w:rsid w:val="001D38FA"/>
    <w:rsid w:val="001D3CE7"/>
    <w:rsid w:val="001D3DE6"/>
    <w:rsid w:val="001E039B"/>
    <w:rsid w:val="001E0AD7"/>
    <w:rsid w:val="001E36F1"/>
    <w:rsid w:val="001F03CB"/>
    <w:rsid w:val="001F3990"/>
    <w:rsid w:val="00201582"/>
    <w:rsid w:val="0020270F"/>
    <w:rsid w:val="0020314D"/>
    <w:rsid w:val="00203314"/>
    <w:rsid w:val="00205283"/>
    <w:rsid w:val="00205517"/>
    <w:rsid w:val="00205E30"/>
    <w:rsid w:val="00207EAF"/>
    <w:rsid w:val="00210DE7"/>
    <w:rsid w:val="00213A58"/>
    <w:rsid w:val="00214F95"/>
    <w:rsid w:val="00215249"/>
    <w:rsid w:val="002159C7"/>
    <w:rsid w:val="00215A2B"/>
    <w:rsid w:val="002169EA"/>
    <w:rsid w:val="002173A9"/>
    <w:rsid w:val="002179C0"/>
    <w:rsid w:val="00220336"/>
    <w:rsid w:val="00220C55"/>
    <w:rsid w:val="00221327"/>
    <w:rsid w:val="00222781"/>
    <w:rsid w:val="002249B8"/>
    <w:rsid w:val="00224A21"/>
    <w:rsid w:val="00225A9E"/>
    <w:rsid w:val="00225B7D"/>
    <w:rsid w:val="002264F3"/>
    <w:rsid w:val="002267C2"/>
    <w:rsid w:val="00227D69"/>
    <w:rsid w:val="00234630"/>
    <w:rsid w:val="0023482F"/>
    <w:rsid w:val="00235CC3"/>
    <w:rsid w:val="00237D70"/>
    <w:rsid w:val="00240570"/>
    <w:rsid w:val="002441FD"/>
    <w:rsid w:val="00244765"/>
    <w:rsid w:val="00246348"/>
    <w:rsid w:val="002463D9"/>
    <w:rsid w:val="002549C2"/>
    <w:rsid w:val="0025556C"/>
    <w:rsid w:val="00260272"/>
    <w:rsid w:val="0026430D"/>
    <w:rsid w:val="00265233"/>
    <w:rsid w:val="00265CED"/>
    <w:rsid w:val="00266132"/>
    <w:rsid w:val="002675F6"/>
    <w:rsid w:val="0027023D"/>
    <w:rsid w:val="00274078"/>
    <w:rsid w:val="00276734"/>
    <w:rsid w:val="00276A75"/>
    <w:rsid w:val="00276F9A"/>
    <w:rsid w:val="002800FA"/>
    <w:rsid w:val="00282A0D"/>
    <w:rsid w:val="00283AF2"/>
    <w:rsid w:val="00286EEE"/>
    <w:rsid w:val="002877C1"/>
    <w:rsid w:val="002900B4"/>
    <w:rsid w:val="00290ABB"/>
    <w:rsid w:val="002926F3"/>
    <w:rsid w:val="00292DB1"/>
    <w:rsid w:val="00292F83"/>
    <w:rsid w:val="00294250"/>
    <w:rsid w:val="002952E4"/>
    <w:rsid w:val="002A37F1"/>
    <w:rsid w:val="002A3855"/>
    <w:rsid w:val="002A3D62"/>
    <w:rsid w:val="002A3FF3"/>
    <w:rsid w:val="002A5D5D"/>
    <w:rsid w:val="002A5DFF"/>
    <w:rsid w:val="002A71C6"/>
    <w:rsid w:val="002A756D"/>
    <w:rsid w:val="002B0209"/>
    <w:rsid w:val="002B1309"/>
    <w:rsid w:val="002B1998"/>
    <w:rsid w:val="002B2926"/>
    <w:rsid w:val="002B527E"/>
    <w:rsid w:val="002B5D5D"/>
    <w:rsid w:val="002C2F07"/>
    <w:rsid w:val="002C3240"/>
    <w:rsid w:val="002C5AD6"/>
    <w:rsid w:val="002C7481"/>
    <w:rsid w:val="002D0051"/>
    <w:rsid w:val="002D03C1"/>
    <w:rsid w:val="002D045F"/>
    <w:rsid w:val="002D1286"/>
    <w:rsid w:val="002D3871"/>
    <w:rsid w:val="002D3911"/>
    <w:rsid w:val="002D3B63"/>
    <w:rsid w:val="002D7732"/>
    <w:rsid w:val="002E0E79"/>
    <w:rsid w:val="002E1A10"/>
    <w:rsid w:val="002E3A50"/>
    <w:rsid w:val="002E3A6A"/>
    <w:rsid w:val="002E4122"/>
    <w:rsid w:val="002E601D"/>
    <w:rsid w:val="002E6E6D"/>
    <w:rsid w:val="002E6F45"/>
    <w:rsid w:val="002F2725"/>
    <w:rsid w:val="002F444C"/>
    <w:rsid w:val="003002B6"/>
    <w:rsid w:val="00300874"/>
    <w:rsid w:val="00300886"/>
    <w:rsid w:val="00301C1A"/>
    <w:rsid w:val="00303816"/>
    <w:rsid w:val="00304083"/>
    <w:rsid w:val="00305C40"/>
    <w:rsid w:val="00311517"/>
    <w:rsid w:val="00313325"/>
    <w:rsid w:val="003148C0"/>
    <w:rsid w:val="0031536A"/>
    <w:rsid w:val="003162FE"/>
    <w:rsid w:val="00320283"/>
    <w:rsid w:val="0033007E"/>
    <w:rsid w:val="00330C1F"/>
    <w:rsid w:val="003324DC"/>
    <w:rsid w:val="00332D8B"/>
    <w:rsid w:val="0033620A"/>
    <w:rsid w:val="00336746"/>
    <w:rsid w:val="00344810"/>
    <w:rsid w:val="003459B2"/>
    <w:rsid w:val="00345E16"/>
    <w:rsid w:val="00346677"/>
    <w:rsid w:val="00347FAF"/>
    <w:rsid w:val="00351065"/>
    <w:rsid w:val="0035138C"/>
    <w:rsid w:val="003521D2"/>
    <w:rsid w:val="00352355"/>
    <w:rsid w:val="00353386"/>
    <w:rsid w:val="003533F6"/>
    <w:rsid w:val="003557F7"/>
    <w:rsid w:val="00357FA9"/>
    <w:rsid w:val="00362791"/>
    <w:rsid w:val="00363CD3"/>
    <w:rsid w:val="00363DD6"/>
    <w:rsid w:val="00364A52"/>
    <w:rsid w:val="00367060"/>
    <w:rsid w:val="00367149"/>
    <w:rsid w:val="00367529"/>
    <w:rsid w:val="00367E0F"/>
    <w:rsid w:val="00367F88"/>
    <w:rsid w:val="0037029C"/>
    <w:rsid w:val="003713E3"/>
    <w:rsid w:val="0037194C"/>
    <w:rsid w:val="003736F0"/>
    <w:rsid w:val="003741F6"/>
    <w:rsid w:val="003742E2"/>
    <w:rsid w:val="0038042B"/>
    <w:rsid w:val="00381BBB"/>
    <w:rsid w:val="00382216"/>
    <w:rsid w:val="003846B9"/>
    <w:rsid w:val="00384C98"/>
    <w:rsid w:val="0039287A"/>
    <w:rsid w:val="00393456"/>
    <w:rsid w:val="00393ED4"/>
    <w:rsid w:val="003A2C3F"/>
    <w:rsid w:val="003A6FEF"/>
    <w:rsid w:val="003B025A"/>
    <w:rsid w:val="003B02A7"/>
    <w:rsid w:val="003B0545"/>
    <w:rsid w:val="003B054B"/>
    <w:rsid w:val="003B179F"/>
    <w:rsid w:val="003B1C5B"/>
    <w:rsid w:val="003B4953"/>
    <w:rsid w:val="003B56DD"/>
    <w:rsid w:val="003C0CF2"/>
    <w:rsid w:val="003C1BA5"/>
    <w:rsid w:val="003C2FEE"/>
    <w:rsid w:val="003C4D91"/>
    <w:rsid w:val="003C6319"/>
    <w:rsid w:val="003D0408"/>
    <w:rsid w:val="003D2105"/>
    <w:rsid w:val="003D36B2"/>
    <w:rsid w:val="003D536B"/>
    <w:rsid w:val="003D6A3E"/>
    <w:rsid w:val="003D6BF8"/>
    <w:rsid w:val="003E2361"/>
    <w:rsid w:val="003E56AB"/>
    <w:rsid w:val="003E5CE6"/>
    <w:rsid w:val="003E5EE0"/>
    <w:rsid w:val="003E7377"/>
    <w:rsid w:val="003F08DC"/>
    <w:rsid w:val="003F1371"/>
    <w:rsid w:val="003F3E8D"/>
    <w:rsid w:val="003F672F"/>
    <w:rsid w:val="00400873"/>
    <w:rsid w:val="00401EE2"/>
    <w:rsid w:val="00404F9A"/>
    <w:rsid w:val="004073F9"/>
    <w:rsid w:val="00411227"/>
    <w:rsid w:val="004120E6"/>
    <w:rsid w:val="00412D1B"/>
    <w:rsid w:val="004154C3"/>
    <w:rsid w:val="0041767D"/>
    <w:rsid w:val="00417FB4"/>
    <w:rsid w:val="00420F14"/>
    <w:rsid w:val="00422E5F"/>
    <w:rsid w:val="0042440F"/>
    <w:rsid w:val="00424A76"/>
    <w:rsid w:val="004256B7"/>
    <w:rsid w:val="00425BC8"/>
    <w:rsid w:val="0042618B"/>
    <w:rsid w:val="00426848"/>
    <w:rsid w:val="00426A5C"/>
    <w:rsid w:val="00427B06"/>
    <w:rsid w:val="00430D78"/>
    <w:rsid w:val="004329A9"/>
    <w:rsid w:val="00433D0C"/>
    <w:rsid w:val="00435391"/>
    <w:rsid w:val="00436763"/>
    <w:rsid w:val="0044042F"/>
    <w:rsid w:val="0044458D"/>
    <w:rsid w:val="00444950"/>
    <w:rsid w:val="004455F0"/>
    <w:rsid w:val="00445F8C"/>
    <w:rsid w:val="00446F1F"/>
    <w:rsid w:val="00447AE4"/>
    <w:rsid w:val="00451246"/>
    <w:rsid w:val="00454898"/>
    <w:rsid w:val="00454F02"/>
    <w:rsid w:val="00456AB0"/>
    <w:rsid w:val="00461791"/>
    <w:rsid w:val="00464651"/>
    <w:rsid w:val="00467375"/>
    <w:rsid w:val="0047110B"/>
    <w:rsid w:val="00474037"/>
    <w:rsid w:val="00475134"/>
    <w:rsid w:val="0047758E"/>
    <w:rsid w:val="00483337"/>
    <w:rsid w:val="00483368"/>
    <w:rsid w:val="004833A3"/>
    <w:rsid w:val="00484633"/>
    <w:rsid w:val="00485BE4"/>
    <w:rsid w:val="00485C14"/>
    <w:rsid w:val="004860ED"/>
    <w:rsid w:val="004874BB"/>
    <w:rsid w:val="004875BA"/>
    <w:rsid w:val="00492F4F"/>
    <w:rsid w:val="004938B3"/>
    <w:rsid w:val="00493C24"/>
    <w:rsid w:val="00493CE3"/>
    <w:rsid w:val="00494E34"/>
    <w:rsid w:val="00495A93"/>
    <w:rsid w:val="00496786"/>
    <w:rsid w:val="00497535"/>
    <w:rsid w:val="004A5379"/>
    <w:rsid w:val="004A5A4F"/>
    <w:rsid w:val="004A6102"/>
    <w:rsid w:val="004A79E3"/>
    <w:rsid w:val="004B0F5D"/>
    <w:rsid w:val="004B1DC5"/>
    <w:rsid w:val="004B33B8"/>
    <w:rsid w:val="004B40C5"/>
    <w:rsid w:val="004B51FF"/>
    <w:rsid w:val="004B53F1"/>
    <w:rsid w:val="004B5437"/>
    <w:rsid w:val="004B688E"/>
    <w:rsid w:val="004B7372"/>
    <w:rsid w:val="004C1EB2"/>
    <w:rsid w:val="004C3720"/>
    <w:rsid w:val="004C547C"/>
    <w:rsid w:val="004C54AA"/>
    <w:rsid w:val="004C57A3"/>
    <w:rsid w:val="004D2F48"/>
    <w:rsid w:val="004D53F6"/>
    <w:rsid w:val="004D5DEE"/>
    <w:rsid w:val="004D6288"/>
    <w:rsid w:val="004D7FE7"/>
    <w:rsid w:val="004E010E"/>
    <w:rsid w:val="004E180E"/>
    <w:rsid w:val="004E1E0A"/>
    <w:rsid w:val="004E20FA"/>
    <w:rsid w:val="004E34D7"/>
    <w:rsid w:val="004E56B1"/>
    <w:rsid w:val="004E66B6"/>
    <w:rsid w:val="004E7149"/>
    <w:rsid w:val="004F415D"/>
    <w:rsid w:val="004F52A5"/>
    <w:rsid w:val="004F7445"/>
    <w:rsid w:val="004F7539"/>
    <w:rsid w:val="005003EE"/>
    <w:rsid w:val="0050265B"/>
    <w:rsid w:val="00502B62"/>
    <w:rsid w:val="00502C92"/>
    <w:rsid w:val="005037B2"/>
    <w:rsid w:val="00504131"/>
    <w:rsid w:val="005044D5"/>
    <w:rsid w:val="00505A96"/>
    <w:rsid w:val="00505BC9"/>
    <w:rsid w:val="00510010"/>
    <w:rsid w:val="00511239"/>
    <w:rsid w:val="00511885"/>
    <w:rsid w:val="00512B83"/>
    <w:rsid w:val="00513072"/>
    <w:rsid w:val="00513744"/>
    <w:rsid w:val="005149DA"/>
    <w:rsid w:val="00515295"/>
    <w:rsid w:val="0051722C"/>
    <w:rsid w:val="0052033B"/>
    <w:rsid w:val="00520A44"/>
    <w:rsid w:val="00521B9E"/>
    <w:rsid w:val="00522590"/>
    <w:rsid w:val="005228BD"/>
    <w:rsid w:val="00525429"/>
    <w:rsid w:val="00526764"/>
    <w:rsid w:val="00527EFD"/>
    <w:rsid w:val="00530812"/>
    <w:rsid w:val="00531C7C"/>
    <w:rsid w:val="00532CD8"/>
    <w:rsid w:val="0053492B"/>
    <w:rsid w:val="005360E6"/>
    <w:rsid w:val="00536663"/>
    <w:rsid w:val="005406E8"/>
    <w:rsid w:val="005408C4"/>
    <w:rsid w:val="00541DF8"/>
    <w:rsid w:val="00544B58"/>
    <w:rsid w:val="00544D2A"/>
    <w:rsid w:val="0054509F"/>
    <w:rsid w:val="0055143B"/>
    <w:rsid w:val="005526C7"/>
    <w:rsid w:val="005536AD"/>
    <w:rsid w:val="00553B39"/>
    <w:rsid w:val="00554704"/>
    <w:rsid w:val="00556524"/>
    <w:rsid w:val="00556689"/>
    <w:rsid w:val="00556E21"/>
    <w:rsid w:val="00561B11"/>
    <w:rsid w:val="00562C48"/>
    <w:rsid w:val="00563BCF"/>
    <w:rsid w:val="005661B2"/>
    <w:rsid w:val="00570D59"/>
    <w:rsid w:val="00570FEB"/>
    <w:rsid w:val="00572926"/>
    <w:rsid w:val="00572A31"/>
    <w:rsid w:val="00572CC9"/>
    <w:rsid w:val="00573386"/>
    <w:rsid w:val="0057454F"/>
    <w:rsid w:val="00575F4F"/>
    <w:rsid w:val="0058136B"/>
    <w:rsid w:val="00581A06"/>
    <w:rsid w:val="00582F84"/>
    <w:rsid w:val="00583F13"/>
    <w:rsid w:val="00587362"/>
    <w:rsid w:val="005879FD"/>
    <w:rsid w:val="005927A2"/>
    <w:rsid w:val="0059314D"/>
    <w:rsid w:val="00593C6A"/>
    <w:rsid w:val="00596E1C"/>
    <w:rsid w:val="005973DD"/>
    <w:rsid w:val="005976E5"/>
    <w:rsid w:val="005A46D5"/>
    <w:rsid w:val="005A6247"/>
    <w:rsid w:val="005A67EB"/>
    <w:rsid w:val="005B0425"/>
    <w:rsid w:val="005B0F02"/>
    <w:rsid w:val="005B131A"/>
    <w:rsid w:val="005B244F"/>
    <w:rsid w:val="005B2A25"/>
    <w:rsid w:val="005B2BEA"/>
    <w:rsid w:val="005B47C8"/>
    <w:rsid w:val="005B743F"/>
    <w:rsid w:val="005C01F8"/>
    <w:rsid w:val="005C0DE7"/>
    <w:rsid w:val="005C4483"/>
    <w:rsid w:val="005C4B75"/>
    <w:rsid w:val="005C795A"/>
    <w:rsid w:val="005D0463"/>
    <w:rsid w:val="005D249A"/>
    <w:rsid w:val="005D4B5F"/>
    <w:rsid w:val="005D52E5"/>
    <w:rsid w:val="005D553A"/>
    <w:rsid w:val="005D5A6F"/>
    <w:rsid w:val="005D6014"/>
    <w:rsid w:val="005D6912"/>
    <w:rsid w:val="005E1315"/>
    <w:rsid w:val="005E1806"/>
    <w:rsid w:val="005E25AC"/>
    <w:rsid w:val="005E2A85"/>
    <w:rsid w:val="005E2F5E"/>
    <w:rsid w:val="005E5DE0"/>
    <w:rsid w:val="005E67DD"/>
    <w:rsid w:val="005F045E"/>
    <w:rsid w:val="005F1C0F"/>
    <w:rsid w:val="005F3A11"/>
    <w:rsid w:val="005F6D91"/>
    <w:rsid w:val="005F7356"/>
    <w:rsid w:val="005F7EF4"/>
    <w:rsid w:val="0060084A"/>
    <w:rsid w:val="00604544"/>
    <w:rsid w:val="00604FAD"/>
    <w:rsid w:val="0060610B"/>
    <w:rsid w:val="00610E96"/>
    <w:rsid w:val="006150B8"/>
    <w:rsid w:val="00617AC7"/>
    <w:rsid w:val="00621E8E"/>
    <w:rsid w:val="0062233D"/>
    <w:rsid w:val="006227A7"/>
    <w:rsid w:val="00624932"/>
    <w:rsid w:val="0062523E"/>
    <w:rsid w:val="00625D01"/>
    <w:rsid w:val="00630D0C"/>
    <w:rsid w:val="00631011"/>
    <w:rsid w:val="00633C6D"/>
    <w:rsid w:val="00634706"/>
    <w:rsid w:val="00635873"/>
    <w:rsid w:val="00637D80"/>
    <w:rsid w:val="00640589"/>
    <w:rsid w:val="00642816"/>
    <w:rsid w:val="00643A17"/>
    <w:rsid w:val="00644572"/>
    <w:rsid w:val="00644AE0"/>
    <w:rsid w:val="00644B12"/>
    <w:rsid w:val="00645074"/>
    <w:rsid w:val="00645A7A"/>
    <w:rsid w:val="0064784E"/>
    <w:rsid w:val="00652DC8"/>
    <w:rsid w:val="0065350A"/>
    <w:rsid w:val="0065592F"/>
    <w:rsid w:val="006572F6"/>
    <w:rsid w:val="00660E56"/>
    <w:rsid w:val="00663156"/>
    <w:rsid w:val="00663C36"/>
    <w:rsid w:val="00664820"/>
    <w:rsid w:val="0066583B"/>
    <w:rsid w:val="0066710F"/>
    <w:rsid w:val="00671300"/>
    <w:rsid w:val="00675678"/>
    <w:rsid w:val="00675BF5"/>
    <w:rsid w:val="0067609F"/>
    <w:rsid w:val="00676A4A"/>
    <w:rsid w:val="0067779B"/>
    <w:rsid w:val="00680546"/>
    <w:rsid w:val="006815F6"/>
    <w:rsid w:val="006846A2"/>
    <w:rsid w:val="006862CB"/>
    <w:rsid w:val="00690A5D"/>
    <w:rsid w:val="006911B0"/>
    <w:rsid w:val="00693D49"/>
    <w:rsid w:val="00693FDA"/>
    <w:rsid w:val="00696ABF"/>
    <w:rsid w:val="006A0662"/>
    <w:rsid w:val="006A21A6"/>
    <w:rsid w:val="006A7ABE"/>
    <w:rsid w:val="006A7CC4"/>
    <w:rsid w:val="006B16CF"/>
    <w:rsid w:val="006B1ADC"/>
    <w:rsid w:val="006B5577"/>
    <w:rsid w:val="006B5682"/>
    <w:rsid w:val="006B7E40"/>
    <w:rsid w:val="006B7F25"/>
    <w:rsid w:val="006C2211"/>
    <w:rsid w:val="006C3026"/>
    <w:rsid w:val="006C3922"/>
    <w:rsid w:val="006C3B42"/>
    <w:rsid w:val="006C6F32"/>
    <w:rsid w:val="006C7A6F"/>
    <w:rsid w:val="006D0216"/>
    <w:rsid w:val="006D068C"/>
    <w:rsid w:val="006D1917"/>
    <w:rsid w:val="006D2DFD"/>
    <w:rsid w:val="006D3043"/>
    <w:rsid w:val="006D3144"/>
    <w:rsid w:val="006D3308"/>
    <w:rsid w:val="006D5D33"/>
    <w:rsid w:val="006D73BB"/>
    <w:rsid w:val="006E055D"/>
    <w:rsid w:val="006E34B7"/>
    <w:rsid w:val="006E3910"/>
    <w:rsid w:val="006E40E5"/>
    <w:rsid w:val="006E57A1"/>
    <w:rsid w:val="006E5A51"/>
    <w:rsid w:val="006E61C4"/>
    <w:rsid w:val="006E7C67"/>
    <w:rsid w:val="006F12F4"/>
    <w:rsid w:val="006F1727"/>
    <w:rsid w:val="006F2E43"/>
    <w:rsid w:val="006F5628"/>
    <w:rsid w:val="006F6EAE"/>
    <w:rsid w:val="006F74C5"/>
    <w:rsid w:val="00700933"/>
    <w:rsid w:val="00705034"/>
    <w:rsid w:val="0070525F"/>
    <w:rsid w:val="007062F1"/>
    <w:rsid w:val="007067CA"/>
    <w:rsid w:val="00706C24"/>
    <w:rsid w:val="0070777E"/>
    <w:rsid w:val="00710DDC"/>
    <w:rsid w:val="00711AAC"/>
    <w:rsid w:val="0071244F"/>
    <w:rsid w:val="00714839"/>
    <w:rsid w:val="00714AB3"/>
    <w:rsid w:val="00715ADB"/>
    <w:rsid w:val="0071745B"/>
    <w:rsid w:val="00717510"/>
    <w:rsid w:val="00720D6A"/>
    <w:rsid w:val="00723610"/>
    <w:rsid w:val="0072382B"/>
    <w:rsid w:val="00724F9F"/>
    <w:rsid w:val="0072541D"/>
    <w:rsid w:val="007258C4"/>
    <w:rsid w:val="007264B0"/>
    <w:rsid w:val="00727398"/>
    <w:rsid w:val="007273B4"/>
    <w:rsid w:val="00731E4E"/>
    <w:rsid w:val="00732117"/>
    <w:rsid w:val="007330DB"/>
    <w:rsid w:val="007417B5"/>
    <w:rsid w:val="00741A69"/>
    <w:rsid w:val="00741F93"/>
    <w:rsid w:val="007420C0"/>
    <w:rsid w:val="007426FD"/>
    <w:rsid w:val="00742F36"/>
    <w:rsid w:val="0074425C"/>
    <w:rsid w:val="007446BB"/>
    <w:rsid w:val="00745587"/>
    <w:rsid w:val="00746209"/>
    <w:rsid w:val="00747096"/>
    <w:rsid w:val="00750A09"/>
    <w:rsid w:val="00752590"/>
    <w:rsid w:val="007537FB"/>
    <w:rsid w:val="00757156"/>
    <w:rsid w:val="0076190E"/>
    <w:rsid w:val="0077096E"/>
    <w:rsid w:val="007717AE"/>
    <w:rsid w:val="00771D0C"/>
    <w:rsid w:val="00771E4B"/>
    <w:rsid w:val="00775C57"/>
    <w:rsid w:val="007774EC"/>
    <w:rsid w:val="00777BA8"/>
    <w:rsid w:val="00784DF3"/>
    <w:rsid w:val="007860F8"/>
    <w:rsid w:val="007872F3"/>
    <w:rsid w:val="00791649"/>
    <w:rsid w:val="00792D95"/>
    <w:rsid w:val="00793183"/>
    <w:rsid w:val="00793332"/>
    <w:rsid w:val="00793A2E"/>
    <w:rsid w:val="00794F39"/>
    <w:rsid w:val="00795E74"/>
    <w:rsid w:val="00796504"/>
    <w:rsid w:val="00796CE5"/>
    <w:rsid w:val="007A0455"/>
    <w:rsid w:val="007A0500"/>
    <w:rsid w:val="007A0F04"/>
    <w:rsid w:val="007A0FB8"/>
    <w:rsid w:val="007A283D"/>
    <w:rsid w:val="007A5B6F"/>
    <w:rsid w:val="007A5CFB"/>
    <w:rsid w:val="007A5F4C"/>
    <w:rsid w:val="007A72C4"/>
    <w:rsid w:val="007A7EC1"/>
    <w:rsid w:val="007B25C4"/>
    <w:rsid w:val="007B271A"/>
    <w:rsid w:val="007B51FD"/>
    <w:rsid w:val="007B65E6"/>
    <w:rsid w:val="007B7201"/>
    <w:rsid w:val="007B7F47"/>
    <w:rsid w:val="007C0831"/>
    <w:rsid w:val="007C0B47"/>
    <w:rsid w:val="007C0E69"/>
    <w:rsid w:val="007C5FDB"/>
    <w:rsid w:val="007D0068"/>
    <w:rsid w:val="007D257A"/>
    <w:rsid w:val="007D6DEC"/>
    <w:rsid w:val="007D6E87"/>
    <w:rsid w:val="007E1D88"/>
    <w:rsid w:val="007E4E0A"/>
    <w:rsid w:val="007E7AB2"/>
    <w:rsid w:val="007F06DF"/>
    <w:rsid w:val="007F24C8"/>
    <w:rsid w:val="007F271F"/>
    <w:rsid w:val="007F292C"/>
    <w:rsid w:val="007F2AFC"/>
    <w:rsid w:val="007F3F75"/>
    <w:rsid w:val="007F6B84"/>
    <w:rsid w:val="008028E6"/>
    <w:rsid w:val="008106C1"/>
    <w:rsid w:val="00812479"/>
    <w:rsid w:val="00812936"/>
    <w:rsid w:val="00813F6A"/>
    <w:rsid w:val="0081435B"/>
    <w:rsid w:val="0081474A"/>
    <w:rsid w:val="00815B09"/>
    <w:rsid w:val="00815E89"/>
    <w:rsid w:val="00816DE8"/>
    <w:rsid w:val="00821B0B"/>
    <w:rsid w:val="00822167"/>
    <w:rsid w:val="00823E9F"/>
    <w:rsid w:val="0082662D"/>
    <w:rsid w:val="00830B7A"/>
    <w:rsid w:val="0083176E"/>
    <w:rsid w:val="0083331B"/>
    <w:rsid w:val="00833B51"/>
    <w:rsid w:val="00841908"/>
    <w:rsid w:val="008421D7"/>
    <w:rsid w:val="00842C99"/>
    <w:rsid w:val="008436F1"/>
    <w:rsid w:val="00844949"/>
    <w:rsid w:val="00847E88"/>
    <w:rsid w:val="00850A1F"/>
    <w:rsid w:val="00851BA6"/>
    <w:rsid w:val="008547B5"/>
    <w:rsid w:val="008559B9"/>
    <w:rsid w:val="00855CF8"/>
    <w:rsid w:val="00860BA7"/>
    <w:rsid w:val="0086136A"/>
    <w:rsid w:val="00865265"/>
    <w:rsid w:val="008654C6"/>
    <w:rsid w:val="008670AD"/>
    <w:rsid w:val="008733AD"/>
    <w:rsid w:val="00874356"/>
    <w:rsid w:val="008749F8"/>
    <w:rsid w:val="0087531A"/>
    <w:rsid w:val="0087564B"/>
    <w:rsid w:val="00877A5D"/>
    <w:rsid w:val="00877DEA"/>
    <w:rsid w:val="0088015F"/>
    <w:rsid w:val="008829E0"/>
    <w:rsid w:val="00884342"/>
    <w:rsid w:val="008848C7"/>
    <w:rsid w:val="008849F0"/>
    <w:rsid w:val="00890278"/>
    <w:rsid w:val="00890A15"/>
    <w:rsid w:val="00891B96"/>
    <w:rsid w:val="00894650"/>
    <w:rsid w:val="008958ED"/>
    <w:rsid w:val="008964C1"/>
    <w:rsid w:val="008A0589"/>
    <w:rsid w:val="008A1E53"/>
    <w:rsid w:val="008A34F7"/>
    <w:rsid w:val="008A53A7"/>
    <w:rsid w:val="008B0401"/>
    <w:rsid w:val="008B1691"/>
    <w:rsid w:val="008B2F94"/>
    <w:rsid w:val="008B33F3"/>
    <w:rsid w:val="008B4914"/>
    <w:rsid w:val="008B5C50"/>
    <w:rsid w:val="008B5CCD"/>
    <w:rsid w:val="008B5DDF"/>
    <w:rsid w:val="008B6778"/>
    <w:rsid w:val="008B7588"/>
    <w:rsid w:val="008C083E"/>
    <w:rsid w:val="008C38CA"/>
    <w:rsid w:val="008C57D1"/>
    <w:rsid w:val="008C60EF"/>
    <w:rsid w:val="008C694B"/>
    <w:rsid w:val="008C721B"/>
    <w:rsid w:val="008C7884"/>
    <w:rsid w:val="008D2B0C"/>
    <w:rsid w:val="008D2C56"/>
    <w:rsid w:val="008D2F19"/>
    <w:rsid w:val="008D37E9"/>
    <w:rsid w:val="008D5A91"/>
    <w:rsid w:val="008E21C7"/>
    <w:rsid w:val="008E5520"/>
    <w:rsid w:val="008E60CD"/>
    <w:rsid w:val="008E69BD"/>
    <w:rsid w:val="008E7F67"/>
    <w:rsid w:val="008F13AA"/>
    <w:rsid w:val="008F141D"/>
    <w:rsid w:val="008F2988"/>
    <w:rsid w:val="008F2C37"/>
    <w:rsid w:val="008F4092"/>
    <w:rsid w:val="008F5F01"/>
    <w:rsid w:val="008F6C78"/>
    <w:rsid w:val="00902863"/>
    <w:rsid w:val="00903ED3"/>
    <w:rsid w:val="0090606A"/>
    <w:rsid w:val="00913243"/>
    <w:rsid w:val="009136B4"/>
    <w:rsid w:val="0091416D"/>
    <w:rsid w:val="00921F5A"/>
    <w:rsid w:val="0092518E"/>
    <w:rsid w:val="00931181"/>
    <w:rsid w:val="00931B97"/>
    <w:rsid w:val="00933153"/>
    <w:rsid w:val="0093634E"/>
    <w:rsid w:val="00936B19"/>
    <w:rsid w:val="009407EA"/>
    <w:rsid w:val="00941A9C"/>
    <w:rsid w:val="0094333D"/>
    <w:rsid w:val="00945662"/>
    <w:rsid w:val="00946112"/>
    <w:rsid w:val="009505EA"/>
    <w:rsid w:val="00950DEA"/>
    <w:rsid w:val="00952BF4"/>
    <w:rsid w:val="00952FB5"/>
    <w:rsid w:val="009533DC"/>
    <w:rsid w:val="00955522"/>
    <w:rsid w:val="00956D59"/>
    <w:rsid w:val="0096035C"/>
    <w:rsid w:val="00962541"/>
    <w:rsid w:val="00967DEE"/>
    <w:rsid w:val="00971741"/>
    <w:rsid w:val="00972064"/>
    <w:rsid w:val="00972A06"/>
    <w:rsid w:val="00972ADB"/>
    <w:rsid w:val="00973306"/>
    <w:rsid w:val="00975ACE"/>
    <w:rsid w:val="00977005"/>
    <w:rsid w:val="00977C02"/>
    <w:rsid w:val="00980CF3"/>
    <w:rsid w:val="00984EA2"/>
    <w:rsid w:val="00985026"/>
    <w:rsid w:val="009853F6"/>
    <w:rsid w:val="009863AE"/>
    <w:rsid w:val="009870A2"/>
    <w:rsid w:val="009873FE"/>
    <w:rsid w:val="00987FB3"/>
    <w:rsid w:val="0099027C"/>
    <w:rsid w:val="0099112A"/>
    <w:rsid w:val="00991359"/>
    <w:rsid w:val="00993414"/>
    <w:rsid w:val="009937C0"/>
    <w:rsid w:val="00993C79"/>
    <w:rsid w:val="009963E4"/>
    <w:rsid w:val="00996BB5"/>
    <w:rsid w:val="009978D3"/>
    <w:rsid w:val="009A298B"/>
    <w:rsid w:val="009A3C07"/>
    <w:rsid w:val="009A3EEF"/>
    <w:rsid w:val="009A3F3C"/>
    <w:rsid w:val="009B0391"/>
    <w:rsid w:val="009B0F8C"/>
    <w:rsid w:val="009B1A69"/>
    <w:rsid w:val="009B2C2F"/>
    <w:rsid w:val="009B3C7D"/>
    <w:rsid w:val="009C06AF"/>
    <w:rsid w:val="009C2B50"/>
    <w:rsid w:val="009C6B1F"/>
    <w:rsid w:val="009D03EF"/>
    <w:rsid w:val="009D0F12"/>
    <w:rsid w:val="009D1CC5"/>
    <w:rsid w:val="009D43AD"/>
    <w:rsid w:val="009D7E16"/>
    <w:rsid w:val="009E0D28"/>
    <w:rsid w:val="009E2D5E"/>
    <w:rsid w:val="009E38CE"/>
    <w:rsid w:val="009E4F41"/>
    <w:rsid w:val="009E53BC"/>
    <w:rsid w:val="009E559D"/>
    <w:rsid w:val="009E6857"/>
    <w:rsid w:val="009F0E78"/>
    <w:rsid w:val="009F1602"/>
    <w:rsid w:val="009F54C5"/>
    <w:rsid w:val="009F551A"/>
    <w:rsid w:val="009F6005"/>
    <w:rsid w:val="009F69B2"/>
    <w:rsid w:val="009F6D4E"/>
    <w:rsid w:val="009F70CF"/>
    <w:rsid w:val="009F7279"/>
    <w:rsid w:val="009F7B06"/>
    <w:rsid w:val="00A02711"/>
    <w:rsid w:val="00A02F12"/>
    <w:rsid w:val="00A0363F"/>
    <w:rsid w:val="00A07071"/>
    <w:rsid w:val="00A07371"/>
    <w:rsid w:val="00A07A3E"/>
    <w:rsid w:val="00A108B2"/>
    <w:rsid w:val="00A1161A"/>
    <w:rsid w:val="00A11FBD"/>
    <w:rsid w:val="00A120CF"/>
    <w:rsid w:val="00A135DA"/>
    <w:rsid w:val="00A15827"/>
    <w:rsid w:val="00A16E45"/>
    <w:rsid w:val="00A16F48"/>
    <w:rsid w:val="00A17F9A"/>
    <w:rsid w:val="00A208AD"/>
    <w:rsid w:val="00A20FEC"/>
    <w:rsid w:val="00A21361"/>
    <w:rsid w:val="00A21491"/>
    <w:rsid w:val="00A229D7"/>
    <w:rsid w:val="00A24C0A"/>
    <w:rsid w:val="00A24E95"/>
    <w:rsid w:val="00A2619D"/>
    <w:rsid w:val="00A27B8E"/>
    <w:rsid w:val="00A27CAF"/>
    <w:rsid w:val="00A300EA"/>
    <w:rsid w:val="00A31F22"/>
    <w:rsid w:val="00A32A55"/>
    <w:rsid w:val="00A36A56"/>
    <w:rsid w:val="00A3756B"/>
    <w:rsid w:val="00A42247"/>
    <w:rsid w:val="00A42F03"/>
    <w:rsid w:val="00A43290"/>
    <w:rsid w:val="00A432DD"/>
    <w:rsid w:val="00A46873"/>
    <w:rsid w:val="00A502D9"/>
    <w:rsid w:val="00A50771"/>
    <w:rsid w:val="00A53794"/>
    <w:rsid w:val="00A54F69"/>
    <w:rsid w:val="00A57106"/>
    <w:rsid w:val="00A60974"/>
    <w:rsid w:val="00A6214B"/>
    <w:rsid w:val="00A642CA"/>
    <w:rsid w:val="00A715AB"/>
    <w:rsid w:val="00A71FCB"/>
    <w:rsid w:val="00A73A41"/>
    <w:rsid w:val="00A73BEF"/>
    <w:rsid w:val="00A743D9"/>
    <w:rsid w:val="00A75F32"/>
    <w:rsid w:val="00A775ED"/>
    <w:rsid w:val="00A811BB"/>
    <w:rsid w:val="00A81C74"/>
    <w:rsid w:val="00A82D11"/>
    <w:rsid w:val="00A83B17"/>
    <w:rsid w:val="00A84086"/>
    <w:rsid w:val="00A8446E"/>
    <w:rsid w:val="00A84601"/>
    <w:rsid w:val="00A84ACE"/>
    <w:rsid w:val="00A84B90"/>
    <w:rsid w:val="00A86561"/>
    <w:rsid w:val="00A877BF"/>
    <w:rsid w:val="00A94E7B"/>
    <w:rsid w:val="00A95F71"/>
    <w:rsid w:val="00A967DC"/>
    <w:rsid w:val="00A97240"/>
    <w:rsid w:val="00AA140E"/>
    <w:rsid w:val="00AA23A5"/>
    <w:rsid w:val="00AA25F6"/>
    <w:rsid w:val="00AA3C9D"/>
    <w:rsid w:val="00AA781A"/>
    <w:rsid w:val="00AC3935"/>
    <w:rsid w:val="00AC4AF7"/>
    <w:rsid w:val="00AC4D42"/>
    <w:rsid w:val="00AC4DD0"/>
    <w:rsid w:val="00AC5896"/>
    <w:rsid w:val="00AC6334"/>
    <w:rsid w:val="00AC650D"/>
    <w:rsid w:val="00AC74AB"/>
    <w:rsid w:val="00AC79E8"/>
    <w:rsid w:val="00AD2B0A"/>
    <w:rsid w:val="00AD43C4"/>
    <w:rsid w:val="00AE0057"/>
    <w:rsid w:val="00AE01B8"/>
    <w:rsid w:val="00AE14AC"/>
    <w:rsid w:val="00AE3084"/>
    <w:rsid w:val="00AE3E3C"/>
    <w:rsid w:val="00AE3E93"/>
    <w:rsid w:val="00AE42DF"/>
    <w:rsid w:val="00AE491E"/>
    <w:rsid w:val="00AE64FC"/>
    <w:rsid w:val="00AF3BDD"/>
    <w:rsid w:val="00AF51C6"/>
    <w:rsid w:val="00AF738C"/>
    <w:rsid w:val="00B007DE"/>
    <w:rsid w:val="00B01210"/>
    <w:rsid w:val="00B021EB"/>
    <w:rsid w:val="00B02473"/>
    <w:rsid w:val="00B033E8"/>
    <w:rsid w:val="00B07015"/>
    <w:rsid w:val="00B10052"/>
    <w:rsid w:val="00B11B09"/>
    <w:rsid w:val="00B12BC4"/>
    <w:rsid w:val="00B12EC2"/>
    <w:rsid w:val="00B148F6"/>
    <w:rsid w:val="00B200B2"/>
    <w:rsid w:val="00B22930"/>
    <w:rsid w:val="00B22B4A"/>
    <w:rsid w:val="00B26C74"/>
    <w:rsid w:val="00B27957"/>
    <w:rsid w:val="00B30E27"/>
    <w:rsid w:val="00B32659"/>
    <w:rsid w:val="00B32BBB"/>
    <w:rsid w:val="00B36205"/>
    <w:rsid w:val="00B37F5E"/>
    <w:rsid w:val="00B401BC"/>
    <w:rsid w:val="00B41A67"/>
    <w:rsid w:val="00B4203D"/>
    <w:rsid w:val="00B43DE8"/>
    <w:rsid w:val="00B450F7"/>
    <w:rsid w:val="00B455EB"/>
    <w:rsid w:val="00B4639F"/>
    <w:rsid w:val="00B46460"/>
    <w:rsid w:val="00B4649F"/>
    <w:rsid w:val="00B50F58"/>
    <w:rsid w:val="00B51826"/>
    <w:rsid w:val="00B52C75"/>
    <w:rsid w:val="00B548DA"/>
    <w:rsid w:val="00B54D21"/>
    <w:rsid w:val="00B571CE"/>
    <w:rsid w:val="00B57DED"/>
    <w:rsid w:val="00B620DD"/>
    <w:rsid w:val="00B6385A"/>
    <w:rsid w:val="00B638BD"/>
    <w:rsid w:val="00B671CF"/>
    <w:rsid w:val="00B717C3"/>
    <w:rsid w:val="00B73B62"/>
    <w:rsid w:val="00B776B4"/>
    <w:rsid w:val="00B77805"/>
    <w:rsid w:val="00B8160D"/>
    <w:rsid w:val="00B81AB8"/>
    <w:rsid w:val="00B83311"/>
    <w:rsid w:val="00B83F04"/>
    <w:rsid w:val="00B85434"/>
    <w:rsid w:val="00B8673B"/>
    <w:rsid w:val="00B86F81"/>
    <w:rsid w:val="00B90EF0"/>
    <w:rsid w:val="00B915C9"/>
    <w:rsid w:val="00B91BA8"/>
    <w:rsid w:val="00B935BB"/>
    <w:rsid w:val="00B93FE4"/>
    <w:rsid w:val="00B96334"/>
    <w:rsid w:val="00B97AAC"/>
    <w:rsid w:val="00BA26F1"/>
    <w:rsid w:val="00BA49E9"/>
    <w:rsid w:val="00BA5ABF"/>
    <w:rsid w:val="00BA6444"/>
    <w:rsid w:val="00BA70DA"/>
    <w:rsid w:val="00BA7DEA"/>
    <w:rsid w:val="00BB1BAC"/>
    <w:rsid w:val="00BB691B"/>
    <w:rsid w:val="00BB7057"/>
    <w:rsid w:val="00BB7177"/>
    <w:rsid w:val="00BC10EE"/>
    <w:rsid w:val="00BC23F5"/>
    <w:rsid w:val="00BC30A8"/>
    <w:rsid w:val="00BC3C30"/>
    <w:rsid w:val="00BC5895"/>
    <w:rsid w:val="00BC7431"/>
    <w:rsid w:val="00BC750B"/>
    <w:rsid w:val="00BD0327"/>
    <w:rsid w:val="00BD253F"/>
    <w:rsid w:val="00BD29C9"/>
    <w:rsid w:val="00BD2DA5"/>
    <w:rsid w:val="00BD379F"/>
    <w:rsid w:val="00BD5634"/>
    <w:rsid w:val="00BD6A24"/>
    <w:rsid w:val="00BD7007"/>
    <w:rsid w:val="00BE1680"/>
    <w:rsid w:val="00BE2AB2"/>
    <w:rsid w:val="00BF0C3B"/>
    <w:rsid w:val="00BF1153"/>
    <w:rsid w:val="00BF2954"/>
    <w:rsid w:val="00BF7A66"/>
    <w:rsid w:val="00BF7F1A"/>
    <w:rsid w:val="00C00DD1"/>
    <w:rsid w:val="00C00F95"/>
    <w:rsid w:val="00C02AC5"/>
    <w:rsid w:val="00C045C7"/>
    <w:rsid w:val="00C04BAE"/>
    <w:rsid w:val="00C05558"/>
    <w:rsid w:val="00C056DA"/>
    <w:rsid w:val="00C05B24"/>
    <w:rsid w:val="00C0737C"/>
    <w:rsid w:val="00C13E79"/>
    <w:rsid w:val="00C1423A"/>
    <w:rsid w:val="00C14DE9"/>
    <w:rsid w:val="00C14F75"/>
    <w:rsid w:val="00C152F7"/>
    <w:rsid w:val="00C15DC5"/>
    <w:rsid w:val="00C16884"/>
    <w:rsid w:val="00C20304"/>
    <w:rsid w:val="00C20454"/>
    <w:rsid w:val="00C21625"/>
    <w:rsid w:val="00C23CA9"/>
    <w:rsid w:val="00C24E52"/>
    <w:rsid w:val="00C25DF7"/>
    <w:rsid w:val="00C27E96"/>
    <w:rsid w:val="00C30E99"/>
    <w:rsid w:val="00C31B60"/>
    <w:rsid w:val="00C3316B"/>
    <w:rsid w:val="00C34912"/>
    <w:rsid w:val="00C34953"/>
    <w:rsid w:val="00C34B3A"/>
    <w:rsid w:val="00C35E95"/>
    <w:rsid w:val="00C36C53"/>
    <w:rsid w:val="00C375CE"/>
    <w:rsid w:val="00C37761"/>
    <w:rsid w:val="00C402D9"/>
    <w:rsid w:val="00C404CA"/>
    <w:rsid w:val="00C420BC"/>
    <w:rsid w:val="00C43193"/>
    <w:rsid w:val="00C440F5"/>
    <w:rsid w:val="00C44CE0"/>
    <w:rsid w:val="00C45AEA"/>
    <w:rsid w:val="00C45F9D"/>
    <w:rsid w:val="00C4636B"/>
    <w:rsid w:val="00C509CC"/>
    <w:rsid w:val="00C518D6"/>
    <w:rsid w:val="00C51C9E"/>
    <w:rsid w:val="00C544EA"/>
    <w:rsid w:val="00C57B83"/>
    <w:rsid w:val="00C6001E"/>
    <w:rsid w:val="00C619FF"/>
    <w:rsid w:val="00C62143"/>
    <w:rsid w:val="00C62BDD"/>
    <w:rsid w:val="00C62C74"/>
    <w:rsid w:val="00C66DD0"/>
    <w:rsid w:val="00C71881"/>
    <w:rsid w:val="00C7286C"/>
    <w:rsid w:val="00C748F2"/>
    <w:rsid w:val="00C824DC"/>
    <w:rsid w:val="00C8308C"/>
    <w:rsid w:val="00C837D0"/>
    <w:rsid w:val="00C84CB6"/>
    <w:rsid w:val="00C85710"/>
    <w:rsid w:val="00C87228"/>
    <w:rsid w:val="00C87867"/>
    <w:rsid w:val="00C90AC5"/>
    <w:rsid w:val="00C90F29"/>
    <w:rsid w:val="00C90F95"/>
    <w:rsid w:val="00C90F9E"/>
    <w:rsid w:val="00C91BE5"/>
    <w:rsid w:val="00C933F9"/>
    <w:rsid w:val="00C93AC5"/>
    <w:rsid w:val="00C9461C"/>
    <w:rsid w:val="00C95419"/>
    <w:rsid w:val="00CA0D69"/>
    <w:rsid w:val="00CB1F75"/>
    <w:rsid w:val="00CB570C"/>
    <w:rsid w:val="00CB66D5"/>
    <w:rsid w:val="00CC1FBF"/>
    <w:rsid w:val="00CC2557"/>
    <w:rsid w:val="00CC4BB5"/>
    <w:rsid w:val="00CC4F7F"/>
    <w:rsid w:val="00CC73D3"/>
    <w:rsid w:val="00CC7F3A"/>
    <w:rsid w:val="00CD3A05"/>
    <w:rsid w:val="00CD3F03"/>
    <w:rsid w:val="00CD586E"/>
    <w:rsid w:val="00CD61CF"/>
    <w:rsid w:val="00CD6414"/>
    <w:rsid w:val="00CD693C"/>
    <w:rsid w:val="00CE2190"/>
    <w:rsid w:val="00CE4D7E"/>
    <w:rsid w:val="00CE6301"/>
    <w:rsid w:val="00CE6FBD"/>
    <w:rsid w:val="00CF26DE"/>
    <w:rsid w:val="00CF5350"/>
    <w:rsid w:val="00CF7FC8"/>
    <w:rsid w:val="00D018CE"/>
    <w:rsid w:val="00D01969"/>
    <w:rsid w:val="00D02471"/>
    <w:rsid w:val="00D04ED6"/>
    <w:rsid w:val="00D05E7B"/>
    <w:rsid w:val="00D061F2"/>
    <w:rsid w:val="00D063F9"/>
    <w:rsid w:val="00D06F57"/>
    <w:rsid w:val="00D11D87"/>
    <w:rsid w:val="00D129CC"/>
    <w:rsid w:val="00D1413A"/>
    <w:rsid w:val="00D1597B"/>
    <w:rsid w:val="00D161A3"/>
    <w:rsid w:val="00D165D3"/>
    <w:rsid w:val="00D2102C"/>
    <w:rsid w:val="00D234BB"/>
    <w:rsid w:val="00D264AD"/>
    <w:rsid w:val="00D26A32"/>
    <w:rsid w:val="00D32F99"/>
    <w:rsid w:val="00D37D15"/>
    <w:rsid w:val="00D37F25"/>
    <w:rsid w:val="00D400B8"/>
    <w:rsid w:val="00D4199E"/>
    <w:rsid w:val="00D42700"/>
    <w:rsid w:val="00D42DBE"/>
    <w:rsid w:val="00D47F36"/>
    <w:rsid w:val="00D47F52"/>
    <w:rsid w:val="00D50EEF"/>
    <w:rsid w:val="00D511DC"/>
    <w:rsid w:val="00D52F18"/>
    <w:rsid w:val="00D54733"/>
    <w:rsid w:val="00D55910"/>
    <w:rsid w:val="00D55BC6"/>
    <w:rsid w:val="00D56AF4"/>
    <w:rsid w:val="00D56F9A"/>
    <w:rsid w:val="00D57187"/>
    <w:rsid w:val="00D5726D"/>
    <w:rsid w:val="00D60975"/>
    <w:rsid w:val="00D6379C"/>
    <w:rsid w:val="00D63944"/>
    <w:rsid w:val="00D647EC"/>
    <w:rsid w:val="00D675E5"/>
    <w:rsid w:val="00D72AF3"/>
    <w:rsid w:val="00D7309F"/>
    <w:rsid w:val="00D73C46"/>
    <w:rsid w:val="00D73F60"/>
    <w:rsid w:val="00D75C18"/>
    <w:rsid w:val="00D7605B"/>
    <w:rsid w:val="00D77E7D"/>
    <w:rsid w:val="00D829EC"/>
    <w:rsid w:val="00D8326E"/>
    <w:rsid w:val="00D84527"/>
    <w:rsid w:val="00D85CB9"/>
    <w:rsid w:val="00D90333"/>
    <w:rsid w:val="00D9070E"/>
    <w:rsid w:val="00D90F56"/>
    <w:rsid w:val="00D92127"/>
    <w:rsid w:val="00D9600B"/>
    <w:rsid w:val="00D96AB0"/>
    <w:rsid w:val="00D97B6F"/>
    <w:rsid w:val="00DA0233"/>
    <w:rsid w:val="00DA09FC"/>
    <w:rsid w:val="00DA18A5"/>
    <w:rsid w:val="00DA1980"/>
    <w:rsid w:val="00DA277B"/>
    <w:rsid w:val="00DA49F6"/>
    <w:rsid w:val="00DA4EEA"/>
    <w:rsid w:val="00DA59BD"/>
    <w:rsid w:val="00DA5C72"/>
    <w:rsid w:val="00DA69C2"/>
    <w:rsid w:val="00DA7A55"/>
    <w:rsid w:val="00DB06A3"/>
    <w:rsid w:val="00DB277D"/>
    <w:rsid w:val="00DB6740"/>
    <w:rsid w:val="00DC3122"/>
    <w:rsid w:val="00DC54AA"/>
    <w:rsid w:val="00DD087D"/>
    <w:rsid w:val="00DD26DF"/>
    <w:rsid w:val="00DD375E"/>
    <w:rsid w:val="00DD38C0"/>
    <w:rsid w:val="00DD490D"/>
    <w:rsid w:val="00DD5EA1"/>
    <w:rsid w:val="00DD7AD1"/>
    <w:rsid w:val="00DE2B2B"/>
    <w:rsid w:val="00DE562A"/>
    <w:rsid w:val="00DF0722"/>
    <w:rsid w:val="00DF1270"/>
    <w:rsid w:val="00DF142C"/>
    <w:rsid w:val="00DF4843"/>
    <w:rsid w:val="00DF486D"/>
    <w:rsid w:val="00DF528B"/>
    <w:rsid w:val="00E004DB"/>
    <w:rsid w:val="00E00E5F"/>
    <w:rsid w:val="00E01E82"/>
    <w:rsid w:val="00E020A7"/>
    <w:rsid w:val="00E05775"/>
    <w:rsid w:val="00E0718F"/>
    <w:rsid w:val="00E110E6"/>
    <w:rsid w:val="00E15968"/>
    <w:rsid w:val="00E16277"/>
    <w:rsid w:val="00E163E2"/>
    <w:rsid w:val="00E16A5B"/>
    <w:rsid w:val="00E1737F"/>
    <w:rsid w:val="00E174C1"/>
    <w:rsid w:val="00E20AAE"/>
    <w:rsid w:val="00E2141A"/>
    <w:rsid w:val="00E21B0D"/>
    <w:rsid w:val="00E2490A"/>
    <w:rsid w:val="00E25031"/>
    <w:rsid w:val="00E2540C"/>
    <w:rsid w:val="00E259B0"/>
    <w:rsid w:val="00E25B34"/>
    <w:rsid w:val="00E30ED8"/>
    <w:rsid w:val="00E32ECC"/>
    <w:rsid w:val="00E339CA"/>
    <w:rsid w:val="00E41B83"/>
    <w:rsid w:val="00E44640"/>
    <w:rsid w:val="00E465F3"/>
    <w:rsid w:val="00E467A1"/>
    <w:rsid w:val="00E508CC"/>
    <w:rsid w:val="00E53D13"/>
    <w:rsid w:val="00E5568E"/>
    <w:rsid w:val="00E567D6"/>
    <w:rsid w:val="00E57EC0"/>
    <w:rsid w:val="00E612A5"/>
    <w:rsid w:val="00E63A04"/>
    <w:rsid w:val="00E63E66"/>
    <w:rsid w:val="00E64474"/>
    <w:rsid w:val="00E66092"/>
    <w:rsid w:val="00E7113F"/>
    <w:rsid w:val="00E73901"/>
    <w:rsid w:val="00E751E8"/>
    <w:rsid w:val="00E80CC8"/>
    <w:rsid w:val="00E81A92"/>
    <w:rsid w:val="00E822F2"/>
    <w:rsid w:val="00E85786"/>
    <w:rsid w:val="00E863D9"/>
    <w:rsid w:val="00E90254"/>
    <w:rsid w:val="00E9174E"/>
    <w:rsid w:val="00E9337C"/>
    <w:rsid w:val="00E93ED6"/>
    <w:rsid w:val="00E9412F"/>
    <w:rsid w:val="00E94385"/>
    <w:rsid w:val="00EA2223"/>
    <w:rsid w:val="00EA3C20"/>
    <w:rsid w:val="00EA4D20"/>
    <w:rsid w:val="00EB0E28"/>
    <w:rsid w:val="00EB2563"/>
    <w:rsid w:val="00EB299E"/>
    <w:rsid w:val="00EB3E4D"/>
    <w:rsid w:val="00EB4F5F"/>
    <w:rsid w:val="00EB5476"/>
    <w:rsid w:val="00EB6313"/>
    <w:rsid w:val="00EC026E"/>
    <w:rsid w:val="00EC1739"/>
    <w:rsid w:val="00EC28BC"/>
    <w:rsid w:val="00EC49A6"/>
    <w:rsid w:val="00EC58A7"/>
    <w:rsid w:val="00EC5D49"/>
    <w:rsid w:val="00EC68D0"/>
    <w:rsid w:val="00EC691B"/>
    <w:rsid w:val="00EC7368"/>
    <w:rsid w:val="00EC7E35"/>
    <w:rsid w:val="00ED0103"/>
    <w:rsid w:val="00ED06A9"/>
    <w:rsid w:val="00ED2AEE"/>
    <w:rsid w:val="00ED4F62"/>
    <w:rsid w:val="00EE0171"/>
    <w:rsid w:val="00EE2761"/>
    <w:rsid w:val="00EE27B7"/>
    <w:rsid w:val="00EE31D9"/>
    <w:rsid w:val="00EE4066"/>
    <w:rsid w:val="00EE43D3"/>
    <w:rsid w:val="00EE6575"/>
    <w:rsid w:val="00EE7A97"/>
    <w:rsid w:val="00EF3C52"/>
    <w:rsid w:val="00EF4E86"/>
    <w:rsid w:val="00EF7A4A"/>
    <w:rsid w:val="00F00219"/>
    <w:rsid w:val="00F00645"/>
    <w:rsid w:val="00F02A61"/>
    <w:rsid w:val="00F032E1"/>
    <w:rsid w:val="00F03581"/>
    <w:rsid w:val="00F05035"/>
    <w:rsid w:val="00F05413"/>
    <w:rsid w:val="00F06024"/>
    <w:rsid w:val="00F10279"/>
    <w:rsid w:val="00F10DF6"/>
    <w:rsid w:val="00F14306"/>
    <w:rsid w:val="00F14467"/>
    <w:rsid w:val="00F1558E"/>
    <w:rsid w:val="00F16EA3"/>
    <w:rsid w:val="00F173A0"/>
    <w:rsid w:val="00F20AA6"/>
    <w:rsid w:val="00F2334D"/>
    <w:rsid w:val="00F2398C"/>
    <w:rsid w:val="00F25849"/>
    <w:rsid w:val="00F25D4D"/>
    <w:rsid w:val="00F26830"/>
    <w:rsid w:val="00F3042E"/>
    <w:rsid w:val="00F323FD"/>
    <w:rsid w:val="00F33E05"/>
    <w:rsid w:val="00F33F09"/>
    <w:rsid w:val="00F3599C"/>
    <w:rsid w:val="00F36FB3"/>
    <w:rsid w:val="00F404C6"/>
    <w:rsid w:val="00F417CD"/>
    <w:rsid w:val="00F422C0"/>
    <w:rsid w:val="00F430D8"/>
    <w:rsid w:val="00F44ABD"/>
    <w:rsid w:val="00F505D6"/>
    <w:rsid w:val="00F531C1"/>
    <w:rsid w:val="00F54B87"/>
    <w:rsid w:val="00F55962"/>
    <w:rsid w:val="00F56F11"/>
    <w:rsid w:val="00F57A12"/>
    <w:rsid w:val="00F60EDC"/>
    <w:rsid w:val="00F61045"/>
    <w:rsid w:val="00F62DDB"/>
    <w:rsid w:val="00F64071"/>
    <w:rsid w:val="00F64BD7"/>
    <w:rsid w:val="00F64CE2"/>
    <w:rsid w:val="00F656D8"/>
    <w:rsid w:val="00F65C32"/>
    <w:rsid w:val="00F67E22"/>
    <w:rsid w:val="00F708D6"/>
    <w:rsid w:val="00F71A94"/>
    <w:rsid w:val="00F72412"/>
    <w:rsid w:val="00F7403C"/>
    <w:rsid w:val="00F748CA"/>
    <w:rsid w:val="00F75FC2"/>
    <w:rsid w:val="00F773AA"/>
    <w:rsid w:val="00F7776B"/>
    <w:rsid w:val="00F807C8"/>
    <w:rsid w:val="00F80B1C"/>
    <w:rsid w:val="00F839E2"/>
    <w:rsid w:val="00F86668"/>
    <w:rsid w:val="00F87625"/>
    <w:rsid w:val="00F87FC4"/>
    <w:rsid w:val="00F9106D"/>
    <w:rsid w:val="00F93369"/>
    <w:rsid w:val="00F95BD2"/>
    <w:rsid w:val="00F96EFA"/>
    <w:rsid w:val="00F97B7B"/>
    <w:rsid w:val="00FA4559"/>
    <w:rsid w:val="00FA4A6A"/>
    <w:rsid w:val="00FA7A95"/>
    <w:rsid w:val="00FA7B3F"/>
    <w:rsid w:val="00FB30ED"/>
    <w:rsid w:val="00FB4846"/>
    <w:rsid w:val="00FB4A70"/>
    <w:rsid w:val="00FC4DCA"/>
    <w:rsid w:val="00FC521F"/>
    <w:rsid w:val="00FC5360"/>
    <w:rsid w:val="00FC58E0"/>
    <w:rsid w:val="00FC781E"/>
    <w:rsid w:val="00FD2C35"/>
    <w:rsid w:val="00FD5E82"/>
    <w:rsid w:val="00FD6AC5"/>
    <w:rsid w:val="00FE136C"/>
    <w:rsid w:val="00FE2387"/>
    <w:rsid w:val="00FE7525"/>
    <w:rsid w:val="00FF2707"/>
    <w:rsid w:val="00FF3A27"/>
    <w:rsid w:val="00FF3CA4"/>
    <w:rsid w:val="00FF43DB"/>
    <w:rsid w:val="00FF4588"/>
    <w:rsid w:val="00FF593E"/>
    <w:rsid w:val="00FF5E1D"/>
    <w:rsid w:val="00FF7296"/>
    <w:rsid w:val="00FF774A"/>
    <w:rsid w:val="00FF7E0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phone"/>
  <w:smartTagType w:namespaceuri="schemas-tilde-lv/tildestengine" w:name="phone"/>
  <w:shapeDefaults>
    <o:shapedefaults v:ext="edit" spidmax="1026"/>
    <o:shapelayout v:ext="edit">
      <o:idmap v:ext="edit" data="1"/>
    </o:shapelayout>
  </w:shapeDefaults>
  <w:decimalSymbol w:val="."/>
  <w:listSeparator w:val=";"/>
  <w15:docId w15:val="{456AC793-B53F-42DE-9CD6-7A2867537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33"/>
      </w:numPr>
      <w:tabs>
        <w:tab w:val="clear" w:pos="2367"/>
      </w:tabs>
      <w:spacing w:before="240" w:after="120"/>
      <w:ind w:left="431" w:hanging="431"/>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33"/>
      </w:numPr>
      <w:tabs>
        <w:tab w:val="clear" w:pos="2367"/>
      </w:tabs>
      <w:spacing w:before="240" w:after="120"/>
      <w:ind w:left="578" w:hanging="578"/>
      <w:jc w:val="center"/>
      <w:outlineLvl w:val="1"/>
    </w:pPr>
    <w:rPr>
      <w:b/>
      <w:bCs/>
      <w:sz w:val="28"/>
      <w:szCs w:val="28"/>
      <w:lang w:eastAsia="en-US"/>
    </w:rPr>
  </w:style>
  <w:style w:type="paragraph" w:styleId="Heading3">
    <w:name w:val="heading 3"/>
    <w:basedOn w:val="Normal"/>
    <w:next w:val="Normal"/>
    <w:qFormat/>
    <w:rsid w:val="00DA0233"/>
    <w:pPr>
      <w:keepNext/>
      <w:numPr>
        <w:ilvl w:val="2"/>
        <w:numId w:val="33"/>
      </w:numPr>
      <w:tabs>
        <w:tab w:val="clear" w:pos="2367"/>
      </w:tabs>
      <w:spacing w:before="240" w:after="60"/>
      <w:ind w:left="720"/>
      <w:jc w:val="left"/>
      <w:outlineLvl w:val="2"/>
    </w:pPr>
    <w:rPr>
      <w:b/>
      <w:bCs/>
      <w:i/>
      <w:iCs/>
      <w:sz w:val="26"/>
      <w:lang w:eastAsia="en-US"/>
    </w:rPr>
  </w:style>
  <w:style w:type="paragraph" w:styleId="Heading4">
    <w:name w:val="heading 4"/>
    <w:basedOn w:val="Normal"/>
    <w:next w:val="Normal"/>
    <w:qFormat/>
    <w:rsid w:val="00DA0233"/>
    <w:pPr>
      <w:keepNext/>
      <w:numPr>
        <w:ilvl w:val="3"/>
        <w:numId w:val="33"/>
      </w:numPr>
      <w:tabs>
        <w:tab w:val="clear" w:pos="2367"/>
      </w:tabs>
      <w:spacing w:before="240" w:after="60"/>
      <w:ind w:left="862" w:hanging="862"/>
      <w:outlineLvl w:val="3"/>
    </w:pPr>
    <w:rPr>
      <w:rFonts w:cs="Times New Roman"/>
      <w:b/>
      <w:bCs/>
      <w:i/>
      <w:szCs w:val="28"/>
    </w:rPr>
  </w:style>
  <w:style w:type="paragraph" w:styleId="Heading5">
    <w:name w:val="heading 5"/>
    <w:basedOn w:val="Normal"/>
    <w:next w:val="Normal"/>
    <w:qFormat/>
    <w:rsid w:val="00EC28BC"/>
    <w:pPr>
      <w:numPr>
        <w:ilvl w:val="4"/>
        <w:numId w:val="33"/>
      </w:numPr>
      <w:tabs>
        <w:tab w:val="clear" w:pos="2367"/>
      </w:tabs>
      <w:spacing w:before="240" w:after="60"/>
      <w:ind w:left="1009" w:hanging="1009"/>
      <w:jc w:val="left"/>
      <w:outlineLvl w:val="4"/>
    </w:pPr>
    <w:rPr>
      <w:b/>
      <w:bCs/>
      <w:i/>
      <w:iCs/>
      <w:szCs w:val="26"/>
    </w:rPr>
  </w:style>
  <w:style w:type="paragraph" w:styleId="Heading6">
    <w:name w:val="heading 6"/>
    <w:basedOn w:val="Normal"/>
    <w:next w:val="Normal"/>
    <w:qFormat/>
    <w:rsid w:val="00123734"/>
    <w:pPr>
      <w:keepNext/>
      <w:numPr>
        <w:ilvl w:val="5"/>
        <w:numId w:val="33"/>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33"/>
      </w:numPr>
      <w:spacing w:before="240" w:after="60"/>
      <w:outlineLvl w:val="6"/>
    </w:pPr>
    <w:rPr>
      <w:rFonts w:cs="Times New Roman"/>
    </w:rPr>
  </w:style>
  <w:style w:type="paragraph" w:styleId="Heading8">
    <w:name w:val="heading 8"/>
    <w:basedOn w:val="Normal"/>
    <w:next w:val="Normal"/>
    <w:qFormat/>
    <w:rsid w:val="00123734"/>
    <w:pPr>
      <w:numPr>
        <w:ilvl w:val="7"/>
        <w:numId w:val="33"/>
      </w:numPr>
      <w:spacing w:before="240" w:after="60"/>
      <w:outlineLvl w:val="7"/>
    </w:pPr>
    <w:rPr>
      <w:rFonts w:cs="Times New Roman"/>
      <w:i/>
      <w:iCs/>
    </w:rPr>
  </w:style>
  <w:style w:type="paragraph" w:styleId="Heading9">
    <w:name w:val="heading 9"/>
    <w:basedOn w:val="Normal"/>
    <w:next w:val="Normal"/>
    <w:qFormat/>
    <w:rsid w:val="00123734"/>
    <w:pPr>
      <w:numPr>
        <w:ilvl w:val="8"/>
        <w:numId w:val="3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096ABA"/>
    <w:rPr>
      <w:vertAlign w:val="superscript"/>
    </w:rPr>
  </w:style>
  <w:style w:type="paragraph" w:styleId="Caption">
    <w:name w:val="caption"/>
    <w:basedOn w:val="Normal"/>
    <w:next w:val="Normal"/>
    <w:link w:val="CaptionChar"/>
    <w:autoRedefine/>
    <w:qFormat/>
    <w:rsid w:val="002E601D"/>
    <w:pPr>
      <w:keepNext/>
      <w:jc w:val="center"/>
    </w:p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3"/>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basedOn w:val="DefaultParagraphFont"/>
    <w:link w:val="Caption"/>
    <w:rsid w:val="002E601D"/>
    <w:rPr>
      <w:rFonts w:cs="Arial Unicode MS"/>
      <w:snapToGrid w:val="0"/>
      <w:sz w:val="24"/>
      <w:szCs w:val="24"/>
      <w:lang w:eastAsia="ru-RU" w:bidi="lo-LA"/>
    </w:rPr>
  </w:style>
  <w:style w:type="character" w:customStyle="1" w:styleId="CaptioncenteredChar">
    <w:name w:val="Caption centered Char"/>
    <w:basedOn w:val="CaptionChar"/>
    <w:link w:val="Captioncentered"/>
    <w:rsid w:val="002900B4"/>
    <w:rPr>
      <w:rFonts w:cs="Arial Unicode MS"/>
      <w:snapToGrid w:val="0"/>
      <w:sz w:val="24"/>
      <w:szCs w:val="24"/>
      <w:lang w:val="lv-LV" w:eastAsia="ru-RU" w:bidi="lo-LA"/>
    </w:rPr>
  </w:style>
  <w:style w:type="character" w:customStyle="1" w:styleId="CaptionattlamChar">
    <w:name w:val="Caption attēlam Char"/>
    <w:basedOn w:val="Captioncentered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basedOn w:val="DefaultParagraphFont"/>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basedOn w:val="Normalpctabulasformulas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basedOn w:val="DefaultParagraphFont"/>
    <w:link w:val="DocumentMap"/>
    <w:rsid w:val="00EF7A4A"/>
    <w:rPr>
      <w:rFonts w:ascii="Tahoma" w:hAnsi="Tahoma" w:cs="Tahoma"/>
      <w:snapToGrid w:val="0"/>
      <w:sz w:val="16"/>
      <w:szCs w:val="16"/>
      <w:lang w:eastAsia="ru-RU" w:bidi="lo-LA"/>
    </w:rPr>
  </w:style>
  <w:style w:type="paragraph" w:styleId="EndnoteText">
    <w:name w:val="endnote text"/>
    <w:basedOn w:val="Normal"/>
    <w:link w:val="EndnoteTextChar"/>
    <w:semiHidden/>
    <w:unhideWhenUsed/>
    <w:rsid w:val="009B1A69"/>
    <w:pPr>
      <w:spacing w:line="240" w:lineRule="auto"/>
    </w:pPr>
    <w:rPr>
      <w:sz w:val="20"/>
      <w:szCs w:val="20"/>
    </w:rPr>
  </w:style>
  <w:style w:type="character" w:customStyle="1" w:styleId="EndnoteTextChar">
    <w:name w:val="Endnote Text Char"/>
    <w:basedOn w:val="DefaultParagraphFont"/>
    <w:link w:val="EndnoteText"/>
    <w:semiHidden/>
    <w:rsid w:val="009B1A69"/>
    <w:rPr>
      <w:rFonts w:cs="Arial Unicode MS"/>
      <w:snapToGrid w:val="0"/>
      <w:lang w:eastAsia="ru-RU" w:bidi="lo-LA"/>
    </w:rPr>
  </w:style>
  <w:style w:type="character" w:styleId="EndnoteReference">
    <w:name w:val="endnote reference"/>
    <w:basedOn w:val="DefaultParagraphFont"/>
    <w:semiHidden/>
    <w:unhideWhenUsed/>
    <w:rsid w:val="009B1A69"/>
    <w:rPr>
      <w:vertAlign w:val="superscript"/>
    </w:rPr>
  </w:style>
  <w:style w:type="paragraph" w:styleId="ListParagraph">
    <w:name w:val="List Paragraph"/>
    <w:basedOn w:val="Normal"/>
    <w:uiPriority w:val="34"/>
    <w:qFormat/>
    <w:rsid w:val="00D1597B"/>
    <w:pPr>
      <w:ind w:left="720"/>
      <w:contextualSpacing/>
    </w:pPr>
  </w:style>
  <w:style w:type="paragraph" w:styleId="NormalWeb">
    <w:name w:val="Normal (Web)"/>
    <w:basedOn w:val="Normal"/>
    <w:uiPriority w:val="99"/>
    <w:unhideWhenUsed/>
    <w:rsid w:val="004938B3"/>
    <w:pPr>
      <w:widowControl/>
      <w:spacing w:before="100" w:beforeAutospacing="1" w:after="100" w:afterAutospacing="1" w:line="240" w:lineRule="auto"/>
      <w:jc w:val="left"/>
    </w:pPr>
    <w:rPr>
      <w:rFonts w:cs="Times New Roman"/>
      <w:snapToGrid/>
      <w:lang w:eastAsia="lv-LV" w:bidi="ar-SA"/>
    </w:rPr>
  </w:style>
  <w:style w:type="character" w:customStyle="1" w:styleId="apple-converted-space">
    <w:name w:val="apple-converted-space"/>
    <w:basedOn w:val="DefaultParagraphFont"/>
    <w:rsid w:val="004938B3"/>
  </w:style>
  <w:style w:type="character" w:customStyle="1" w:styleId="texample">
    <w:name w:val="texample"/>
    <w:basedOn w:val="DefaultParagraphFont"/>
    <w:rsid w:val="004938B3"/>
  </w:style>
  <w:style w:type="paragraph" w:styleId="HTMLPreformatted">
    <w:name w:val="HTML Preformatted"/>
    <w:basedOn w:val="Normal"/>
    <w:link w:val="HTMLPreformattedChar"/>
    <w:uiPriority w:val="99"/>
    <w:semiHidden/>
    <w:unhideWhenUsed/>
    <w:rsid w:val="004938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eastAsia="lv-LV" w:bidi="ar-SA"/>
    </w:rPr>
  </w:style>
  <w:style w:type="character" w:customStyle="1" w:styleId="HTMLPreformattedChar">
    <w:name w:val="HTML Preformatted Char"/>
    <w:basedOn w:val="DefaultParagraphFont"/>
    <w:link w:val="HTMLPreformatted"/>
    <w:uiPriority w:val="99"/>
    <w:semiHidden/>
    <w:rsid w:val="004938B3"/>
    <w:rPr>
      <w:rFonts w:ascii="Courier New" w:hAnsi="Courier New" w:cs="Courier New"/>
    </w:rPr>
  </w:style>
  <w:style w:type="character" w:styleId="Strong">
    <w:name w:val="Strong"/>
    <w:basedOn w:val="DefaultParagraphFont"/>
    <w:uiPriority w:val="22"/>
    <w:qFormat/>
    <w:rsid w:val="005406E8"/>
    <w:rPr>
      <w:b/>
      <w:bCs/>
    </w:rPr>
  </w:style>
  <w:style w:type="character" w:customStyle="1" w:styleId="reference-text">
    <w:name w:val="reference-text"/>
    <w:basedOn w:val="DefaultParagraphFont"/>
    <w:rsid w:val="002D3B63"/>
  </w:style>
  <w:style w:type="character" w:customStyle="1" w:styleId="citation">
    <w:name w:val="citation"/>
    <w:basedOn w:val="DefaultParagraphFont"/>
    <w:rsid w:val="002D3B63"/>
  </w:style>
  <w:style w:type="character" w:customStyle="1" w:styleId="reference-accessdate">
    <w:name w:val="reference-accessdate"/>
    <w:basedOn w:val="DefaultParagraphFont"/>
    <w:rsid w:val="002D3B63"/>
  </w:style>
  <w:style w:type="character" w:customStyle="1" w:styleId="nowrap">
    <w:name w:val="nowrap"/>
    <w:basedOn w:val="DefaultParagraphFont"/>
    <w:rsid w:val="002D3B63"/>
  </w:style>
  <w:style w:type="character" w:customStyle="1" w:styleId="mw-cite-backlink">
    <w:name w:val="mw-cite-backlink"/>
    <w:basedOn w:val="DefaultParagraphFont"/>
    <w:rsid w:val="002D3B63"/>
  </w:style>
  <w:style w:type="character" w:customStyle="1" w:styleId="cite-accessibility-label">
    <w:name w:val="cite-accessibility-label"/>
    <w:basedOn w:val="DefaultParagraphFont"/>
    <w:rsid w:val="002D3B63"/>
  </w:style>
  <w:style w:type="character" w:styleId="FollowedHyperlink">
    <w:name w:val="FollowedHyperlink"/>
    <w:basedOn w:val="DefaultParagraphFont"/>
    <w:semiHidden/>
    <w:unhideWhenUsed/>
    <w:rsid w:val="004E7149"/>
    <w:rPr>
      <w:color w:val="800080" w:themeColor="followedHyperlink"/>
      <w:u w:val="single"/>
    </w:rPr>
  </w:style>
  <w:style w:type="paragraph" w:customStyle="1" w:styleId="Default">
    <w:name w:val="Default"/>
    <w:rsid w:val="001A6468"/>
    <w:pPr>
      <w:autoSpaceDE w:val="0"/>
      <w:autoSpaceDN w:val="0"/>
      <w:adjustRightInd w:val="0"/>
    </w:pPr>
    <w:rPr>
      <w:color w:val="000000"/>
      <w:sz w:val="24"/>
      <w:szCs w:val="24"/>
    </w:rPr>
  </w:style>
  <w:style w:type="character" w:customStyle="1" w:styleId="ref-info">
    <w:name w:val="ref-info"/>
    <w:basedOn w:val="DefaultParagraphFont"/>
    <w:rsid w:val="006B5577"/>
  </w:style>
  <w:style w:type="paragraph" w:styleId="BodyText2">
    <w:name w:val="Body Text 2"/>
    <w:basedOn w:val="Normal"/>
    <w:link w:val="BodyText2Char"/>
    <w:semiHidden/>
    <w:unhideWhenUsed/>
    <w:rsid w:val="00BE2AB2"/>
    <w:pPr>
      <w:spacing w:after="120" w:line="480" w:lineRule="auto"/>
    </w:pPr>
  </w:style>
  <w:style w:type="character" w:customStyle="1" w:styleId="BodyText2Char">
    <w:name w:val="Body Text 2 Char"/>
    <w:basedOn w:val="DefaultParagraphFont"/>
    <w:link w:val="BodyText2"/>
    <w:semiHidden/>
    <w:rsid w:val="00BE2AB2"/>
    <w:rPr>
      <w:rFonts w:cs="Arial Unicode MS"/>
      <w:snapToGrid w:val="0"/>
      <w:sz w:val="24"/>
      <w:szCs w:val="24"/>
      <w:lang w:eastAsia="ru-RU" w:bidi="lo-LA"/>
    </w:rPr>
  </w:style>
  <w:style w:type="paragraph" w:customStyle="1" w:styleId="RTU">
    <w:name w:val="RTU"/>
    <w:basedOn w:val="Normal"/>
    <w:rsid w:val="00BE2AB2"/>
    <w:pPr>
      <w:jc w:val="center"/>
    </w:pPr>
    <w:rPr>
      <w:sz w:val="20"/>
      <w:szCs w:val="20"/>
      <w:lang w:eastAsia="en-US"/>
    </w:rPr>
  </w:style>
  <w:style w:type="paragraph" w:customStyle="1" w:styleId="DITF">
    <w:name w:val="DITF"/>
    <w:basedOn w:val="Normal"/>
    <w:rsid w:val="00BE2AB2"/>
    <w:pPr>
      <w:jc w:val="center"/>
    </w:pPr>
    <w:rPr>
      <w:sz w:val="20"/>
      <w:szCs w:val="20"/>
      <w:lang w:eastAsia="en-US"/>
    </w:rPr>
  </w:style>
  <w:style w:type="paragraph" w:customStyle="1" w:styleId="ITI">
    <w:name w:val="ITI"/>
    <w:basedOn w:val="Normal"/>
    <w:rsid w:val="00BE2AB2"/>
    <w:pPr>
      <w:jc w:val="center"/>
    </w:pPr>
    <w:rPr>
      <w:lang w:eastAsia="en-US"/>
    </w:rPr>
  </w:style>
  <w:style w:type="character" w:styleId="Emphasis">
    <w:name w:val="Emphasis"/>
    <w:basedOn w:val="DefaultParagraphFont"/>
    <w:uiPriority w:val="20"/>
    <w:qFormat/>
    <w:rsid w:val="000C1452"/>
    <w:rPr>
      <w:i/>
      <w:iCs/>
    </w:rPr>
  </w:style>
  <w:style w:type="character" w:styleId="CommentReference">
    <w:name w:val="annotation reference"/>
    <w:basedOn w:val="DefaultParagraphFont"/>
    <w:semiHidden/>
    <w:unhideWhenUsed/>
    <w:rsid w:val="00B97AAC"/>
    <w:rPr>
      <w:sz w:val="16"/>
      <w:szCs w:val="16"/>
    </w:rPr>
  </w:style>
  <w:style w:type="paragraph" w:styleId="CommentText">
    <w:name w:val="annotation text"/>
    <w:basedOn w:val="Normal"/>
    <w:link w:val="CommentTextChar"/>
    <w:semiHidden/>
    <w:unhideWhenUsed/>
    <w:rsid w:val="00B97AAC"/>
    <w:pPr>
      <w:spacing w:line="240" w:lineRule="auto"/>
    </w:pPr>
    <w:rPr>
      <w:sz w:val="20"/>
      <w:szCs w:val="20"/>
    </w:rPr>
  </w:style>
  <w:style w:type="character" w:customStyle="1" w:styleId="CommentTextChar">
    <w:name w:val="Comment Text Char"/>
    <w:basedOn w:val="DefaultParagraphFont"/>
    <w:link w:val="CommentText"/>
    <w:semiHidden/>
    <w:rsid w:val="00B97AAC"/>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B97AAC"/>
    <w:rPr>
      <w:b/>
      <w:bCs/>
    </w:rPr>
  </w:style>
  <w:style w:type="character" w:customStyle="1" w:styleId="CommentSubjectChar">
    <w:name w:val="Comment Subject Char"/>
    <w:basedOn w:val="CommentTextChar"/>
    <w:link w:val="CommentSubject"/>
    <w:semiHidden/>
    <w:rsid w:val="00B97AAC"/>
    <w:rPr>
      <w:rFonts w:cs="Arial Unicode MS"/>
      <w:b/>
      <w:bCs/>
      <w:snapToGrid w:val="0"/>
      <w:lang w:eastAsia="ru-RU" w:bidi="lo-LA"/>
    </w:rPr>
  </w:style>
  <w:style w:type="paragraph" w:styleId="BalloonText">
    <w:name w:val="Balloon Text"/>
    <w:basedOn w:val="Normal"/>
    <w:link w:val="BalloonTextChar"/>
    <w:semiHidden/>
    <w:unhideWhenUsed/>
    <w:rsid w:val="00B97A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B97AAC"/>
    <w:rPr>
      <w:rFonts w:ascii="Segoe UI" w:hAnsi="Segoe UI" w:cs="Segoe UI"/>
      <w:snapToGrid w:val="0"/>
      <w:sz w:val="18"/>
      <w:szCs w:val="18"/>
      <w:lang w:eastAsia="ru-RU" w:bidi="lo-L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87">
      <w:bodyDiv w:val="1"/>
      <w:marLeft w:val="0"/>
      <w:marRight w:val="0"/>
      <w:marTop w:val="0"/>
      <w:marBottom w:val="0"/>
      <w:divBdr>
        <w:top w:val="none" w:sz="0" w:space="0" w:color="auto"/>
        <w:left w:val="none" w:sz="0" w:space="0" w:color="auto"/>
        <w:bottom w:val="none" w:sz="0" w:space="0" w:color="auto"/>
        <w:right w:val="none" w:sz="0" w:space="0" w:color="auto"/>
      </w:divBdr>
      <w:divsChild>
        <w:div w:id="300691193">
          <w:marLeft w:val="150"/>
          <w:marRight w:val="0"/>
          <w:marTop w:val="0"/>
          <w:marBottom w:val="0"/>
          <w:divBdr>
            <w:top w:val="none" w:sz="0" w:space="0" w:color="auto"/>
            <w:left w:val="none" w:sz="0" w:space="0" w:color="auto"/>
            <w:bottom w:val="none" w:sz="0" w:space="0" w:color="auto"/>
            <w:right w:val="none" w:sz="0" w:space="0" w:color="auto"/>
          </w:divBdr>
        </w:div>
        <w:div w:id="752511734">
          <w:marLeft w:val="150"/>
          <w:marRight w:val="0"/>
          <w:marTop w:val="0"/>
          <w:marBottom w:val="0"/>
          <w:divBdr>
            <w:top w:val="none" w:sz="0" w:space="0" w:color="auto"/>
            <w:left w:val="none" w:sz="0" w:space="0" w:color="auto"/>
            <w:bottom w:val="none" w:sz="0" w:space="0" w:color="auto"/>
            <w:right w:val="none" w:sz="0" w:space="0" w:color="auto"/>
          </w:divBdr>
        </w:div>
        <w:div w:id="302544070">
          <w:marLeft w:val="150"/>
          <w:marRight w:val="0"/>
          <w:marTop w:val="0"/>
          <w:marBottom w:val="0"/>
          <w:divBdr>
            <w:top w:val="none" w:sz="0" w:space="0" w:color="auto"/>
            <w:left w:val="none" w:sz="0" w:space="0" w:color="auto"/>
            <w:bottom w:val="none" w:sz="0" w:space="0" w:color="auto"/>
            <w:right w:val="none" w:sz="0" w:space="0" w:color="auto"/>
          </w:divBdr>
        </w:div>
      </w:divsChild>
    </w:div>
    <w:div w:id="35006335">
      <w:bodyDiv w:val="1"/>
      <w:marLeft w:val="0"/>
      <w:marRight w:val="0"/>
      <w:marTop w:val="0"/>
      <w:marBottom w:val="0"/>
      <w:divBdr>
        <w:top w:val="none" w:sz="0" w:space="0" w:color="auto"/>
        <w:left w:val="none" w:sz="0" w:space="0" w:color="auto"/>
        <w:bottom w:val="none" w:sz="0" w:space="0" w:color="auto"/>
        <w:right w:val="none" w:sz="0" w:space="0" w:color="auto"/>
      </w:divBdr>
    </w:div>
    <w:div w:id="85272382">
      <w:bodyDiv w:val="1"/>
      <w:marLeft w:val="0"/>
      <w:marRight w:val="0"/>
      <w:marTop w:val="0"/>
      <w:marBottom w:val="0"/>
      <w:divBdr>
        <w:top w:val="none" w:sz="0" w:space="0" w:color="auto"/>
        <w:left w:val="none" w:sz="0" w:space="0" w:color="auto"/>
        <w:bottom w:val="none" w:sz="0" w:space="0" w:color="auto"/>
        <w:right w:val="none" w:sz="0" w:space="0" w:color="auto"/>
      </w:divBdr>
    </w:div>
    <w:div w:id="106512455">
      <w:bodyDiv w:val="1"/>
      <w:marLeft w:val="0"/>
      <w:marRight w:val="0"/>
      <w:marTop w:val="0"/>
      <w:marBottom w:val="0"/>
      <w:divBdr>
        <w:top w:val="none" w:sz="0" w:space="0" w:color="auto"/>
        <w:left w:val="none" w:sz="0" w:space="0" w:color="auto"/>
        <w:bottom w:val="none" w:sz="0" w:space="0" w:color="auto"/>
        <w:right w:val="none" w:sz="0" w:space="0" w:color="auto"/>
      </w:divBdr>
    </w:div>
    <w:div w:id="203906298">
      <w:bodyDiv w:val="1"/>
      <w:marLeft w:val="0"/>
      <w:marRight w:val="0"/>
      <w:marTop w:val="0"/>
      <w:marBottom w:val="0"/>
      <w:divBdr>
        <w:top w:val="none" w:sz="0" w:space="0" w:color="auto"/>
        <w:left w:val="none" w:sz="0" w:space="0" w:color="auto"/>
        <w:bottom w:val="none" w:sz="0" w:space="0" w:color="auto"/>
        <w:right w:val="none" w:sz="0" w:space="0" w:color="auto"/>
      </w:divBdr>
    </w:div>
    <w:div w:id="320431350">
      <w:bodyDiv w:val="1"/>
      <w:marLeft w:val="0"/>
      <w:marRight w:val="0"/>
      <w:marTop w:val="0"/>
      <w:marBottom w:val="0"/>
      <w:divBdr>
        <w:top w:val="none" w:sz="0" w:space="0" w:color="auto"/>
        <w:left w:val="none" w:sz="0" w:space="0" w:color="auto"/>
        <w:bottom w:val="none" w:sz="0" w:space="0" w:color="auto"/>
        <w:right w:val="none" w:sz="0" w:space="0" w:color="auto"/>
      </w:divBdr>
    </w:div>
    <w:div w:id="330451482">
      <w:bodyDiv w:val="1"/>
      <w:marLeft w:val="0"/>
      <w:marRight w:val="0"/>
      <w:marTop w:val="0"/>
      <w:marBottom w:val="0"/>
      <w:divBdr>
        <w:top w:val="none" w:sz="0" w:space="0" w:color="auto"/>
        <w:left w:val="none" w:sz="0" w:space="0" w:color="auto"/>
        <w:bottom w:val="none" w:sz="0" w:space="0" w:color="auto"/>
        <w:right w:val="none" w:sz="0" w:space="0" w:color="auto"/>
      </w:divBdr>
    </w:div>
    <w:div w:id="510534853">
      <w:bodyDiv w:val="1"/>
      <w:marLeft w:val="0"/>
      <w:marRight w:val="0"/>
      <w:marTop w:val="0"/>
      <w:marBottom w:val="0"/>
      <w:divBdr>
        <w:top w:val="none" w:sz="0" w:space="0" w:color="auto"/>
        <w:left w:val="none" w:sz="0" w:space="0" w:color="auto"/>
        <w:bottom w:val="none" w:sz="0" w:space="0" w:color="auto"/>
        <w:right w:val="none" w:sz="0" w:space="0" w:color="auto"/>
      </w:divBdr>
    </w:div>
    <w:div w:id="516122231">
      <w:bodyDiv w:val="1"/>
      <w:marLeft w:val="0"/>
      <w:marRight w:val="0"/>
      <w:marTop w:val="0"/>
      <w:marBottom w:val="0"/>
      <w:divBdr>
        <w:top w:val="none" w:sz="0" w:space="0" w:color="auto"/>
        <w:left w:val="none" w:sz="0" w:space="0" w:color="auto"/>
        <w:bottom w:val="none" w:sz="0" w:space="0" w:color="auto"/>
        <w:right w:val="none" w:sz="0" w:space="0" w:color="auto"/>
      </w:divBdr>
    </w:div>
    <w:div w:id="540478080">
      <w:bodyDiv w:val="1"/>
      <w:marLeft w:val="0"/>
      <w:marRight w:val="0"/>
      <w:marTop w:val="0"/>
      <w:marBottom w:val="0"/>
      <w:divBdr>
        <w:top w:val="none" w:sz="0" w:space="0" w:color="auto"/>
        <w:left w:val="none" w:sz="0" w:space="0" w:color="auto"/>
        <w:bottom w:val="none" w:sz="0" w:space="0" w:color="auto"/>
        <w:right w:val="none" w:sz="0" w:space="0" w:color="auto"/>
      </w:divBdr>
      <w:divsChild>
        <w:div w:id="2113357367">
          <w:marLeft w:val="0"/>
          <w:marRight w:val="0"/>
          <w:marTop w:val="375"/>
          <w:marBottom w:val="0"/>
          <w:divBdr>
            <w:top w:val="single" w:sz="6" w:space="0" w:color="E2E2E2"/>
            <w:left w:val="single" w:sz="6" w:space="0" w:color="E2E2E2"/>
            <w:bottom w:val="single" w:sz="6" w:space="0" w:color="E2E2E2"/>
            <w:right w:val="single" w:sz="6" w:space="0" w:color="E2E2E2"/>
          </w:divBdr>
          <w:divsChild>
            <w:div w:id="791897372">
              <w:marLeft w:val="0"/>
              <w:marRight w:val="0"/>
              <w:marTop w:val="0"/>
              <w:marBottom w:val="0"/>
              <w:divBdr>
                <w:top w:val="none" w:sz="0" w:space="0" w:color="auto"/>
                <w:left w:val="none" w:sz="0" w:space="0" w:color="auto"/>
                <w:bottom w:val="none" w:sz="0" w:space="0" w:color="auto"/>
                <w:right w:val="none" w:sz="0" w:space="0" w:color="auto"/>
              </w:divBdr>
              <w:divsChild>
                <w:div w:id="685445401">
                  <w:marLeft w:val="0"/>
                  <w:marRight w:val="0"/>
                  <w:marTop w:val="0"/>
                  <w:marBottom w:val="0"/>
                  <w:divBdr>
                    <w:top w:val="none" w:sz="0" w:space="0" w:color="auto"/>
                    <w:left w:val="none" w:sz="0" w:space="0" w:color="auto"/>
                    <w:bottom w:val="none" w:sz="0" w:space="0" w:color="auto"/>
                    <w:right w:val="none" w:sz="0" w:space="0" w:color="auto"/>
                  </w:divBdr>
                </w:div>
                <w:div w:id="1894152558">
                  <w:marLeft w:val="0"/>
                  <w:marRight w:val="0"/>
                  <w:marTop w:val="0"/>
                  <w:marBottom w:val="0"/>
                  <w:divBdr>
                    <w:top w:val="none" w:sz="0" w:space="0" w:color="auto"/>
                    <w:left w:val="none" w:sz="0" w:space="0" w:color="auto"/>
                    <w:bottom w:val="none" w:sz="0" w:space="0" w:color="auto"/>
                    <w:right w:val="none" w:sz="0" w:space="0" w:color="auto"/>
                  </w:divBdr>
                </w:div>
                <w:div w:id="611203874">
                  <w:marLeft w:val="0"/>
                  <w:marRight w:val="0"/>
                  <w:marTop w:val="0"/>
                  <w:marBottom w:val="0"/>
                  <w:divBdr>
                    <w:top w:val="none" w:sz="0" w:space="0" w:color="auto"/>
                    <w:left w:val="none" w:sz="0" w:space="0" w:color="auto"/>
                    <w:bottom w:val="none" w:sz="0" w:space="0" w:color="auto"/>
                    <w:right w:val="none" w:sz="0" w:space="0" w:color="auto"/>
                  </w:divBdr>
                </w:div>
                <w:div w:id="861015832">
                  <w:marLeft w:val="0"/>
                  <w:marRight w:val="0"/>
                  <w:marTop w:val="0"/>
                  <w:marBottom w:val="0"/>
                  <w:divBdr>
                    <w:top w:val="none" w:sz="0" w:space="0" w:color="auto"/>
                    <w:left w:val="none" w:sz="0" w:space="0" w:color="auto"/>
                    <w:bottom w:val="none" w:sz="0" w:space="0" w:color="auto"/>
                    <w:right w:val="none" w:sz="0" w:space="0" w:color="auto"/>
                  </w:divBdr>
                </w:div>
                <w:div w:id="403341178">
                  <w:marLeft w:val="0"/>
                  <w:marRight w:val="0"/>
                  <w:marTop w:val="0"/>
                  <w:marBottom w:val="0"/>
                  <w:divBdr>
                    <w:top w:val="none" w:sz="0" w:space="0" w:color="auto"/>
                    <w:left w:val="none" w:sz="0" w:space="0" w:color="auto"/>
                    <w:bottom w:val="none" w:sz="0" w:space="0" w:color="auto"/>
                    <w:right w:val="none" w:sz="0" w:space="0" w:color="auto"/>
                  </w:divBdr>
                </w:div>
                <w:div w:id="718821289">
                  <w:marLeft w:val="0"/>
                  <w:marRight w:val="0"/>
                  <w:marTop w:val="0"/>
                  <w:marBottom w:val="0"/>
                  <w:divBdr>
                    <w:top w:val="none" w:sz="0" w:space="0" w:color="auto"/>
                    <w:left w:val="none" w:sz="0" w:space="0" w:color="auto"/>
                    <w:bottom w:val="none" w:sz="0" w:space="0" w:color="auto"/>
                    <w:right w:val="none" w:sz="0" w:space="0" w:color="auto"/>
                  </w:divBdr>
                </w:div>
                <w:div w:id="225073075">
                  <w:marLeft w:val="0"/>
                  <w:marRight w:val="0"/>
                  <w:marTop w:val="0"/>
                  <w:marBottom w:val="0"/>
                  <w:divBdr>
                    <w:top w:val="none" w:sz="0" w:space="0" w:color="auto"/>
                    <w:left w:val="none" w:sz="0" w:space="0" w:color="auto"/>
                    <w:bottom w:val="none" w:sz="0" w:space="0" w:color="auto"/>
                    <w:right w:val="none" w:sz="0" w:space="0" w:color="auto"/>
                  </w:divBdr>
                </w:div>
                <w:div w:id="561328316">
                  <w:marLeft w:val="0"/>
                  <w:marRight w:val="0"/>
                  <w:marTop w:val="0"/>
                  <w:marBottom w:val="0"/>
                  <w:divBdr>
                    <w:top w:val="none" w:sz="0" w:space="0" w:color="auto"/>
                    <w:left w:val="none" w:sz="0" w:space="0" w:color="auto"/>
                    <w:bottom w:val="none" w:sz="0" w:space="0" w:color="auto"/>
                    <w:right w:val="none" w:sz="0" w:space="0" w:color="auto"/>
                  </w:divBdr>
                </w:div>
                <w:div w:id="814759884">
                  <w:marLeft w:val="0"/>
                  <w:marRight w:val="0"/>
                  <w:marTop w:val="0"/>
                  <w:marBottom w:val="0"/>
                  <w:divBdr>
                    <w:top w:val="none" w:sz="0" w:space="0" w:color="auto"/>
                    <w:left w:val="none" w:sz="0" w:space="0" w:color="auto"/>
                    <w:bottom w:val="none" w:sz="0" w:space="0" w:color="auto"/>
                    <w:right w:val="none" w:sz="0" w:space="0" w:color="auto"/>
                  </w:divBdr>
                </w:div>
                <w:div w:id="163325873">
                  <w:marLeft w:val="0"/>
                  <w:marRight w:val="0"/>
                  <w:marTop w:val="0"/>
                  <w:marBottom w:val="0"/>
                  <w:divBdr>
                    <w:top w:val="none" w:sz="0" w:space="0" w:color="auto"/>
                    <w:left w:val="none" w:sz="0" w:space="0" w:color="auto"/>
                    <w:bottom w:val="none" w:sz="0" w:space="0" w:color="auto"/>
                    <w:right w:val="none" w:sz="0" w:space="0" w:color="auto"/>
                  </w:divBdr>
                </w:div>
                <w:div w:id="1293752120">
                  <w:marLeft w:val="0"/>
                  <w:marRight w:val="0"/>
                  <w:marTop w:val="0"/>
                  <w:marBottom w:val="0"/>
                  <w:divBdr>
                    <w:top w:val="none" w:sz="0" w:space="0" w:color="auto"/>
                    <w:left w:val="none" w:sz="0" w:space="0" w:color="auto"/>
                    <w:bottom w:val="none" w:sz="0" w:space="0" w:color="auto"/>
                    <w:right w:val="none" w:sz="0" w:space="0" w:color="auto"/>
                  </w:divBdr>
                </w:div>
                <w:div w:id="1034380131">
                  <w:marLeft w:val="0"/>
                  <w:marRight w:val="0"/>
                  <w:marTop w:val="0"/>
                  <w:marBottom w:val="0"/>
                  <w:divBdr>
                    <w:top w:val="none" w:sz="0" w:space="0" w:color="auto"/>
                    <w:left w:val="none" w:sz="0" w:space="0" w:color="auto"/>
                    <w:bottom w:val="none" w:sz="0" w:space="0" w:color="auto"/>
                    <w:right w:val="none" w:sz="0" w:space="0" w:color="auto"/>
                  </w:divBdr>
                </w:div>
                <w:div w:id="1906914737">
                  <w:marLeft w:val="0"/>
                  <w:marRight w:val="0"/>
                  <w:marTop w:val="0"/>
                  <w:marBottom w:val="0"/>
                  <w:divBdr>
                    <w:top w:val="none" w:sz="0" w:space="0" w:color="auto"/>
                    <w:left w:val="none" w:sz="0" w:space="0" w:color="auto"/>
                    <w:bottom w:val="none" w:sz="0" w:space="0" w:color="auto"/>
                    <w:right w:val="none" w:sz="0" w:space="0" w:color="auto"/>
                  </w:divBdr>
                </w:div>
                <w:div w:id="1736849911">
                  <w:marLeft w:val="0"/>
                  <w:marRight w:val="0"/>
                  <w:marTop w:val="0"/>
                  <w:marBottom w:val="0"/>
                  <w:divBdr>
                    <w:top w:val="none" w:sz="0" w:space="0" w:color="auto"/>
                    <w:left w:val="none" w:sz="0" w:space="0" w:color="auto"/>
                    <w:bottom w:val="none" w:sz="0" w:space="0" w:color="auto"/>
                    <w:right w:val="none" w:sz="0" w:space="0" w:color="auto"/>
                  </w:divBdr>
                </w:div>
                <w:div w:id="1559897300">
                  <w:marLeft w:val="0"/>
                  <w:marRight w:val="0"/>
                  <w:marTop w:val="0"/>
                  <w:marBottom w:val="0"/>
                  <w:divBdr>
                    <w:top w:val="none" w:sz="0" w:space="0" w:color="auto"/>
                    <w:left w:val="none" w:sz="0" w:space="0" w:color="auto"/>
                    <w:bottom w:val="none" w:sz="0" w:space="0" w:color="auto"/>
                    <w:right w:val="none" w:sz="0" w:space="0" w:color="auto"/>
                  </w:divBdr>
                </w:div>
                <w:div w:id="1861772787">
                  <w:marLeft w:val="0"/>
                  <w:marRight w:val="0"/>
                  <w:marTop w:val="0"/>
                  <w:marBottom w:val="0"/>
                  <w:divBdr>
                    <w:top w:val="none" w:sz="0" w:space="0" w:color="auto"/>
                    <w:left w:val="none" w:sz="0" w:space="0" w:color="auto"/>
                    <w:bottom w:val="none" w:sz="0" w:space="0" w:color="auto"/>
                    <w:right w:val="none" w:sz="0" w:space="0" w:color="auto"/>
                  </w:divBdr>
                </w:div>
                <w:div w:id="821967081">
                  <w:marLeft w:val="0"/>
                  <w:marRight w:val="0"/>
                  <w:marTop w:val="0"/>
                  <w:marBottom w:val="0"/>
                  <w:divBdr>
                    <w:top w:val="none" w:sz="0" w:space="0" w:color="auto"/>
                    <w:left w:val="none" w:sz="0" w:space="0" w:color="auto"/>
                    <w:bottom w:val="none" w:sz="0" w:space="0" w:color="auto"/>
                    <w:right w:val="none" w:sz="0" w:space="0" w:color="auto"/>
                  </w:divBdr>
                </w:div>
                <w:div w:id="1244605361">
                  <w:marLeft w:val="0"/>
                  <w:marRight w:val="0"/>
                  <w:marTop w:val="0"/>
                  <w:marBottom w:val="0"/>
                  <w:divBdr>
                    <w:top w:val="none" w:sz="0" w:space="0" w:color="auto"/>
                    <w:left w:val="none" w:sz="0" w:space="0" w:color="auto"/>
                    <w:bottom w:val="none" w:sz="0" w:space="0" w:color="auto"/>
                    <w:right w:val="none" w:sz="0" w:space="0" w:color="auto"/>
                  </w:divBdr>
                </w:div>
                <w:div w:id="828210490">
                  <w:marLeft w:val="0"/>
                  <w:marRight w:val="0"/>
                  <w:marTop w:val="0"/>
                  <w:marBottom w:val="0"/>
                  <w:divBdr>
                    <w:top w:val="none" w:sz="0" w:space="0" w:color="auto"/>
                    <w:left w:val="none" w:sz="0" w:space="0" w:color="auto"/>
                    <w:bottom w:val="none" w:sz="0" w:space="0" w:color="auto"/>
                    <w:right w:val="none" w:sz="0" w:space="0" w:color="auto"/>
                  </w:divBdr>
                </w:div>
                <w:div w:id="1260987914">
                  <w:marLeft w:val="0"/>
                  <w:marRight w:val="0"/>
                  <w:marTop w:val="0"/>
                  <w:marBottom w:val="0"/>
                  <w:divBdr>
                    <w:top w:val="none" w:sz="0" w:space="0" w:color="auto"/>
                    <w:left w:val="none" w:sz="0" w:space="0" w:color="auto"/>
                    <w:bottom w:val="none" w:sz="0" w:space="0" w:color="auto"/>
                    <w:right w:val="none" w:sz="0" w:space="0" w:color="auto"/>
                  </w:divBdr>
                </w:div>
                <w:div w:id="1459447142">
                  <w:marLeft w:val="0"/>
                  <w:marRight w:val="0"/>
                  <w:marTop w:val="0"/>
                  <w:marBottom w:val="0"/>
                  <w:divBdr>
                    <w:top w:val="none" w:sz="0" w:space="0" w:color="auto"/>
                    <w:left w:val="none" w:sz="0" w:space="0" w:color="auto"/>
                    <w:bottom w:val="none" w:sz="0" w:space="0" w:color="auto"/>
                    <w:right w:val="none" w:sz="0" w:space="0" w:color="auto"/>
                  </w:divBdr>
                </w:div>
                <w:div w:id="802773653">
                  <w:marLeft w:val="0"/>
                  <w:marRight w:val="0"/>
                  <w:marTop w:val="0"/>
                  <w:marBottom w:val="0"/>
                  <w:divBdr>
                    <w:top w:val="none" w:sz="0" w:space="0" w:color="auto"/>
                    <w:left w:val="none" w:sz="0" w:space="0" w:color="auto"/>
                    <w:bottom w:val="none" w:sz="0" w:space="0" w:color="auto"/>
                    <w:right w:val="none" w:sz="0" w:space="0" w:color="auto"/>
                  </w:divBdr>
                </w:div>
                <w:div w:id="741871996">
                  <w:marLeft w:val="0"/>
                  <w:marRight w:val="0"/>
                  <w:marTop w:val="0"/>
                  <w:marBottom w:val="0"/>
                  <w:divBdr>
                    <w:top w:val="none" w:sz="0" w:space="0" w:color="auto"/>
                    <w:left w:val="none" w:sz="0" w:space="0" w:color="auto"/>
                    <w:bottom w:val="none" w:sz="0" w:space="0" w:color="auto"/>
                    <w:right w:val="none" w:sz="0" w:space="0" w:color="auto"/>
                  </w:divBdr>
                </w:div>
                <w:div w:id="1131553984">
                  <w:marLeft w:val="0"/>
                  <w:marRight w:val="0"/>
                  <w:marTop w:val="0"/>
                  <w:marBottom w:val="0"/>
                  <w:divBdr>
                    <w:top w:val="none" w:sz="0" w:space="0" w:color="auto"/>
                    <w:left w:val="none" w:sz="0" w:space="0" w:color="auto"/>
                    <w:bottom w:val="none" w:sz="0" w:space="0" w:color="auto"/>
                    <w:right w:val="none" w:sz="0" w:space="0" w:color="auto"/>
                  </w:divBdr>
                </w:div>
                <w:div w:id="1979870455">
                  <w:marLeft w:val="0"/>
                  <w:marRight w:val="0"/>
                  <w:marTop w:val="0"/>
                  <w:marBottom w:val="0"/>
                  <w:divBdr>
                    <w:top w:val="none" w:sz="0" w:space="0" w:color="auto"/>
                    <w:left w:val="none" w:sz="0" w:space="0" w:color="auto"/>
                    <w:bottom w:val="none" w:sz="0" w:space="0" w:color="auto"/>
                    <w:right w:val="none" w:sz="0" w:space="0" w:color="auto"/>
                  </w:divBdr>
                </w:div>
                <w:div w:id="1775401862">
                  <w:marLeft w:val="0"/>
                  <w:marRight w:val="0"/>
                  <w:marTop w:val="0"/>
                  <w:marBottom w:val="0"/>
                  <w:divBdr>
                    <w:top w:val="none" w:sz="0" w:space="0" w:color="auto"/>
                    <w:left w:val="none" w:sz="0" w:space="0" w:color="auto"/>
                    <w:bottom w:val="none" w:sz="0" w:space="0" w:color="auto"/>
                    <w:right w:val="none" w:sz="0" w:space="0" w:color="auto"/>
                  </w:divBdr>
                </w:div>
                <w:div w:id="1594778970">
                  <w:marLeft w:val="0"/>
                  <w:marRight w:val="0"/>
                  <w:marTop w:val="0"/>
                  <w:marBottom w:val="0"/>
                  <w:divBdr>
                    <w:top w:val="none" w:sz="0" w:space="0" w:color="auto"/>
                    <w:left w:val="none" w:sz="0" w:space="0" w:color="auto"/>
                    <w:bottom w:val="none" w:sz="0" w:space="0" w:color="auto"/>
                    <w:right w:val="none" w:sz="0" w:space="0" w:color="auto"/>
                  </w:divBdr>
                </w:div>
                <w:div w:id="1157111997">
                  <w:marLeft w:val="0"/>
                  <w:marRight w:val="0"/>
                  <w:marTop w:val="0"/>
                  <w:marBottom w:val="0"/>
                  <w:divBdr>
                    <w:top w:val="none" w:sz="0" w:space="0" w:color="auto"/>
                    <w:left w:val="none" w:sz="0" w:space="0" w:color="auto"/>
                    <w:bottom w:val="none" w:sz="0" w:space="0" w:color="auto"/>
                    <w:right w:val="none" w:sz="0" w:space="0" w:color="auto"/>
                  </w:divBdr>
                </w:div>
                <w:div w:id="226183634">
                  <w:marLeft w:val="0"/>
                  <w:marRight w:val="0"/>
                  <w:marTop w:val="0"/>
                  <w:marBottom w:val="0"/>
                  <w:divBdr>
                    <w:top w:val="none" w:sz="0" w:space="0" w:color="auto"/>
                    <w:left w:val="none" w:sz="0" w:space="0" w:color="auto"/>
                    <w:bottom w:val="none" w:sz="0" w:space="0" w:color="auto"/>
                    <w:right w:val="none" w:sz="0" w:space="0" w:color="auto"/>
                  </w:divBdr>
                </w:div>
                <w:div w:id="410124672">
                  <w:marLeft w:val="0"/>
                  <w:marRight w:val="0"/>
                  <w:marTop w:val="0"/>
                  <w:marBottom w:val="0"/>
                  <w:divBdr>
                    <w:top w:val="none" w:sz="0" w:space="0" w:color="auto"/>
                    <w:left w:val="none" w:sz="0" w:space="0" w:color="auto"/>
                    <w:bottom w:val="none" w:sz="0" w:space="0" w:color="auto"/>
                    <w:right w:val="none" w:sz="0" w:space="0" w:color="auto"/>
                  </w:divBdr>
                </w:div>
                <w:div w:id="331220680">
                  <w:marLeft w:val="0"/>
                  <w:marRight w:val="0"/>
                  <w:marTop w:val="0"/>
                  <w:marBottom w:val="0"/>
                  <w:divBdr>
                    <w:top w:val="none" w:sz="0" w:space="0" w:color="auto"/>
                    <w:left w:val="none" w:sz="0" w:space="0" w:color="auto"/>
                    <w:bottom w:val="none" w:sz="0" w:space="0" w:color="auto"/>
                    <w:right w:val="none" w:sz="0" w:space="0" w:color="auto"/>
                  </w:divBdr>
                </w:div>
                <w:div w:id="541599220">
                  <w:marLeft w:val="0"/>
                  <w:marRight w:val="0"/>
                  <w:marTop w:val="0"/>
                  <w:marBottom w:val="0"/>
                  <w:divBdr>
                    <w:top w:val="none" w:sz="0" w:space="0" w:color="auto"/>
                    <w:left w:val="none" w:sz="0" w:space="0" w:color="auto"/>
                    <w:bottom w:val="none" w:sz="0" w:space="0" w:color="auto"/>
                    <w:right w:val="none" w:sz="0" w:space="0" w:color="auto"/>
                  </w:divBdr>
                </w:div>
                <w:div w:id="429206611">
                  <w:marLeft w:val="0"/>
                  <w:marRight w:val="0"/>
                  <w:marTop w:val="0"/>
                  <w:marBottom w:val="0"/>
                  <w:divBdr>
                    <w:top w:val="none" w:sz="0" w:space="0" w:color="auto"/>
                    <w:left w:val="none" w:sz="0" w:space="0" w:color="auto"/>
                    <w:bottom w:val="none" w:sz="0" w:space="0" w:color="auto"/>
                    <w:right w:val="none" w:sz="0" w:space="0" w:color="auto"/>
                  </w:divBdr>
                </w:div>
                <w:div w:id="1873492851">
                  <w:marLeft w:val="0"/>
                  <w:marRight w:val="0"/>
                  <w:marTop w:val="0"/>
                  <w:marBottom w:val="0"/>
                  <w:divBdr>
                    <w:top w:val="none" w:sz="0" w:space="0" w:color="auto"/>
                    <w:left w:val="none" w:sz="0" w:space="0" w:color="auto"/>
                    <w:bottom w:val="none" w:sz="0" w:space="0" w:color="auto"/>
                    <w:right w:val="none" w:sz="0" w:space="0" w:color="auto"/>
                  </w:divBdr>
                </w:div>
                <w:div w:id="936641309">
                  <w:marLeft w:val="0"/>
                  <w:marRight w:val="0"/>
                  <w:marTop w:val="0"/>
                  <w:marBottom w:val="0"/>
                  <w:divBdr>
                    <w:top w:val="none" w:sz="0" w:space="0" w:color="auto"/>
                    <w:left w:val="none" w:sz="0" w:space="0" w:color="auto"/>
                    <w:bottom w:val="none" w:sz="0" w:space="0" w:color="auto"/>
                    <w:right w:val="none" w:sz="0" w:space="0" w:color="auto"/>
                  </w:divBdr>
                </w:div>
                <w:div w:id="1860655199">
                  <w:marLeft w:val="0"/>
                  <w:marRight w:val="0"/>
                  <w:marTop w:val="0"/>
                  <w:marBottom w:val="0"/>
                  <w:divBdr>
                    <w:top w:val="none" w:sz="0" w:space="0" w:color="auto"/>
                    <w:left w:val="none" w:sz="0" w:space="0" w:color="auto"/>
                    <w:bottom w:val="none" w:sz="0" w:space="0" w:color="auto"/>
                    <w:right w:val="none" w:sz="0" w:space="0" w:color="auto"/>
                  </w:divBdr>
                </w:div>
                <w:div w:id="1417752231">
                  <w:marLeft w:val="0"/>
                  <w:marRight w:val="0"/>
                  <w:marTop w:val="0"/>
                  <w:marBottom w:val="0"/>
                  <w:divBdr>
                    <w:top w:val="none" w:sz="0" w:space="0" w:color="auto"/>
                    <w:left w:val="none" w:sz="0" w:space="0" w:color="auto"/>
                    <w:bottom w:val="none" w:sz="0" w:space="0" w:color="auto"/>
                    <w:right w:val="none" w:sz="0" w:space="0" w:color="auto"/>
                  </w:divBdr>
                </w:div>
                <w:div w:id="1527056504">
                  <w:marLeft w:val="0"/>
                  <w:marRight w:val="0"/>
                  <w:marTop w:val="0"/>
                  <w:marBottom w:val="0"/>
                  <w:divBdr>
                    <w:top w:val="none" w:sz="0" w:space="0" w:color="auto"/>
                    <w:left w:val="none" w:sz="0" w:space="0" w:color="auto"/>
                    <w:bottom w:val="none" w:sz="0" w:space="0" w:color="auto"/>
                    <w:right w:val="none" w:sz="0" w:space="0" w:color="auto"/>
                  </w:divBdr>
                </w:div>
                <w:div w:id="2137596106">
                  <w:marLeft w:val="0"/>
                  <w:marRight w:val="0"/>
                  <w:marTop w:val="0"/>
                  <w:marBottom w:val="0"/>
                  <w:divBdr>
                    <w:top w:val="none" w:sz="0" w:space="0" w:color="auto"/>
                    <w:left w:val="none" w:sz="0" w:space="0" w:color="auto"/>
                    <w:bottom w:val="none" w:sz="0" w:space="0" w:color="auto"/>
                    <w:right w:val="none" w:sz="0" w:space="0" w:color="auto"/>
                  </w:divBdr>
                </w:div>
                <w:div w:id="1885362474">
                  <w:marLeft w:val="0"/>
                  <w:marRight w:val="0"/>
                  <w:marTop w:val="0"/>
                  <w:marBottom w:val="0"/>
                  <w:divBdr>
                    <w:top w:val="none" w:sz="0" w:space="0" w:color="auto"/>
                    <w:left w:val="none" w:sz="0" w:space="0" w:color="auto"/>
                    <w:bottom w:val="none" w:sz="0" w:space="0" w:color="auto"/>
                    <w:right w:val="none" w:sz="0" w:space="0" w:color="auto"/>
                  </w:divBdr>
                </w:div>
                <w:div w:id="824012003">
                  <w:marLeft w:val="0"/>
                  <w:marRight w:val="0"/>
                  <w:marTop w:val="0"/>
                  <w:marBottom w:val="0"/>
                  <w:divBdr>
                    <w:top w:val="none" w:sz="0" w:space="0" w:color="auto"/>
                    <w:left w:val="none" w:sz="0" w:space="0" w:color="auto"/>
                    <w:bottom w:val="none" w:sz="0" w:space="0" w:color="auto"/>
                    <w:right w:val="none" w:sz="0" w:space="0" w:color="auto"/>
                  </w:divBdr>
                </w:div>
                <w:div w:id="1836215472">
                  <w:marLeft w:val="0"/>
                  <w:marRight w:val="0"/>
                  <w:marTop w:val="0"/>
                  <w:marBottom w:val="0"/>
                  <w:divBdr>
                    <w:top w:val="none" w:sz="0" w:space="0" w:color="auto"/>
                    <w:left w:val="none" w:sz="0" w:space="0" w:color="auto"/>
                    <w:bottom w:val="none" w:sz="0" w:space="0" w:color="auto"/>
                    <w:right w:val="none" w:sz="0" w:space="0" w:color="auto"/>
                  </w:divBdr>
                </w:div>
                <w:div w:id="1218511121">
                  <w:marLeft w:val="0"/>
                  <w:marRight w:val="0"/>
                  <w:marTop w:val="0"/>
                  <w:marBottom w:val="0"/>
                  <w:divBdr>
                    <w:top w:val="none" w:sz="0" w:space="0" w:color="auto"/>
                    <w:left w:val="none" w:sz="0" w:space="0" w:color="auto"/>
                    <w:bottom w:val="none" w:sz="0" w:space="0" w:color="auto"/>
                    <w:right w:val="none" w:sz="0" w:space="0" w:color="auto"/>
                  </w:divBdr>
                </w:div>
                <w:div w:id="1857882947">
                  <w:marLeft w:val="0"/>
                  <w:marRight w:val="0"/>
                  <w:marTop w:val="0"/>
                  <w:marBottom w:val="0"/>
                  <w:divBdr>
                    <w:top w:val="none" w:sz="0" w:space="0" w:color="auto"/>
                    <w:left w:val="none" w:sz="0" w:space="0" w:color="auto"/>
                    <w:bottom w:val="none" w:sz="0" w:space="0" w:color="auto"/>
                    <w:right w:val="none" w:sz="0" w:space="0" w:color="auto"/>
                  </w:divBdr>
                </w:div>
                <w:div w:id="229972288">
                  <w:marLeft w:val="0"/>
                  <w:marRight w:val="0"/>
                  <w:marTop w:val="0"/>
                  <w:marBottom w:val="0"/>
                  <w:divBdr>
                    <w:top w:val="none" w:sz="0" w:space="0" w:color="auto"/>
                    <w:left w:val="none" w:sz="0" w:space="0" w:color="auto"/>
                    <w:bottom w:val="none" w:sz="0" w:space="0" w:color="auto"/>
                    <w:right w:val="none" w:sz="0" w:space="0" w:color="auto"/>
                  </w:divBdr>
                </w:div>
                <w:div w:id="1217429313">
                  <w:marLeft w:val="0"/>
                  <w:marRight w:val="0"/>
                  <w:marTop w:val="0"/>
                  <w:marBottom w:val="0"/>
                  <w:divBdr>
                    <w:top w:val="none" w:sz="0" w:space="0" w:color="auto"/>
                    <w:left w:val="none" w:sz="0" w:space="0" w:color="auto"/>
                    <w:bottom w:val="none" w:sz="0" w:space="0" w:color="auto"/>
                    <w:right w:val="none" w:sz="0" w:space="0" w:color="auto"/>
                  </w:divBdr>
                </w:div>
                <w:div w:id="134226548">
                  <w:marLeft w:val="0"/>
                  <w:marRight w:val="0"/>
                  <w:marTop w:val="0"/>
                  <w:marBottom w:val="0"/>
                  <w:divBdr>
                    <w:top w:val="none" w:sz="0" w:space="0" w:color="auto"/>
                    <w:left w:val="none" w:sz="0" w:space="0" w:color="auto"/>
                    <w:bottom w:val="none" w:sz="0" w:space="0" w:color="auto"/>
                    <w:right w:val="none" w:sz="0" w:space="0" w:color="auto"/>
                  </w:divBdr>
                </w:div>
                <w:div w:id="1628272285">
                  <w:marLeft w:val="0"/>
                  <w:marRight w:val="0"/>
                  <w:marTop w:val="0"/>
                  <w:marBottom w:val="0"/>
                  <w:divBdr>
                    <w:top w:val="none" w:sz="0" w:space="0" w:color="auto"/>
                    <w:left w:val="none" w:sz="0" w:space="0" w:color="auto"/>
                    <w:bottom w:val="none" w:sz="0" w:space="0" w:color="auto"/>
                    <w:right w:val="none" w:sz="0" w:space="0" w:color="auto"/>
                  </w:divBdr>
                </w:div>
                <w:div w:id="67924483">
                  <w:marLeft w:val="0"/>
                  <w:marRight w:val="0"/>
                  <w:marTop w:val="0"/>
                  <w:marBottom w:val="0"/>
                  <w:divBdr>
                    <w:top w:val="none" w:sz="0" w:space="0" w:color="auto"/>
                    <w:left w:val="none" w:sz="0" w:space="0" w:color="auto"/>
                    <w:bottom w:val="none" w:sz="0" w:space="0" w:color="auto"/>
                    <w:right w:val="none" w:sz="0" w:space="0" w:color="auto"/>
                  </w:divBdr>
                </w:div>
                <w:div w:id="2055691690">
                  <w:marLeft w:val="0"/>
                  <w:marRight w:val="0"/>
                  <w:marTop w:val="0"/>
                  <w:marBottom w:val="0"/>
                  <w:divBdr>
                    <w:top w:val="none" w:sz="0" w:space="0" w:color="auto"/>
                    <w:left w:val="none" w:sz="0" w:space="0" w:color="auto"/>
                    <w:bottom w:val="none" w:sz="0" w:space="0" w:color="auto"/>
                    <w:right w:val="none" w:sz="0" w:space="0" w:color="auto"/>
                  </w:divBdr>
                </w:div>
                <w:div w:id="1409838810">
                  <w:marLeft w:val="0"/>
                  <w:marRight w:val="0"/>
                  <w:marTop w:val="0"/>
                  <w:marBottom w:val="0"/>
                  <w:divBdr>
                    <w:top w:val="none" w:sz="0" w:space="0" w:color="auto"/>
                    <w:left w:val="none" w:sz="0" w:space="0" w:color="auto"/>
                    <w:bottom w:val="none" w:sz="0" w:space="0" w:color="auto"/>
                    <w:right w:val="none" w:sz="0" w:space="0" w:color="auto"/>
                  </w:divBdr>
                </w:div>
                <w:div w:id="997340663">
                  <w:marLeft w:val="0"/>
                  <w:marRight w:val="0"/>
                  <w:marTop w:val="0"/>
                  <w:marBottom w:val="0"/>
                  <w:divBdr>
                    <w:top w:val="none" w:sz="0" w:space="0" w:color="auto"/>
                    <w:left w:val="none" w:sz="0" w:space="0" w:color="auto"/>
                    <w:bottom w:val="none" w:sz="0" w:space="0" w:color="auto"/>
                    <w:right w:val="none" w:sz="0" w:space="0" w:color="auto"/>
                  </w:divBdr>
                </w:div>
                <w:div w:id="1400905192">
                  <w:marLeft w:val="0"/>
                  <w:marRight w:val="0"/>
                  <w:marTop w:val="0"/>
                  <w:marBottom w:val="0"/>
                  <w:divBdr>
                    <w:top w:val="none" w:sz="0" w:space="0" w:color="auto"/>
                    <w:left w:val="none" w:sz="0" w:space="0" w:color="auto"/>
                    <w:bottom w:val="none" w:sz="0" w:space="0" w:color="auto"/>
                    <w:right w:val="none" w:sz="0" w:space="0" w:color="auto"/>
                  </w:divBdr>
                </w:div>
                <w:div w:id="1413508928">
                  <w:marLeft w:val="0"/>
                  <w:marRight w:val="0"/>
                  <w:marTop w:val="0"/>
                  <w:marBottom w:val="0"/>
                  <w:divBdr>
                    <w:top w:val="none" w:sz="0" w:space="0" w:color="auto"/>
                    <w:left w:val="none" w:sz="0" w:space="0" w:color="auto"/>
                    <w:bottom w:val="none" w:sz="0" w:space="0" w:color="auto"/>
                    <w:right w:val="none" w:sz="0" w:space="0" w:color="auto"/>
                  </w:divBdr>
                </w:div>
                <w:div w:id="421995125">
                  <w:marLeft w:val="0"/>
                  <w:marRight w:val="0"/>
                  <w:marTop w:val="0"/>
                  <w:marBottom w:val="0"/>
                  <w:divBdr>
                    <w:top w:val="none" w:sz="0" w:space="0" w:color="auto"/>
                    <w:left w:val="none" w:sz="0" w:space="0" w:color="auto"/>
                    <w:bottom w:val="none" w:sz="0" w:space="0" w:color="auto"/>
                    <w:right w:val="none" w:sz="0" w:space="0" w:color="auto"/>
                  </w:divBdr>
                </w:div>
                <w:div w:id="1977178231">
                  <w:marLeft w:val="0"/>
                  <w:marRight w:val="0"/>
                  <w:marTop w:val="0"/>
                  <w:marBottom w:val="0"/>
                  <w:divBdr>
                    <w:top w:val="none" w:sz="0" w:space="0" w:color="auto"/>
                    <w:left w:val="none" w:sz="0" w:space="0" w:color="auto"/>
                    <w:bottom w:val="none" w:sz="0" w:space="0" w:color="auto"/>
                    <w:right w:val="none" w:sz="0" w:space="0" w:color="auto"/>
                  </w:divBdr>
                </w:div>
                <w:div w:id="1830554366">
                  <w:marLeft w:val="0"/>
                  <w:marRight w:val="0"/>
                  <w:marTop w:val="0"/>
                  <w:marBottom w:val="0"/>
                  <w:divBdr>
                    <w:top w:val="none" w:sz="0" w:space="0" w:color="auto"/>
                    <w:left w:val="none" w:sz="0" w:space="0" w:color="auto"/>
                    <w:bottom w:val="none" w:sz="0" w:space="0" w:color="auto"/>
                    <w:right w:val="none" w:sz="0" w:space="0" w:color="auto"/>
                  </w:divBdr>
                </w:div>
                <w:div w:id="1218974402">
                  <w:marLeft w:val="0"/>
                  <w:marRight w:val="0"/>
                  <w:marTop w:val="0"/>
                  <w:marBottom w:val="0"/>
                  <w:divBdr>
                    <w:top w:val="none" w:sz="0" w:space="0" w:color="auto"/>
                    <w:left w:val="none" w:sz="0" w:space="0" w:color="auto"/>
                    <w:bottom w:val="none" w:sz="0" w:space="0" w:color="auto"/>
                    <w:right w:val="none" w:sz="0" w:space="0" w:color="auto"/>
                  </w:divBdr>
                </w:div>
                <w:div w:id="685181607">
                  <w:marLeft w:val="0"/>
                  <w:marRight w:val="0"/>
                  <w:marTop w:val="0"/>
                  <w:marBottom w:val="0"/>
                  <w:divBdr>
                    <w:top w:val="none" w:sz="0" w:space="0" w:color="auto"/>
                    <w:left w:val="none" w:sz="0" w:space="0" w:color="auto"/>
                    <w:bottom w:val="none" w:sz="0" w:space="0" w:color="auto"/>
                    <w:right w:val="none" w:sz="0" w:space="0" w:color="auto"/>
                  </w:divBdr>
                </w:div>
                <w:div w:id="1115751281">
                  <w:marLeft w:val="0"/>
                  <w:marRight w:val="0"/>
                  <w:marTop w:val="0"/>
                  <w:marBottom w:val="0"/>
                  <w:divBdr>
                    <w:top w:val="none" w:sz="0" w:space="0" w:color="auto"/>
                    <w:left w:val="none" w:sz="0" w:space="0" w:color="auto"/>
                    <w:bottom w:val="none" w:sz="0" w:space="0" w:color="auto"/>
                    <w:right w:val="none" w:sz="0" w:space="0" w:color="auto"/>
                  </w:divBdr>
                </w:div>
                <w:div w:id="393744389">
                  <w:marLeft w:val="0"/>
                  <w:marRight w:val="0"/>
                  <w:marTop w:val="0"/>
                  <w:marBottom w:val="0"/>
                  <w:divBdr>
                    <w:top w:val="none" w:sz="0" w:space="0" w:color="auto"/>
                    <w:left w:val="none" w:sz="0" w:space="0" w:color="auto"/>
                    <w:bottom w:val="none" w:sz="0" w:space="0" w:color="auto"/>
                    <w:right w:val="none" w:sz="0" w:space="0" w:color="auto"/>
                  </w:divBdr>
                </w:div>
                <w:div w:id="590966691">
                  <w:marLeft w:val="0"/>
                  <w:marRight w:val="0"/>
                  <w:marTop w:val="0"/>
                  <w:marBottom w:val="0"/>
                  <w:divBdr>
                    <w:top w:val="none" w:sz="0" w:space="0" w:color="auto"/>
                    <w:left w:val="none" w:sz="0" w:space="0" w:color="auto"/>
                    <w:bottom w:val="none" w:sz="0" w:space="0" w:color="auto"/>
                    <w:right w:val="none" w:sz="0" w:space="0" w:color="auto"/>
                  </w:divBdr>
                </w:div>
                <w:div w:id="1876235758">
                  <w:marLeft w:val="0"/>
                  <w:marRight w:val="0"/>
                  <w:marTop w:val="0"/>
                  <w:marBottom w:val="0"/>
                  <w:divBdr>
                    <w:top w:val="none" w:sz="0" w:space="0" w:color="auto"/>
                    <w:left w:val="none" w:sz="0" w:space="0" w:color="auto"/>
                    <w:bottom w:val="none" w:sz="0" w:space="0" w:color="auto"/>
                    <w:right w:val="none" w:sz="0" w:space="0" w:color="auto"/>
                  </w:divBdr>
                </w:div>
                <w:div w:id="1253854149">
                  <w:marLeft w:val="0"/>
                  <w:marRight w:val="0"/>
                  <w:marTop w:val="0"/>
                  <w:marBottom w:val="0"/>
                  <w:divBdr>
                    <w:top w:val="none" w:sz="0" w:space="0" w:color="auto"/>
                    <w:left w:val="none" w:sz="0" w:space="0" w:color="auto"/>
                    <w:bottom w:val="none" w:sz="0" w:space="0" w:color="auto"/>
                    <w:right w:val="none" w:sz="0" w:space="0" w:color="auto"/>
                  </w:divBdr>
                </w:div>
                <w:div w:id="1840264679">
                  <w:marLeft w:val="0"/>
                  <w:marRight w:val="0"/>
                  <w:marTop w:val="0"/>
                  <w:marBottom w:val="0"/>
                  <w:divBdr>
                    <w:top w:val="none" w:sz="0" w:space="0" w:color="auto"/>
                    <w:left w:val="none" w:sz="0" w:space="0" w:color="auto"/>
                    <w:bottom w:val="none" w:sz="0" w:space="0" w:color="auto"/>
                    <w:right w:val="none" w:sz="0" w:space="0" w:color="auto"/>
                  </w:divBdr>
                </w:div>
                <w:div w:id="1757899733">
                  <w:marLeft w:val="0"/>
                  <w:marRight w:val="0"/>
                  <w:marTop w:val="0"/>
                  <w:marBottom w:val="0"/>
                  <w:divBdr>
                    <w:top w:val="none" w:sz="0" w:space="0" w:color="auto"/>
                    <w:left w:val="none" w:sz="0" w:space="0" w:color="auto"/>
                    <w:bottom w:val="none" w:sz="0" w:space="0" w:color="auto"/>
                    <w:right w:val="none" w:sz="0" w:space="0" w:color="auto"/>
                  </w:divBdr>
                </w:div>
                <w:div w:id="1873306310">
                  <w:marLeft w:val="0"/>
                  <w:marRight w:val="0"/>
                  <w:marTop w:val="0"/>
                  <w:marBottom w:val="0"/>
                  <w:divBdr>
                    <w:top w:val="none" w:sz="0" w:space="0" w:color="auto"/>
                    <w:left w:val="none" w:sz="0" w:space="0" w:color="auto"/>
                    <w:bottom w:val="none" w:sz="0" w:space="0" w:color="auto"/>
                    <w:right w:val="none" w:sz="0" w:space="0" w:color="auto"/>
                  </w:divBdr>
                </w:div>
                <w:div w:id="1937135483">
                  <w:marLeft w:val="0"/>
                  <w:marRight w:val="0"/>
                  <w:marTop w:val="0"/>
                  <w:marBottom w:val="0"/>
                  <w:divBdr>
                    <w:top w:val="none" w:sz="0" w:space="0" w:color="auto"/>
                    <w:left w:val="none" w:sz="0" w:space="0" w:color="auto"/>
                    <w:bottom w:val="none" w:sz="0" w:space="0" w:color="auto"/>
                    <w:right w:val="none" w:sz="0" w:space="0" w:color="auto"/>
                  </w:divBdr>
                </w:div>
                <w:div w:id="940838562">
                  <w:marLeft w:val="0"/>
                  <w:marRight w:val="0"/>
                  <w:marTop w:val="0"/>
                  <w:marBottom w:val="0"/>
                  <w:divBdr>
                    <w:top w:val="none" w:sz="0" w:space="0" w:color="auto"/>
                    <w:left w:val="none" w:sz="0" w:space="0" w:color="auto"/>
                    <w:bottom w:val="none" w:sz="0" w:space="0" w:color="auto"/>
                    <w:right w:val="none" w:sz="0" w:space="0" w:color="auto"/>
                  </w:divBdr>
                </w:div>
                <w:div w:id="1825006289">
                  <w:marLeft w:val="0"/>
                  <w:marRight w:val="0"/>
                  <w:marTop w:val="0"/>
                  <w:marBottom w:val="0"/>
                  <w:divBdr>
                    <w:top w:val="none" w:sz="0" w:space="0" w:color="auto"/>
                    <w:left w:val="none" w:sz="0" w:space="0" w:color="auto"/>
                    <w:bottom w:val="none" w:sz="0" w:space="0" w:color="auto"/>
                    <w:right w:val="none" w:sz="0" w:space="0" w:color="auto"/>
                  </w:divBdr>
                </w:div>
                <w:div w:id="60324862">
                  <w:marLeft w:val="0"/>
                  <w:marRight w:val="0"/>
                  <w:marTop w:val="0"/>
                  <w:marBottom w:val="0"/>
                  <w:divBdr>
                    <w:top w:val="none" w:sz="0" w:space="0" w:color="auto"/>
                    <w:left w:val="none" w:sz="0" w:space="0" w:color="auto"/>
                    <w:bottom w:val="none" w:sz="0" w:space="0" w:color="auto"/>
                    <w:right w:val="none" w:sz="0" w:space="0" w:color="auto"/>
                  </w:divBdr>
                </w:div>
                <w:div w:id="1645575182">
                  <w:marLeft w:val="0"/>
                  <w:marRight w:val="0"/>
                  <w:marTop w:val="0"/>
                  <w:marBottom w:val="0"/>
                  <w:divBdr>
                    <w:top w:val="none" w:sz="0" w:space="0" w:color="auto"/>
                    <w:left w:val="none" w:sz="0" w:space="0" w:color="auto"/>
                    <w:bottom w:val="none" w:sz="0" w:space="0" w:color="auto"/>
                    <w:right w:val="none" w:sz="0" w:space="0" w:color="auto"/>
                  </w:divBdr>
                </w:div>
                <w:div w:id="1098480763">
                  <w:marLeft w:val="0"/>
                  <w:marRight w:val="0"/>
                  <w:marTop w:val="0"/>
                  <w:marBottom w:val="0"/>
                  <w:divBdr>
                    <w:top w:val="none" w:sz="0" w:space="0" w:color="auto"/>
                    <w:left w:val="none" w:sz="0" w:space="0" w:color="auto"/>
                    <w:bottom w:val="none" w:sz="0" w:space="0" w:color="auto"/>
                    <w:right w:val="none" w:sz="0" w:space="0" w:color="auto"/>
                  </w:divBdr>
                </w:div>
                <w:div w:id="780683529">
                  <w:marLeft w:val="0"/>
                  <w:marRight w:val="0"/>
                  <w:marTop w:val="0"/>
                  <w:marBottom w:val="0"/>
                  <w:divBdr>
                    <w:top w:val="none" w:sz="0" w:space="0" w:color="auto"/>
                    <w:left w:val="none" w:sz="0" w:space="0" w:color="auto"/>
                    <w:bottom w:val="none" w:sz="0" w:space="0" w:color="auto"/>
                    <w:right w:val="none" w:sz="0" w:space="0" w:color="auto"/>
                  </w:divBdr>
                </w:div>
                <w:div w:id="1780759887">
                  <w:marLeft w:val="0"/>
                  <w:marRight w:val="0"/>
                  <w:marTop w:val="0"/>
                  <w:marBottom w:val="0"/>
                  <w:divBdr>
                    <w:top w:val="none" w:sz="0" w:space="0" w:color="auto"/>
                    <w:left w:val="none" w:sz="0" w:space="0" w:color="auto"/>
                    <w:bottom w:val="none" w:sz="0" w:space="0" w:color="auto"/>
                    <w:right w:val="none" w:sz="0" w:space="0" w:color="auto"/>
                  </w:divBdr>
                </w:div>
                <w:div w:id="637415572">
                  <w:marLeft w:val="0"/>
                  <w:marRight w:val="0"/>
                  <w:marTop w:val="0"/>
                  <w:marBottom w:val="0"/>
                  <w:divBdr>
                    <w:top w:val="none" w:sz="0" w:space="0" w:color="auto"/>
                    <w:left w:val="none" w:sz="0" w:space="0" w:color="auto"/>
                    <w:bottom w:val="none" w:sz="0" w:space="0" w:color="auto"/>
                    <w:right w:val="none" w:sz="0" w:space="0" w:color="auto"/>
                  </w:divBdr>
                </w:div>
                <w:div w:id="1057511715">
                  <w:marLeft w:val="0"/>
                  <w:marRight w:val="0"/>
                  <w:marTop w:val="0"/>
                  <w:marBottom w:val="0"/>
                  <w:divBdr>
                    <w:top w:val="none" w:sz="0" w:space="0" w:color="auto"/>
                    <w:left w:val="none" w:sz="0" w:space="0" w:color="auto"/>
                    <w:bottom w:val="none" w:sz="0" w:space="0" w:color="auto"/>
                    <w:right w:val="none" w:sz="0" w:space="0" w:color="auto"/>
                  </w:divBdr>
                </w:div>
                <w:div w:id="1023674624">
                  <w:marLeft w:val="0"/>
                  <w:marRight w:val="0"/>
                  <w:marTop w:val="0"/>
                  <w:marBottom w:val="0"/>
                  <w:divBdr>
                    <w:top w:val="none" w:sz="0" w:space="0" w:color="auto"/>
                    <w:left w:val="none" w:sz="0" w:space="0" w:color="auto"/>
                    <w:bottom w:val="none" w:sz="0" w:space="0" w:color="auto"/>
                    <w:right w:val="none" w:sz="0" w:space="0" w:color="auto"/>
                  </w:divBdr>
                </w:div>
                <w:div w:id="1354066747">
                  <w:marLeft w:val="0"/>
                  <w:marRight w:val="0"/>
                  <w:marTop w:val="0"/>
                  <w:marBottom w:val="0"/>
                  <w:divBdr>
                    <w:top w:val="none" w:sz="0" w:space="0" w:color="auto"/>
                    <w:left w:val="none" w:sz="0" w:space="0" w:color="auto"/>
                    <w:bottom w:val="none" w:sz="0" w:space="0" w:color="auto"/>
                    <w:right w:val="none" w:sz="0" w:space="0" w:color="auto"/>
                  </w:divBdr>
                </w:div>
                <w:div w:id="1359700884">
                  <w:marLeft w:val="0"/>
                  <w:marRight w:val="0"/>
                  <w:marTop w:val="0"/>
                  <w:marBottom w:val="0"/>
                  <w:divBdr>
                    <w:top w:val="none" w:sz="0" w:space="0" w:color="auto"/>
                    <w:left w:val="none" w:sz="0" w:space="0" w:color="auto"/>
                    <w:bottom w:val="none" w:sz="0" w:space="0" w:color="auto"/>
                    <w:right w:val="none" w:sz="0" w:space="0" w:color="auto"/>
                  </w:divBdr>
                </w:div>
                <w:div w:id="1145857860">
                  <w:marLeft w:val="0"/>
                  <w:marRight w:val="0"/>
                  <w:marTop w:val="0"/>
                  <w:marBottom w:val="0"/>
                  <w:divBdr>
                    <w:top w:val="none" w:sz="0" w:space="0" w:color="auto"/>
                    <w:left w:val="none" w:sz="0" w:space="0" w:color="auto"/>
                    <w:bottom w:val="none" w:sz="0" w:space="0" w:color="auto"/>
                    <w:right w:val="none" w:sz="0" w:space="0" w:color="auto"/>
                  </w:divBdr>
                </w:div>
                <w:div w:id="1018003139">
                  <w:marLeft w:val="0"/>
                  <w:marRight w:val="0"/>
                  <w:marTop w:val="0"/>
                  <w:marBottom w:val="0"/>
                  <w:divBdr>
                    <w:top w:val="none" w:sz="0" w:space="0" w:color="auto"/>
                    <w:left w:val="none" w:sz="0" w:space="0" w:color="auto"/>
                    <w:bottom w:val="none" w:sz="0" w:space="0" w:color="auto"/>
                    <w:right w:val="none" w:sz="0" w:space="0" w:color="auto"/>
                  </w:divBdr>
                </w:div>
                <w:div w:id="724259227">
                  <w:marLeft w:val="0"/>
                  <w:marRight w:val="0"/>
                  <w:marTop w:val="0"/>
                  <w:marBottom w:val="0"/>
                  <w:divBdr>
                    <w:top w:val="none" w:sz="0" w:space="0" w:color="auto"/>
                    <w:left w:val="none" w:sz="0" w:space="0" w:color="auto"/>
                    <w:bottom w:val="none" w:sz="0" w:space="0" w:color="auto"/>
                    <w:right w:val="none" w:sz="0" w:space="0" w:color="auto"/>
                  </w:divBdr>
                </w:div>
                <w:div w:id="1084061495">
                  <w:marLeft w:val="0"/>
                  <w:marRight w:val="0"/>
                  <w:marTop w:val="0"/>
                  <w:marBottom w:val="0"/>
                  <w:divBdr>
                    <w:top w:val="none" w:sz="0" w:space="0" w:color="auto"/>
                    <w:left w:val="none" w:sz="0" w:space="0" w:color="auto"/>
                    <w:bottom w:val="none" w:sz="0" w:space="0" w:color="auto"/>
                    <w:right w:val="none" w:sz="0" w:space="0" w:color="auto"/>
                  </w:divBdr>
                </w:div>
                <w:div w:id="855463852">
                  <w:marLeft w:val="0"/>
                  <w:marRight w:val="0"/>
                  <w:marTop w:val="0"/>
                  <w:marBottom w:val="0"/>
                  <w:divBdr>
                    <w:top w:val="none" w:sz="0" w:space="0" w:color="auto"/>
                    <w:left w:val="none" w:sz="0" w:space="0" w:color="auto"/>
                    <w:bottom w:val="none" w:sz="0" w:space="0" w:color="auto"/>
                    <w:right w:val="none" w:sz="0" w:space="0" w:color="auto"/>
                  </w:divBdr>
                </w:div>
                <w:div w:id="355888571">
                  <w:marLeft w:val="0"/>
                  <w:marRight w:val="0"/>
                  <w:marTop w:val="0"/>
                  <w:marBottom w:val="0"/>
                  <w:divBdr>
                    <w:top w:val="none" w:sz="0" w:space="0" w:color="auto"/>
                    <w:left w:val="none" w:sz="0" w:space="0" w:color="auto"/>
                    <w:bottom w:val="none" w:sz="0" w:space="0" w:color="auto"/>
                    <w:right w:val="none" w:sz="0" w:space="0" w:color="auto"/>
                  </w:divBdr>
                </w:div>
                <w:div w:id="1264191063">
                  <w:marLeft w:val="0"/>
                  <w:marRight w:val="0"/>
                  <w:marTop w:val="0"/>
                  <w:marBottom w:val="0"/>
                  <w:divBdr>
                    <w:top w:val="none" w:sz="0" w:space="0" w:color="auto"/>
                    <w:left w:val="none" w:sz="0" w:space="0" w:color="auto"/>
                    <w:bottom w:val="none" w:sz="0" w:space="0" w:color="auto"/>
                    <w:right w:val="none" w:sz="0" w:space="0" w:color="auto"/>
                  </w:divBdr>
                </w:div>
                <w:div w:id="1110930099">
                  <w:marLeft w:val="0"/>
                  <w:marRight w:val="0"/>
                  <w:marTop w:val="0"/>
                  <w:marBottom w:val="0"/>
                  <w:divBdr>
                    <w:top w:val="none" w:sz="0" w:space="0" w:color="auto"/>
                    <w:left w:val="none" w:sz="0" w:space="0" w:color="auto"/>
                    <w:bottom w:val="none" w:sz="0" w:space="0" w:color="auto"/>
                    <w:right w:val="none" w:sz="0" w:space="0" w:color="auto"/>
                  </w:divBdr>
                </w:div>
                <w:div w:id="1816995434">
                  <w:marLeft w:val="0"/>
                  <w:marRight w:val="0"/>
                  <w:marTop w:val="0"/>
                  <w:marBottom w:val="0"/>
                  <w:divBdr>
                    <w:top w:val="none" w:sz="0" w:space="0" w:color="auto"/>
                    <w:left w:val="none" w:sz="0" w:space="0" w:color="auto"/>
                    <w:bottom w:val="none" w:sz="0" w:space="0" w:color="auto"/>
                    <w:right w:val="none" w:sz="0" w:space="0" w:color="auto"/>
                  </w:divBdr>
                </w:div>
                <w:div w:id="873924601">
                  <w:marLeft w:val="0"/>
                  <w:marRight w:val="0"/>
                  <w:marTop w:val="0"/>
                  <w:marBottom w:val="0"/>
                  <w:divBdr>
                    <w:top w:val="none" w:sz="0" w:space="0" w:color="auto"/>
                    <w:left w:val="none" w:sz="0" w:space="0" w:color="auto"/>
                    <w:bottom w:val="none" w:sz="0" w:space="0" w:color="auto"/>
                    <w:right w:val="none" w:sz="0" w:space="0" w:color="auto"/>
                  </w:divBdr>
                </w:div>
                <w:div w:id="15875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2583">
          <w:marLeft w:val="0"/>
          <w:marRight w:val="0"/>
          <w:marTop w:val="375"/>
          <w:marBottom w:val="0"/>
          <w:divBdr>
            <w:top w:val="single" w:sz="6" w:space="0" w:color="E2E2E2"/>
            <w:left w:val="single" w:sz="6" w:space="0" w:color="E2E2E2"/>
            <w:bottom w:val="single" w:sz="6" w:space="0" w:color="E2E2E2"/>
            <w:right w:val="single" w:sz="6" w:space="0" w:color="E2E2E2"/>
          </w:divBdr>
          <w:divsChild>
            <w:div w:id="972905423">
              <w:marLeft w:val="0"/>
              <w:marRight w:val="0"/>
              <w:marTop w:val="0"/>
              <w:marBottom w:val="0"/>
              <w:divBdr>
                <w:top w:val="none" w:sz="0" w:space="0" w:color="auto"/>
                <w:left w:val="none" w:sz="0" w:space="0" w:color="auto"/>
                <w:bottom w:val="none" w:sz="0" w:space="0" w:color="auto"/>
                <w:right w:val="none" w:sz="0" w:space="0" w:color="auto"/>
              </w:divBdr>
              <w:divsChild>
                <w:div w:id="1172139790">
                  <w:marLeft w:val="0"/>
                  <w:marRight w:val="0"/>
                  <w:marTop w:val="0"/>
                  <w:marBottom w:val="0"/>
                  <w:divBdr>
                    <w:top w:val="none" w:sz="0" w:space="0" w:color="auto"/>
                    <w:left w:val="none" w:sz="0" w:space="0" w:color="auto"/>
                    <w:bottom w:val="none" w:sz="0" w:space="0" w:color="auto"/>
                    <w:right w:val="none" w:sz="0" w:space="0" w:color="auto"/>
                  </w:divBdr>
                </w:div>
                <w:div w:id="141241226">
                  <w:marLeft w:val="0"/>
                  <w:marRight w:val="0"/>
                  <w:marTop w:val="0"/>
                  <w:marBottom w:val="0"/>
                  <w:divBdr>
                    <w:top w:val="none" w:sz="0" w:space="0" w:color="auto"/>
                    <w:left w:val="none" w:sz="0" w:space="0" w:color="auto"/>
                    <w:bottom w:val="none" w:sz="0" w:space="0" w:color="auto"/>
                    <w:right w:val="none" w:sz="0" w:space="0" w:color="auto"/>
                  </w:divBdr>
                </w:div>
                <w:div w:id="1628313250">
                  <w:marLeft w:val="0"/>
                  <w:marRight w:val="0"/>
                  <w:marTop w:val="0"/>
                  <w:marBottom w:val="0"/>
                  <w:divBdr>
                    <w:top w:val="none" w:sz="0" w:space="0" w:color="auto"/>
                    <w:left w:val="none" w:sz="0" w:space="0" w:color="auto"/>
                    <w:bottom w:val="none" w:sz="0" w:space="0" w:color="auto"/>
                    <w:right w:val="none" w:sz="0" w:space="0" w:color="auto"/>
                  </w:divBdr>
                </w:div>
                <w:div w:id="1443111330">
                  <w:marLeft w:val="0"/>
                  <w:marRight w:val="0"/>
                  <w:marTop w:val="0"/>
                  <w:marBottom w:val="0"/>
                  <w:divBdr>
                    <w:top w:val="none" w:sz="0" w:space="0" w:color="auto"/>
                    <w:left w:val="none" w:sz="0" w:space="0" w:color="auto"/>
                    <w:bottom w:val="none" w:sz="0" w:space="0" w:color="auto"/>
                    <w:right w:val="none" w:sz="0" w:space="0" w:color="auto"/>
                  </w:divBdr>
                </w:div>
                <w:div w:id="1342272492">
                  <w:marLeft w:val="0"/>
                  <w:marRight w:val="0"/>
                  <w:marTop w:val="0"/>
                  <w:marBottom w:val="0"/>
                  <w:divBdr>
                    <w:top w:val="none" w:sz="0" w:space="0" w:color="auto"/>
                    <w:left w:val="none" w:sz="0" w:space="0" w:color="auto"/>
                    <w:bottom w:val="none" w:sz="0" w:space="0" w:color="auto"/>
                    <w:right w:val="none" w:sz="0" w:space="0" w:color="auto"/>
                  </w:divBdr>
                </w:div>
                <w:div w:id="1315600993">
                  <w:marLeft w:val="0"/>
                  <w:marRight w:val="0"/>
                  <w:marTop w:val="0"/>
                  <w:marBottom w:val="0"/>
                  <w:divBdr>
                    <w:top w:val="none" w:sz="0" w:space="0" w:color="auto"/>
                    <w:left w:val="none" w:sz="0" w:space="0" w:color="auto"/>
                    <w:bottom w:val="none" w:sz="0" w:space="0" w:color="auto"/>
                    <w:right w:val="none" w:sz="0" w:space="0" w:color="auto"/>
                  </w:divBdr>
                </w:div>
                <w:div w:id="2074232779">
                  <w:marLeft w:val="0"/>
                  <w:marRight w:val="0"/>
                  <w:marTop w:val="0"/>
                  <w:marBottom w:val="0"/>
                  <w:divBdr>
                    <w:top w:val="none" w:sz="0" w:space="0" w:color="auto"/>
                    <w:left w:val="none" w:sz="0" w:space="0" w:color="auto"/>
                    <w:bottom w:val="none" w:sz="0" w:space="0" w:color="auto"/>
                    <w:right w:val="none" w:sz="0" w:space="0" w:color="auto"/>
                  </w:divBdr>
                </w:div>
                <w:div w:id="1119569245">
                  <w:marLeft w:val="0"/>
                  <w:marRight w:val="0"/>
                  <w:marTop w:val="0"/>
                  <w:marBottom w:val="0"/>
                  <w:divBdr>
                    <w:top w:val="none" w:sz="0" w:space="0" w:color="auto"/>
                    <w:left w:val="none" w:sz="0" w:space="0" w:color="auto"/>
                    <w:bottom w:val="none" w:sz="0" w:space="0" w:color="auto"/>
                    <w:right w:val="none" w:sz="0" w:space="0" w:color="auto"/>
                  </w:divBdr>
                </w:div>
                <w:div w:id="383414254">
                  <w:marLeft w:val="0"/>
                  <w:marRight w:val="0"/>
                  <w:marTop w:val="0"/>
                  <w:marBottom w:val="0"/>
                  <w:divBdr>
                    <w:top w:val="none" w:sz="0" w:space="0" w:color="auto"/>
                    <w:left w:val="none" w:sz="0" w:space="0" w:color="auto"/>
                    <w:bottom w:val="none" w:sz="0" w:space="0" w:color="auto"/>
                    <w:right w:val="none" w:sz="0" w:space="0" w:color="auto"/>
                  </w:divBdr>
                </w:div>
                <w:div w:id="905144123">
                  <w:marLeft w:val="0"/>
                  <w:marRight w:val="0"/>
                  <w:marTop w:val="0"/>
                  <w:marBottom w:val="0"/>
                  <w:divBdr>
                    <w:top w:val="none" w:sz="0" w:space="0" w:color="auto"/>
                    <w:left w:val="none" w:sz="0" w:space="0" w:color="auto"/>
                    <w:bottom w:val="none" w:sz="0" w:space="0" w:color="auto"/>
                    <w:right w:val="none" w:sz="0" w:space="0" w:color="auto"/>
                  </w:divBdr>
                </w:div>
                <w:div w:id="1910772132">
                  <w:marLeft w:val="0"/>
                  <w:marRight w:val="0"/>
                  <w:marTop w:val="0"/>
                  <w:marBottom w:val="0"/>
                  <w:divBdr>
                    <w:top w:val="none" w:sz="0" w:space="0" w:color="auto"/>
                    <w:left w:val="none" w:sz="0" w:space="0" w:color="auto"/>
                    <w:bottom w:val="none" w:sz="0" w:space="0" w:color="auto"/>
                    <w:right w:val="none" w:sz="0" w:space="0" w:color="auto"/>
                  </w:divBdr>
                </w:div>
                <w:div w:id="1417941460">
                  <w:marLeft w:val="0"/>
                  <w:marRight w:val="0"/>
                  <w:marTop w:val="0"/>
                  <w:marBottom w:val="0"/>
                  <w:divBdr>
                    <w:top w:val="none" w:sz="0" w:space="0" w:color="auto"/>
                    <w:left w:val="none" w:sz="0" w:space="0" w:color="auto"/>
                    <w:bottom w:val="none" w:sz="0" w:space="0" w:color="auto"/>
                    <w:right w:val="none" w:sz="0" w:space="0" w:color="auto"/>
                  </w:divBdr>
                </w:div>
                <w:div w:id="202252614">
                  <w:marLeft w:val="0"/>
                  <w:marRight w:val="0"/>
                  <w:marTop w:val="0"/>
                  <w:marBottom w:val="0"/>
                  <w:divBdr>
                    <w:top w:val="none" w:sz="0" w:space="0" w:color="auto"/>
                    <w:left w:val="none" w:sz="0" w:space="0" w:color="auto"/>
                    <w:bottom w:val="none" w:sz="0" w:space="0" w:color="auto"/>
                    <w:right w:val="none" w:sz="0" w:space="0" w:color="auto"/>
                  </w:divBdr>
                </w:div>
                <w:div w:id="279725364">
                  <w:marLeft w:val="0"/>
                  <w:marRight w:val="0"/>
                  <w:marTop w:val="0"/>
                  <w:marBottom w:val="0"/>
                  <w:divBdr>
                    <w:top w:val="none" w:sz="0" w:space="0" w:color="auto"/>
                    <w:left w:val="none" w:sz="0" w:space="0" w:color="auto"/>
                    <w:bottom w:val="none" w:sz="0" w:space="0" w:color="auto"/>
                    <w:right w:val="none" w:sz="0" w:space="0" w:color="auto"/>
                  </w:divBdr>
                </w:div>
                <w:div w:id="2110153118">
                  <w:marLeft w:val="0"/>
                  <w:marRight w:val="0"/>
                  <w:marTop w:val="0"/>
                  <w:marBottom w:val="0"/>
                  <w:divBdr>
                    <w:top w:val="none" w:sz="0" w:space="0" w:color="auto"/>
                    <w:left w:val="none" w:sz="0" w:space="0" w:color="auto"/>
                    <w:bottom w:val="none" w:sz="0" w:space="0" w:color="auto"/>
                    <w:right w:val="none" w:sz="0" w:space="0" w:color="auto"/>
                  </w:divBdr>
                </w:div>
                <w:div w:id="164707899">
                  <w:marLeft w:val="0"/>
                  <w:marRight w:val="0"/>
                  <w:marTop w:val="0"/>
                  <w:marBottom w:val="0"/>
                  <w:divBdr>
                    <w:top w:val="none" w:sz="0" w:space="0" w:color="auto"/>
                    <w:left w:val="none" w:sz="0" w:space="0" w:color="auto"/>
                    <w:bottom w:val="none" w:sz="0" w:space="0" w:color="auto"/>
                    <w:right w:val="none" w:sz="0" w:space="0" w:color="auto"/>
                  </w:divBdr>
                </w:div>
                <w:div w:id="130556578">
                  <w:marLeft w:val="0"/>
                  <w:marRight w:val="0"/>
                  <w:marTop w:val="0"/>
                  <w:marBottom w:val="0"/>
                  <w:divBdr>
                    <w:top w:val="none" w:sz="0" w:space="0" w:color="auto"/>
                    <w:left w:val="none" w:sz="0" w:space="0" w:color="auto"/>
                    <w:bottom w:val="none" w:sz="0" w:space="0" w:color="auto"/>
                    <w:right w:val="none" w:sz="0" w:space="0" w:color="auto"/>
                  </w:divBdr>
                </w:div>
                <w:div w:id="1126314545">
                  <w:marLeft w:val="0"/>
                  <w:marRight w:val="0"/>
                  <w:marTop w:val="0"/>
                  <w:marBottom w:val="0"/>
                  <w:divBdr>
                    <w:top w:val="none" w:sz="0" w:space="0" w:color="auto"/>
                    <w:left w:val="none" w:sz="0" w:space="0" w:color="auto"/>
                    <w:bottom w:val="none" w:sz="0" w:space="0" w:color="auto"/>
                    <w:right w:val="none" w:sz="0" w:space="0" w:color="auto"/>
                  </w:divBdr>
                </w:div>
                <w:div w:id="165752557">
                  <w:marLeft w:val="0"/>
                  <w:marRight w:val="0"/>
                  <w:marTop w:val="0"/>
                  <w:marBottom w:val="0"/>
                  <w:divBdr>
                    <w:top w:val="none" w:sz="0" w:space="0" w:color="auto"/>
                    <w:left w:val="none" w:sz="0" w:space="0" w:color="auto"/>
                    <w:bottom w:val="none" w:sz="0" w:space="0" w:color="auto"/>
                    <w:right w:val="none" w:sz="0" w:space="0" w:color="auto"/>
                  </w:divBdr>
                </w:div>
                <w:div w:id="1416365547">
                  <w:marLeft w:val="0"/>
                  <w:marRight w:val="0"/>
                  <w:marTop w:val="0"/>
                  <w:marBottom w:val="0"/>
                  <w:divBdr>
                    <w:top w:val="none" w:sz="0" w:space="0" w:color="auto"/>
                    <w:left w:val="none" w:sz="0" w:space="0" w:color="auto"/>
                    <w:bottom w:val="none" w:sz="0" w:space="0" w:color="auto"/>
                    <w:right w:val="none" w:sz="0" w:space="0" w:color="auto"/>
                  </w:divBdr>
                </w:div>
                <w:div w:id="44136681">
                  <w:marLeft w:val="0"/>
                  <w:marRight w:val="0"/>
                  <w:marTop w:val="0"/>
                  <w:marBottom w:val="0"/>
                  <w:divBdr>
                    <w:top w:val="none" w:sz="0" w:space="0" w:color="auto"/>
                    <w:left w:val="none" w:sz="0" w:space="0" w:color="auto"/>
                    <w:bottom w:val="none" w:sz="0" w:space="0" w:color="auto"/>
                    <w:right w:val="none" w:sz="0" w:space="0" w:color="auto"/>
                  </w:divBdr>
                </w:div>
                <w:div w:id="1104302112">
                  <w:marLeft w:val="0"/>
                  <w:marRight w:val="0"/>
                  <w:marTop w:val="0"/>
                  <w:marBottom w:val="0"/>
                  <w:divBdr>
                    <w:top w:val="none" w:sz="0" w:space="0" w:color="auto"/>
                    <w:left w:val="none" w:sz="0" w:space="0" w:color="auto"/>
                    <w:bottom w:val="none" w:sz="0" w:space="0" w:color="auto"/>
                    <w:right w:val="none" w:sz="0" w:space="0" w:color="auto"/>
                  </w:divBdr>
                </w:div>
                <w:div w:id="1841697629">
                  <w:marLeft w:val="0"/>
                  <w:marRight w:val="0"/>
                  <w:marTop w:val="0"/>
                  <w:marBottom w:val="0"/>
                  <w:divBdr>
                    <w:top w:val="none" w:sz="0" w:space="0" w:color="auto"/>
                    <w:left w:val="none" w:sz="0" w:space="0" w:color="auto"/>
                    <w:bottom w:val="none" w:sz="0" w:space="0" w:color="auto"/>
                    <w:right w:val="none" w:sz="0" w:space="0" w:color="auto"/>
                  </w:divBdr>
                </w:div>
                <w:div w:id="1407528647">
                  <w:marLeft w:val="0"/>
                  <w:marRight w:val="0"/>
                  <w:marTop w:val="0"/>
                  <w:marBottom w:val="0"/>
                  <w:divBdr>
                    <w:top w:val="none" w:sz="0" w:space="0" w:color="auto"/>
                    <w:left w:val="none" w:sz="0" w:space="0" w:color="auto"/>
                    <w:bottom w:val="none" w:sz="0" w:space="0" w:color="auto"/>
                    <w:right w:val="none" w:sz="0" w:space="0" w:color="auto"/>
                  </w:divBdr>
                </w:div>
                <w:div w:id="675420488">
                  <w:marLeft w:val="0"/>
                  <w:marRight w:val="0"/>
                  <w:marTop w:val="0"/>
                  <w:marBottom w:val="0"/>
                  <w:divBdr>
                    <w:top w:val="none" w:sz="0" w:space="0" w:color="auto"/>
                    <w:left w:val="none" w:sz="0" w:space="0" w:color="auto"/>
                    <w:bottom w:val="none" w:sz="0" w:space="0" w:color="auto"/>
                    <w:right w:val="none" w:sz="0" w:space="0" w:color="auto"/>
                  </w:divBdr>
                </w:div>
                <w:div w:id="1560828185">
                  <w:marLeft w:val="0"/>
                  <w:marRight w:val="0"/>
                  <w:marTop w:val="0"/>
                  <w:marBottom w:val="0"/>
                  <w:divBdr>
                    <w:top w:val="none" w:sz="0" w:space="0" w:color="auto"/>
                    <w:left w:val="none" w:sz="0" w:space="0" w:color="auto"/>
                    <w:bottom w:val="none" w:sz="0" w:space="0" w:color="auto"/>
                    <w:right w:val="none" w:sz="0" w:space="0" w:color="auto"/>
                  </w:divBdr>
                </w:div>
                <w:div w:id="1174343437">
                  <w:marLeft w:val="0"/>
                  <w:marRight w:val="0"/>
                  <w:marTop w:val="0"/>
                  <w:marBottom w:val="0"/>
                  <w:divBdr>
                    <w:top w:val="none" w:sz="0" w:space="0" w:color="auto"/>
                    <w:left w:val="none" w:sz="0" w:space="0" w:color="auto"/>
                    <w:bottom w:val="none" w:sz="0" w:space="0" w:color="auto"/>
                    <w:right w:val="none" w:sz="0" w:space="0" w:color="auto"/>
                  </w:divBdr>
                </w:div>
                <w:div w:id="1913537871">
                  <w:marLeft w:val="0"/>
                  <w:marRight w:val="0"/>
                  <w:marTop w:val="0"/>
                  <w:marBottom w:val="0"/>
                  <w:divBdr>
                    <w:top w:val="none" w:sz="0" w:space="0" w:color="auto"/>
                    <w:left w:val="none" w:sz="0" w:space="0" w:color="auto"/>
                    <w:bottom w:val="none" w:sz="0" w:space="0" w:color="auto"/>
                    <w:right w:val="none" w:sz="0" w:space="0" w:color="auto"/>
                  </w:divBdr>
                </w:div>
                <w:div w:id="304118494">
                  <w:marLeft w:val="0"/>
                  <w:marRight w:val="0"/>
                  <w:marTop w:val="0"/>
                  <w:marBottom w:val="0"/>
                  <w:divBdr>
                    <w:top w:val="none" w:sz="0" w:space="0" w:color="auto"/>
                    <w:left w:val="none" w:sz="0" w:space="0" w:color="auto"/>
                    <w:bottom w:val="none" w:sz="0" w:space="0" w:color="auto"/>
                    <w:right w:val="none" w:sz="0" w:space="0" w:color="auto"/>
                  </w:divBdr>
                </w:div>
                <w:div w:id="921766796">
                  <w:marLeft w:val="0"/>
                  <w:marRight w:val="0"/>
                  <w:marTop w:val="0"/>
                  <w:marBottom w:val="0"/>
                  <w:divBdr>
                    <w:top w:val="none" w:sz="0" w:space="0" w:color="auto"/>
                    <w:left w:val="none" w:sz="0" w:space="0" w:color="auto"/>
                    <w:bottom w:val="none" w:sz="0" w:space="0" w:color="auto"/>
                    <w:right w:val="none" w:sz="0" w:space="0" w:color="auto"/>
                  </w:divBdr>
                </w:div>
                <w:div w:id="1980456152">
                  <w:marLeft w:val="0"/>
                  <w:marRight w:val="0"/>
                  <w:marTop w:val="0"/>
                  <w:marBottom w:val="0"/>
                  <w:divBdr>
                    <w:top w:val="none" w:sz="0" w:space="0" w:color="auto"/>
                    <w:left w:val="none" w:sz="0" w:space="0" w:color="auto"/>
                    <w:bottom w:val="none" w:sz="0" w:space="0" w:color="auto"/>
                    <w:right w:val="none" w:sz="0" w:space="0" w:color="auto"/>
                  </w:divBdr>
                </w:div>
                <w:div w:id="1717729389">
                  <w:marLeft w:val="0"/>
                  <w:marRight w:val="0"/>
                  <w:marTop w:val="0"/>
                  <w:marBottom w:val="0"/>
                  <w:divBdr>
                    <w:top w:val="none" w:sz="0" w:space="0" w:color="auto"/>
                    <w:left w:val="none" w:sz="0" w:space="0" w:color="auto"/>
                    <w:bottom w:val="none" w:sz="0" w:space="0" w:color="auto"/>
                    <w:right w:val="none" w:sz="0" w:space="0" w:color="auto"/>
                  </w:divBdr>
                </w:div>
                <w:div w:id="620262573">
                  <w:marLeft w:val="0"/>
                  <w:marRight w:val="0"/>
                  <w:marTop w:val="0"/>
                  <w:marBottom w:val="0"/>
                  <w:divBdr>
                    <w:top w:val="none" w:sz="0" w:space="0" w:color="auto"/>
                    <w:left w:val="none" w:sz="0" w:space="0" w:color="auto"/>
                    <w:bottom w:val="none" w:sz="0" w:space="0" w:color="auto"/>
                    <w:right w:val="none" w:sz="0" w:space="0" w:color="auto"/>
                  </w:divBdr>
                </w:div>
                <w:div w:id="1160193841">
                  <w:marLeft w:val="0"/>
                  <w:marRight w:val="0"/>
                  <w:marTop w:val="0"/>
                  <w:marBottom w:val="0"/>
                  <w:divBdr>
                    <w:top w:val="none" w:sz="0" w:space="0" w:color="auto"/>
                    <w:left w:val="none" w:sz="0" w:space="0" w:color="auto"/>
                    <w:bottom w:val="none" w:sz="0" w:space="0" w:color="auto"/>
                    <w:right w:val="none" w:sz="0" w:space="0" w:color="auto"/>
                  </w:divBdr>
                </w:div>
                <w:div w:id="85544266">
                  <w:marLeft w:val="0"/>
                  <w:marRight w:val="0"/>
                  <w:marTop w:val="0"/>
                  <w:marBottom w:val="0"/>
                  <w:divBdr>
                    <w:top w:val="none" w:sz="0" w:space="0" w:color="auto"/>
                    <w:left w:val="none" w:sz="0" w:space="0" w:color="auto"/>
                    <w:bottom w:val="none" w:sz="0" w:space="0" w:color="auto"/>
                    <w:right w:val="none" w:sz="0" w:space="0" w:color="auto"/>
                  </w:divBdr>
                </w:div>
                <w:div w:id="934898051">
                  <w:marLeft w:val="0"/>
                  <w:marRight w:val="0"/>
                  <w:marTop w:val="0"/>
                  <w:marBottom w:val="0"/>
                  <w:divBdr>
                    <w:top w:val="none" w:sz="0" w:space="0" w:color="auto"/>
                    <w:left w:val="none" w:sz="0" w:space="0" w:color="auto"/>
                    <w:bottom w:val="none" w:sz="0" w:space="0" w:color="auto"/>
                    <w:right w:val="none" w:sz="0" w:space="0" w:color="auto"/>
                  </w:divBdr>
                </w:div>
                <w:div w:id="1572496681">
                  <w:marLeft w:val="0"/>
                  <w:marRight w:val="0"/>
                  <w:marTop w:val="0"/>
                  <w:marBottom w:val="0"/>
                  <w:divBdr>
                    <w:top w:val="none" w:sz="0" w:space="0" w:color="auto"/>
                    <w:left w:val="none" w:sz="0" w:space="0" w:color="auto"/>
                    <w:bottom w:val="none" w:sz="0" w:space="0" w:color="auto"/>
                    <w:right w:val="none" w:sz="0" w:space="0" w:color="auto"/>
                  </w:divBdr>
                </w:div>
                <w:div w:id="182593195">
                  <w:marLeft w:val="0"/>
                  <w:marRight w:val="0"/>
                  <w:marTop w:val="0"/>
                  <w:marBottom w:val="0"/>
                  <w:divBdr>
                    <w:top w:val="none" w:sz="0" w:space="0" w:color="auto"/>
                    <w:left w:val="none" w:sz="0" w:space="0" w:color="auto"/>
                    <w:bottom w:val="none" w:sz="0" w:space="0" w:color="auto"/>
                    <w:right w:val="none" w:sz="0" w:space="0" w:color="auto"/>
                  </w:divBdr>
                </w:div>
                <w:div w:id="1889995407">
                  <w:marLeft w:val="0"/>
                  <w:marRight w:val="0"/>
                  <w:marTop w:val="0"/>
                  <w:marBottom w:val="0"/>
                  <w:divBdr>
                    <w:top w:val="none" w:sz="0" w:space="0" w:color="auto"/>
                    <w:left w:val="none" w:sz="0" w:space="0" w:color="auto"/>
                    <w:bottom w:val="none" w:sz="0" w:space="0" w:color="auto"/>
                    <w:right w:val="none" w:sz="0" w:space="0" w:color="auto"/>
                  </w:divBdr>
                </w:div>
                <w:div w:id="562567513">
                  <w:marLeft w:val="0"/>
                  <w:marRight w:val="0"/>
                  <w:marTop w:val="0"/>
                  <w:marBottom w:val="0"/>
                  <w:divBdr>
                    <w:top w:val="none" w:sz="0" w:space="0" w:color="auto"/>
                    <w:left w:val="none" w:sz="0" w:space="0" w:color="auto"/>
                    <w:bottom w:val="none" w:sz="0" w:space="0" w:color="auto"/>
                    <w:right w:val="none" w:sz="0" w:space="0" w:color="auto"/>
                  </w:divBdr>
                </w:div>
                <w:div w:id="1765884328">
                  <w:marLeft w:val="0"/>
                  <w:marRight w:val="0"/>
                  <w:marTop w:val="0"/>
                  <w:marBottom w:val="0"/>
                  <w:divBdr>
                    <w:top w:val="none" w:sz="0" w:space="0" w:color="auto"/>
                    <w:left w:val="none" w:sz="0" w:space="0" w:color="auto"/>
                    <w:bottom w:val="none" w:sz="0" w:space="0" w:color="auto"/>
                    <w:right w:val="none" w:sz="0" w:space="0" w:color="auto"/>
                  </w:divBdr>
                </w:div>
                <w:div w:id="1889486558">
                  <w:marLeft w:val="0"/>
                  <w:marRight w:val="0"/>
                  <w:marTop w:val="0"/>
                  <w:marBottom w:val="0"/>
                  <w:divBdr>
                    <w:top w:val="none" w:sz="0" w:space="0" w:color="auto"/>
                    <w:left w:val="none" w:sz="0" w:space="0" w:color="auto"/>
                    <w:bottom w:val="none" w:sz="0" w:space="0" w:color="auto"/>
                    <w:right w:val="none" w:sz="0" w:space="0" w:color="auto"/>
                  </w:divBdr>
                </w:div>
                <w:div w:id="1284649543">
                  <w:marLeft w:val="0"/>
                  <w:marRight w:val="0"/>
                  <w:marTop w:val="0"/>
                  <w:marBottom w:val="0"/>
                  <w:divBdr>
                    <w:top w:val="none" w:sz="0" w:space="0" w:color="auto"/>
                    <w:left w:val="none" w:sz="0" w:space="0" w:color="auto"/>
                    <w:bottom w:val="none" w:sz="0" w:space="0" w:color="auto"/>
                    <w:right w:val="none" w:sz="0" w:space="0" w:color="auto"/>
                  </w:divBdr>
                </w:div>
                <w:div w:id="1596357146">
                  <w:marLeft w:val="0"/>
                  <w:marRight w:val="0"/>
                  <w:marTop w:val="0"/>
                  <w:marBottom w:val="0"/>
                  <w:divBdr>
                    <w:top w:val="none" w:sz="0" w:space="0" w:color="auto"/>
                    <w:left w:val="none" w:sz="0" w:space="0" w:color="auto"/>
                    <w:bottom w:val="none" w:sz="0" w:space="0" w:color="auto"/>
                    <w:right w:val="none" w:sz="0" w:space="0" w:color="auto"/>
                  </w:divBdr>
                </w:div>
                <w:div w:id="1951932895">
                  <w:marLeft w:val="0"/>
                  <w:marRight w:val="0"/>
                  <w:marTop w:val="0"/>
                  <w:marBottom w:val="0"/>
                  <w:divBdr>
                    <w:top w:val="none" w:sz="0" w:space="0" w:color="auto"/>
                    <w:left w:val="none" w:sz="0" w:space="0" w:color="auto"/>
                    <w:bottom w:val="none" w:sz="0" w:space="0" w:color="auto"/>
                    <w:right w:val="none" w:sz="0" w:space="0" w:color="auto"/>
                  </w:divBdr>
                </w:div>
                <w:div w:id="1925845234">
                  <w:marLeft w:val="0"/>
                  <w:marRight w:val="0"/>
                  <w:marTop w:val="0"/>
                  <w:marBottom w:val="0"/>
                  <w:divBdr>
                    <w:top w:val="none" w:sz="0" w:space="0" w:color="auto"/>
                    <w:left w:val="none" w:sz="0" w:space="0" w:color="auto"/>
                    <w:bottom w:val="none" w:sz="0" w:space="0" w:color="auto"/>
                    <w:right w:val="none" w:sz="0" w:space="0" w:color="auto"/>
                  </w:divBdr>
                </w:div>
                <w:div w:id="747381114">
                  <w:marLeft w:val="0"/>
                  <w:marRight w:val="0"/>
                  <w:marTop w:val="0"/>
                  <w:marBottom w:val="0"/>
                  <w:divBdr>
                    <w:top w:val="none" w:sz="0" w:space="0" w:color="auto"/>
                    <w:left w:val="none" w:sz="0" w:space="0" w:color="auto"/>
                    <w:bottom w:val="none" w:sz="0" w:space="0" w:color="auto"/>
                    <w:right w:val="none" w:sz="0" w:space="0" w:color="auto"/>
                  </w:divBdr>
                </w:div>
                <w:div w:id="1490438809">
                  <w:marLeft w:val="0"/>
                  <w:marRight w:val="0"/>
                  <w:marTop w:val="0"/>
                  <w:marBottom w:val="0"/>
                  <w:divBdr>
                    <w:top w:val="none" w:sz="0" w:space="0" w:color="auto"/>
                    <w:left w:val="none" w:sz="0" w:space="0" w:color="auto"/>
                    <w:bottom w:val="none" w:sz="0" w:space="0" w:color="auto"/>
                    <w:right w:val="none" w:sz="0" w:space="0" w:color="auto"/>
                  </w:divBdr>
                </w:div>
                <w:div w:id="1536038750">
                  <w:marLeft w:val="0"/>
                  <w:marRight w:val="0"/>
                  <w:marTop w:val="0"/>
                  <w:marBottom w:val="0"/>
                  <w:divBdr>
                    <w:top w:val="none" w:sz="0" w:space="0" w:color="auto"/>
                    <w:left w:val="none" w:sz="0" w:space="0" w:color="auto"/>
                    <w:bottom w:val="none" w:sz="0" w:space="0" w:color="auto"/>
                    <w:right w:val="none" w:sz="0" w:space="0" w:color="auto"/>
                  </w:divBdr>
                </w:div>
                <w:div w:id="1874147632">
                  <w:marLeft w:val="0"/>
                  <w:marRight w:val="0"/>
                  <w:marTop w:val="0"/>
                  <w:marBottom w:val="0"/>
                  <w:divBdr>
                    <w:top w:val="none" w:sz="0" w:space="0" w:color="auto"/>
                    <w:left w:val="none" w:sz="0" w:space="0" w:color="auto"/>
                    <w:bottom w:val="none" w:sz="0" w:space="0" w:color="auto"/>
                    <w:right w:val="none" w:sz="0" w:space="0" w:color="auto"/>
                  </w:divBdr>
                </w:div>
                <w:div w:id="2057120135">
                  <w:marLeft w:val="0"/>
                  <w:marRight w:val="0"/>
                  <w:marTop w:val="0"/>
                  <w:marBottom w:val="0"/>
                  <w:divBdr>
                    <w:top w:val="none" w:sz="0" w:space="0" w:color="auto"/>
                    <w:left w:val="none" w:sz="0" w:space="0" w:color="auto"/>
                    <w:bottom w:val="none" w:sz="0" w:space="0" w:color="auto"/>
                    <w:right w:val="none" w:sz="0" w:space="0" w:color="auto"/>
                  </w:divBdr>
                </w:div>
                <w:div w:id="644116981">
                  <w:marLeft w:val="0"/>
                  <w:marRight w:val="0"/>
                  <w:marTop w:val="0"/>
                  <w:marBottom w:val="0"/>
                  <w:divBdr>
                    <w:top w:val="none" w:sz="0" w:space="0" w:color="auto"/>
                    <w:left w:val="none" w:sz="0" w:space="0" w:color="auto"/>
                    <w:bottom w:val="none" w:sz="0" w:space="0" w:color="auto"/>
                    <w:right w:val="none" w:sz="0" w:space="0" w:color="auto"/>
                  </w:divBdr>
                </w:div>
                <w:div w:id="2123761226">
                  <w:marLeft w:val="0"/>
                  <w:marRight w:val="0"/>
                  <w:marTop w:val="0"/>
                  <w:marBottom w:val="0"/>
                  <w:divBdr>
                    <w:top w:val="none" w:sz="0" w:space="0" w:color="auto"/>
                    <w:left w:val="none" w:sz="0" w:space="0" w:color="auto"/>
                    <w:bottom w:val="none" w:sz="0" w:space="0" w:color="auto"/>
                    <w:right w:val="none" w:sz="0" w:space="0" w:color="auto"/>
                  </w:divBdr>
                </w:div>
                <w:div w:id="1098403131">
                  <w:marLeft w:val="0"/>
                  <w:marRight w:val="0"/>
                  <w:marTop w:val="0"/>
                  <w:marBottom w:val="0"/>
                  <w:divBdr>
                    <w:top w:val="none" w:sz="0" w:space="0" w:color="auto"/>
                    <w:left w:val="none" w:sz="0" w:space="0" w:color="auto"/>
                    <w:bottom w:val="none" w:sz="0" w:space="0" w:color="auto"/>
                    <w:right w:val="none" w:sz="0" w:space="0" w:color="auto"/>
                  </w:divBdr>
                </w:div>
                <w:div w:id="1963609373">
                  <w:marLeft w:val="0"/>
                  <w:marRight w:val="0"/>
                  <w:marTop w:val="0"/>
                  <w:marBottom w:val="0"/>
                  <w:divBdr>
                    <w:top w:val="none" w:sz="0" w:space="0" w:color="auto"/>
                    <w:left w:val="none" w:sz="0" w:space="0" w:color="auto"/>
                    <w:bottom w:val="none" w:sz="0" w:space="0" w:color="auto"/>
                    <w:right w:val="none" w:sz="0" w:space="0" w:color="auto"/>
                  </w:divBdr>
                </w:div>
                <w:div w:id="1888881437">
                  <w:marLeft w:val="0"/>
                  <w:marRight w:val="0"/>
                  <w:marTop w:val="0"/>
                  <w:marBottom w:val="0"/>
                  <w:divBdr>
                    <w:top w:val="none" w:sz="0" w:space="0" w:color="auto"/>
                    <w:left w:val="none" w:sz="0" w:space="0" w:color="auto"/>
                    <w:bottom w:val="none" w:sz="0" w:space="0" w:color="auto"/>
                    <w:right w:val="none" w:sz="0" w:space="0" w:color="auto"/>
                  </w:divBdr>
                </w:div>
                <w:div w:id="1963339373">
                  <w:marLeft w:val="0"/>
                  <w:marRight w:val="0"/>
                  <w:marTop w:val="0"/>
                  <w:marBottom w:val="0"/>
                  <w:divBdr>
                    <w:top w:val="none" w:sz="0" w:space="0" w:color="auto"/>
                    <w:left w:val="none" w:sz="0" w:space="0" w:color="auto"/>
                    <w:bottom w:val="none" w:sz="0" w:space="0" w:color="auto"/>
                    <w:right w:val="none" w:sz="0" w:space="0" w:color="auto"/>
                  </w:divBdr>
                </w:div>
                <w:div w:id="714964219">
                  <w:marLeft w:val="0"/>
                  <w:marRight w:val="0"/>
                  <w:marTop w:val="0"/>
                  <w:marBottom w:val="0"/>
                  <w:divBdr>
                    <w:top w:val="none" w:sz="0" w:space="0" w:color="auto"/>
                    <w:left w:val="none" w:sz="0" w:space="0" w:color="auto"/>
                    <w:bottom w:val="none" w:sz="0" w:space="0" w:color="auto"/>
                    <w:right w:val="none" w:sz="0" w:space="0" w:color="auto"/>
                  </w:divBdr>
                </w:div>
                <w:div w:id="1535731799">
                  <w:marLeft w:val="0"/>
                  <w:marRight w:val="0"/>
                  <w:marTop w:val="0"/>
                  <w:marBottom w:val="0"/>
                  <w:divBdr>
                    <w:top w:val="none" w:sz="0" w:space="0" w:color="auto"/>
                    <w:left w:val="none" w:sz="0" w:space="0" w:color="auto"/>
                    <w:bottom w:val="none" w:sz="0" w:space="0" w:color="auto"/>
                    <w:right w:val="none" w:sz="0" w:space="0" w:color="auto"/>
                  </w:divBdr>
                </w:div>
                <w:div w:id="2046981391">
                  <w:marLeft w:val="0"/>
                  <w:marRight w:val="0"/>
                  <w:marTop w:val="0"/>
                  <w:marBottom w:val="0"/>
                  <w:divBdr>
                    <w:top w:val="none" w:sz="0" w:space="0" w:color="auto"/>
                    <w:left w:val="none" w:sz="0" w:space="0" w:color="auto"/>
                    <w:bottom w:val="none" w:sz="0" w:space="0" w:color="auto"/>
                    <w:right w:val="none" w:sz="0" w:space="0" w:color="auto"/>
                  </w:divBdr>
                </w:div>
                <w:div w:id="1772356716">
                  <w:marLeft w:val="0"/>
                  <w:marRight w:val="0"/>
                  <w:marTop w:val="0"/>
                  <w:marBottom w:val="0"/>
                  <w:divBdr>
                    <w:top w:val="none" w:sz="0" w:space="0" w:color="auto"/>
                    <w:left w:val="none" w:sz="0" w:space="0" w:color="auto"/>
                    <w:bottom w:val="none" w:sz="0" w:space="0" w:color="auto"/>
                    <w:right w:val="none" w:sz="0" w:space="0" w:color="auto"/>
                  </w:divBdr>
                </w:div>
                <w:div w:id="925840706">
                  <w:marLeft w:val="0"/>
                  <w:marRight w:val="0"/>
                  <w:marTop w:val="0"/>
                  <w:marBottom w:val="0"/>
                  <w:divBdr>
                    <w:top w:val="none" w:sz="0" w:space="0" w:color="auto"/>
                    <w:left w:val="none" w:sz="0" w:space="0" w:color="auto"/>
                    <w:bottom w:val="none" w:sz="0" w:space="0" w:color="auto"/>
                    <w:right w:val="none" w:sz="0" w:space="0" w:color="auto"/>
                  </w:divBdr>
                </w:div>
                <w:div w:id="1197429404">
                  <w:marLeft w:val="0"/>
                  <w:marRight w:val="0"/>
                  <w:marTop w:val="0"/>
                  <w:marBottom w:val="0"/>
                  <w:divBdr>
                    <w:top w:val="none" w:sz="0" w:space="0" w:color="auto"/>
                    <w:left w:val="none" w:sz="0" w:space="0" w:color="auto"/>
                    <w:bottom w:val="none" w:sz="0" w:space="0" w:color="auto"/>
                    <w:right w:val="none" w:sz="0" w:space="0" w:color="auto"/>
                  </w:divBdr>
                </w:div>
                <w:div w:id="1140734433">
                  <w:marLeft w:val="0"/>
                  <w:marRight w:val="0"/>
                  <w:marTop w:val="0"/>
                  <w:marBottom w:val="0"/>
                  <w:divBdr>
                    <w:top w:val="none" w:sz="0" w:space="0" w:color="auto"/>
                    <w:left w:val="none" w:sz="0" w:space="0" w:color="auto"/>
                    <w:bottom w:val="none" w:sz="0" w:space="0" w:color="auto"/>
                    <w:right w:val="none" w:sz="0" w:space="0" w:color="auto"/>
                  </w:divBdr>
                </w:div>
                <w:div w:id="36905032">
                  <w:marLeft w:val="0"/>
                  <w:marRight w:val="0"/>
                  <w:marTop w:val="0"/>
                  <w:marBottom w:val="0"/>
                  <w:divBdr>
                    <w:top w:val="none" w:sz="0" w:space="0" w:color="auto"/>
                    <w:left w:val="none" w:sz="0" w:space="0" w:color="auto"/>
                    <w:bottom w:val="none" w:sz="0" w:space="0" w:color="auto"/>
                    <w:right w:val="none" w:sz="0" w:space="0" w:color="auto"/>
                  </w:divBdr>
                </w:div>
                <w:div w:id="2006930065">
                  <w:marLeft w:val="0"/>
                  <w:marRight w:val="0"/>
                  <w:marTop w:val="0"/>
                  <w:marBottom w:val="0"/>
                  <w:divBdr>
                    <w:top w:val="none" w:sz="0" w:space="0" w:color="auto"/>
                    <w:left w:val="none" w:sz="0" w:space="0" w:color="auto"/>
                    <w:bottom w:val="none" w:sz="0" w:space="0" w:color="auto"/>
                    <w:right w:val="none" w:sz="0" w:space="0" w:color="auto"/>
                  </w:divBdr>
                </w:div>
                <w:div w:id="857813747">
                  <w:marLeft w:val="0"/>
                  <w:marRight w:val="0"/>
                  <w:marTop w:val="0"/>
                  <w:marBottom w:val="0"/>
                  <w:divBdr>
                    <w:top w:val="none" w:sz="0" w:space="0" w:color="auto"/>
                    <w:left w:val="none" w:sz="0" w:space="0" w:color="auto"/>
                    <w:bottom w:val="none" w:sz="0" w:space="0" w:color="auto"/>
                    <w:right w:val="none" w:sz="0" w:space="0" w:color="auto"/>
                  </w:divBdr>
                </w:div>
                <w:div w:id="603223015">
                  <w:marLeft w:val="0"/>
                  <w:marRight w:val="0"/>
                  <w:marTop w:val="0"/>
                  <w:marBottom w:val="0"/>
                  <w:divBdr>
                    <w:top w:val="none" w:sz="0" w:space="0" w:color="auto"/>
                    <w:left w:val="none" w:sz="0" w:space="0" w:color="auto"/>
                    <w:bottom w:val="none" w:sz="0" w:space="0" w:color="auto"/>
                    <w:right w:val="none" w:sz="0" w:space="0" w:color="auto"/>
                  </w:divBdr>
                </w:div>
                <w:div w:id="119764290">
                  <w:marLeft w:val="0"/>
                  <w:marRight w:val="0"/>
                  <w:marTop w:val="0"/>
                  <w:marBottom w:val="0"/>
                  <w:divBdr>
                    <w:top w:val="none" w:sz="0" w:space="0" w:color="auto"/>
                    <w:left w:val="none" w:sz="0" w:space="0" w:color="auto"/>
                    <w:bottom w:val="none" w:sz="0" w:space="0" w:color="auto"/>
                    <w:right w:val="none" w:sz="0" w:space="0" w:color="auto"/>
                  </w:divBdr>
                </w:div>
                <w:div w:id="431438696">
                  <w:marLeft w:val="0"/>
                  <w:marRight w:val="0"/>
                  <w:marTop w:val="0"/>
                  <w:marBottom w:val="0"/>
                  <w:divBdr>
                    <w:top w:val="none" w:sz="0" w:space="0" w:color="auto"/>
                    <w:left w:val="none" w:sz="0" w:space="0" w:color="auto"/>
                    <w:bottom w:val="none" w:sz="0" w:space="0" w:color="auto"/>
                    <w:right w:val="none" w:sz="0" w:space="0" w:color="auto"/>
                  </w:divBdr>
                </w:div>
                <w:div w:id="665403280">
                  <w:marLeft w:val="0"/>
                  <w:marRight w:val="0"/>
                  <w:marTop w:val="0"/>
                  <w:marBottom w:val="0"/>
                  <w:divBdr>
                    <w:top w:val="none" w:sz="0" w:space="0" w:color="auto"/>
                    <w:left w:val="none" w:sz="0" w:space="0" w:color="auto"/>
                    <w:bottom w:val="none" w:sz="0" w:space="0" w:color="auto"/>
                    <w:right w:val="none" w:sz="0" w:space="0" w:color="auto"/>
                  </w:divBdr>
                </w:div>
                <w:div w:id="68892499">
                  <w:marLeft w:val="0"/>
                  <w:marRight w:val="0"/>
                  <w:marTop w:val="0"/>
                  <w:marBottom w:val="0"/>
                  <w:divBdr>
                    <w:top w:val="none" w:sz="0" w:space="0" w:color="auto"/>
                    <w:left w:val="none" w:sz="0" w:space="0" w:color="auto"/>
                    <w:bottom w:val="none" w:sz="0" w:space="0" w:color="auto"/>
                    <w:right w:val="none" w:sz="0" w:space="0" w:color="auto"/>
                  </w:divBdr>
                </w:div>
                <w:div w:id="1987738271">
                  <w:marLeft w:val="0"/>
                  <w:marRight w:val="0"/>
                  <w:marTop w:val="0"/>
                  <w:marBottom w:val="0"/>
                  <w:divBdr>
                    <w:top w:val="none" w:sz="0" w:space="0" w:color="auto"/>
                    <w:left w:val="none" w:sz="0" w:space="0" w:color="auto"/>
                    <w:bottom w:val="none" w:sz="0" w:space="0" w:color="auto"/>
                    <w:right w:val="none" w:sz="0" w:space="0" w:color="auto"/>
                  </w:divBdr>
                </w:div>
                <w:div w:id="1099788780">
                  <w:marLeft w:val="0"/>
                  <w:marRight w:val="0"/>
                  <w:marTop w:val="0"/>
                  <w:marBottom w:val="0"/>
                  <w:divBdr>
                    <w:top w:val="none" w:sz="0" w:space="0" w:color="auto"/>
                    <w:left w:val="none" w:sz="0" w:space="0" w:color="auto"/>
                    <w:bottom w:val="none" w:sz="0" w:space="0" w:color="auto"/>
                    <w:right w:val="none" w:sz="0" w:space="0" w:color="auto"/>
                  </w:divBdr>
                </w:div>
                <w:div w:id="123473072">
                  <w:marLeft w:val="0"/>
                  <w:marRight w:val="0"/>
                  <w:marTop w:val="0"/>
                  <w:marBottom w:val="0"/>
                  <w:divBdr>
                    <w:top w:val="none" w:sz="0" w:space="0" w:color="auto"/>
                    <w:left w:val="none" w:sz="0" w:space="0" w:color="auto"/>
                    <w:bottom w:val="none" w:sz="0" w:space="0" w:color="auto"/>
                    <w:right w:val="none" w:sz="0" w:space="0" w:color="auto"/>
                  </w:divBdr>
                </w:div>
                <w:div w:id="1200312610">
                  <w:marLeft w:val="0"/>
                  <w:marRight w:val="0"/>
                  <w:marTop w:val="0"/>
                  <w:marBottom w:val="0"/>
                  <w:divBdr>
                    <w:top w:val="none" w:sz="0" w:space="0" w:color="auto"/>
                    <w:left w:val="none" w:sz="0" w:space="0" w:color="auto"/>
                    <w:bottom w:val="none" w:sz="0" w:space="0" w:color="auto"/>
                    <w:right w:val="none" w:sz="0" w:space="0" w:color="auto"/>
                  </w:divBdr>
                </w:div>
                <w:div w:id="419527787">
                  <w:marLeft w:val="0"/>
                  <w:marRight w:val="0"/>
                  <w:marTop w:val="0"/>
                  <w:marBottom w:val="0"/>
                  <w:divBdr>
                    <w:top w:val="none" w:sz="0" w:space="0" w:color="auto"/>
                    <w:left w:val="none" w:sz="0" w:space="0" w:color="auto"/>
                    <w:bottom w:val="none" w:sz="0" w:space="0" w:color="auto"/>
                    <w:right w:val="none" w:sz="0" w:space="0" w:color="auto"/>
                  </w:divBdr>
                </w:div>
                <w:div w:id="1005480150">
                  <w:marLeft w:val="0"/>
                  <w:marRight w:val="0"/>
                  <w:marTop w:val="0"/>
                  <w:marBottom w:val="0"/>
                  <w:divBdr>
                    <w:top w:val="none" w:sz="0" w:space="0" w:color="auto"/>
                    <w:left w:val="none" w:sz="0" w:space="0" w:color="auto"/>
                    <w:bottom w:val="none" w:sz="0" w:space="0" w:color="auto"/>
                    <w:right w:val="none" w:sz="0" w:space="0" w:color="auto"/>
                  </w:divBdr>
                </w:div>
                <w:div w:id="246158329">
                  <w:marLeft w:val="0"/>
                  <w:marRight w:val="0"/>
                  <w:marTop w:val="0"/>
                  <w:marBottom w:val="0"/>
                  <w:divBdr>
                    <w:top w:val="none" w:sz="0" w:space="0" w:color="auto"/>
                    <w:left w:val="none" w:sz="0" w:space="0" w:color="auto"/>
                    <w:bottom w:val="none" w:sz="0" w:space="0" w:color="auto"/>
                    <w:right w:val="none" w:sz="0" w:space="0" w:color="auto"/>
                  </w:divBdr>
                </w:div>
                <w:div w:id="894848964">
                  <w:marLeft w:val="0"/>
                  <w:marRight w:val="0"/>
                  <w:marTop w:val="0"/>
                  <w:marBottom w:val="0"/>
                  <w:divBdr>
                    <w:top w:val="none" w:sz="0" w:space="0" w:color="auto"/>
                    <w:left w:val="none" w:sz="0" w:space="0" w:color="auto"/>
                    <w:bottom w:val="none" w:sz="0" w:space="0" w:color="auto"/>
                    <w:right w:val="none" w:sz="0" w:space="0" w:color="auto"/>
                  </w:divBdr>
                </w:div>
                <w:div w:id="746223454">
                  <w:marLeft w:val="0"/>
                  <w:marRight w:val="0"/>
                  <w:marTop w:val="0"/>
                  <w:marBottom w:val="0"/>
                  <w:divBdr>
                    <w:top w:val="none" w:sz="0" w:space="0" w:color="auto"/>
                    <w:left w:val="none" w:sz="0" w:space="0" w:color="auto"/>
                    <w:bottom w:val="none" w:sz="0" w:space="0" w:color="auto"/>
                    <w:right w:val="none" w:sz="0" w:space="0" w:color="auto"/>
                  </w:divBdr>
                </w:div>
                <w:div w:id="1899710039">
                  <w:marLeft w:val="0"/>
                  <w:marRight w:val="0"/>
                  <w:marTop w:val="0"/>
                  <w:marBottom w:val="0"/>
                  <w:divBdr>
                    <w:top w:val="none" w:sz="0" w:space="0" w:color="auto"/>
                    <w:left w:val="none" w:sz="0" w:space="0" w:color="auto"/>
                    <w:bottom w:val="none" w:sz="0" w:space="0" w:color="auto"/>
                    <w:right w:val="none" w:sz="0" w:space="0" w:color="auto"/>
                  </w:divBdr>
                </w:div>
                <w:div w:id="453327235">
                  <w:marLeft w:val="0"/>
                  <w:marRight w:val="0"/>
                  <w:marTop w:val="0"/>
                  <w:marBottom w:val="0"/>
                  <w:divBdr>
                    <w:top w:val="none" w:sz="0" w:space="0" w:color="auto"/>
                    <w:left w:val="none" w:sz="0" w:space="0" w:color="auto"/>
                    <w:bottom w:val="none" w:sz="0" w:space="0" w:color="auto"/>
                    <w:right w:val="none" w:sz="0" w:space="0" w:color="auto"/>
                  </w:divBdr>
                </w:div>
                <w:div w:id="1940672574">
                  <w:marLeft w:val="0"/>
                  <w:marRight w:val="0"/>
                  <w:marTop w:val="0"/>
                  <w:marBottom w:val="0"/>
                  <w:divBdr>
                    <w:top w:val="none" w:sz="0" w:space="0" w:color="auto"/>
                    <w:left w:val="none" w:sz="0" w:space="0" w:color="auto"/>
                    <w:bottom w:val="none" w:sz="0" w:space="0" w:color="auto"/>
                    <w:right w:val="none" w:sz="0" w:space="0" w:color="auto"/>
                  </w:divBdr>
                </w:div>
                <w:div w:id="184681662">
                  <w:marLeft w:val="0"/>
                  <w:marRight w:val="0"/>
                  <w:marTop w:val="0"/>
                  <w:marBottom w:val="0"/>
                  <w:divBdr>
                    <w:top w:val="none" w:sz="0" w:space="0" w:color="auto"/>
                    <w:left w:val="none" w:sz="0" w:space="0" w:color="auto"/>
                    <w:bottom w:val="none" w:sz="0" w:space="0" w:color="auto"/>
                    <w:right w:val="none" w:sz="0" w:space="0" w:color="auto"/>
                  </w:divBdr>
                </w:div>
                <w:div w:id="2108114935">
                  <w:marLeft w:val="0"/>
                  <w:marRight w:val="0"/>
                  <w:marTop w:val="0"/>
                  <w:marBottom w:val="0"/>
                  <w:divBdr>
                    <w:top w:val="none" w:sz="0" w:space="0" w:color="auto"/>
                    <w:left w:val="none" w:sz="0" w:space="0" w:color="auto"/>
                    <w:bottom w:val="none" w:sz="0" w:space="0" w:color="auto"/>
                    <w:right w:val="none" w:sz="0" w:space="0" w:color="auto"/>
                  </w:divBdr>
                </w:div>
                <w:div w:id="1493369907">
                  <w:marLeft w:val="0"/>
                  <w:marRight w:val="0"/>
                  <w:marTop w:val="0"/>
                  <w:marBottom w:val="0"/>
                  <w:divBdr>
                    <w:top w:val="none" w:sz="0" w:space="0" w:color="auto"/>
                    <w:left w:val="none" w:sz="0" w:space="0" w:color="auto"/>
                    <w:bottom w:val="none" w:sz="0" w:space="0" w:color="auto"/>
                    <w:right w:val="none" w:sz="0" w:space="0" w:color="auto"/>
                  </w:divBdr>
                </w:div>
                <w:div w:id="429934883">
                  <w:marLeft w:val="0"/>
                  <w:marRight w:val="0"/>
                  <w:marTop w:val="0"/>
                  <w:marBottom w:val="0"/>
                  <w:divBdr>
                    <w:top w:val="none" w:sz="0" w:space="0" w:color="auto"/>
                    <w:left w:val="none" w:sz="0" w:space="0" w:color="auto"/>
                    <w:bottom w:val="none" w:sz="0" w:space="0" w:color="auto"/>
                    <w:right w:val="none" w:sz="0" w:space="0" w:color="auto"/>
                  </w:divBdr>
                </w:div>
                <w:div w:id="1578784653">
                  <w:marLeft w:val="0"/>
                  <w:marRight w:val="0"/>
                  <w:marTop w:val="0"/>
                  <w:marBottom w:val="0"/>
                  <w:divBdr>
                    <w:top w:val="none" w:sz="0" w:space="0" w:color="auto"/>
                    <w:left w:val="none" w:sz="0" w:space="0" w:color="auto"/>
                    <w:bottom w:val="none" w:sz="0" w:space="0" w:color="auto"/>
                    <w:right w:val="none" w:sz="0" w:space="0" w:color="auto"/>
                  </w:divBdr>
                </w:div>
                <w:div w:id="1351569967">
                  <w:marLeft w:val="0"/>
                  <w:marRight w:val="0"/>
                  <w:marTop w:val="0"/>
                  <w:marBottom w:val="0"/>
                  <w:divBdr>
                    <w:top w:val="none" w:sz="0" w:space="0" w:color="auto"/>
                    <w:left w:val="none" w:sz="0" w:space="0" w:color="auto"/>
                    <w:bottom w:val="none" w:sz="0" w:space="0" w:color="auto"/>
                    <w:right w:val="none" w:sz="0" w:space="0" w:color="auto"/>
                  </w:divBdr>
                </w:div>
                <w:div w:id="1736974876">
                  <w:marLeft w:val="0"/>
                  <w:marRight w:val="0"/>
                  <w:marTop w:val="0"/>
                  <w:marBottom w:val="0"/>
                  <w:divBdr>
                    <w:top w:val="none" w:sz="0" w:space="0" w:color="auto"/>
                    <w:left w:val="none" w:sz="0" w:space="0" w:color="auto"/>
                    <w:bottom w:val="none" w:sz="0" w:space="0" w:color="auto"/>
                    <w:right w:val="none" w:sz="0" w:space="0" w:color="auto"/>
                  </w:divBdr>
                </w:div>
                <w:div w:id="441651284">
                  <w:marLeft w:val="0"/>
                  <w:marRight w:val="0"/>
                  <w:marTop w:val="0"/>
                  <w:marBottom w:val="0"/>
                  <w:divBdr>
                    <w:top w:val="none" w:sz="0" w:space="0" w:color="auto"/>
                    <w:left w:val="none" w:sz="0" w:space="0" w:color="auto"/>
                    <w:bottom w:val="none" w:sz="0" w:space="0" w:color="auto"/>
                    <w:right w:val="none" w:sz="0" w:space="0" w:color="auto"/>
                  </w:divBdr>
                </w:div>
                <w:div w:id="1683971715">
                  <w:marLeft w:val="0"/>
                  <w:marRight w:val="0"/>
                  <w:marTop w:val="0"/>
                  <w:marBottom w:val="0"/>
                  <w:divBdr>
                    <w:top w:val="none" w:sz="0" w:space="0" w:color="auto"/>
                    <w:left w:val="none" w:sz="0" w:space="0" w:color="auto"/>
                    <w:bottom w:val="none" w:sz="0" w:space="0" w:color="auto"/>
                    <w:right w:val="none" w:sz="0" w:space="0" w:color="auto"/>
                  </w:divBdr>
                </w:div>
                <w:div w:id="1918439449">
                  <w:marLeft w:val="0"/>
                  <w:marRight w:val="0"/>
                  <w:marTop w:val="0"/>
                  <w:marBottom w:val="0"/>
                  <w:divBdr>
                    <w:top w:val="none" w:sz="0" w:space="0" w:color="auto"/>
                    <w:left w:val="none" w:sz="0" w:space="0" w:color="auto"/>
                    <w:bottom w:val="none" w:sz="0" w:space="0" w:color="auto"/>
                    <w:right w:val="none" w:sz="0" w:space="0" w:color="auto"/>
                  </w:divBdr>
                </w:div>
                <w:div w:id="554975505">
                  <w:marLeft w:val="0"/>
                  <w:marRight w:val="0"/>
                  <w:marTop w:val="0"/>
                  <w:marBottom w:val="0"/>
                  <w:divBdr>
                    <w:top w:val="none" w:sz="0" w:space="0" w:color="auto"/>
                    <w:left w:val="none" w:sz="0" w:space="0" w:color="auto"/>
                    <w:bottom w:val="none" w:sz="0" w:space="0" w:color="auto"/>
                    <w:right w:val="none" w:sz="0" w:space="0" w:color="auto"/>
                  </w:divBdr>
                </w:div>
                <w:div w:id="1203594371">
                  <w:marLeft w:val="0"/>
                  <w:marRight w:val="0"/>
                  <w:marTop w:val="0"/>
                  <w:marBottom w:val="0"/>
                  <w:divBdr>
                    <w:top w:val="none" w:sz="0" w:space="0" w:color="auto"/>
                    <w:left w:val="none" w:sz="0" w:space="0" w:color="auto"/>
                    <w:bottom w:val="none" w:sz="0" w:space="0" w:color="auto"/>
                    <w:right w:val="none" w:sz="0" w:space="0" w:color="auto"/>
                  </w:divBdr>
                </w:div>
                <w:div w:id="422337517">
                  <w:marLeft w:val="0"/>
                  <w:marRight w:val="0"/>
                  <w:marTop w:val="0"/>
                  <w:marBottom w:val="0"/>
                  <w:divBdr>
                    <w:top w:val="none" w:sz="0" w:space="0" w:color="auto"/>
                    <w:left w:val="none" w:sz="0" w:space="0" w:color="auto"/>
                    <w:bottom w:val="none" w:sz="0" w:space="0" w:color="auto"/>
                    <w:right w:val="none" w:sz="0" w:space="0" w:color="auto"/>
                  </w:divBdr>
                </w:div>
                <w:div w:id="866991548">
                  <w:marLeft w:val="0"/>
                  <w:marRight w:val="0"/>
                  <w:marTop w:val="0"/>
                  <w:marBottom w:val="0"/>
                  <w:divBdr>
                    <w:top w:val="none" w:sz="0" w:space="0" w:color="auto"/>
                    <w:left w:val="none" w:sz="0" w:space="0" w:color="auto"/>
                    <w:bottom w:val="none" w:sz="0" w:space="0" w:color="auto"/>
                    <w:right w:val="none" w:sz="0" w:space="0" w:color="auto"/>
                  </w:divBdr>
                </w:div>
                <w:div w:id="1867017233">
                  <w:marLeft w:val="0"/>
                  <w:marRight w:val="0"/>
                  <w:marTop w:val="0"/>
                  <w:marBottom w:val="0"/>
                  <w:divBdr>
                    <w:top w:val="none" w:sz="0" w:space="0" w:color="auto"/>
                    <w:left w:val="none" w:sz="0" w:space="0" w:color="auto"/>
                    <w:bottom w:val="none" w:sz="0" w:space="0" w:color="auto"/>
                    <w:right w:val="none" w:sz="0" w:space="0" w:color="auto"/>
                  </w:divBdr>
                </w:div>
                <w:div w:id="1649479858">
                  <w:marLeft w:val="0"/>
                  <w:marRight w:val="0"/>
                  <w:marTop w:val="0"/>
                  <w:marBottom w:val="0"/>
                  <w:divBdr>
                    <w:top w:val="none" w:sz="0" w:space="0" w:color="auto"/>
                    <w:left w:val="none" w:sz="0" w:space="0" w:color="auto"/>
                    <w:bottom w:val="none" w:sz="0" w:space="0" w:color="auto"/>
                    <w:right w:val="none" w:sz="0" w:space="0" w:color="auto"/>
                  </w:divBdr>
                </w:div>
                <w:div w:id="2056663136">
                  <w:marLeft w:val="0"/>
                  <w:marRight w:val="0"/>
                  <w:marTop w:val="0"/>
                  <w:marBottom w:val="0"/>
                  <w:divBdr>
                    <w:top w:val="none" w:sz="0" w:space="0" w:color="auto"/>
                    <w:left w:val="none" w:sz="0" w:space="0" w:color="auto"/>
                    <w:bottom w:val="none" w:sz="0" w:space="0" w:color="auto"/>
                    <w:right w:val="none" w:sz="0" w:space="0" w:color="auto"/>
                  </w:divBdr>
                </w:div>
                <w:div w:id="1978143493">
                  <w:marLeft w:val="0"/>
                  <w:marRight w:val="0"/>
                  <w:marTop w:val="0"/>
                  <w:marBottom w:val="0"/>
                  <w:divBdr>
                    <w:top w:val="none" w:sz="0" w:space="0" w:color="auto"/>
                    <w:left w:val="none" w:sz="0" w:space="0" w:color="auto"/>
                    <w:bottom w:val="none" w:sz="0" w:space="0" w:color="auto"/>
                    <w:right w:val="none" w:sz="0" w:space="0" w:color="auto"/>
                  </w:divBdr>
                </w:div>
                <w:div w:id="1023938927">
                  <w:marLeft w:val="0"/>
                  <w:marRight w:val="0"/>
                  <w:marTop w:val="0"/>
                  <w:marBottom w:val="0"/>
                  <w:divBdr>
                    <w:top w:val="none" w:sz="0" w:space="0" w:color="auto"/>
                    <w:left w:val="none" w:sz="0" w:space="0" w:color="auto"/>
                    <w:bottom w:val="none" w:sz="0" w:space="0" w:color="auto"/>
                    <w:right w:val="none" w:sz="0" w:space="0" w:color="auto"/>
                  </w:divBdr>
                </w:div>
                <w:div w:id="1594050782">
                  <w:marLeft w:val="0"/>
                  <w:marRight w:val="0"/>
                  <w:marTop w:val="0"/>
                  <w:marBottom w:val="0"/>
                  <w:divBdr>
                    <w:top w:val="none" w:sz="0" w:space="0" w:color="auto"/>
                    <w:left w:val="none" w:sz="0" w:space="0" w:color="auto"/>
                    <w:bottom w:val="none" w:sz="0" w:space="0" w:color="auto"/>
                    <w:right w:val="none" w:sz="0" w:space="0" w:color="auto"/>
                  </w:divBdr>
                </w:div>
                <w:div w:id="306788989">
                  <w:marLeft w:val="0"/>
                  <w:marRight w:val="0"/>
                  <w:marTop w:val="0"/>
                  <w:marBottom w:val="0"/>
                  <w:divBdr>
                    <w:top w:val="none" w:sz="0" w:space="0" w:color="auto"/>
                    <w:left w:val="none" w:sz="0" w:space="0" w:color="auto"/>
                    <w:bottom w:val="none" w:sz="0" w:space="0" w:color="auto"/>
                    <w:right w:val="none" w:sz="0" w:space="0" w:color="auto"/>
                  </w:divBdr>
                </w:div>
                <w:div w:id="1433739221">
                  <w:marLeft w:val="0"/>
                  <w:marRight w:val="0"/>
                  <w:marTop w:val="0"/>
                  <w:marBottom w:val="0"/>
                  <w:divBdr>
                    <w:top w:val="none" w:sz="0" w:space="0" w:color="auto"/>
                    <w:left w:val="none" w:sz="0" w:space="0" w:color="auto"/>
                    <w:bottom w:val="none" w:sz="0" w:space="0" w:color="auto"/>
                    <w:right w:val="none" w:sz="0" w:space="0" w:color="auto"/>
                  </w:divBdr>
                </w:div>
                <w:div w:id="1298103814">
                  <w:marLeft w:val="0"/>
                  <w:marRight w:val="0"/>
                  <w:marTop w:val="0"/>
                  <w:marBottom w:val="0"/>
                  <w:divBdr>
                    <w:top w:val="none" w:sz="0" w:space="0" w:color="auto"/>
                    <w:left w:val="none" w:sz="0" w:space="0" w:color="auto"/>
                    <w:bottom w:val="none" w:sz="0" w:space="0" w:color="auto"/>
                    <w:right w:val="none" w:sz="0" w:space="0" w:color="auto"/>
                  </w:divBdr>
                </w:div>
                <w:div w:id="1541363031">
                  <w:marLeft w:val="0"/>
                  <w:marRight w:val="0"/>
                  <w:marTop w:val="0"/>
                  <w:marBottom w:val="0"/>
                  <w:divBdr>
                    <w:top w:val="none" w:sz="0" w:space="0" w:color="auto"/>
                    <w:left w:val="none" w:sz="0" w:space="0" w:color="auto"/>
                    <w:bottom w:val="none" w:sz="0" w:space="0" w:color="auto"/>
                    <w:right w:val="none" w:sz="0" w:space="0" w:color="auto"/>
                  </w:divBdr>
                </w:div>
                <w:div w:id="2121336609">
                  <w:marLeft w:val="0"/>
                  <w:marRight w:val="0"/>
                  <w:marTop w:val="0"/>
                  <w:marBottom w:val="0"/>
                  <w:divBdr>
                    <w:top w:val="none" w:sz="0" w:space="0" w:color="auto"/>
                    <w:left w:val="none" w:sz="0" w:space="0" w:color="auto"/>
                    <w:bottom w:val="none" w:sz="0" w:space="0" w:color="auto"/>
                    <w:right w:val="none" w:sz="0" w:space="0" w:color="auto"/>
                  </w:divBdr>
                </w:div>
                <w:div w:id="33586109">
                  <w:marLeft w:val="0"/>
                  <w:marRight w:val="0"/>
                  <w:marTop w:val="0"/>
                  <w:marBottom w:val="0"/>
                  <w:divBdr>
                    <w:top w:val="none" w:sz="0" w:space="0" w:color="auto"/>
                    <w:left w:val="none" w:sz="0" w:space="0" w:color="auto"/>
                    <w:bottom w:val="none" w:sz="0" w:space="0" w:color="auto"/>
                    <w:right w:val="none" w:sz="0" w:space="0" w:color="auto"/>
                  </w:divBdr>
                </w:div>
                <w:div w:id="1085153921">
                  <w:marLeft w:val="0"/>
                  <w:marRight w:val="0"/>
                  <w:marTop w:val="0"/>
                  <w:marBottom w:val="0"/>
                  <w:divBdr>
                    <w:top w:val="none" w:sz="0" w:space="0" w:color="auto"/>
                    <w:left w:val="none" w:sz="0" w:space="0" w:color="auto"/>
                    <w:bottom w:val="none" w:sz="0" w:space="0" w:color="auto"/>
                    <w:right w:val="none" w:sz="0" w:space="0" w:color="auto"/>
                  </w:divBdr>
                </w:div>
                <w:div w:id="1328512051">
                  <w:marLeft w:val="0"/>
                  <w:marRight w:val="0"/>
                  <w:marTop w:val="0"/>
                  <w:marBottom w:val="0"/>
                  <w:divBdr>
                    <w:top w:val="none" w:sz="0" w:space="0" w:color="auto"/>
                    <w:left w:val="none" w:sz="0" w:space="0" w:color="auto"/>
                    <w:bottom w:val="none" w:sz="0" w:space="0" w:color="auto"/>
                    <w:right w:val="none" w:sz="0" w:space="0" w:color="auto"/>
                  </w:divBdr>
                </w:div>
                <w:div w:id="1455979954">
                  <w:marLeft w:val="0"/>
                  <w:marRight w:val="0"/>
                  <w:marTop w:val="0"/>
                  <w:marBottom w:val="0"/>
                  <w:divBdr>
                    <w:top w:val="none" w:sz="0" w:space="0" w:color="auto"/>
                    <w:left w:val="none" w:sz="0" w:space="0" w:color="auto"/>
                    <w:bottom w:val="none" w:sz="0" w:space="0" w:color="auto"/>
                    <w:right w:val="none" w:sz="0" w:space="0" w:color="auto"/>
                  </w:divBdr>
                </w:div>
                <w:div w:id="1366982301">
                  <w:marLeft w:val="0"/>
                  <w:marRight w:val="0"/>
                  <w:marTop w:val="0"/>
                  <w:marBottom w:val="0"/>
                  <w:divBdr>
                    <w:top w:val="none" w:sz="0" w:space="0" w:color="auto"/>
                    <w:left w:val="none" w:sz="0" w:space="0" w:color="auto"/>
                    <w:bottom w:val="none" w:sz="0" w:space="0" w:color="auto"/>
                    <w:right w:val="none" w:sz="0" w:space="0" w:color="auto"/>
                  </w:divBdr>
                </w:div>
                <w:div w:id="719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415">
          <w:marLeft w:val="0"/>
          <w:marRight w:val="0"/>
          <w:marTop w:val="375"/>
          <w:marBottom w:val="0"/>
          <w:divBdr>
            <w:top w:val="single" w:sz="6" w:space="0" w:color="E2E2E2"/>
            <w:left w:val="single" w:sz="6" w:space="0" w:color="E2E2E2"/>
            <w:bottom w:val="single" w:sz="6" w:space="0" w:color="E2E2E2"/>
            <w:right w:val="single" w:sz="6" w:space="0" w:color="E2E2E2"/>
          </w:divBdr>
          <w:divsChild>
            <w:div w:id="870607741">
              <w:marLeft w:val="0"/>
              <w:marRight w:val="0"/>
              <w:marTop w:val="0"/>
              <w:marBottom w:val="0"/>
              <w:divBdr>
                <w:top w:val="none" w:sz="0" w:space="0" w:color="auto"/>
                <w:left w:val="none" w:sz="0" w:space="0" w:color="auto"/>
                <w:bottom w:val="none" w:sz="0" w:space="0" w:color="auto"/>
                <w:right w:val="none" w:sz="0" w:space="0" w:color="auto"/>
              </w:divBdr>
              <w:divsChild>
                <w:div w:id="625544150">
                  <w:marLeft w:val="0"/>
                  <w:marRight w:val="0"/>
                  <w:marTop w:val="0"/>
                  <w:marBottom w:val="0"/>
                  <w:divBdr>
                    <w:top w:val="none" w:sz="0" w:space="0" w:color="auto"/>
                    <w:left w:val="none" w:sz="0" w:space="0" w:color="auto"/>
                    <w:bottom w:val="none" w:sz="0" w:space="0" w:color="auto"/>
                    <w:right w:val="none" w:sz="0" w:space="0" w:color="auto"/>
                  </w:divBdr>
                </w:div>
                <w:div w:id="268005952">
                  <w:marLeft w:val="0"/>
                  <w:marRight w:val="0"/>
                  <w:marTop w:val="0"/>
                  <w:marBottom w:val="0"/>
                  <w:divBdr>
                    <w:top w:val="none" w:sz="0" w:space="0" w:color="auto"/>
                    <w:left w:val="none" w:sz="0" w:space="0" w:color="auto"/>
                    <w:bottom w:val="none" w:sz="0" w:space="0" w:color="auto"/>
                    <w:right w:val="none" w:sz="0" w:space="0" w:color="auto"/>
                  </w:divBdr>
                </w:div>
                <w:div w:id="644237631">
                  <w:marLeft w:val="0"/>
                  <w:marRight w:val="0"/>
                  <w:marTop w:val="0"/>
                  <w:marBottom w:val="0"/>
                  <w:divBdr>
                    <w:top w:val="none" w:sz="0" w:space="0" w:color="auto"/>
                    <w:left w:val="none" w:sz="0" w:space="0" w:color="auto"/>
                    <w:bottom w:val="none" w:sz="0" w:space="0" w:color="auto"/>
                    <w:right w:val="none" w:sz="0" w:space="0" w:color="auto"/>
                  </w:divBdr>
                </w:div>
                <w:div w:id="42294990">
                  <w:marLeft w:val="0"/>
                  <w:marRight w:val="0"/>
                  <w:marTop w:val="0"/>
                  <w:marBottom w:val="0"/>
                  <w:divBdr>
                    <w:top w:val="none" w:sz="0" w:space="0" w:color="auto"/>
                    <w:left w:val="none" w:sz="0" w:space="0" w:color="auto"/>
                    <w:bottom w:val="none" w:sz="0" w:space="0" w:color="auto"/>
                    <w:right w:val="none" w:sz="0" w:space="0" w:color="auto"/>
                  </w:divBdr>
                </w:div>
                <w:div w:id="472018531">
                  <w:marLeft w:val="0"/>
                  <w:marRight w:val="0"/>
                  <w:marTop w:val="0"/>
                  <w:marBottom w:val="0"/>
                  <w:divBdr>
                    <w:top w:val="none" w:sz="0" w:space="0" w:color="auto"/>
                    <w:left w:val="none" w:sz="0" w:space="0" w:color="auto"/>
                    <w:bottom w:val="none" w:sz="0" w:space="0" w:color="auto"/>
                    <w:right w:val="none" w:sz="0" w:space="0" w:color="auto"/>
                  </w:divBdr>
                </w:div>
                <w:div w:id="1943878031">
                  <w:marLeft w:val="0"/>
                  <w:marRight w:val="0"/>
                  <w:marTop w:val="0"/>
                  <w:marBottom w:val="0"/>
                  <w:divBdr>
                    <w:top w:val="none" w:sz="0" w:space="0" w:color="auto"/>
                    <w:left w:val="none" w:sz="0" w:space="0" w:color="auto"/>
                    <w:bottom w:val="none" w:sz="0" w:space="0" w:color="auto"/>
                    <w:right w:val="none" w:sz="0" w:space="0" w:color="auto"/>
                  </w:divBdr>
                </w:div>
                <w:div w:id="872886344">
                  <w:marLeft w:val="0"/>
                  <w:marRight w:val="0"/>
                  <w:marTop w:val="0"/>
                  <w:marBottom w:val="0"/>
                  <w:divBdr>
                    <w:top w:val="none" w:sz="0" w:space="0" w:color="auto"/>
                    <w:left w:val="none" w:sz="0" w:space="0" w:color="auto"/>
                    <w:bottom w:val="none" w:sz="0" w:space="0" w:color="auto"/>
                    <w:right w:val="none" w:sz="0" w:space="0" w:color="auto"/>
                  </w:divBdr>
                </w:div>
                <w:div w:id="1383365013">
                  <w:marLeft w:val="0"/>
                  <w:marRight w:val="0"/>
                  <w:marTop w:val="0"/>
                  <w:marBottom w:val="0"/>
                  <w:divBdr>
                    <w:top w:val="none" w:sz="0" w:space="0" w:color="auto"/>
                    <w:left w:val="none" w:sz="0" w:space="0" w:color="auto"/>
                    <w:bottom w:val="none" w:sz="0" w:space="0" w:color="auto"/>
                    <w:right w:val="none" w:sz="0" w:space="0" w:color="auto"/>
                  </w:divBdr>
                </w:div>
                <w:div w:id="1952546492">
                  <w:marLeft w:val="0"/>
                  <w:marRight w:val="0"/>
                  <w:marTop w:val="0"/>
                  <w:marBottom w:val="0"/>
                  <w:divBdr>
                    <w:top w:val="none" w:sz="0" w:space="0" w:color="auto"/>
                    <w:left w:val="none" w:sz="0" w:space="0" w:color="auto"/>
                    <w:bottom w:val="none" w:sz="0" w:space="0" w:color="auto"/>
                    <w:right w:val="none" w:sz="0" w:space="0" w:color="auto"/>
                  </w:divBdr>
                </w:div>
                <w:div w:id="520626203">
                  <w:marLeft w:val="0"/>
                  <w:marRight w:val="0"/>
                  <w:marTop w:val="0"/>
                  <w:marBottom w:val="0"/>
                  <w:divBdr>
                    <w:top w:val="none" w:sz="0" w:space="0" w:color="auto"/>
                    <w:left w:val="none" w:sz="0" w:space="0" w:color="auto"/>
                    <w:bottom w:val="none" w:sz="0" w:space="0" w:color="auto"/>
                    <w:right w:val="none" w:sz="0" w:space="0" w:color="auto"/>
                  </w:divBdr>
                </w:div>
                <w:div w:id="771050147">
                  <w:marLeft w:val="0"/>
                  <w:marRight w:val="0"/>
                  <w:marTop w:val="0"/>
                  <w:marBottom w:val="0"/>
                  <w:divBdr>
                    <w:top w:val="none" w:sz="0" w:space="0" w:color="auto"/>
                    <w:left w:val="none" w:sz="0" w:space="0" w:color="auto"/>
                    <w:bottom w:val="none" w:sz="0" w:space="0" w:color="auto"/>
                    <w:right w:val="none" w:sz="0" w:space="0" w:color="auto"/>
                  </w:divBdr>
                </w:div>
                <w:div w:id="2128424914">
                  <w:marLeft w:val="0"/>
                  <w:marRight w:val="0"/>
                  <w:marTop w:val="0"/>
                  <w:marBottom w:val="0"/>
                  <w:divBdr>
                    <w:top w:val="none" w:sz="0" w:space="0" w:color="auto"/>
                    <w:left w:val="none" w:sz="0" w:space="0" w:color="auto"/>
                    <w:bottom w:val="none" w:sz="0" w:space="0" w:color="auto"/>
                    <w:right w:val="none" w:sz="0" w:space="0" w:color="auto"/>
                  </w:divBdr>
                </w:div>
                <w:div w:id="728892023">
                  <w:marLeft w:val="0"/>
                  <w:marRight w:val="0"/>
                  <w:marTop w:val="0"/>
                  <w:marBottom w:val="0"/>
                  <w:divBdr>
                    <w:top w:val="none" w:sz="0" w:space="0" w:color="auto"/>
                    <w:left w:val="none" w:sz="0" w:space="0" w:color="auto"/>
                    <w:bottom w:val="none" w:sz="0" w:space="0" w:color="auto"/>
                    <w:right w:val="none" w:sz="0" w:space="0" w:color="auto"/>
                  </w:divBdr>
                </w:div>
                <w:div w:id="672269632">
                  <w:marLeft w:val="0"/>
                  <w:marRight w:val="0"/>
                  <w:marTop w:val="0"/>
                  <w:marBottom w:val="0"/>
                  <w:divBdr>
                    <w:top w:val="none" w:sz="0" w:space="0" w:color="auto"/>
                    <w:left w:val="none" w:sz="0" w:space="0" w:color="auto"/>
                    <w:bottom w:val="none" w:sz="0" w:space="0" w:color="auto"/>
                    <w:right w:val="none" w:sz="0" w:space="0" w:color="auto"/>
                  </w:divBdr>
                </w:div>
                <w:div w:id="1965962322">
                  <w:marLeft w:val="0"/>
                  <w:marRight w:val="0"/>
                  <w:marTop w:val="0"/>
                  <w:marBottom w:val="0"/>
                  <w:divBdr>
                    <w:top w:val="none" w:sz="0" w:space="0" w:color="auto"/>
                    <w:left w:val="none" w:sz="0" w:space="0" w:color="auto"/>
                    <w:bottom w:val="none" w:sz="0" w:space="0" w:color="auto"/>
                    <w:right w:val="none" w:sz="0" w:space="0" w:color="auto"/>
                  </w:divBdr>
                </w:div>
                <w:div w:id="1473791350">
                  <w:marLeft w:val="0"/>
                  <w:marRight w:val="0"/>
                  <w:marTop w:val="0"/>
                  <w:marBottom w:val="0"/>
                  <w:divBdr>
                    <w:top w:val="none" w:sz="0" w:space="0" w:color="auto"/>
                    <w:left w:val="none" w:sz="0" w:space="0" w:color="auto"/>
                    <w:bottom w:val="none" w:sz="0" w:space="0" w:color="auto"/>
                    <w:right w:val="none" w:sz="0" w:space="0" w:color="auto"/>
                  </w:divBdr>
                </w:div>
                <w:div w:id="1597980856">
                  <w:marLeft w:val="0"/>
                  <w:marRight w:val="0"/>
                  <w:marTop w:val="0"/>
                  <w:marBottom w:val="0"/>
                  <w:divBdr>
                    <w:top w:val="none" w:sz="0" w:space="0" w:color="auto"/>
                    <w:left w:val="none" w:sz="0" w:space="0" w:color="auto"/>
                    <w:bottom w:val="none" w:sz="0" w:space="0" w:color="auto"/>
                    <w:right w:val="none" w:sz="0" w:space="0" w:color="auto"/>
                  </w:divBdr>
                </w:div>
                <w:div w:id="1824616801">
                  <w:marLeft w:val="0"/>
                  <w:marRight w:val="0"/>
                  <w:marTop w:val="0"/>
                  <w:marBottom w:val="0"/>
                  <w:divBdr>
                    <w:top w:val="none" w:sz="0" w:space="0" w:color="auto"/>
                    <w:left w:val="none" w:sz="0" w:space="0" w:color="auto"/>
                    <w:bottom w:val="none" w:sz="0" w:space="0" w:color="auto"/>
                    <w:right w:val="none" w:sz="0" w:space="0" w:color="auto"/>
                  </w:divBdr>
                </w:div>
                <w:div w:id="1003362657">
                  <w:marLeft w:val="0"/>
                  <w:marRight w:val="0"/>
                  <w:marTop w:val="0"/>
                  <w:marBottom w:val="0"/>
                  <w:divBdr>
                    <w:top w:val="none" w:sz="0" w:space="0" w:color="auto"/>
                    <w:left w:val="none" w:sz="0" w:space="0" w:color="auto"/>
                    <w:bottom w:val="none" w:sz="0" w:space="0" w:color="auto"/>
                    <w:right w:val="none" w:sz="0" w:space="0" w:color="auto"/>
                  </w:divBdr>
                </w:div>
                <w:div w:id="672878750">
                  <w:marLeft w:val="0"/>
                  <w:marRight w:val="0"/>
                  <w:marTop w:val="0"/>
                  <w:marBottom w:val="0"/>
                  <w:divBdr>
                    <w:top w:val="none" w:sz="0" w:space="0" w:color="auto"/>
                    <w:left w:val="none" w:sz="0" w:space="0" w:color="auto"/>
                    <w:bottom w:val="none" w:sz="0" w:space="0" w:color="auto"/>
                    <w:right w:val="none" w:sz="0" w:space="0" w:color="auto"/>
                  </w:divBdr>
                </w:div>
                <w:div w:id="1723559679">
                  <w:marLeft w:val="0"/>
                  <w:marRight w:val="0"/>
                  <w:marTop w:val="0"/>
                  <w:marBottom w:val="0"/>
                  <w:divBdr>
                    <w:top w:val="none" w:sz="0" w:space="0" w:color="auto"/>
                    <w:left w:val="none" w:sz="0" w:space="0" w:color="auto"/>
                    <w:bottom w:val="none" w:sz="0" w:space="0" w:color="auto"/>
                    <w:right w:val="none" w:sz="0" w:space="0" w:color="auto"/>
                  </w:divBdr>
                </w:div>
                <w:div w:id="1118380086">
                  <w:marLeft w:val="0"/>
                  <w:marRight w:val="0"/>
                  <w:marTop w:val="0"/>
                  <w:marBottom w:val="0"/>
                  <w:divBdr>
                    <w:top w:val="none" w:sz="0" w:space="0" w:color="auto"/>
                    <w:left w:val="none" w:sz="0" w:space="0" w:color="auto"/>
                    <w:bottom w:val="none" w:sz="0" w:space="0" w:color="auto"/>
                    <w:right w:val="none" w:sz="0" w:space="0" w:color="auto"/>
                  </w:divBdr>
                </w:div>
                <w:div w:id="1120148313">
                  <w:marLeft w:val="0"/>
                  <w:marRight w:val="0"/>
                  <w:marTop w:val="0"/>
                  <w:marBottom w:val="0"/>
                  <w:divBdr>
                    <w:top w:val="none" w:sz="0" w:space="0" w:color="auto"/>
                    <w:left w:val="none" w:sz="0" w:space="0" w:color="auto"/>
                    <w:bottom w:val="none" w:sz="0" w:space="0" w:color="auto"/>
                    <w:right w:val="none" w:sz="0" w:space="0" w:color="auto"/>
                  </w:divBdr>
                </w:div>
                <w:div w:id="1083986538">
                  <w:marLeft w:val="0"/>
                  <w:marRight w:val="0"/>
                  <w:marTop w:val="0"/>
                  <w:marBottom w:val="0"/>
                  <w:divBdr>
                    <w:top w:val="none" w:sz="0" w:space="0" w:color="auto"/>
                    <w:left w:val="none" w:sz="0" w:space="0" w:color="auto"/>
                    <w:bottom w:val="none" w:sz="0" w:space="0" w:color="auto"/>
                    <w:right w:val="none" w:sz="0" w:space="0" w:color="auto"/>
                  </w:divBdr>
                </w:div>
                <w:div w:id="1109933011">
                  <w:marLeft w:val="0"/>
                  <w:marRight w:val="0"/>
                  <w:marTop w:val="0"/>
                  <w:marBottom w:val="0"/>
                  <w:divBdr>
                    <w:top w:val="none" w:sz="0" w:space="0" w:color="auto"/>
                    <w:left w:val="none" w:sz="0" w:space="0" w:color="auto"/>
                    <w:bottom w:val="none" w:sz="0" w:space="0" w:color="auto"/>
                    <w:right w:val="none" w:sz="0" w:space="0" w:color="auto"/>
                  </w:divBdr>
                </w:div>
                <w:div w:id="669256593">
                  <w:marLeft w:val="0"/>
                  <w:marRight w:val="0"/>
                  <w:marTop w:val="0"/>
                  <w:marBottom w:val="0"/>
                  <w:divBdr>
                    <w:top w:val="none" w:sz="0" w:space="0" w:color="auto"/>
                    <w:left w:val="none" w:sz="0" w:space="0" w:color="auto"/>
                    <w:bottom w:val="none" w:sz="0" w:space="0" w:color="auto"/>
                    <w:right w:val="none" w:sz="0" w:space="0" w:color="auto"/>
                  </w:divBdr>
                </w:div>
                <w:div w:id="9672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7354">
      <w:bodyDiv w:val="1"/>
      <w:marLeft w:val="0"/>
      <w:marRight w:val="0"/>
      <w:marTop w:val="0"/>
      <w:marBottom w:val="0"/>
      <w:divBdr>
        <w:top w:val="none" w:sz="0" w:space="0" w:color="auto"/>
        <w:left w:val="none" w:sz="0" w:space="0" w:color="auto"/>
        <w:bottom w:val="none" w:sz="0" w:space="0" w:color="auto"/>
        <w:right w:val="none" w:sz="0" w:space="0" w:color="auto"/>
      </w:divBdr>
    </w:div>
    <w:div w:id="711075382">
      <w:bodyDiv w:val="1"/>
      <w:marLeft w:val="0"/>
      <w:marRight w:val="0"/>
      <w:marTop w:val="0"/>
      <w:marBottom w:val="0"/>
      <w:divBdr>
        <w:top w:val="none" w:sz="0" w:space="0" w:color="auto"/>
        <w:left w:val="none" w:sz="0" w:space="0" w:color="auto"/>
        <w:bottom w:val="none" w:sz="0" w:space="0" w:color="auto"/>
        <w:right w:val="none" w:sz="0" w:space="0" w:color="auto"/>
      </w:divBdr>
    </w:div>
    <w:div w:id="772941476">
      <w:bodyDiv w:val="1"/>
      <w:marLeft w:val="0"/>
      <w:marRight w:val="0"/>
      <w:marTop w:val="0"/>
      <w:marBottom w:val="0"/>
      <w:divBdr>
        <w:top w:val="none" w:sz="0" w:space="0" w:color="auto"/>
        <w:left w:val="none" w:sz="0" w:space="0" w:color="auto"/>
        <w:bottom w:val="none" w:sz="0" w:space="0" w:color="auto"/>
        <w:right w:val="none" w:sz="0" w:space="0" w:color="auto"/>
      </w:divBdr>
    </w:div>
    <w:div w:id="868182800">
      <w:bodyDiv w:val="1"/>
      <w:marLeft w:val="0"/>
      <w:marRight w:val="0"/>
      <w:marTop w:val="0"/>
      <w:marBottom w:val="0"/>
      <w:divBdr>
        <w:top w:val="none" w:sz="0" w:space="0" w:color="auto"/>
        <w:left w:val="none" w:sz="0" w:space="0" w:color="auto"/>
        <w:bottom w:val="none" w:sz="0" w:space="0" w:color="auto"/>
        <w:right w:val="none" w:sz="0" w:space="0" w:color="auto"/>
      </w:divBdr>
    </w:div>
    <w:div w:id="897085989">
      <w:bodyDiv w:val="1"/>
      <w:marLeft w:val="0"/>
      <w:marRight w:val="0"/>
      <w:marTop w:val="0"/>
      <w:marBottom w:val="0"/>
      <w:divBdr>
        <w:top w:val="none" w:sz="0" w:space="0" w:color="auto"/>
        <w:left w:val="none" w:sz="0" w:space="0" w:color="auto"/>
        <w:bottom w:val="none" w:sz="0" w:space="0" w:color="auto"/>
        <w:right w:val="none" w:sz="0" w:space="0" w:color="auto"/>
      </w:divBdr>
    </w:div>
    <w:div w:id="975717419">
      <w:bodyDiv w:val="1"/>
      <w:marLeft w:val="0"/>
      <w:marRight w:val="0"/>
      <w:marTop w:val="0"/>
      <w:marBottom w:val="0"/>
      <w:divBdr>
        <w:top w:val="none" w:sz="0" w:space="0" w:color="auto"/>
        <w:left w:val="none" w:sz="0" w:space="0" w:color="auto"/>
        <w:bottom w:val="none" w:sz="0" w:space="0" w:color="auto"/>
        <w:right w:val="none" w:sz="0" w:space="0" w:color="auto"/>
      </w:divBdr>
    </w:div>
    <w:div w:id="1010108860">
      <w:bodyDiv w:val="1"/>
      <w:marLeft w:val="0"/>
      <w:marRight w:val="0"/>
      <w:marTop w:val="0"/>
      <w:marBottom w:val="0"/>
      <w:divBdr>
        <w:top w:val="none" w:sz="0" w:space="0" w:color="auto"/>
        <w:left w:val="none" w:sz="0" w:space="0" w:color="auto"/>
        <w:bottom w:val="none" w:sz="0" w:space="0" w:color="auto"/>
        <w:right w:val="none" w:sz="0" w:space="0" w:color="auto"/>
      </w:divBdr>
    </w:div>
    <w:div w:id="1010376938">
      <w:bodyDiv w:val="1"/>
      <w:marLeft w:val="0"/>
      <w:marRight w:val="0"/>
      <w:marTop w:val="0"/>
      <w:marBottom w:val="0"/>
      <w:divBdr>
        <w:top w:val="none" w:sz="0" w:space="0" w:color="auto"/>
        <w:left w:val="none" w:sz="0" w:space="0" w:color="auto"/>
        <w:bottom w:val="none" w:sz="0" w:space="0" w:color="auto"/>
        <w:right w:val="none" w:sz="0" w:space="0" w:color="auto"/>
      </w:divBdr>
    </w:div>
    <w:div w:id="1117405193">
      <w:bodyDiv w:val="1"/>
      <w:marLeft w:val="0"/>
      <w:marRight w:val="0"/>
      <w:marTop w:val="0"/>
      <w:marBottom w:val="0"/>
      <w:divBdr>
        <w:top w:val="none" w:sz="0" w:space="0" w:color="auto"/>
        <w:left w:val="none" w:sz="0" w:space="0" w:color="auto"/>
        <w:bottom w:val="none" w:sz="0" w:space="0" w:color="auto"/>
        <w:right w:val="none" w:sz="0" w:space="0" w:color="auto"/>
      </w:divBdr>
    </w:div>
    <w:div w:id="1161655770">
      <w:bodyDiv w:val="1"/>
      <w:marLeft w:val="0"/>
      <w:marRight w:val="0"/>
      <w:marTop w:val="0"/>
      <w:marBottom w:val="0"/>
      <w:divBdr>
        <w:top w:val="none" w:sz="0" w:space="0" w:color="auto"/>
        <w:left w:val="none" w:sz="0" w:space="0" w:color="auto"/>
        <w:bottom w:val="none" w:sz="0" w:space="0" w:color="auto"/>
        <w:right w:val="none" w:sz="0" w:space="0" w:color="auto"/>
      </w:divBdr>
    </w:div>
    <w:div w:id="1317609308">
      <w:bodyDiv w:val="1"/>
      <w:marLeft w:val="0"/>
      <w:marRight w:val="0"/>
      <w:marTop w:val="0"/>
      <w:marBottom w:val="0"/>
      <w:divBdr>
        <w:top w:val="none" w:sz="0" w:space="0" w:color="auto"/>
        <w:left w:val="none" w:sz="0" w:space="0" w:color="auto"/>
        <w:bottom w:val="none" w:sz="0" w:space="0" w:color="auto"/>
        <w:right w:val="none" w:sz="0" w:space="0" w:color="auto"/>
      </w:divBdr>
    </w:div>
    <w:div w:id="1338388962">
      <w:bodyDiv w:val="1"/>
      <w:marLeft w:val="0"/>
      <w:marRight w:val="0"/>
      <w:marTop w:val="0"/>
      <w:marBottom w:val="0"/>
      <w:divBdr>
        <w:top w:val="none" w:sz="0" w:space="0" w:color="auto"/>
        <w:left w:val="none" w:sz="0" w:space="0" w:color="auto"/>
        <w:bottom w:val="none" w:sz="0" w:space="0" w:color="auto"/>
        <w:right w:val="none" w:sz="0" w:space="0" w:color="auto"/>
      </w:divBdr>
    </w:div>
    <w:div w:id="1428041010">
      <w:bodyDiv w:val="1"/>
      <w:marLeft w:val="0"/>
      <w:marRight w:val="0"/>
      <w:marTop w:val="0"/>
      <w:marBottom w:val="0"/>
      <w:divBdr>
        <w:top w:val="none" w:sz="0" w:space="0" w:color="auto"/>
        <w:left w:val="none" w:sz="0" w:space="0" w:color="auto"/>
        <w:bottom w:val="none" w:sz="0" w:space="0" w:color="auto"/>
        <w:right w:val="none" w:sz="0" w:space="0" w:color="auto"/>
      </w:divBdr>
    </w:div>
    <w:div w:id="1521702783">
      <w:bodyDiv w:val="1"/>
      <w:marLeft w:val="0"/>
      <w:marRight w:val="0"/>
      <w:marTop w:val="0"/>
      <w:marBottom w:val="0"/>
      <w:divBdr>
        <w:top w:val="none" w:sz="0" w:space="0" w:color="auto"/>
        <w:left w:val="none" w:sz="0" w:space="0" w:color="auto"/>
        <w:bottom w:val="none" w:sz="0" w:space="0" w:color="auto"/>
        <w:right w:val="none" w:sz="0" w:space="0" w:color="auto"/>
      </w:divBdr>
    </w:div>
    <w:div w:id="1551184519">
      <w:bodyDiv w:val="1"/>
      <w:marLeft w:val="0"/>
      <w:marRight w:val="0"/>
      <w:marTop w:val="0"/>
      <w:marBottom w:val="0"/>
      <w:divBdr>
        <w:top w:val="none" w:sz="0" w:space="0" w:color="auto"/>
        <w:left w:val="none" w:sz="0" w:space="0" w:color="auto"/>
        <w:bottom w:val="none" w:sz="0" w:space="0" w:color="auto"/>
        <w:right w:val="none" w:sz="0" w:space="0" w:color="auto"/>
      </w:divBdr>
    </w:div>
    <w:div w:id="1588618029">
      <w:bodyDiv w:val="1"/>
      <w:marLeft w:val="0"/>
      <w:marRight w:val="0"/>
      <w:marTop w:val="0"/>
      <w:marBottom w:val="0"/>
      <w:divBdr>
        <w:top w:val="none" w:sz="0" w:space="0" w:color="auto"/>
        <w:left w:val="none" w:sz="0" w:space="0" w:color="auto"/>
        <w:bottom w:val="none" w:sz="0" w:space="0" w:color="auto"/>
        <w:right w:val="none" w:sz="0" w:space="0" w:color="auto"/>
      </w:divBdr>
    </w:div>
    <w:div w:id="1615020397">
      <w:bodyDiv w:val="1"/>
      <w:marLeft w:val="0"/>
      <w:marRight w:val="0"/>
      <w:marTop w:val="0"/>
      <w:marBottom w:val="0"/>
      <w:divBdr>
        <w:top w:val="none" w:sz="0" w:space="0" w:color="auto"/>
        <w:left w:val="none" w:sz="0" w:space="0" w:color="auto"/>
        <w:bottom w:val="none" w:sz="0" w:space="0" w:color="auto"/>
        <w:right w:val="none" w:sz="0" w:space="0" w:color="auto"/>
      </w:divBdr>
    </w:div>
    <w:div w:id="1632324853">
      <w:bodyDiv w:val="1"/>
      <w:marLeft w:val="0"/>
      <w:marRight w:val="0"/>
      <w:marTop w:val="0"/>
      <w:marBottom w:val="0"/>
      <w:divBdr>
        <w:top w:val="none" w:sz="0" w:space="0" w:color="auto"/>
        <w:left w:val="none" w:sz="0" w:space="0" w:color="auto"/>
        <w:bottom w:val="none" w:sz="0" w:space="0" w:color="auto"/>
        <w:right w:val="none" w:sz="0" w:space="0" w:color="auto"/>
      </w:divBdr>
    </w:div>
    <w:div w:id="1861122682">
      <w:bodyDiv w:val="1"/>
      <w:marLeft w:val="0"/>
      <w:marRight w:val="0"/>
      <w:marTop w:val="0"/>
      <w:marBottom w:val="0"/>
      <w:divBdr>
        <w:top w:val="none" w:sz="0" w:space="0" w:color="auto"/>
        <w:left w:val="none" w:sz="0" w:space="0" w:color="auto"/>
        <w:bottom w:val="none" w:sz="0" w:space="0" w:color="auto"/>
        <w:right w:val="none" w:sz="0" w:space="0" w:color="auto"/>
      </w:divBdr>
    </w:div>
    <w:div w:id="1888639389">
      <w:bodyDiv w:val="1"/>
      <w:marLeft w:val="0"/>
      <w:marRight w:val="0"/>
      <w:marTop w:val="0"/>
      <w:marBottom w:val="0"/>
      <w:divBdr>
        <w:top w:val="none" w:sz="0" w:space="0" w:color="auto"/>
        <w:left w:val="none" w:sz="0" w:space="0" w:color="auto"/>
        <w:bottom w:val="none" w:sz="0" w:space="0" w:color="auto"/>
        <w:right w:val="none" w:sz="0" w:space="0" w:color="auto"/>
      </w:divBdr>
    </w:div>
    <w:div w:id="2046631850">
      <w:bodyDiv w:val="1"/>
      <w:marLeft w:val="0"/>
      <w:marRight w:val="0"/>
      <w:marTop w:val="0"/>
      <w:marBottom w:val="0"/>
      <w:divBdr>
        <w:top w:val="none" w:sz="0" w:space="0" w:color="auto"/>
        <w:left w:val="none" w:sz="0" w:space="0" w:color="auto"/>
        <w:bottom w:val="none" w:sz="0" w:space="0" w:color="auto"/>
        <w:right w:val="none" w:sz="0" w:space="0" w:color="auto"/>
      </w:divBdr>
    </w:div>
    <w:div w:id="208000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ru.wikipedia.org/wiki/ISS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D0%92%D0%BE%D0%BA%D1%80%D1%83%D0%B3_%D1%81%D0%B2%D0%B5%D1%82%D0%B0_(%D0%B6%D1%83%D1%80%D0%BD%D0%B0%D0%BB)" TargetMode="External"/><Relationship Id="rId40" Type="http://schemas.openxmlformats.org/officeDocument/2006/relationships/hyperlink" Target="http://www.sigla.ru/table.jsp?f=8&amp;t=3&amp;v0=0134-921X&amp;f=1003&amp;t=1&amp;v1=&amp;f=4&amp;t=2&amp;v2=&amp;f=21&amp;t=3&amp;v3=&amp;f=1016&amp;t=3&amp;v4=&amp;f=1016&amp;t=3&amp;v5=&amp;bf=4&amp;b=&amp;d=0&amp;ys=&amp;ye=&amp;lng=&amp;ft=&amp;mt=&amp;dt=&amp;vol=&amp;pt=&amp;iss=&amp;ps=&amp;pe=&amp;tr=&amp;tro=&amp;cc=UNION&amp;i=1&amp;v=tagged&amp;s=0&amp;ss=0&amp;st=0&amp;i18n=ru&amp;rlf=&amp;psz=20&amp;bs=20&amp;ce=hJfuypee8JzzufeGmImYYIpZKRJeeOeeWGJIZRrRRrdmtdeee88NJJJJpeeefTJ3peKJJ3UWWPtzzzzzzzzzzzzzzzzzbzzvzzpy5zzjzzzzzzzzzzzzzzzzzzzzzzzzzzzzzzzztzzzzzzzbzzzzzzzzzzzzzzzzzzzzzzzzzzzvzzzzzzyeyTjkDnyHzTuueKZePz9decyzzLzzzL*.c8.NzrGJJvufeeeeeJheeyzjeeeeJh*peeeeKJJJJJJJJJJmjHvOJJJJJJJJJfeeeieeeeSJJJJJSJJJ3TeIJJJJ3..E.UEAcyhxD.eeeeeuzzzLJJJJ5.e8JJJheeeeeeeeeeeeyeeK3JJJJJJJJ*s7defeeeeeeeeeeeeeeeeeeeeeeeeeSJJJJJJJJZIJJzzz1..6LJJJJJJtJJZ4....EK*&amp;debug=fal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vokrugsveta.ru/vs/article/2941/"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wikipedia.org/wiki/%D0%A1%D0%BB%D1%83%D0%B6%D0%B5%D0%B1%D0%BD%D0%B0%D1%8F:%D0%98%D1%81%D1%82%D0%BE%D1%87%D0%BD%D0%B8%D0%BA%D0%B8_%D0%BA%D0%BD%D0%B8%D0%B3/525600174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s\Downloads\BDnofITI_2012%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FEC57-D1A2-4D87-93DD-45D4FBC7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BDnofITI_2012 (1)</Template>
  <TotalTime>1</TotalTime>
  <Pages>67</Pages>
  <Words>69768</Words>
  <Characters>39769</Characters>
  <Application>Microsoft Office Word</Application>
  <DocSecurity>0</DocSecurity>
  <Lines>331</Lines>
  <Paragraphs>218</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109319</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Artūrs Grigorjevs</dc:creator>
  <cp:lastModifiedBy>Juris</cp:lastModifiedBy>
  <cp:revision>2</cp:revision>
  <cp:lastPrinted>2006-03-07T00:13:00Z</cp:lastPrinted>
  <dcterms:created xsi:type="dcterms:W3CDTF">2015-05-27T20:18:00Z</dcterms:created>
  <dcterms:modified xsi:type="dcterms:W3CDTF">2015-05-27T20:18:00Z</dcterms:modified>
</cp:coreProperties>
</file>