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right" w:leader="none" w:pos="9360"/>
        </w:tabs>
        <w:spacing w:after="0" w:before="0" w:line="312" w:lineRule="auto"/>
        <w:rPr>
          <w:rFonts w:ascii="Ubuntu Sans SemiBold" w:cs="Ubuntu Sans SemiBold" w:eastAsia="Ubuntu Sans SemiBold" w:hAnsi="Ubuntu Sans SemiBold"/>
          <w:sz w:val="24"/>
          <w:szCs w:val="24"/>
        </w:rPr>
      </w:pPr>
      <w:r w:rsidDel="00000000" w:rsidR="00000000" w:rsidRPr="00000000">
        <w:rPr>
          <w:rFonts w:ascii="Ubuntu Sans SemiBold" w:cs="Ubuntu Sans SemiBold" w:eastAsia="Ubuntu Sans SemiBold" w:hAnsi="Ubuntu Sans SemiBold"/>
          <w:sz w:val="24"/>
          <w:szCs w:val="24"/>
          <w:rtl w:val="0"/>
        </w:rPr>
        <w:t xml:space="preserve">Júlio César</w:t>
      </w:r>
      <w:r w:rsidDel="00000000" w:rsidR="00000000" w:rsidRPr="00000000">
        <w:rPr>
          <w:rFonts w:ascii="Ubuntu Sans SemiBold" w:cs="Ubuntu Sans SemiBold" w:eastAsia="Ubuntu Sans SemiBold" w:hAnsi="Ubuntu Sans SemiBold"/>
          <w:sz w:val="24"/>
          <w:szCs w:val="24"/>
          <w:rtl w:val="0"/>
        </w:rPr>
        <w:t xml:space="preserve"> Martins Xavier</w:t>
      </w:r>
    </w:p>
    <w:p w:rsidR="00000000" w:rsidDel="00000000" w:rsidP="00000000" w:rsidRDefault="00000000" w:rsidRPr="00000000" w14:paraId="00000002">
      <w:pPr>
        <w:tabs>
          <w:tab w:val="right" w:leader="none" w:pos="9360"/>
        </w:tabs>
        <w:spacing w:after="0" w:before="0" w:line="312" w:lineRule="auto"/>
        <w:rPr>
          <w:rFonts w:ascii="Ubuntu Sans Medium" w:cs="Ubuntu Sans Medium" w:eastAsia="Ubuntu Sans Medium" w:hAnsi="Ubuntu Sans Medium"/>
          <w:sz w:val="16"/>
          <w:szCs w:val="16"/>
        </w:rPr>
      </w:pPr>
      <w:hyperlink r:id="rId6">
        <w:r w:rsidDel="00000000" w:rsidR="00000000" w:rsidRPr="00000000">
          <w:rPr>
            <w:rFonts w:ascii="Ubuntu Sans Medium" w:cs="Ubuntu Sans Medium" w:eastAsia="Ubuntu Sans Medium" w:hAnsi="Ubuntu Sans Medium"/>
            <w:sz w:val="16"/>
            <w:szCs w:val="16"/>
            <w:u w:val="single"/>
            <w:rtl w:val="0"/>
          </w:rPr>
          <w:t xml:space="preserve">LinkedIn</w:t>
        </w:r>
      </w:hyperlink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 ∙ </w:t>
      </w:r>
      <w:hyperlink r:id="rId7">
        <w:r w:rsidDel="00000000" w:rsidR="00000000" w:rsidRPr="00000000">
          <w:rPr>
            <w:rFonts w:ascii="Ubuntu Sans Medium" w:cs="Ubuntu Sans Medium" w:eastAsia="Ubuntu Sans Medium" w:hAnsi="Ubuntu Sans Medium"/>
            <w:sz w:val="16"/>
            <w:szCs w:val="16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 ∙ </w:t>
      </w:r>
      <w:hyperlink r:id="rId8">
        <w:r w:rsidDel="00000000" w:rsidR="00000000" w:rsidRPr="00000000">
          <w:rPr>
            <w:rFonts w:ascii="Ubuntu Sans Medium" w:cs="Ubuntu Sans Medium" w:eastAsia="Ubuntu Sans Medium" w:hAnsi="Ubuntu Sans Medium"/>
            <w:sz w:val="16"/>
            <w:szCs w:val="16"/>
            <w:u w:val="single"/>
            <w:rtl w:val="0"/>
          </w:rPr>
          <w:t xml:space="preserve">Website</w:t>
        </w:r>
      </w:hyperlink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 ∙ </w:t>
      </w:r>
      <w:hyperlink r:id="rId9">
        <w:r w:rsidDel="00000000" w:rsidR="00000000" w:rsidRPr="00000000">
          <w:rPr>
            <w:rFonts w:ascii="Ubuntu Sans Medium" w:cs="Ubuntu Sans Medium" w:eastAsia="Ubuntu Sans Medium" w:hAnsi="Ubuntu Sans Medium"/>
            <w:sz w:val="16"/>
            <w:szCs w:val="16"/>
            <w:u w:val="single"/>
            <w:rtl w:val="0"/>
          </w:rPr>
          <w:t xml:space="preserve">hi@juliomartins.dev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04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Desenvolvedor Full Stack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 com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quase 2 anos de experiência profissional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 na criação e otimização de aplicações web. Possuo forte paixão por criar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interfaces intuitivas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código limpo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 e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sustentável 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para empoderar pessoas usuárias e desenvolvedoras.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b w:val="1"/>
          <w:sz w:val="20"/>
          <w:szCs w:val="20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20"/>
          <w:szCs w:val="20"/>
          <w:rtl w:val="0"/>
        </w:rPr>
        <w:t xml:space="preserve">Experiência</w:t>
      </w:r>
    </w:p>
    <w:p w:rsidR="00000000" w:rsidDel="00000000" w:rsidP="00000000" w:rsidRDefault="00000000" w:rsidRPr="00000000" w14:paraId="00000007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08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18"/>
          <w:szCs w:val="18"/>
          <w:rtl w:val="0"/>
        </w:rPr>
        <w:t xml:space="preserve">IBM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ab/>
        <w:t xml:space="preserve">Brasil</w:t>
      </w:r>
    </w:p>
    <w:p w:rsidR="00000000" w:rsidDel="00000000" w:rsidP="00000000" w:rsidRDefault="00000000" w:rsidRPr="00000000" w14:paraId="00000009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Desenvolvedor Full Stack Jr.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ab/>
        <w:t xml:space="preserve">2022 – 2023</w:t>
      </w:r>
    </w:p>
    <w:p w:rsidR="00000000" w:rsidDel="00000000" w:rsidP="00000000" w:rsidRDefault="00000000" w:rsidRPr="00000000" w14:paraId="0000000A">
      <w:pPr>
        <w:tabs>
          <w:tab w:val="right" w:leader="none" w:pos="9360"/>
        </w:tabs>
        <w:spacing w:after="0" w:before="0" w:line="312" w:lineRule="auto"/>
        <w:ind w:left="0" w:firstLine="0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Manutenção e entrega de APIs e dependências críticas para o Itaú, o maior cliente financeiro brasileiro da IBM, assegurando operações fluidas e alta satisfação das pessoas usuárias.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tabs>
          <w:tab w:val="right" w:leader="none" w:pos="9360"/>
        </w:tabs>
        <w:spacing w:after="0" w:before="0" w:line="312" w:lineRule="auto"/>
        <w:ind w:left="720" w:hanging="360"/>
        <w:rPr>
          <w:rFonts w:ascii="Ubuntu Sans" w:cs="Ubuntu Sans" w:eastAsia="Ubuntu Sans" w:hAnsi="Ubuntu Sans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Otimizou o fluxo de trabalho e a experiência do usuário da equipe de operações, migrando um serviço legado complexo para uma aplicação nativa em nuvem, gerando também economia de custos para o Itaú.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tabs>
          <w:tab w:val="right" w:leader="none" w:pos="9360"/>
        </w:tabs>
        <w:spacing w:after="0" w:before="0" w:line="312" w:lineRule="auto"/>
        <w:ind w:left="720" w:hanging="360"/>
        <w:rPr>
          <w:rFonts w:ascii="Ubuntu Sans" w:cs="Ubuntu Sans" w:eastAsia="Ubuntu Sans" w:hAnsi="Ubuntu Sans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Manteve consistentemente um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Net Promoter Score (NPS) acima de 8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demonstrando excelente satisfação do cliente, sendo o único desenvolvedor da IBM na equipe.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tabs>
          <w:tab w:val="right" w:leader="none" w:pos="9360"/>
        </w:tabs>
        <w:spacing w:after="0" w:before="0" w:line="312" w:lineRule="auto"/>
        <w:ind w:left="720" w:hanging="360"/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Expertise em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C#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.NET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xUnit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AWS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Java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JUnit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Cypress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SonarQube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Fortify 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e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Splunk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0E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Estagiário em Desenvolvimento Full Stack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ab/>
        <w:t xml:space="preserve">2021-2022</w:t>
      </w:r>
    </w:p>
    <w:p w:rsidR="00000000" w:rsidDel="00000000" w:rsidP="00000000" w:rsidRDefault="00000000" w:rsidRPr="00000000" w14:paraId="00000010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Desenvolveu uma aplicação nativa em nuvem para o departamento de RH da IBM Brasil, aprimorando seu fluxo de trabalho através da integração aprimorada de dados de funcionários e processos de promoção.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tabs>
          <w:tab w:val="right" w:leader="none" w:pos="9360"/>
        </w:tabs>
        <w:spacing w:after="0" w:before="0" w:line="312" w:lineRule="auto"/>
        <w:ind w:left="720" w:hanging="360"/>
        <w:rPr>
          <w:rFonts w:ascii="Ubuntu Sans" w:cs="Ubuntu Sans" w:eastAsia="Ubuntu Sans" w:hAnsi="Ubuntu Sans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Gerenciou repositórios de código,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pipelines de CI/CD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implementações em nuvem e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bancos de dados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garantindo um processo de desenvolvimento ágil.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tabs>
          <w:tab w:val="right" w:leader="none" w:pos="9360"/>
        </w:tabs>
        <w:spacing w:after="0" w:before="0" w:line="312" w:lineRule="auto"/>
        <w:ind w:left="720" w:hanging="360"/>
        <w:rPr>
          <w:rFonts w:ascii="Ubuntu Sans" w:cs="Ubuntu Sans" w:eastAsia="Ubuntu Sans" w:hAnsi="Ubuntu Sans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Colaborou efetivamente em uma equipe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Ágil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liderando reuniões diárias (daily stand-up meetings) e fornecendo mentoria técnica para outras pessoas estagiárias, promovendo um ambiente de aprendizagem colaborativo.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tabs>
          <w:tab w:val="right" w:leader="none" w:pos="9360"/>
        </w:tabs>
        <w:spacing w:after="0" w:before="0" w:line="312" w:lineRule="auto"/>
        <w:ind w:left="720" w:hanging="360"/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Sólida experiência em uma ampla gama de tecnologias, incluindo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Angular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CSS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JavaScript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TypeScript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Java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Spring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Docker 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e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PostgreSQL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14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b w:val="1"/>
          <w:sz w:val="20"/>
          <w:szCs w:val="20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20"/>
          <w:szCs w:val="20"/>
          <w:rtl w:val="0"/>
        </w:rPr>
        <w:t xml:space="preserve">Projetos</w:t>
      </w:r>
    </w:p>
    <w:p w:rsidR="00000000" w:rsidDel="00000000" w:rsidP="00000000" w:rsidRDefault="00000000" w:rsidRPr="00000000" w14:paraId="00000016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17">
      <w:pPr>
        <w:tabs>
          <w:tab w:val="right" w:leader="none" w:pos="9360"/>
        </w:tabs>
        <w:spacing w:after="0" w:before="0" w:line="312" w:lineRule="auto"/>
        <w:rPr>
          <w:rFonts w:ascii="Ubuntu Sans Medium" w:cs="Ubuntu Sans Medium" w:eastAsia="Ubuntu Sans Medium" w:hAnsi="Ubuntu Sans Medium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Portfólio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ab/>
      </w:r>
      <w:hyperlink r:id="rId10">
        <w:r w:rsidDel="00000000" w:rsidR="00000000" w:rsidRPr="00000000">
          <w:rPr>
            <w:rFonts w:ascii="Ubuntu Sans Medium" w:cs="Ubuntu Sans Medium" w:eastAsia="Ubuntu Sans Medium" w:hAnsi="Ubuntu Sans Medium"/>
            <w:sz w:val="16"/>
            <w:szCs w:val="16"/>
            <w:u w:val="single"/>
            <w:rtl w:val="0"/>
          </w:rPr>
          <w:t xml:space="preserve">Website</w:t>
        </w:r>
      </w:hyperlink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 ∙ </w:t>
      </w:r>
      <w:hyperlink r:id="rId11">
        <w:r w:rsidDel="00000000" w:rsidR="00000000" w:rsidRPr="00000000">
          <w:rPr>
            <w:rFonts w:ascii="Ubuntu Sans Medium" w:cs="Ubuntu Sans Medium" w:eastAsia="Ubuntu Sans Medium" w:hAnsi="Ubuntu Sans Medium"/>
            <w:sz w:val="16"/>
            <w:szCs w:val="16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right" w:leader="none" w:pos="9360"/>
        </w:tabs>
        <w:spacing w:after="0" w:before="0" w:line="312" w:lineRule="auto"/>
        <w:ind w:left="0" w:firstLine="0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Este portfólio apresenta habilidades e experiência em desenvolvimento web. Construído com tecnologias modernas como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Next.js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React.js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Framer Motion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TypeScript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ESLint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Prettier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 e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Vercel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o site busca oferecer uma experiência dinâmica e amigável para os visitantes.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right" w:leader="none" w:pos="9360"/>
        </w:tabs>
        <w:spacing w:after="0" w:before="0" w:line="312" w:lineRule="auto"/>
        <w:rPr>
          <w:rFonts w:ascii="Ubuntu Sans Medium" w:cs="Ubuntu Sans Medium" w:eastAsia="Ubuntu Sans Medium" w:hAnsi="Ubuntu Sans Medium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Soony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ab/>
      </w:r>
      <w:hyperlink r:id="rId12">
        <w:r w:rsidDel="00000000" w:rsidR="00000000" w:rsidRPr="00000000">
          <w:rPr>
            <w:rFonts w:ascii="Ubuntu Sans Medium" w:cs="Ubuntu Sans Medium" w:eastAsia="Ubuntu Sans Medium" w:hAnsi="Ubuntu Sans Medium"/>
            <w:sz w:val="16"/>
            <w:szCs w:val="16"/>
            <w:u w:val="single"/>
            <w:rtl w:val="0"/>
          </w:rPr>
          <w:t xml:space="preserve">Website</w:t>
        </w:r>
      </w:hyperlink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 ∙ </w:t>
      </w:r>
      <w:hyperlink r:id="rId13">
        <w:r w:rsidDel="00000000" w:rsidR="00000000" w:rsidRPr="00000000">
          <w:rPr>
            <w:rFonts w:ascii="Ubuntu Sans Medium" w:cs="Ubuntu Sans Medium" w:eastAsia="Ubuntu Sans Medium" w:hAnsi="Ubuntu Sans Medium"/>
            <w:sz w:val="16"/>
            <w:szCs w:val="16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right" w:leader="none" w:pos="9360"/>
        </w:tabs>
        <w:spacing w:after="0" w:before="0" w:line="312" w:lineRule="auto"/>
        <w:ind w:left="0" w:firstLine="0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Chatbot em desenvolvimento utilizando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Python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TwitchIO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Colorama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e </w:t>
      </w: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Docusaurus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com o objetivo de aumentar o engajamento com as pessoas espectadoras do canal na Twitch. Este bot interativo fornece informações e responde a perguntas, promovendo uma experiência de streaming mais dinâmica e informativa.</w:t>
      </w:r>
    </w:p>
    <w:p w:rsidR="00000000" w:rsidDel="00000000" w:rsidP="00000000" w:rsidRDefault="00000000" w:rsidRPr="00000000" w14:paraId="0000001C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b w:val="1"/>
          <w:sz w:val="20"/>
          <w:szCs w:val="20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20"/>
          <w:szCs w:val="20"/>
          <w:rtl w:val="0"/>
        </w:rPr>
        <w:t xml:space="preserve">Educação</w:t>
      </w:r>
    </w:p>
    <w:p w:rsidR="00000000" w:rsidDel="00000000" w:rsidP="00000000" w:rsidRDefault="00000000" w:rsidRPr="00000000" w14:paraId="0000001E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1F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Centro Universitário Senac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, Análise e Desenvolvimento de Sistemas, 2023.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312" w:lineRule="auto"/>
        <w:ind w:left="360" w:right="0" w:hanging="360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Dois anos e meio</w:t>
      </w:r>
      <w:r w:rsidDel="00000000" w:rsidR="00000000" w:rsidRPr="00000000">
        <w:rPr>
          <w:rFonts w:ascii="Ubuntu Sans" w:cs="Ubuntu Sans" w:eastAsia="Ubuntu Sans" w:hAnsi="Ubuntu Sans"/>
          <w:i w:val="0"/>
          <w:smallCaps w:val="0"/>
          <w:strike w:val="0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graduação em tecnologia.</w:t>
      </w:r>
    </w:p>
    <w:p w:rsidR="00000000" w:rsidDel="00000000" w:rsidP="00000000" w:rsidRDefault="00000000" w:rsidRPr="00000000" w14:paraId="00000021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b w:val="1"/>
          <w:sz w:val="20"/>
          <w:szCs w:val="20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20"/>
          <w:szCs w:val="20"/>
          <w:rtl w:val="0"/>
        </w:rPr>
        <w:t xml:space="preserve">Certificações</w:t>
      </w:r>
    </w:p>
    <w:p w:rsidR="00000000" w:rsidDel="00000000" w:rsidP="00000000" w:rsidRDefault="00000000" w:rsidRPr="00000000" w14:paraId="00000023">
      <w:pPr>
        <w:tabs>
          <w:tab w:val="right" w:leader="none" w:pos="9360"/>
        </w:tabs>
        <w:spacing w:after="0" w:before="0" w:line="312" w:lineRule="auto"/>
        <w:rPr>
          <w:rFonts w:ascii="Ubuntu Sans" w:cs="Ubuntu Sans" w:eastAsia="Ubuntu Sans" w:hAnsi="Ubuntu Sans"/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tabs>
          <w:tab w:val="left" w:leader="none" w:pos="720"/>
        </w:tabs>
        <w:spacing w:after="0" w:before="0" w:line="312" w:lineRule="auto"/>
        <w:ind w:left="360" w:hanging="360"/>
        <w:rPr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AWS Cloud Practitioner (CLF-C01)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tabs>
          <w:tab w:val="left" w:leader="none" w:pos="720"/>
        </w:tabs>
        <w:spacing w:after="0" w:before="0" w:line="312" w:lineRule="auto"/>
        <w:ind w:left="360" w:hanging="360"/>
        <w:rPr>
          <w:sz w:val="16"/>
          <w:szCs w:val="16"/>
        </w:rPr>
      </w:pPr>
      <w:r w:rsidDel="00000000" w:rsidR="00000000" w:rsidRPr="00000000">
        <w:rPr>
          <w:rFonts w:ascii="Ubuntu Sans" w:cs="Ubuntu Sans" w:eastAsia="Ubuntu Sans" w:hAnsi="Ubuntu Sans"/>
          <w:b w:val="1"/>
          <w:sz w:val="16"/>
          <w:szCs w:val="16"/>
          <w:rtl w:val="0"/>
        </w:rPr>
        <w:t xml:space="preserve">Microsoft Azure Fundamentals (AZ-900)</w:t>
      </w:r>
      <w:r w:rsidDel="00000000" w:rsidR="00000000" w:rsidRPr="00000000">
        <w:rPr>
          <w:rFonts w:ascii="Ubuntu Sans" w:cs="Ubuntu Sans" w:eastAsia="Ubuntu Sans" w:hAnsi="Ubuntu Sans"/>
          <w:sz w:val="16"/>
          <w:szCs w:val="16"/>
          <w:rtl w:val="0"/>
        </w:rPr>
        <w:t xml:space="preserve">.</w:t>
      </w:r>
    </w:p>
    <w:sectPr>
      <w:headerReference r:id="rId14" w:type="default"/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Ubuntu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Ubuntu Sans Medium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Superp0sit1on/juliomartins.dev" TargetMode="External"/><Relationship Id="rId10" Type="http://schemas.openxmlformats.org/officeDocument/2006/relationships/hyperlink" Target="https://juliomartins.dev" TargetMode="External"/><Relationship Id="rId13" Type="http://schemas.openxmlformats.org/officeDocument/2006/relationships/hyperlink" Target="https://github.com/Superp0sit1on/sonny" TargetMode="External"/><Relationship Id="rId12" Type="http://schemas.openxmlformats.org/officeDocument/2006/relationships/hyperlink" Target="https://sonny.juliomartins.dev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hi@juliomartins.dev" TargetMode="Externa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linkedin.com/in/juliocmxavier" TargetMode="External"/><Relationship Id="rId7" Type="http://schemas.openxmlformats.org/officeDocument/2006/relationships/hyperlink" Target="https://github.com/Superp0sit1on" TargetMode="External"/><Relationship Id="rId8" Type="http://schemas.openxmlformats.org/officeDocument/2006/relationships/hyperlink" Target="https://juliomartins.dev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UbuntuSansMedium-regular.ttf"/><Relationship Id="rId10" Type="http://schemas.openxmlformats.org/officeDocument/2006/relationships/font" Target="fonts/NotoSansSymbols-bold.ttf"/><Relationship Id="rId13" Type="http://schemas.openxmlformats.org/officeDocument/2006/relationships/font" Target="fonts/UbuntuSansMedium-italic.ttf"/><Relationship Id="rId12" Type="http://schemas.openxmlformats.org/officeDocument/2006/relationships/font" Target="fonts/UbuntuSansMedium-bold.ttf"/><Relationship Id="rId1" Type="http://schemas.openxmlformats.org/officeDocument/2006/relationships/font" Target="fonts/UbuntuSans-regular.ttf"/><Relationship Id="rId2" Type="http://schemas.openxmlformats.org/officeDocument/2006/relationships/font" Target="fonts/UbuntuSans-bold.ttf"/><Relationship Id="rId3" Type="http://schemas.openxmlformats.org/officeDocument/2006/relationships/font" Target="fonts/UbuntuSans-italic.ttf"/><Relationship Id="rId4" Type="http://schemas.openxmlformats.org/officeDocument/2006/relationships/font" Target="fonts/UbuntuSans-boldItalic.ttf"/><Relationship Id="rId9" Type="http://schemas.openxmlformats.org/officeDocument/2006/relationships/font" Target="fonts/NotoSansSymbols-regular.ttf"/><Relationship Id="rId14" Type="http://schemas.openxmlformats.org/officeDocument/2006/relationships/font" Target="fonts/UbuntuSansMedium-boldItalic.ttf"/><Relationship Id="rId5" Type="http://schemas.openxmlformats.org/officeDocument/2006/relationships/font" Target="fonts/UbuntuSansSemiBold-regular.ttf"/><Relationship Id="rId6" Type="http://schemas.openxmlformats.org/officeDocument/2006/relationships/font" Target="fonts/UbuntuSansSemiBold-bold.ttf"/><Relationship Id="rId7" Type="http://schemas.openxmlformats.org/officeDocument/2006/relationships/font" Target="fonts/UbuntuSansSemiBold-italic.ttf"/><Relationship Id="rId8" Type="http://schemas.openxmlformats.org/officeDocument/2006/relationships/font" Target="fonts/UbuntuSans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