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EFA3" w14:textId="1681AC3D" w:rsidR="00BF6A46" w:rsidRDefault="00BD7030">
      <w:pPr>
        <w:rPr>
          <w:sz w:val="24"/>
          <w:szCs w:val="24"/>
        </w:rPr>
      </w:pPr>
      <w:r w:rsidRPr="00BD7030">
        <w:rPr>
          <w:sz w:val="24"/>
          <w:szCs w:val="24"/>
        </w:rPr>
        <w:t>Justin Ford</w:t>
      </w:r>
    </w:p>
    <w:p w14:paraId="6B576B0F" w14:textId="4CB95C65" w:rsidR="00BD7030" w:rsidRDefault="00BD7030" w:rsidP="00BD7030">
      <w:pPr>
        <w:jc w:val="center"/>
        <w:rPr>
          <w:sz w:val="24"/>
          <w:szCs w:val="24"/>
        </w:rPr>
      </w:pPr>
      <w:r>
        <w:rPr>
          <w:sz w:val="24"/>
          <w:szCs w:val="24"/>
        </w:rPr>
        <w:t>Microgame Changes V2</w:t>
      </w:r>
    </w:p>
    <w:p w14:paraId="58650157" w14:textId="2CD3770C" w:rsidR="00BD7030" w:rsidRPr="00BD7030" w:rsidRDefault="00BD7030" w:rsidP="00BD70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For this iteration of the microgame. I added a couple of lighting elements, as well as some small animations to my game. For lighting, I added two “spotlights” to the starting line and added a spotlight onto the front of the player’s kart. I also changed the time of day. As for the aminations, I added animation to the two spotlights to have them turn towards the track at the start of the game.</w:t>
      </w:r>
    </w:p>
    <w:sectPr w:rsidR="00BD7030" w:rsidRPr="00BD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30"/>
    <w:rsid w:val="00BD7030"/>
    <w:rsid w:val="00BF6A46"/>
    <w:rsid w:val="00C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873B"/>
  <w15:chartTrackingRefBased/>
  <w15:docId w15:val="{CECFAFF7-958D-4AED-970E-73BEDFDE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Ford</dc:creator>
  <cp:keywords/>
  <dc:description/>
  <cp:lastModifiedBy>Justin Ford</cp:lastModifiedBy>
  <cp:revision>1</cp:revision>
  <dcterms:created xsi:type="dcterms:W3CDTF">2023-10-02T03:47:00Z</dcterms:created>
  <dcterms:modified xsi:type="dcterms:W3CDTF">2023-10-02T03:50:00Z</dcterms:modified>
</cp:coreProperties>
</file>