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Tech stack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JS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WDIO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Cucumber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Appium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Framework structure 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We are going to develop a framework for native app automation using the technologies above. Initially we will design a POM (page object based) architecture based framework, which will require to develop 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baseconfig file which will allow us to 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generate allure report 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capture screenshot of failed test cases (after scenario)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environment/platform/device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 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environment variables 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testdata reader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iOS and Android config files with capabilities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Package.json </w:t>
        <w:br w:type="textWrapping"/>
        <w:t xml:space="preserve">dependencies {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applitools/eyes-selenium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applitools/eyes-webdriverio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wdio/allure-reporter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appium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appium-uiautomator2-server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cucumber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currency.js 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faker 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xml-writer}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firebase service for iOS and android app download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 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mobile commands 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testConstants { </w:t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  <w:t xml:space="preserve">directions</w:t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  <w:t xml:space="preserve">appPath</w:t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  <w:t xml:space="preserve">timeout</w:t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  <w:t xml:space="preserve">login creds}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gmail service for verifying emails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POC(account log in) to confirm both iOS and android apps work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We can create POC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gitlab ci file </w:t>
        <w:br w:type="textWrapping"/>
        <w:t xml:space="preserve">multi-stage: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allure-report 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allure trendline on gitlab pages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dockerfile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Useful links </w:t>
      </w:r>
    </w:p>
    <w:p w:rsidR="00000000" w:rsidDel="00000000" w:rsidP="00000000" w:rsidRDefault="00000000" w:rsidRPr="00000000" w14:paraId="0000002E">
      <w:pPr>
        <w:ind w:left="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https://webdriver.io/docs/boilerplates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https://www.browserstack.com/docs/app-automate/appium/getting-started/nodejs/webdriverio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https://www.browserstack.com/guide/webdriverio-tutorial-for-selenium-automation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https://medium.com/testvagrant/generating-allure-trendline-on-gitlab-pages-df01c8798ae2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medium.com/testvagrant/generating-allure-trendline-on-gitlab-pages-df01c8798ae2" TargetMode="External"/><Relationship Id="rId9" Type="http://schemas.openxmlformats.org/officeDocument/2006/relationships/hyperlink" Target="https://www.browserstack.com/guide/webdriverio-tutorial-for-selenium-automation" TargetMode="External"/><Relationship Id="rId5" Type="http://schemas.openxmlformats.org/officeDocument/2006/relationships/styles" Target="styles.xml"/><Relationship Id="rId6" Type="http://schemas.openxmlformats.org/officeDocument/2006/relationships/hyperlink" Target="https://apps.apple.com/us/app/stadium-goods-buy-sneakers/id1288719040" TargetMode="External"/><Relationship Id="rId7" Type="http://schemas.openxmlformats.org/officeDocument/2006/relationships/hyperlink" Target="https://webdriver.io/docs/boilerplates" TargetMode="External"/><Relationship Id="rId8" Type="http://schemas.openxmlformats.org/officeDocument/2006/relationships/hyperlink" Target="https://www.browserstack.com/docs/app-automate/appium/getting-started/nodejs/webdriver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