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805" w:rsidRPr="003B4805" w:rsidRDefault="003B4805" w:rsidP="003B4805">
      <w:pPr>
        <w:shd w:val="clear" w:color="auto" w:fill="FEFEFE"/>
        <w:spacing w:after="120" w:line="240" w:lineRule="auto"/>
        <w:outlineLvl w:val="3"/>
        <w:rPr>
          <w:rFonts w:ascii="Arial" w:eastAsia="Times New Roman" w:hAnsi="Arial" w:cs="Arial"/>
          <w:color w:val="212529"/>
          <w:sz w:val="36"/>
          <w:szCs w:val="36"/>
          <w:lang w:eastAsia="ru-RU"/>
        </w:rPr>
      </w:pPr>
      <w:r w:rsidRPr="003B4805">
        <w:rPr>
          <w:rFonts w:ascii="Arial" w:eastAsia="Times New Roman" w:hAnsi="Arial" w:cs="Arial"/>
          <w:b/>
          <w:bCs/>
          <w:color w:val="212529"/>
          <w:sz w:val="36"/>
          <w:szCs w:val="36"/>
          <w:lang w:eastAsia="ru-RU"/>
        </w:rPr>
        <w:t>Политика в отношении обработки персональных данных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1. Общие положения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обеспечению безопасности персональных данных, предпринимаемые </w:t>
      </w:r>
      <w:proofErr w:type="spellStart"/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Тюлис</w:t>
      </w:r>
      <w:proofErr w:type="spellEnd"/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 xml:space="preserve"> Галина Геннадьевна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(далее — Оператор).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1.1. Оператор ставит своей важнейшей целью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веб-сайта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https://psihosomatika-tyulis.netlify.app/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2. Основные понятия, используемые в Политике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2.1. Автоматизированная обработка персональных данных — обработка персональных данных с помощью средств вычислительной техники.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2.3. Веб-сайт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https://psihosomatika-tyulis.netlify.app/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2.6. 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2.8. Персональные данные — любая информация, относящаяся прямо или косвенно к определенному или определяемому Пользователю веб-сайта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https://psihosomatika-tyulis.netlify.app/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2.10. Пользователь — любой посетитель веб-сайта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https://psihosomatika-tyulis.netlify.app/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2.11. Предоставление персональных данных — действия, направленные на раскрытие персональных данных определенному лицу или определенному кругу лиц.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3. Основные права и обязанности Оператора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3.1. Оператор имеет право: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получать от субъекта персональных данных достоверные информацию и/или документы, содержащие персональные данные;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 Законе о 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3.2. Оператор обязан: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предоставлять субъекту персональных данных по его просьбе информацию, касающуюся обработки его 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организовывать обработку персональных данных в порядке, установленном действующим законодательством РФ;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сообщать в уполномоченный орган по защите прав субъектов персональных данных по запросу этого органа необходимую информацию в течение 10 дней с даты получения такого запроса;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публиковать или иным образом обеспечивать неограниченный доступ к настоящей Политике в отношении обработки 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исполнять иные обязанности, предусмотренные Законом о персональных данных.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4. Основные права и обязанности субъектов персональных данных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4.1. Субъекты персональных данных имеют право: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выдвигать условие предварительного согласия при обработке персональных данных в целях продвижения на рынке товаров, работ и услуг;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на отзыв согласия на обработку персональных данных, а также, на направление требования о прекращении обработки 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на осуществление иных прав, предусмотренных законодательством РФ.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4.2. Субъекты персональных данных обязаны: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предоставлять Оператору достоверные данные о себе;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— сообщать Оператору об уточнении (обновлении, изменении) своих персональных данных.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lastRenderedPageBreak/>
        <w:t>5. Принципы обработки персональных данных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5.1. Обработка персональных данных осуществляется на законной и справедливой основе.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5.3. Не допускается объединение баз данных, содержащих персональные данные, обработка которых осуществляется в целях, несовместимых между собой.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5.4. Обработке подлежат только персональные данные, которые отвечают целям их обработки.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обработки персональных данных. Оператор принимает необходимые меры и/или обеспечивает их принятие по удалению или уточнению </w:t>
      </w:r>
      <w:proofErr w:type="gramStart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неполных</w:t>
      </w:r>
      <w:proofErr w:type="gramEnd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или неточных данных.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поручителем</w:t>
      </w:r>
      <w:proofErr w:type="gramEnd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по которому является субъект персональных данных. Обрабатываемые персональные данные уничтожаются либо обезличиваются по достижении целей обработки или в случае утраты необходимости в достижении этих целей, если иное не предусмотрено федеральным законом.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6. Цели обработки персональных данных</w:t>
      </w:r>
    </w:p>
    <w:tbl>
      <w:tblPr>
        <w:tblW w:w="0" w:type="auto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339"/>
      </w:tblGrid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Цель обработки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предоставление доступа Пользователю к сервисам, информации и/или материалам, содержащимся на веб-сайте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Персональные данные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numPr>
                <w:ilvl w:val="0"/>
                <w:numId w:val="1"/>
              </w:numPr>
              <w:spacing w:before="100" w:beforeAutospacing="1" w:after="120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фамилия, имя, отчество</w:t>
            </w:r>
          </w:p>
          <w:p w:rsidR="003B4805" w:rsidRPr="003B4805" w:rsidRDefault="003B4805" w:rsidP="003B4805">
            <w:pPr>
              <w:numPr>
                <w:ilvl w:val="0"/>
                <w:numId w:val="1"/>
              </w:numPr>
              <w:spacing w:before="100" w:beforeAutospacing="1" w:after="120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электронный адрес</w:t>
            </w:r>
          </w:p>
          <w:p w:rsidR="003B4805" w:rsidRPr="003B4805" w:rsidRDefault="003B4805" w:rsidP="003B480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номера телефонов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Правовые основания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договоры, заключаемые между оператором и субъектом персональных данных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Виды обработки персональных данных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Сбор, запись, систематизация, накопление, хранение, уничтожение и обезличивание персональных данных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Цель обработки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информирование Пользователя посредством отправки электронных писем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Персональные данные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numPr>
                <w:ilvl w:val="0"/>
                <w:numId w:val="4"/>
              </w:numPr>
              <w:spacing w:before="100" w:beforeAutospacing="1" w:after="120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фамилия, имя, отчество</w:t>
            </w:r>
          </w:p>
          <w:p w:rsidR="003B4805" w:rsidRPr="003B4805" w:rsidRDefault="003B4805" w:rsidP="003B4805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электронный адрес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Правовые основания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согласие субъекта персональных данных на обработку его персональных данных</w:t>
            </w:r>
          </w:p>
        </w:tc>
      </w:tr>
      <w:tr w:rsidR="003B4805" w:rsidRPr="003B4805" w:rsidTr="003B4805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Виды обработки персональных данных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B4805" w:rsidRPr="003B4805" w:rsidRDefault="003B4805" w:rsidP="003B4805">
            <w:pPr>
              <w:numPr>
                <w:ilvl w:val="0"/>
                <w:numId w:val="6"/>
              </w:numPr>
              <w:spacing w:before="100" w:beforeAutospacing="1" w:after="120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Сбор, запись, систематизация, накопление, хранение, уничтожение и обезличивание персональных данных</w:t>
            </w:r>
          </w:p>
          <w:p w:rsidR="003B4805" w:rsidRPr="003B4805" w:rsidRDefault="003B4805" w:rsidP="003B480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B4805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CF8E3"/>
                <w:lang w:eastAsia="ru-RU"/>
              </w:rPr>
              <w:t>Отправка информационных писем на адрес электронной почты</w:t>
            </w:r>
          </w:p>
        </w:tc>
      </w:tr>
    </w:tbl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7. Условия обработки персональных данных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7.1. Обработка персональных данных осуществляется с согласия субъекта персональных данных на обработку его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поручителем</w:t>
      </w:r>
      <w:proofErr w:type="gramEnd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выгодоприобретателем или поручителем.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7.7. Осуществляется обработка персональных данных, подлежащих опубликованию или обязательному раскрытию в соответствии с федеральным законом.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8. Порядок сбора, хранения, передачи и других видов обработки персональных данных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8.3. В случае выявления неточностей в персональных данных, Пользователь может актуализировать их самостоятельно, путем направления Оператору уведомление на адрес электронной почты Оператора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yadarika@mail.ru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с пометкой «Актуализация персональных данных».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8.4. Срок обработки персональных данных определяется достижением целей, для которых были собраны персональные данные, если иной срок не предусмотрен договором или действующим законодательством.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Пользователь может в любой момент отозвать свое согласие на обработку персональных данных, направив Оператору уведомление посредством электронной почты на электронный адрес Оператора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yadarika@mail.ru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с пометкой «Отзыв согласия на обработку персональных данных».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документами. Оператор не несет ответственность за действия третьих лиц, в том числе указанных в настоящем пункте поставщиков услуг.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8.7. Оператор при обработке персональных данных обеспечивает конфиденциальность персональных данных.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поручителем</w:t>
      </w:r>
      <w:proofErr w:type="gramEnd"/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по которому является субъект персональных данных.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9. Перечень действий, производимых Оператором с полученными персональными данными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10. Трансграничная передача персональных данных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11. Конфиденциальность персональных данных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</w:t>
      </w:r>
    </w:p>
    <w:p w:rsidR="003B4805" w:rsidRPr="003B4805" w:rsidRDefault="003B4805" w:rsidP="003B4805">
      <w:pPr>
        <w:shd w:val="clear" w:color="auto" w:fill="FEFEFE"/>
        <w:spacing w:after="360" w:line="240" w:lineRule="auto"/>
        <w:outlineLvl w:val="4"/>
        <w:rPr>
          <w:rFonts w:ascii="Arial" w:eastAsia="Times New Roman" w:hAnsi="Arial" w:cs="Arial"/>
          <w:color w:val="212529"/>
          <w:sz w:val="30"/>
          <w:szCs w:val="30"/>
          <w:lang w:eastAsia="ru-RU"/>
        </w:rPr>
      </w:pPr>
      <w:r w:rsidRPr="003B4805">
        <w:rPr>
          <w:rFonts w:ascii="Arial" w:eastAsia="Times New Roman" w:hAnsi="Arial" w:cs="Arial"/>
          <w:color w:val="212529"/>
          <w:sz w:val="30"/>
          <w:szCs w:val="30"/>
          <w:lang w:eastAsia="ru-RU"/>
        </w:rPr>
        <w:t>12. Заключительные положения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yadarika@mail.ru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3B4805" w:rsidRPr="003B4805" w:rsidRDefault="003B4805" w:rsidP="003B4805">
      <w:pPr>
        <w:shd w:val="clear" w:color="auto" w:fill="FEFEFE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</w:t>
      </w:r>
    </w:p>
    <w:p w:rsidR="003B4805" w:rsidRPr="003B4805" w:rsidRDefault="003B4805" w:rsidP="003B4805">
      <w:pPr>
        <w:shd w:val="clear" w:color="auto" w:fill="FEFEFE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12.3. Актуальная версия Политики в свободном доступе расположена в сети Интернет по адресу </w:t>
      </w:r>
      <w:r w:rsidRPr="003B4805">
        <w:rPr>
          <w:rFonts w:ascii="Arial" w:eastAsia="Times New Roman" w:hAnsi="Arial" w:cs="Arial"/>
          <w:color w:val="212529"/>
          <w:sz w:val="24"/>
          <w:szCs w:val="24"/>
          <w:shd w:val="clear" w:color="auto" w:fill="FCF8E3"/>
          <w:lang w:eastAsia="ru-RU"/>
        </w:rPr>
        <w:t>https://psihosomatika-tyulis.netlify.app/</w:t>
      </w:r>
      <w:r w:rsidRPr="003B480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703B57" w:rsidRDefault="007A724E">
      <w:bookmarkStart w:id="0" w:name="_GoBack"/>
      <w:bookmarkEnd w:id="0"/>
    </w:p>
    <w:sectPr w:rsidR="00703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20CC"/>
    <w:multiLevelType w:val="multilevel"/>
    <w:tmpl w:val="B86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F7D"/>
    <w:multiLevelType w:val="multilevel"/>
    <w:tmpl w:val="2C5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3246"/>
    <w:multiLevelType w:val="multilevel"/>
    <w:tmpl w:val="A6C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3695D"/>
    <w:multiLevelType w:val="multilevel"/>
    <w:tmpl w:val="C41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03858"/>
    <w:multiLevelType w:val="multilevel"/>
    <w:tmpl w:val="86B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B2968"/>
    <w:multiLevelType w:val="multilevel"/>
    <w:tmpl w:val="768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677"/>
    <w:rsid w:val="00125677"/>
    <w:rsid w:val="00226AAA"/>
    <w:rsid w:val="003B4805"/>
    <w:rsid w:val="007A724E"/>
    <w:rsid w:val="00862DB5"/>
    <w:rsid w:val="0089793E"/>
    <w:rsid w:val="009E7721"/>
    <w:rsid w:val="00C60CEC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8A1F9B-62AF-4852-8138-BE6CEE7A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56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50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198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18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2549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90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2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4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08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7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43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2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674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895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43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0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70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1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46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8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6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82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1839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9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1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7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5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4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7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0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3979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12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4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6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6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1014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6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9421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119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4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0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301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098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61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9067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999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11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678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5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302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260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92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07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5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0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8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28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26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885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682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6277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16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0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0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2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1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7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0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1476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3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8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37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5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5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0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74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4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82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15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4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9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4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6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96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0383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90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9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3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5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0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8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721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79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9474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53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9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4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928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728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5306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0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90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65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9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5652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534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3680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77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0204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464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45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45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086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194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6693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59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69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4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06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3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8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55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2579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85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9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8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2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4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03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83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7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74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3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2888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2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10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9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26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46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3251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54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8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70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5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3521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449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2377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2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1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3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88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2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498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04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92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3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3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1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19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409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14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558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085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979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5077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80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0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7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2685</Words>
  <Characters>15306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</cp:revision>
  <dcterms:created xsi:type="dcterms:W3CDTF">2026-08-22T17:21:00Z</dcterms:created>
  <dcterms:modified xsi:type="dcterms:W3CDTF">2026-08-22T18:35:00Z</dcterms:modified>
</cp:coreProperties>
</file>