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pPr>
      <w:r w:rsidDel="00000000" w:rsidR="00000000" w:rsidRPr="00000000">
        <w:rPr/>
        <w:drawing>
          <wp:inline distB="0" distT="0" distL="0" distR="0">
            <wp:extent cx="5425010" cy="8059738"/>
            <wp:effectExtent b="0" l="0" r="0" t="0"/>
            <wp:docPr id="14" name="image4.jpg"/>
            <a:graphic>
              <a:graphicData uri="http://schemas.openxmlformats.org/drawingml/2006/picture">
                <pic:pic>
                  <pic:nvPicPr>
                    <pic:cNvPr id="0" name="image4.jpg"/>
                    <pic:cNvPicPr preferRelativeResize="0"/>
                  </pic:nvPicPr>
                  <pic:blipFill>
                    <a:blip r:embed="rId7"/>
                    <a:srcRect b="7756" l="8435" r="13241" t="11851"/>
                    <a:stretch>
                      <a:fillRect/>
                    </a:stretch>
                  </pic:blipFill>
                  <pic:spPr>
                    <a:xfrm>
                      <a:off x="0" y="0"/>
                      <a:ext cx="5425010" cy="80597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drawing>
          <wp:inline distB="0" distT="0" distL="0" distR="0">
            <wp:extent cx="4022725" cy="8055899"/>
            <wp:effectExtent b="0" l="0" r="0" t="0"/>
            <wp:docPr id="16" name="image12.jpg"/>
            <a:graphic>
              <a:graphicData uri="http://schemas.openxmlformats.org/drawingml/2006/picture">
                <pic:pic>
                  <pic:nvPicPr>
                    <pic:cNvPr id="0" name="image12.jpg"/>
                    <pic:cNvPicPr preferRelativeResize="0"/>
                  </pic:nvPicPr>
                  <pic:blipFill>
                    <a:blip r:embed="rId8"/>
                    <a:srcRect b="13015" l="17753" r="25925" t="7843"/>
                    <a:stretch>
                      <a:fillRect/>
                    </a:stretch>
                  </pic:blipFill>
                  <pic:spPr>
                    <a:xfrm>
                      <a:off x="0" y="0"/>
                      <a:ext cx="4022725" cy="805589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drawing>
          <wp:inline distB="0" distT="0" distL="0" distR="0">
            <wp:extent cx="4492937" cy="6386513"/>
            <wp:effectExtent b="0" l="0" r="0" t="0"/>
            <wp:docPr id="15" name="image1.jpg"/>
            <a:graphic>
              <a:graphicData uri="http://schemas.openxmlformats.org/drawingml/2006/picture">
                <pic:pic>
                  <pic:nvPicPr>
                    <pic:cNvPr id="0" name="image1.jpg"/>
                    <pic:cNvPicPr preferRelativeResize="0"/>
                  </pic:nvPicPr>
                  <pic:blipFill>
                    <a:blip r:embed="rId9"/>
                    <a:srcRect b="8761" l="11356" r="21296" t="17735"/>
                    <a:stretch>
                      <a:fillRect/>
                    </a:stretch>
                  </pic:blipFill>
                  <pic:spPr>
                    <a:xfrm>
                      <a:off x="0" y="0"/>
                      <a:ext cx="4492937" cy="638651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drawing>
          <wp:inline distB="0" distT="0" distL="0" distR="0">
            <wp:extent cx="4575122" cy="7339013"/>
            <wp:effectExtent b="0" l="0" r="0" t="0"/>
            <wp:docPr id="18" name="image13.jpg"/>
            <a:graphic>
              <a:graphicData uri="http://schemas.openxmlformats.org/drawingml/2006/picture">
                <pic:pic>
                  <pic:nvPicPr>
                    <pic:cNvPr id="0" name="image13.jpg"/>
                    <pic:cNvPicPr preferRelativeResize="0"/>
                  </pic:nvPicPr>
                  <pic:blipFill>
                    <a:blip r:embed="rId10"/>
                    <a:srcRect b="13333" l="15926" r="22521" t="16863"/>
                    <a:stretch>
                      <a:fillRect/>
                    </a:stretch>
                  </pic:blipFill>
                  <pic:spPr>
                    <a:xfrm>
                      <a:off x="0" y="0"/>
                      <a:ext cx="4575122" cy="733901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drawing>
          <wp:inline distB="0" distT="0" distL="0" distR="0">
            <wp:extent cx="4765745" cy="7377113"/>
            <wp:effectExtent b="0" l="0" r="0" t="0"/>
            <wp:docPr id="17" name="image3.jpg"/>
            <a:graphic>
              <a:graphicData uri="http://schemas.openxmlformats.org/drawingml/2006/picture">
                <pic:pic>
                  <pic:nvPicPr>
                    <pic:cNvPr id="0" name="image3.jpg"/>
                    <pic:cNvPicPr preferRelativeResize="0"/>
                  </pic:nvPicPr>
                  <pic:blipFill>
                    <a:blip r:embed="rId11"/>
                    <a:srcRect b="16471" l="20370" r="13919" t="11569"/>
                    <a:stretch>
                      <a:fillRect/>
                    </a:stretch>
                  </pic:blipFill>
                  <pic:spPr>
                    <a:xfrm>
                      <a:off x="0" y="0"/>
                      <a:ext cx="4765745" cy="73771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80" w:before="80" w:lineRule="auto"/>
        <w:jc w:val="center"/>
        <w:rPr/>
      </w:pPr>
      <w:r w:rsidDel="00000000" w:rsidR="00000000" w:rsidRPr="00000000">
        <w:rPr/>
        <w:drawing>
          <wp:inline distB="0" distT="0" distL="0" distR="0">
            <wp:extent cx="4931579" cy="7281863"/>
            <wp:effectExtent b="0" l="0" r="0" t="0"/>
            <wp:docPr id="20" name="image10.jpg"/>
            <a:graphic>
              <a:graphicData uri="http://schemas.openxmlformats.org/drawingml/2006/picture">
                <pic:pic>
                  <pic:nvPicPr>
                    <pic:cNvPr id="0" name="image10.jpg"/>
                    <pic:cNvPicPr preferRelativeResize="0"/>
                  </pic:nvPicPr>
                  <pic:blipFill>
                    <a:blip r:embed="rId12"/>
                    <a:srcRect b="1961" l="2593" r="3376" t="0"/>
                    <a:stretch>
                      <a:fillRect/>
                    </a:stretch>
                  </pic:blipFill>
                  <pic:spPr>
                    <a:xfrm>
                      <a:off x="0" y="0"/>
                      <a:ext cx="4931579" cy="72818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80" w:before="80" w:lineRule="auto"/>
        <w:jc w:val="center"/>
        <w:rPr/>
      </w:pPr>
      <w:r w:rsidDel="00000000" w:rsidR="00000000" w:rsidRPr="00000000">
        <w:rPr/>
        <w:drawing>
          <wp:inline distB="0" distT="0" distL="0" distR="0">
            <wp:extent cx="4470609" cy="6777038"/>
            <wp:effectExtent b="0" l="0" r="0" t="0"/>
            <wp:docPr id="19" name="image6.jpg"/>
            <a:graphic>
              <a:graphicData uri="http://schemas.openxmlformats.org/drawingml/2006/picture">
                <pic:pic>
                  <pic:nvPicPr>
                    <pic:cNvPr id="0" name="image6.jpg"/>
                    <pic:cNvPicPr preferRelativeResize="0"/>
                  </pic:nvPicPr>
                  <pic:blipFill>
                    <a:blip r:embed="rId13"/>
                    <a:srcRect b="16701" l="8606" r="25757" t="13354"/>
                    <a:stretch>
                      <a:fillRect/>
                    </a:stretch>
                  </pic:blipFill>
                  <pic:spPr>
                    <a:xfrm>
                      <a:off x="0" y="0"/>
                      <a:ext cx="4470609" cy="67770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drawing>
          <wp:inline distB="0" distT="0" distL="0" distR="0">
            <wp:extent cx="5225660" cy="6872288"/>
            <wp:effectExtent b="0" l="0" r="0" t="0"/>
            <wp:docPr id="22" name="image8.jpg"/>
            <a:graphic>
              <a:graphicData uri="http://schemas.openxmlformats.org/drawingml/2006/picture">
                <pic:pic>
                  <pic:nvPicPr>
                    <pic:cNvPr id="0" name="image8.jpg"/>
                    <pic:cNvPicPr preferRelativeResize="0"/>
                  </pic:nvPicPr>
                  <pic:blipFill>
                    <a:blip r:embed="rId14"/>
                    <a:srcRect b="19020" l="15045" r="22937" t="23529"/>
                    <a:stretch>
                      <a:fillRect/>
                    </a:stretch>
                  </pic:blipFill>
                  <pic:spPr>
                    <a:xfrm>
                      <a:off x="0" y="0"/>
                      <a:ext cx="5225660" cy="687228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drawing>
          <wp:inline distB="0" distT="0" distL="0" distR="0">
            <wp:extent cx="5356225" cy="4000500"/>
            <wp:effectExtent b="0" l="0" r="0" t="0"/>
            <wp:docPr id="21" name="image2.jpg"/>
            <a:graphic>
              <a:graphicData uri="http://schemas.openxmlformats.org/drawingml/2006/picture">
                <pic:pic>
                  <pic:nvPicPr>
                    <pic:cNvPr id="0" name="image2.jpg"/>
                    <pic:cNvPicPr preferRelativeResize="0"/>
                  </pic:nvPicPr>
                  <pic:blipFill>
                    <a:blip r:embed="rId15"/>
                    <a:srcRect b="0" l="3389" r="2943" t="0"/>
                    <a:stretch>
                      <a:fillRect/>
                    </a:stretch>
                  </pic:blipFill>
                  <pic:spPr>
                    <a:xfrm>
                      <a:off x="0" y="0"/>
                      <a:ext cx="53562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80" w:before="80" w:lineRule="auto"/>
        <w:jc w:val="center"/>
        <w:rPr/>
      </w:pPr>
      <w:r w:rsidDel="00000000" w:rsidR="00000000" w:rsidRPr="00000000">
        <w:rPr/>
        <w:drawing>
          <wp:inline distB="0" distT="0" distL="0" distR="0">
            <wp:extent cx="5356225" cy="4000500"/>
            <wp:effectExtent b="0" l="0" r="0" t="0"/>
            <wp:docPr id="25" name="image9.jpg"/>
            <a:graphic>
              <a:graphicData uri="http://schemas.openxmlformats.org/drawingml/2006/picture">
                <pic:pic>
                  <pic:nvPicPr>
                    <pic:cNvPr id="0" name="image9.jpg"/>
                    <pic:cNvPicPr preferRelativeResize="0"/>
                  </pic:nvPicPr>
                  <pic:blipFill>
                    <a:blip r:embed="rId16"/>
                    <a:srcRect b="0" l="0" r="6278" t="0"/>
                    <a:stretch>
                      <a:fillRect/>
                    </a:stretch>
                  </pic:blipFill>
                  <pic:spPr>
                    <a:xfrm>
                      <a:off x="0" y="0"/>
                      <a:ext cx="53562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80" w:before="80" w:lineRule="auto"/>
        <w:jc w:val="center"/>
        <w:rPr/>
      </w:pPr>
      <w:r w:rsidDel="00000000" w:rsidR="00000000" w:rsidRPr="00000000">
        <w:rPr/>
        <w:drawing>
          <wp:inline distB="0" distT="0" distL="0" distR="0">
            <wp:extent cx="5391150" cy="3842872"/>
            <wp:effectExtent b="0" l="0" r="0" t="0"/>
            <wp:docPr id="23" name="image7.jpg"/>
            <a:graphic>
              <a:graphicData uri="http://schemas.openxmlformats.org/drawingml/2006/picture">
                <pic:pic>
                  <pic:nvPicPr>
                    <pic:cNvPr id="0" name="image7.jpg"/>
                    <pic:cNvPicPr preferRelativeResize="0"/>
                  </pic:nvPicPr>
                  <pic:blipFill>
                    <a:blip r:embed="rId17"/>
                    <a:srcRect b="3940" l="0" r="5611" t="0"/>
                    <a:stretch>
                      <a:fillRect/>
                    </a:stretch>
                  </pic:blipFill>
                  <pic:spPr>
                    <a:xfrm>
                      <a:off x="0" y="0"/>
                      <a:ext cx="5391150" cy="384287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80" w:before="80" w:lineRule="auto"/>
        <w:jc w:val="center"/>
        <w:rPr/>
      </w:pPr>
      <w:r w:rsidDel="00000000" w:rsidR="00000000" w:rsidRPr="00000000">
        <w:rPr/>
        <w:drawing>
          <wp:inline distB="0" distT="0" distL="0" distR="0">
            <wp:extent cx="5578475" cy="4000500"/>
            <wp:effectExtent b="0" l="0" r="0" t="0"/>
            <wp:docPr id="24" name="image5.jpg"/>
            <a:graphic>
              <a:graphicData uri="http://schemas.openxmlformats.org/drawingml/2006/picture">
                <pic:pic>
                  <pic:nvPicPr>
                    <pic:cNvPr id="0" name="image5.jpg"/>
                    <pic:cNvPicPr preferRelativeResize="0"/>
                  </pic:nvPicPr>
                  <pic:blipFill>
                    <a:blip r:embed="rId18"/>
                    <a:srcRect b="0" l="2389" r="0" t="0"/>
                    <a:stretch>
                      <a:fillRect/>
                    </a:stretch>
                  </pic:blipFill>
                  <pic:spPr>
                    <a:xfrm>
                      <a:off x="0" y="0"/>
                      <a:ext cx="55784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8">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9">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A">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B">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C">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D">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E">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F">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20">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21">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22">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23">
      <w:pPr>
        <w:pStyle w:val="Heading1"/>
        <w:jc w:val="center"/>
        <w:rPr/>
      </w:pPr>
      <w:bookmarkStart w:colFirst="0" w:colLast="0" w:name="_heading=h.2e9dlp4n9qw" w:id="0"/>
      <w:bookmarkEnd w:id="0"/>
      <w:r w:rsidDel="00000000" w:rsidR="00000000" w:rsidRPr="00000000">
        <w:rPr>
          <w:rtl w:val="0"/>
        </w:rPr>
        <w:t xml:space="preserve">Foreword</w:t>
      </w:r>
    </w:p>
    <w:p w:rsidR="00000000" w:rsidDel="00000000" w:rsidP="00000000" w:rsidRDefault="00000000" w:rsidRPr="00000000" w14:paraId="00000024">
      <w:pPr>
        <w:spacing w:after="120" w:before="120" w:lineRule="auto"/>
        <w:jc w:val="center"/>
        <w:rPr>
          <w:sz w:val="18"/>
          <w:szCs w:val="18"/>
        </w:rPr>
      </w:pPr>
      <w:r w:rsidDel="00000000" w:rsidR="00000000" w:rsidRPr="00000000">
        <w:rPr>
          <w:rtl w:val="0"/>
        </w:rPr>
      </w:r>
    </w:p>
    <w:p w:rsidR="00000000" w:rsidDel="00000000" w:rsidP="00000000" w:rsidRDefault="00000000" w:rsidRPr="00000000" w14:paraId="00000025">
      <w:pPr>
        <w:spacing w:after="120" w:before="120" w:lineRule="auto"/>
        <w:rPr>
          <w:sz w:val="18"/>
          <w:szCs w:val="18"/>
        </w:rPr>
      </w:pPr>
      <w:r w:rsidDel="00000000" w:rsidR="00000000" w:rsidRPr="00000000">
        <w:rPr>
          <w:sz w:val="18"/>
          <w:szCs w:val="18"/>
          <w:rtl w:val="0"/>
        </w:rPr>
        <w:tab/>
        <w:t xml:space="preserve">           FROM THE CHAMBERS OF </w:t>
      </w:r>
    </w:p>
    <w:p w:rsidR="00000000" w:rsidDel="00000000" w:rsidP="00000000" w:rsidRDefault="00000000" w:rsidRPr="00000000" w14:paraId="00000026">
      <w:pPr>
        <w:spacing w:after="120" w:before="120" w:lineRule="auto"/>
        <w:rPr>
          <w:b w:val="1"/>
          <w:bCs w:val="1"/>
        </w:rPr>
      </w:pPr>
      <w:r w:rsidDel="00000000" w:rsidR="00000000" w:rsidRPr="00000000">
        <w:rPr>
          <w:rtl w:val="0"/>
        </w:rPr>
        <w:t xml:space="preserve">                </w:t>
      </w:r>
      <w:r w:rsidDel="00000000" w:rsidR="00000000" w:rsidRPr="00000000">
        <w:rPr>
          <w:b w:val="1"/>
          <w:bCs w:val="1"/>
          <w:rtl w:val="0"/>
        </w:rPr>
        <w:t xml:space="preserve">       Hilario G. Davide Jr.</w:t>
      </w:r>
    </w:p>
    <w:p w:rsidR="00000000" w:rsidDel="00000000" w:rsidP="00000000" w:rsidRDefault="00000000" w:rsidRPr="00000000" w14:paraId="00000027">
      <w:pPr>
        <w:spacing w:after="120" w:before="120" w:lineRule="auto"/>
        <w:rPr>
          <w:sz w:val="18"/>
          <w:szCs w:val="18"/>
        </w:rPr>
      </w:pPr>
      <w:r w:rsidDel="00000000" w:rsidR="00000000" w:rsidRPr="00000000">
        <w:rPr>
          <w:rtl w:val="0"/>
        </w:rPr>
        <w:t xml:space="preserve">                               </w:t>
      </w:r>
      <w:r w:rsidDel="00000000" w:rsidR="00000000" w:rsidRPr="00000000">
        <w:rPr>
          <w:sz w:val="18"/>
          <w:szCs w:val="18"/>
          <w:rtl w:val="0"/>
        </w:rPr>
        <w:t xml:space="preserve">CHIEF JUSTICE</w:t>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spacing w:after="80" w:before="80" w:lineRule="auto"/>
        <w:ind w:firstLine="360"/>
        <w:jc w:val="both"/>
        <w:rPr/>
      </w:pPr>
      <w:r w:rsidDel="00000000" w:rsidR="00000000" w:rsidRPr="00000000">
        <w:rPr>
          <w:rtl w:val="0"/>
        </w:rPr>
        <w:t xml:space="preserve">One of life’s little pleasures that I relish as Chief Justice is being asked to prepare the “foreword” to books authored by eminent jurists and legal scholars more accomplished than I am in this particularly cerebral preoccupation. Justice Artemio V. Panganiban honors me once again by assigning me the task of introducing his latest opus, Reform the Judiciary.</w:t>
      </w:r>
    </w:p>
    <w:p w:rsidR="00000000" w:rsidDel="00000000" w:rsidP="00000000" w:rsidRDefault="00000000" w:rsidRPr="00000000" w14:paraId="0000002A">
      <w:pPr>
        <w:spacing w:after="80" w:before="80" w:lineRule="auto"/>
        <w:ind w:firstLine="360"/>
        <w:jc w:val="both"/>
        <w:rPr/>
      </w:pPr>
      <w:r w:rsidDel="00000000" w:rsidR="00000000" w:rsidRPr="00000000">
        <w:rPr>
          <w:rtl w:val="0"/>
        </w:rPr>
        <w:t xml:space="preserve">It is a book much awaited by the Bench and Bar, as well as the business and academic communities. Presented in Justice Panganiban’s inimitable writing style, a subject that is otherwise ponderous and tedious is again rendered interesting, even entertaining, yet always informative and faithful to the facts and the history that it creates. This book captures the human drama played out by the people, places and events that are stuff of Supreme Court decisions from 11 October 2001 to 10 October 2002, as culled from the first-person vantage point of Justice Panganiban. The twenty-two chapters of the book are equally a testament to his impressive contributions as sitting magistrate, Chairman of the Committee on Public Information, and Chairman of the Executive Committee on the Centenary Celebrations during this brief yet momentous period. </w:t>
      </w:r>
    </w:p>
    <w:p w:rsidR="00000000" w:rsidDel="00000000" w:rsidP="00000000" w:rsidRDefault="00000000" w:rsidRPr="00000000" w14:paraId="0000002B">
      <w:pPr>
        <w:spacing w:after="80" w:before="80" w:lineRule="auto"/>
        <w:ind w:firstLine="360"/>
        <w:jc w:val="both"/>
        <w:rPr/>
      </w:pPr>
      <w:r w:rsidDel="00000000" w:rsidR="00000000" w:rsidRPr="00000000">
        <w:rPr>
          <w:rtl w:val="0"/>
        </w:rPr>
        <w:t xml:space="preserve">This is the fourth “foreword” that it has been my privilege to write for a book by Justice Panganiban, a book which I consider the most important to have been published in many years as it describes in great detail the “Action Program for Judicial Reform” which I regard as the centerpiece of my stewardship of the Supreme Court and the Judiciary. Immediately initiated upon my appointment as Chief Justice of the Philippines, the “Action Program for Judicial Reform” encompasses a time frame for its actualization and implementation that will even exceed my remaining years on the Court. It will serve as a transparent yardstick by which my legacy as Chief Justice can be judged and measured. </w:t>
      </w:r>
    </w:p>
    <w:p w:rsidR="00000000" w:rsidDel="00000000" w:rsidP="00000000" w:rsidRDefault="00000000" w:rsidRPr="00000000" w14:paraId="0000002C">
      <w:pPr>
        <w:spacing w:after="80" w:before="80" w:lineRule="auto"/>
        <w:ind w:firstLine="360"/>
        <w:jc w:val="both"/>
        <w:rPr/>
      </w:pPr>
      <w:r w:rsidDel="00000000" w:rsidR="00000000" w:rsidRPr="00000000">
        <w:rPr>
          <w:rtl w:val="0"/>
        </w:rPr>
        <w:t xml:space="preserve">In a very real sense, therefore, Justice Panganiban could very well have entitled this highly consequential tome—his sixth on the High Court—as “Re-inventing the Judiciary,” since he has covered the entire gamut of our system of justice and governance in a manner that no one has attempted or achieved before. His talent for infusing an eyewitness-account quality into his writings and numerous speeches afford them immediacy and significance that can only come from an insider’s heart and mind. God willing, Justice Panganiban will still have the time and opportunity to write “history as it happens” in the Court before his mandatory retirement, more than a full year after my own. I earnestly suggest that the reader do what Israeli Justice Dorit Beinisch is doing, and that is to reserve a special shelf in your own library for the four more books that are sure to flow from his prolific pen.</w:t>
      </w:r>
    </w:p>
    <w:p w:rsidR="00000000" w:rsidDel="00000000" w:rsidP="00000000" w:rsidRDefault="00000000" w:rsidRPr="00000000" w14:paraId="0000002D">
      <w:pPr>
        <w:spacing w:after="80" w:before="80" w:lineRule="auto"/>
        <w:jc w:val="both"/>
        <w:rPr/>
      </w:pPr>
      <w:r w:rsidDel="00000000" w:rsidR="00000000" w:rsidRPr="00000000">
        <w:rPr>
          <w:rtl w:val="0"/>
        </w:rPr>
        <w:t xml:space="preserve">  </w:t>
      </w:r>
    </w:p>
    <w:p w:rsidR="00000000" w:rsidDel="00000000" w:rsidP="00000000" w:rsidRDefault="00000000" w:rsidRPr="00000000" w14:paraId="0000002E">
      <w:pPr>
        <w:spacing w:after="120" w:before="12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20" w:before="120" w:lineRule="auto"/>
        <w:rPr>
          <w:b w:val="1"/>
          <w:bCs w:val="1"/>
        </w:rPr>
      </w:pPr>
      <w:r w:rsidDel="00000000" w:rsidR="00000000" w:rsidRPr="00000000">
        <w:rPr>
          <w:b w:val="1"/>
          <w:bCs w:val="1"/>
          <w:rtl w:val="0"/>
        </w:rPr>
        <w:t xml:space="preserve">                                                                                                Hilario G. Davide Jr.</w:t>
      </w:r>
    </w:p>
    <w:p w:rsidR="00000000" w:rsidDel="00000000" w:rsidP="00000000" w:rsidRDefault="00000000" w:rsidRPr="00000000" w14:paraId="00000030">
      <w:pPr>
        <w:spacing w:after="120" w:before="120" w:lineRule="auto"/>
        <w:rPr/>
      </w:pPr>
      <w:r w:rsidDel="00000000" w:rsidR="00000000" w:rsidRPr="00000000">
        <w:rPr>
          <w:b w:val="1"/>
          <w:bCs w:val="1"/>
          <w:rtl w:val="0"/>
        </w:rPr>
        <w:tab/>
        <w:tab/>
        <w:tab/>
        <w:tab/>
        <w:tab/>
        <w:tab/>
        <w:tab/>
        <w:tab/>
        <w:t xml:space="preserve">  </w:t>
      </w:r>
      <w:r w:rsidDel="00000000" w:rsidR="00000000" w:rsidRPr="00000000">
        <w:rPr>
          <w:rtl w:val="0"/>
        </w:rPr>
        <w:t xml:space="preserve">Chief Justice</w:t>
      </w:r>
    </w:p>
    <w:p w:rsidR="00000000" w:rsidDel="00000000" w:rsidP="00000000" w:rsidRDefault="00000000" w:rsidRPr="00000000" w14:paraId="00000031">
      <w:pPr>
        <w:spacing w:after="200" w:lineRule="auto"/>
        <w:jc w:val="center"/>
        <w:rPr>
          <w:b w:val="1"/>
          <w:bCs w:val="1"/>
          <w:sz w:val="34"/>
          <w:szCs w:val="34"/>
        </w:rPr>
      </w:pPr>
      <w:r w:rsidDel="00000000" w:rsidR="00000000" w:rsidRPr="00000000">
        <w:rPr>
          <w:rtl w:val="0"/>
        </w:rPr>
      </w:r>
    </w:p>
    <w:p w:rsidR="00000000" w:rsidDel="00000000" w:rsidP="00000000" w:rsidRDefault="00000000" w:rsidRPr="00000000" w14:paraId="00000032">
      <w:pPr>
        <w:pStyle w:val="Heading1"/>
        <w:jc w:val="center"/>
        <w:rPr/>
      </w:pPr>
      <w:bookmarkStart w:colFirst="0" w:colLast="0" w:name="_heading=h.3av985a1n00l" w:id="1"/>
      <w:bookmarkEnd w:id="1"/>
      <w:r w:rsidDel="00000000" w:rsidR="00000000" w:rsidRPr="00000000">
        <w:rPr>
          <w:rtl w:val="0"/>
        </w:rPr>
        <w:t xml:space="preserve">Preface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“Man is not perfect. At one time or another, he may commit a mistake. But we should not look only at his sin. We should also consider the man’s sincerity in his repentance, his genuine effort at restitution and his eventual triumph in the reformation of his life.”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80" w:before="160" w:lineRule="auto"/>
        <w:jc w:val="both"/>
        <w:rPr/>
      </w:pPr>
      <w:r w:rsidDel="00000000" w:rsidR="00000000" w:rsidRPr="00000000">
        <w:rPr>
          <w:rtl w:val="0"/>
        </w:rPr>
        <w:t xml:space="preserve">This book reports the salient events during my Supreme Court magistracy from October 11, 2001 to October 10, 2002 - my seventh year in office. This one-year period was occupied by the many programs and activities of the Court to reform the judiciary, as envisioned in the “Davide Watch” and described in detail in a 156-page document entitled “Action Program for Judicial Reform 2001-2006” or APJR. For this reason, I have entitled this book </w:t>
      </w:r>
      <w:r w:rsidDel="00000000" w:rsidR="00000000" w:rsidRPr="00000000">
        <w:rPr>
          <w:i w:val="1"/>
          <w:iCs w:val="1"/>
          <w:rtl w:val="0"/>
        </w:rPr>
        <w:t xml:space="preserve">Reforming the Judiciary</w:t>
      </w:r>
      <w:r w:rsidDel="00000000" w:rsidR="00000000" w:rsidRPr="00000000">
        <w:rPr>
          <w:rtl w:val="0"/>
        </w:rPr>
        <w:t xml:space="preserve">.</w:t>
      </w:r>
    </w:p>
    <w:p w:rsidR="00000000" w:rsidDel="00000000" w:rsidP="00000000" w:rsidRDefault="00000000" w:rsidRPr="00000000" w14:paraId="00000037">
      <w:pPr>
        <w:spacing w:after="80" w:before="160" w:lineRule="auto"/>
        <w:jc w:val="center"/>
        <w:rPr>
          <w:b w:val="1"/>
          <w:bCs w:val="1"/>
        </w:rPr>
      </w:pPr>
      <w:r w:rsidDel="00000000" w:rsidR="00000000" w:rsidRPr="00000000">
        <w:rPr>
          <w:rtl w:val="0"/>
        </w:rPr>
      </w:r>
    </w:p>
    <w:p w:rsidR="00000000" w:rsidDel="00000000" w:rsidP="00000000" w:rsidRDefault="00000000" w:rsidRPr="00000000" w14:paraId="00000038">
      <w:pPr>
        <w:spacing w:after="80" w:before="160" w:lineRule="auto"/>
        <w:jc w:val="center"/>
        <w:rPr/>
      </w:pPr>
      <w:r w:rsidDel="00000000" w:rsidR="00000000" w:rsidRPr="00000000">
        <w:rPr>
          <w:b w:val="1"/>
          <w:bCs w:val="1"/>
          <w:rtl w:val="0"/>
        </w:rPr>
        <w:t xml:space="preserve">Part I Explained</w:t>
      </w:r>
      <w:r w:rsidDel="00000000" w:rsidR="00000000" w:rsidRPr="00000000">
        <w:rPr>
          <w:rtl w:val="0"/>
        </w:rPr>
      </w:r>
    </w:p>
    <w:p w:rsidR="00000000" w:rsidDel="00000000" w:rsidP="00000000" w:rsidRDefault="00000000" w:rsidRPr="00000000" w14:paraId="00000039">
      <w:pPr>
        <w:spacing w:after="60" w:before="60" w:lineRule="auto"/>
        <w:ind w:firstLine="360"/>
        <w:jc w:val="both"/>
        <w:rPr/>
      </w:pPr>
      <w:r w:rsidDel="00000000" w:rsidR="00000000" w:rsidRPr="00000000">
        <w:rPr>
          <w:rtl w:val="0"/>
        </w:rPr>
        <w:t xml:space="preserve">Also focused on this judicial reform program were the centenary celebrations of the High Court, of which I had the honor of being overall chairperson, and which were partially reported in my book published last year entitled A Centenary of Justice. These centenary festivities were originally scheduled to end last year on June 11, 2001, the exact 100th birth date of the Court. However, they were extended another year, up to June 11, 2002.</w:t>
      </w:r>
    </w:p>
    <w:p w:rsidR="00000000" w:rsidDel="00000000" w:rsidP="00000000" w:rsidRDefault="00000000" w:rsidRPr="00000000" w14:paraId="0000003A">
      <w:pPr>
        <w:spacing w:after="60" w:before="60" w:lineRule="auto"/>
        <w:ind w:firstLine="360"/>
        <w:jc w:val="both"/>
        <w:rPr/>
      </w:pPr>
      <w:r w:rsidDel="00000000" w:rsidR="00000000" w:rsidRPr="00000000">
        <w:rPr>
          <w:rtl w:val="0"/>
        </w:rPr>
        <w:t xml:space="preserve">Covering the first 15 chapters, Part I of this book discusses mainly the various projects and programs to implement our six-year Action Program for Judicial Reform. Thus, Chapter 1 is a general summary of the APJR and is meant to be an overall background for the book. Chapters 2 to 8 explain the problems of the judiciary and the solutions that the Court is undertaking to address them. Some parts of the text in these seven chapters may be repetitive, because they were reproduced or taken from similar speeches I had delivered before different audiences. Hence, while the same reform projects were repeatedly alluded to, I had endeavored to change the style, the stress and the details of presentation to suit the particular audience I was addressing.</w:t>
      </w:r>
    </w:p>
    <w:p w:rsidR="00000000" w:rsidDel="00000000" w:rsidP="00000000" w:rsidRDefault="00000000" w:rsidRPr="00000000" w14:paraId="0000003B">
      <w:pPr>
        <w:spacing w:after="60" w:before="60" w:lineRule="auto"/>
        <w:ind w:firstLine="360"/>
        <w:jc w:val="both"/>
        <w:rPr/>
      </w:pPr>
      <w:r w:rsidDel="00000000" w:rsidR="00000000" w:rsidRPr="00000000">
        <w:rPr>
          <w:rtl w:val="0"/>
        </w:rPr>
        <w:t xml:space="preserve">Some colleagues on the bench have asked me why I so freely and openly admit the shortcomings of the judiciary. My standard reply is that truth and transparency require it. Besides, how can we propose solutions if we do not first identify the problems? Finally, even in theology, repentance and forgiveness are possible only if there is prior acknowledgment of sins.</w:t>
      </w:r>
    </w:p>
    <w:p w:rsidR="00000000" w:rsidDel="00000000" w:rsidP="00000000" w:rsidRDefault="00000000" w:rsidRPr="00000000" w14:paraId="0000003C">
      <w:pPr>
        <w:spacing w:after="60" w:before="60" w:lineRule="auto"/>
        <w:ind w:firstLine="360"/>
        <w:jc w:val="both"/>
        <w:rPr/>
      </w:pPr>
      <w:r w:rsidDel="00000000" w:rsidR="00000000" w:rsidRPr="00000000">
        <w:rPr>
          <w:rtl w:val="0"/>
        </w:rPr>
        <w:t xml:space="preserve">Chapter 9, “A Toast to Justice and Justices,” was my valedictory as chairman of the Supreme Court Centenary Celebrations Executive Committee. It summarizes our achievements during the two-year jubilee and stresses the projects that need to be continued. </w:t>
      </w:r>
    </w:p>
    <w:p w:rsidR="00000000" w:rsidDel="00000000" w:rsidP="00000000" w:rsidRDefault="00000000" w:rsidRPr="00000000" w14:paraId="0000003D">
      <w:pPr>
        <w:spacing w:after="60" w:before="60" w:lineRule="auto"/>
        <w:ind w:firstLine="360"/>
        <w:jc w:val="both"/>
        <w:rPr/>
      </w:pPr>
      <w:r w:rsidDel="00000000" w:rsidR="00000000" w:rsidRPr="00000000">
        <w:rPr>
          <w:rtl w:val="0"/>
        </w:rPr>
        <w:t xml:space="preserve">During my seventh year also, the Supreme Court was the recipient of an unusual award - “The Filipino of the Year 2001” - given by the Philippine Daily Inquirer. Instead of personally writing about this exceptional citation, I thought it more appropriate to reprint, with PDI’s permission, two articles that came out in the January 13, 2002 and the February 25, 2002 issues of the Inquirer. I believe that these articles, presented as Chapter 10 of this book, sufficiently explain the reasons for this grand award. </w:t>
      </w:r>
    </w:p>
    <w:p w:rsidR="00000000" w:rsidDel="00000000" w:rsidP="00000000" w:rsidRDefault="00000000" w:rsidRPr="00000000" w14:paraId="0000003E">
      <w:pPr>
        <w:spacing w:after="60" w:before="60" w:lineRule="auto"/>
        <w:ind w:firstLine="360"/>
        <w:jc w:val="both"/>
        <w:rPr/>
      </w:pPr>
      <w:r w:rsidDel="00000000" w:rsidR="00000000" w:rsidRPr="00000000">
        <w:rPr>
          <w:rtl w:val="0"/>
        </w:rPr>
        <w:t xml:space="preserve">My intellectual peregrinations are found in Chapter 12, “What I Learned at Far Eastern University”; Chapter 13, “A Tribute to Valedictorians”; and Chapter 14, “An Emerging Paradigm of Free Expression.” As the readers of my earlier books may have noticed, I usually deliver a few addresses yearly to keep in touch with our young people. In doing so, I hope to celebrate their academic excellence and to inspire them to greater career heights. </w:t>
      </w:r>
    </w:p>
    <w:p w:rsidR="00000000" w:rsidDel="00000000" w:rsidP="00000000" w:rsidRDefault="00000000" w:rsidRPr="00000000" w14:paraId="0000003F">
      <w:pPr>
        <w:spacing w:after="60" w:before="60" w:lineRule="auto"/>
        <w:ind w:firstLine="360"/>
        <w:jc w:val="both"/>
        <w:rPr/>
      </w:pPr>
      <w:r w:rsidDel="00000000" w:rsidR="00000000" w:rsidRPr="00000000">
        <w:rPr>
          <w:rtl w:val="0"/>
        </w:rPr>
        <w:t xml:space="preserve">Part I of the book is capped by Chapter 15 entitled “Postscript to A Centenary of Justice,” which reports on the various comments, letters, and written memorials on my last book. My other books have received similar unsolicited accolades, which I have not fully acknowledged. To make up for this lapse, I decided to write about them in connection with my last volume at least. These compliments - of which I am completely undeserving - are deeply appreciated, as they represent the psychic rewards of every writer. </w:t>
      </w:r>
    </w:p>
    <w:p w:rsidR="00000000" w:rsidDel="00000000" w:rsidP="00000000" w:rsidRDefault="00000000" w:rsidRPr="00000000" w14:paraId="00000040">
      <w:pPr>
        <w:jc w:val="center"/>
        <w:rPr>
          <w:b w:val="1"/>
          <w:bCs w:val="1"/>
        </w:rPr>
      </w:pPr>
      <w:r w:rsidDel="00000000" w:rsidR="00000000" w:rsidRPr="00000000">
        <w:rPr>
          <w:b w:val="1"/>
          <w:bCs w:val="1"/>
          <w:rtl w:val="0"/>
        </w:rPr>
        <w:t xml:space="preserve">Controversial Cases </w:t>
      </w:r>
    </w:p>
    <w:p w:rsidR="00000000" w:rsidDel="00000000" w:rsidP="00000000" w:rsidRDefault="00000000" w:rsidRPr="00000000" w14:paraId="00000041">
      <w:pPr>
        <w:jc w:val="center"/>
        <w:rPr/>
      </w:pPr>
      <w:r w:rsidDel="00000000" w:rsidR="00000000" w:rsidRPr="00000000">
        <w:rPr>
          <w:b w:val="1"/>
          <w:bCs w:val="1"/>
          <w:rtl w:val="0"/>
        </w:rPr>
        <w:t xml:space="preserve">Explained in Part II</w:t>
      </w:r>
      <w:r w:rsidDel="00000000" w:rsidR="00000000" w:rsidRPr="00000000">
        <w:rPr>
          <w:rtl w:val="0"/>
        </w:rPr>
      </w:r>
    </w:p>
    <w:p w:rsidR="00000000" w:rsidDel="00000000" w:rsidP="00000000" w:rsidRDefault="00000000" w:rsidRPr="00000000" w14:paraId="00000042">
      <w:pPr>
        <w:spacing w:after="60" w:before="60" w:lineRule="auto"/>
        <w:ind w:firstLine="360"/>
        <w:jc w:val="both"/>
        <w:rPr/>
      </w:pPr>
      <w:r w:rsidDel="00000000" w:rsidR="00000000" w:rsidRPr="00000000">
        <w:rPr>
          <w:rtl w:val="0"/>
        </w:rPr>
      </w:r>
    </w:p>
    <w:p w:rsidR="00000000" w:rsidDel="00000000" w:rsidP="00000000" w:rsidRDefault="00000000" w:rsidRPr="00000000" w14:paraId="00000043">
      <w:pPr>
        <w:spacing w:after="60" w:before="60" w:lineRule="auto"/>
        <w:ind w:firstLine="360"/>
        <w:jc w:val="both"/>
        <w:rPr/>
      </w:pPr>
      <w:r w:rsidDel="00000000" w:rsidR="00000000" w:rsidRPr="00000000">
        <w:rPr>
          <w:rtl w:val="0"/>
        </w:rPr>
        <w:t xml:space="preserve">Part I of the book discusses the important controversial decisions, which were promulgated during my seventh year in office, and which I took an active part in - either as ponente or as writer of a dissenting or a separate opinion. These types of cases were referred to in my earlier books as the real "battles in the Supreme Court." Included also as an annual feature of my book is an update on various important developments on the death penalty. </w:t>
      </w:r>
    </w:p>
    <w:p w:rsidR="00000000" w:rsidDel="00000000" w:rsidP="00000000" w:rsidRDefault="00000000" w:rsidRPr="00000000" w14:paraId="00000044">
      <w:pPr>
        <w:spacing w:after="60" w:before="60" w:lineRule="auto"/>
        <w:ind w:firstLine="360"/>
        <w:jc w:val="both"/>
        <w:rPr/>
      </w:pPr>
      <w:r w:rsidDel="00000000" w:rsidR="00000000" w:rsidRPr="00000000">
        <w:rPr>
          <w:rtl w:val="0"/>
        </w:rPr>
        <w:t xml:space="preserve">Appendix "B" is entitled "International Citizen par Excellence." Although this piece was intended as an introduction of Dr. Hans Koechler who was the guest lecturer during the 14th Centenary Lecture on March 12, 2002, I consider it significant because of the views on international terrorism. In light of the September 11, 2001 terrorist attacks in New York and Washington DC, discussions of this subject would be relevant. </w:t>
      </w:r>
    </w:p>
    <w:p w:rsidR="00000000" w:rsidDel="00000000" w:rsidP="00000000" w:rsidRDefault="00000000" w:rsidRPr="00000000" w14:paraId="00000045">
      <w:pPr>
        <w:spacing w:after="60" w:before="60" w:lineRule="auto"/>
        <w:ind w:firstLine="360"/>
        <w:jc w:val="center"/>
        <w:rPr>
          <w:b w:val="1"/>
          <w:bCs w:val="1"/>
        </w:rPr>
      </w:pPr>
      <w:r w:rsidDel="00000000" w:rsidR="00000000" w:rsidRPr="00000000">
        <w:rPr>
          <w:rtl w:val="0"/>
        </w:rPr>
      </w:r>
    </w:p>
    <w:p w:rsidR="00000000" w:rsidDel="00000000" w:rsidP="00000000" w:rsidRDefault="00000000" w:rsidRPr="00000000" w14:paraId="00000046">
      <w:pPr>
        <w:spacing w:after="60" w:before="60" w:lineRule="auto"/>
        <w:ind w:firstLine="360"/>
        <w:jc w:val="center"/>
        <w:rPr>
          <w:b w:val="1"/>
          <w:bCs w:val="1"/>
        </w:rPr>
      </w:pPr>
      <w:r w:rsidDel="00000000" w:rsidR="00000000" w:rsidRPr="00000000">
        <w:rPr>
          <w:b w:val="1"/>
          <w:bCs w:val="1"/>
          <w:rtl w:val="0"/>
        </w:rPr>
        <w:t xml:space="preserve">Usual Judicial </w:t>
      </w:r>
    </w:p>
    <w:p w:rsidR="00000000" w:rsidDel="00000000" w:rsidP="00000000" w:rsidRDefault="00000000" w:rsidRPr="00000000" w14:paraId="00000047">
      <w:pPr>
        <w:spacing w:after="60" w:before="60" w:lineRule="auto"/>
        <w:ind w:firstLine="360"/>
        <w:jc w:val="center"/>
        <w:rPr>
          <w:b w:val="1"/>
          <w:bCs w:val="1"/>
        </w:rPr>
      </w:pPr>
      <w:r w:rsidDel="00000000" w:rsidR="00000000" w:rsidRPr="00000000">
        <w:rPr>
          <w:b w:val="1"/>
          <w:bCs w:val="1"/>
          <w:rtl w:val="0"/>
        </w:rPr>
        <w:t xml:space="preserve">Workload Accomplished</w:t>
      </w:r>
    </w:p>
    <w:p w:rsidR="00000000" w:rsidDel="00000000" w:rsidP="00000000" w:rsidRDefault="00000000" w:rsidRPr="00000000" w14:paraId="00000048">
      <w:pPr>
        <w:spacing w:after="60" w:before="60" w:lineRule="auto"/>
        <w:ind w:firstLine="360"/>
        <w:jc w:val="center"/>
        <w:rPr>
          <w:b w:val="1"/>
          <w:bCs w:val="1"/>
        </w:rPr>
      </w:pPr>
      <w:r w:rsidDel="00000000" w:rsidR="00000000" w:rsidRPr="00000000">
        <w:rPr>
          <w:rtl w:val="0"/>
        </w:rPr>
      </w:r>
    </w:p>
    <w:p w:rsidR="00000000" w:rsidDel="00000000" w:rsidP="00000000" w:rsidRDefault="00000000" w:rsidRPr="00000000" w14:paraId="00000049">
      <w:pPr>
        <w:spacing w:after="60" w:before="60" w:lineRule="auto"/>
        <w:ind w:firstLine="360"/>
        <w:jc w:val="both"/>
        <w:rPr/>
      </w:pPr>
      <w:r w:rsidDel="00000000" w:rsidR="00000000" w:rsidRPr="00000000">
        <w:rPr>
          <w:rtl w:val="0"/>
        </w:rPr>
        <w:t xml:space="preserve">Despite the many diversions impelled by the reform program and the centenary celebrations, I am pleased to report that I accomplished my usual annual workload of over 100 ponencias and 8 separate opinions, thus bringing my grand total at the end of my seventh year in office to over 750 full ponencias and 68 separate opinions. This count does not include the even more numerous unsigned resolutions I have penned, also during the last seven years.</w:t>
      </w:r>
    </w:p>
    <w:p w:rsidR="00000000" w:rsidDel="00000000" w:rsidP="00000000" w:rsidRDefault="00000000" w:rsidRPr="00000000" w14:paraId="0000004A">
      <w:pPr>
        <w:spacing w:after="60" w:before="60" w:lineRule="auto"/>
        <w:ind w:firstLine="360"/>
        <w:jc w:val="both"/>
        <w:rPr/>
      </w:pPr>
      <w:r w:rsidDel="00000000" w:rsidR="00000000" w:rsidRPr="00000000">
        <w:rPr>
          <w:rtl w:val="0"/>
        </w:rPr>
        <w:t xml:space="preserve">I am honored to say that all the cases assigned to m e are current; that is, I have no backlog. In compliance with the constitutional mandate and as my contribution to transparency in showing when cases are decided, in my ponencias I make it a point to indicate by a footnote the date when the case was deemed submitted for resolution. </w:t>
      </w:r>
    </w:p>
    <w:p w:rsidR="00000000" w:rsidDel="00000000" w:rsidP="00000000" w:rsidRDefault="00000000" w:rsidRPr="00000000" w14:paraId="0000004B">
      <w:pPr>
        <w:spacing w:after="60" w:before="60" w:lineRule="auto"/>
        <w:ind w:firstLine="360"/>
        <w:jc w:val="both"/>
        <w:rPr/>
      </w:pPr>
      <w:r w:rsidDel="00000000" w:rsidR="00000000" w:rsidRPr="00000000">
        <w:rPr>
          <w:rtl w:val="0"/>
        </w:rPr>
        <w:t xml:space="preserve">My seventh year also heralded a career promotion. On May 30, 2002, I became a member of the Senate Electoral Tribunal (SET) in representation of the Supreme Court. The SET is composed of three senior Supreme Court justices and six senators. Apart from me, the incumbent SET members are Senior Justice Josue N. Bellosillo (chairman), Justice Jose C. Vitug, Senators Juan M. Flavier, Francis N. Pangilinan, Ramon B. Revilla, Aquilino Q. Pimentel Jr., Vicente C. Sotto III and Rodolfo G. Biazon (members).</w:t>
      </w:r>
    </w:p>
    <w:p w:rsidR="00000000" w:rsidDel="00000000" w:rsidP="00000000" w:rsidRDefault="00000000" w:rsidRPr="00000000" w14:paraId="0000004C">
      <w:pPr>
        <w:spacing w:after="60" w:before="60" w:lineRule="auto"/>
        <w:ind w:firstLine="360"/>
        <w:jc w:val="center"/>
        <w:rPr>
          <w:b w:val="1"/>
          <w:bCs w:val="1"/>
        </w:rPr>
      </w:pPr>
      <w:r w:rsidDel="00000000" w:rsidR="00000000" w:rsidRPr="00000000">
        <w:rPr>
          <w:rtl w:val="0"/>
        </w:rPr>
      </w:r>
    </w:p>
    <w:p w:rsidR="00000000" w:rsidDel="00000000" w:rsidP="00000000" w:rsidRDefault="00000000" w:rsidRPr="00000000" w14:paraId="0000004D">
      <w:pPr>
        <w:spacing w:after="60" w:before="60" w:lineRule="auto"/>
        <w:ind w:firstLine="360"/>
        <w:jc w:val="center"/>
        <w:rPr>
          <w:b w:val="1"/>
          <w:bCs w:val="1"/>
        </w:rPr>
      </w:pPr>
      <w:r w:rsidDel="00000000" w:rsidR="00000000" w:rsidRPr="00000000">
        <w:rPr>
          <w:b w:val="1"/>
          <w:bCs w:val="1"/>
          <w:rtl w:val="0"/>
        </w:rPr>
        <w:t xml:space="preserve">Six New Justices</w:t>
      </w:r>
    </w:p>
    <w:p w:rsidR="00000000" w:rsidDel="00000000" w:rsidP="00000000" w:rsidRDefault="00000000" w:rsidRPr="00000000" w14:paraId="0000004E">
      <w:pPr>
        <w:spacing w:after="60" w:before="60" w:lineRule="auto"/>
        <w:ind w:firstLine="360"/>
        <w:jc w:val="center"/>
        <w:rPr>
          <w:b w:val="1"/>
          <w:bCs w:val="1"/>
        </w:rPr>
      </w:pPr>
      <w:r w:rsidDel="00000000" w:rsidR="00000000" w:rsidRPr="00000000">
        <w:rPr>
          <w:b w:val="1"/>
          <w:bCs w:val="1"/>
          <w:rtl w:val="0"/>
        </w:rPr>
        <w:t xml:space="preserve">Appointed in SC</w:t>
      </w:r>
    </w:p>
    <w:p w:rsidR="00000000" w:rsidDel="00000000" w:rsidP="00000000" w:rsidRDefault="00000000" w:rsidRPr="00000000" w14:paraId="0000004F">
      <w:pPr>
        <w:spacing w:after="60" w:before="60" w:lineRule="auto"/>
        <w:ind w:firstLine="360"/>
        <w:jc w:val="center"/>
        <w:rPr>
          <w:b w:val="1"/>
          <w:bCs w:val="1"/>
        </w:rPr>
      </w:pPr>
      <w:r w:rsidDel="00000000" w:rsidR="00000000" w:rsidRPr="00000000">
        <w:rPr>
          <w:rtl w:val="0"/>
        </w:rPr>
      </w:r>
    </w:p>
    <w:p w:rsidR="00000000" w:rsidDel="00000000" w:rsidP="00000000" w:rsidRDefault="00000000" w:rsidRPr="00000000" w14:paraId="00000050">
      <w:pPr>
        <w:spacing w:after="60" w:before="60" w:lineRule="auto"/>
        <w:ind w:firstLine="360"/>
        <w:jc w:val="both"/>
        <w:rPr/>
      </w:pPr>
      <w:r w:rsidDel="00000000" w:rsidR="00000000" w:rsidRPr="00000000">
        <w:rPr>
          <w:rtl w:val="0"/>
        </w:rPr>
        <w:t xml:space="preserve">During almost exactly the same period (October 11, 2001 to October 10, 2002), a record six justices retired; namely, Justice Minerva P. Gonzaga-Reyes (retired on September 25, 2001), Bernardo P. Pardo (February 11, 2002), Arturo B. Buena (March 25, 2002), Jose A.R. Melo (May 30, 2002), Sabino R. de Leon Jr. (June 9, 2002) and Santiago M. Kapunan (August 12, 2002).</w:t>
      </w:r>
    </w:p>
    <w:p w:rsidR="00000000" w:rsidDel="00000000" w:rsidP="00000000" w:rsidRDefault="00000000" w:rsidRPr="00000000" w14:paraId="00000051">
      <w:pPr>
        <w:spacing w:after="60" w:before="60" w:lineRule="auto"/>
        <w:ind w:firstLine="360"/>
        <w:jc w:val="both"/>
        <w:rPr/>
      </w:pPr>
      <w:r w:rsidDel="00000000" w:rsidR="00000000" w:rsidRPr="00000000">
        <w:rPr>
          <w:rtl w:val="0"/>
        </w:rPr>
        <w:t xml:space="preserve">In their respective places were appointed Justices Antonio T. Carpio, Ma. Alicia Austria-Martinez, Renato C. Corona, Conchita Carpio-Morales, Romeo J. Callejo Sr. and Adolfo S. Azcuna. These retirements and new appointments necessitated a new seating plan for both the Banc and the Divisions. </w:t>
      </w:r>
    </w:p>
    <w:p w:rsidR="00000000" w:rsidDel="00000000" w:rsidP="00000000" w:rsidRDefault="00000000" w:rsidRPr="00000000" w14:paraId="00000052">
      <w:pPr>
        <w:spacing w:after="60" w:before="60" w:lineRule="auto"/>
        <w:ind w:firstLine="360"/>
        <w:jc w:val="both"/>
        <w:rPr/>
      </w:pPr>
      <w:r w:rsidDel="00000000" w:rsidR="00000000" w:rsidRPr="00000000">
        <w:rPr>
          <w:rtl w:val="0"/>
        </w:rPr>
        <w:t xml:space="preserve">Because of the large number of new justices, the composition of the three Divisions was also changed. </w:t>
      </w:r>
    </w:p>
    <w:p w:rsidR="00000000" w:rsidDel="00000000" w:rsidP="00000000" w:rsidRDefault="00000000" w:rsidRPr="00000000" w14:paraId="00000053">
      <w:pPr>
        <w:spacing w:after="60" w:before="60" w:lineRule="auto"/>
        <w:ind w:firstLine="360"/>
        <w:jc w:val="both"/>
        <w:rPr/>
      </w:pPr>
      <w:r w:rsidDel="00000000" w:rsidR="00000000" w:rsidRPr="00000000">
        <w:rPr>
          <w:rtl w:val="0"/>
        </w:rPr>
        <w:t xml:space="preserve">In 2003, there will be two more retirements; namely, J. Mendoza on April 5, 2003 and J. Bellosillo on November 13, 2003.</w:t>
      </w:r>
    </w:p>
    <w:p w:rsidR="00000000" w:rsidDel="00000000" w:rsidP="00000000" w:rsidRDefault="00000000" w:rsidRPr="00000000" w14:paraId="00000054">
      <w:pPr>
        <w:spacing w:after="60" w:before="60" w:lineRule="auto"/>
        <w:ind w:firstLine="360"/>
        <w:jc w:val="center"/>
        <w:rPr>
          <w:b w:val="1"/>
          <w:bCs w:val="1"/>
        </w:rPr>
      </w:pPr>
      <w:r w:rsidDel="00000000" w:rsidR="00000000" w:rsidRPr="00000000">
        <w:rPr>
          <w:rtl w:val="0"/>
        </w:rPr>
      </w:r>
    </w:p>
    <w:p w:rsidR="00000000" w:rsidDel="00000000" w:rsidP="00000000" w:rsidRDefault="00000000" w:rsidRPr="00000000" w14:paraId="00000055">
      <w:pPr>
        <w:spacing w:after="60" w:before="60" w:lineRule="auto"/>
        <w:ind w:firstLine="360"/>
        <w:jc w:val="center"/>
        <w:rPr>
          <w:b w:val="1"/>
          <w:bCs w:val="1"/>
        </w:rPr>
      </w:pPr>
      <w:r w:rsidDel="00000000" w:rsidR="00000000" w:rsidRPr="00000000">
        <w:rPr>
          <w:b w:val="1"/>
          <w:bCs w:val="1"/>
          <w:rtl w:val="0"/>
        </w:rPr>
        <w:t xml:space="preserve">Visit to Canada</w:t>
      </w:r>
    </w:p>
    <w:p w:rsidR="00000000" w:rsidDel="00000000" w:rsidP="00000000" w:rsidRDefault="00000000" w:rsidRPr="00000000" w14:paraId="00000056">
      <w:pPr>
        <w:spacing w:after="60" w:before="60" w:lineRule="auto"/>
        <w:ind w:firstLine="360"/>
        <w:jc w:val="both"/>
        <w:rPr/>
      </w:pPr>
      <w:r w:rsidDel="00000000" w:rsidR="00000000" w:rsidRPr="00000000">
        <w:rPr>
          <w:rtl w:val="0"/>
        </w:rPr>
      </w:r>
    </w:p>
    <w:p w:rsidR="00000000" w:rsidDel="00000000" w:rsidP="00000000" w:rsidRDefault="00000000" w:rsidRPr="00000000" w14:paraId="00000057">
      <w:pPr>
        <w:spacing w:after="60" w:before="60" w:lineRule="auto"/>
        <w:ind w:firstLine="360"/>
        <w:jc w:val="both"/>
        <w:rPr/>
      </w:pPr>
      <w:r w:rsidDel="00000000" w:rsidR="00000000" w:rsidRPr="00000000">
        <w:rPr>
          <w:rtl w:val="0"/>
        </w:rPr>
        <w:t xml:space="preserve">This Preface would not be complete without an account of the Supreme Court delegation’s visit to Canada on June 12-20, 2002. The delegation, composed of Chief Justice Hilario G. Davide Jr., Justice Leonardo A. Quisumbing, Chancellor Ameurfina A. Melencio Herrera (who is herself a retired senior associate justice) of the Philippine Judicial Academy — or Philja — and I went to Canada (1) to attend a bio-science conference in Ottawa sponsored by the Einstein Institute for Science Health and the Courts (Einshac) as well as by the Canadian Supreme Court and the National Judicial Institute of Canada; (2) to receive a seven-million Canadian dollar grant for our APJR given by the Canadian International Development Agency (CIDA); and (3) to visit the Commonwealth Judicial Education Institute in Halifax, Canada, with which the Supreme Court and Philja have an educational exchange program.</w:t>
      </w:r>
    </w:p>
    <w:p w:rsidR="00000000" w:rsidDel="00000000" w:rsidP="00000000" w:rsidRDefault="00000000" w:rsidRPr="00000000" w14:paraId="00000058">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059">
      <w:pPr>
        <w:spacing w:after="60" w:before="60" w:lineRule="auto"/>
        <w:ind w:firstLine="360"/>
        <w:jc w:val="both"/>
        <w:rPr>
          <w:b w:val="1"/>
          <w:bCs w:val="1"/>
        </w:rPr>
      </w:pPr>
      <w:r w:rsidDel="00000000" w:rsidR="00000000" w:rsidRPr="00000000">
        <w:rPr>
          <w:b w:val="1"/>
          <w:bCs w:val="1"/>
          <w:rtl w:val="0"/>
        </w:rPr>
        <w:t xml:space="preserve">Working Conversation</w:t>
      </w:r>
    </w:p>
    <w:p w:rsidR="00000000" w:rsidDel="00000000" w:rsidP="00000000" w:rsidRDefault="00000000" w:rsidRPr="00000000" w14:paraId="0000005A">
      <w:pPr>
        <w:spacing w:after="60" w:before="60" w:lineRule="auto"/>
        <w:ind w:firstLine="360"/>
        <w:jc w:val="both"/>
        <w:rPr>
          <w:b w:val="1"/>
          <w:bCs w:val="1"/>
        </w:rPr>
      </w:pPr>
      <w:r w:rsidDel="00000000" w:rsidR="00000000" w:rsidRPr="00000000">
        <w:rPr>
          <w:b w:val="1"/>
          <w:bCs w:val="1"/>
          <w:rtl w:val="0"/>
        </w:rPr>
        <w:t xml:space="preserve">on the Bio-Sciences</w:t>
      </w:r>
    </w:p>
    <w:p w:rsidR="00000000" w:rsidDel="00000000" w:rsidP="00000000" w:rsidRDefault="00000000" w:rsidRPr="00000000" w14:paraId="0000005B">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05C">
      <w:pPr>
        <w:spacing w:after="60" w:before="60" w:lineRule="auto"/>
        <w:ind w:firstLine="360"/>
        <w:jc w:val="both"/>
        <w:rPr/>
      </w:pPr>
      <w:r w:rsidDel="00000000" w:rsidR="00000000" w:rsidRPr="00000000">
        <w:rPr>
          <w:rtl w:val="0"/>
        </w:rPr>
        <w:t xml:space="preserve">This was actually the second "Working Conversation" on the new bio-sciences arranged by Einshac, the first having been held in July 2001 in Kona, Hawaii. A third and final conference was held in April 2004 in Sydney, Australia. This three-stage science program was attended by about 120 selected jurists and top scientists from several countries. It was designed to acquaint them with hypothetical cases that would surely reach the various courts of the world soon. Disputes involving stem cells, cloning, genetic engineering and other new sciences are expected to reach the courts within this decade. These new scientific and jurisprudential developments will alter the length, the quality, and even the very essence of human life. </w:t>
      </w:r>
    </w:p>
    <w:p w:rsidR="00000000" w:rsidDel="00000000" w:rsidP="00000000" w:rsidRDefault="00000000" w:rsidRPr="00000000" w14:paraId="0000005D">
      <w:pPr>
        <w:spacing w:after="60" w:before="60" w:lineRule="auto"/>
        <w:ind w:firstLine="360"/>
        <w:jc w:val="both"/>
        <w:rPr/>
      </w:pPr>
      <w:r w:rsidDel="00000000" w:rsidR="00000000" w:rsidRPr="00000000">
        <w:rPr>
          <w:rtl w:val="0"/>
        </w:rPr>
        <w:t xml:space="preserve">Indeed, after the computer age now dawns the bio-age. In preparation for this new world, the Supreme Court, together with Philja and Einshac, will sponsor in April or May next year a bio-science seminar for Philippine judges. I am intellectually excited by this new learning possibility, especially how it would impact law and life in our country. In the future, I plan to write a book on the advent of the bio-age and how it affects law and decision-making. In the meantime, I have included as Chapter 7 of this volume my extemporaneous remarks at the Einshac Ottawa Round, entitled “Transparency - the Key to Sound Judgments.” This was a response to the query “How should the judiciaries of the world resolve bio-science cases?”</w:t>
      </w:r>
    </w:p>
    <w:p w:rsidR="00000000" w:rsidDel="00000000" w:rsidP="00000000" w:rsidRDefault="00000000" w:rsidRPr="00000000" w14:paraId="0000005E">
      <w:pPr>
        <w:spacing w:after="60" w:before="60" w:lineRule="auto"/>
        <w:ind w:firstLine="360"/>
        <w:jc w:val="both"/>
        <w:rPr/>
      </w:pPr>
      <w:r w:rsidDel="00000000" w:rsidR="00000000" w:rsidRPr="00000000">
        <w:rPr>
          <w:rtl w:val="0"/>
        </w:rPr>
      </w:r>
    </w:p>
    <w:p w:rsidR="00000000" w:rsidDel="00000000" w:rsidP="00000000" w:rsidRDefault="00000000" w:rsidRPr="00000000" w14:paraId="0000005F">
      <w:pPr>
        <w:spacing w:after="60" w:before="60" w:lineRule="auto"/>
        <w:ind w:firstLine="360"/>
        <w:jc w:val="both"/>
        <w:rPr>
          <w:b w:val="1"/>
          <w:bCs w:val="1"/>
        </w:rPr>
      </w:pPr>
      <w:r w:rsidDel="00000000" w:rsidR="00000000" w:rsidRPr="00000000">
        <w:rPr>
          <w:b w:val="1"/>
          <w:bCs w:val="1"/>
          <w:rtl w:val="0"/>
        </w:rPr>
        <w:t xml:space="preserve">The CIDA Grant</w:t>
      </w:r>
    </w:p>
    <w:p w:rsidR="00000000" w:rsidDel="00000000" w:rsidP="00000000" w:rsidRDefault="00000000" w:rsidRPr="00000000" w14:paraId="00000060">
      <w:pPr>
        <w:spacing w:after="60" w:before="60" w:lineRule="auto"/>
        <w:ind w:firstLine="360"/>
        <w:jc w:val="both"/>
        <w:rPr>
          <w:b w:val="1"/>
          <w:bCs w:val="1"/>
        </w:rPr>
      </w:pPr>
      <w:r w:rsidDel="00000000" w:rsidR="00000000" w:rsidRPr="00000000">
        <w:rPr>
          <w:b w:val="1"/>
          <w:bCs w:val="1"/>
          <w:rtl w:val="0"/>
        </w:rPr>
        <w:t xml:space="preserve">and Sidelights</w:t>
      </w:r>
    </w:p>
    <w:p w:rsidR="00000000" w:rsidDel="00000000" w:rsidP="00000000" w:rsidRDefault="00000000" w:rsidRPr="00000000" w14:paraId="00000061">
      <w:pPr>
        <w:spacing w:after="60" w:before="60" w:lineRule="auto"/>
        <w:ind w:firstLine="360"/>
        <w:jc w:val="both"/>
        <w:rPr/>
      </w:pPr>
      <w:r w:rsidDel="00000000" w:rsidR="00000000" w:rsidRPr="00000000">
        <w:rPr>
          <w:rtl w:val="0"/>
        </w:rPr>
      </w:r>
    </w:p>
    <w:p w:rsidR="00000000" w:rsidDel="00000000" w:rsidP="00000000" w:rsidRDefault="00000000" w:rsidRPr="00000000" w14:paraId="00000062">
      <w:pPr>
        <w:spacing w:after="60" w:before="60" w:lineRule="auto"/>
        <w:ind w:firstLine="360"/>
        <w:jc w:val="both"/>
        <w:rPr/>
      </w:pPr>
      <w:r w:rsidDel="00000000" w:rsidR="00000000" w:rsidRPr="00000000">
        <w:rPr>
          <w:rtl w:val="0"/>
        </w:rPr>
        <w:t xml:space="preserve">During our Canada trip, we received this generous “no-strings attached” seven-million Canadian dollar grant from CIDA. The Memorandum of Agreement was signed by Chief Justice Davide and Minister Susan Whelan of the Canadian Ministry of International Cooperation. </w:t>
      </w:r>
    </w:p>
    <w:p w:rsidR="00000000" w:rsidDel="00000000" w:rsidP="00000000" w:rsidRDefault="00000000" w:rsidRPr="00000000" w14:paraId="00000063">
      <w:pPr>
        <w:spacing w:after="60" w:before="60" w:lineRule="auto"/>
        <w:ind w:firstLine="360"/>
        <w:jc w:val="both"/>
        <w:rPr/>
      </w:pPr>
      <w:r w:rsidDel="00000000" w:rsidR="00000000" w:rsidRPr="00000000">
        <w:rPr>
          <w:rtl w:val="0"/>
        </w:rPr>
        <w:t xml:space="preserve">Our group also met with Canadian Veterans Affairs Minister Rey Pagtakhan, who is an ethnic Filipino. He is probably the highest ranking Philippine-born Filipino in any foreign government in the world.</w:t>
      </w:r>
    </w:p>
    <w:p w:rsidR="00000000" w:rsidDel="00000000" w:rsidP="00000000" w:rsidRDefault="00000000" w:rsidRPr="00000000" w14:paraId="00000064">
      <w:pPr>
        <w:spacing w:after="60" w:before="60" w:lineRule="auto"/>
        <w:ind w:firstLine="360"/>
        <w:jc w:val="both"/>
        <w:rPr/>
      </w:pPr>
      <w:r w:rsidDel="00000000" w:rsidR="00000000" w:rsidRPr="00000000">
        <w:rPr>
          <w:rtl w:val="0"/>
        </w:rPr>
        <w:t xml:space="preserve">But what made our visit even more memorable was the private lunch, which the Supreme Court of Canada hosted especially for our delegation. During that lunch, we had the intimate opportunity not only to break bread with members of the Court in their inner sanctum. In an exclusive meeting afterwards, we also had the rare occasion to exchange views with them - Chief Justice Beverley McLachlin and Justices Claire L'HeureuxDube, Charles Doherty Gonthier, Frank Iacobucci, William Ian Corneil Binnie and Louis Lebel. </w:t>
      </w:r>
    </w:p>
    <w:p w:rsidR="00000000" w:rsidDel="00000000" w:rsidP="00000000" w:rsidRDefault="00000000" w:rsidRPr="00000000" w14:paraId="00000065">
      <w:pPr>
        <w:spacing w:after="60" w:before="60" w:lineRule="auto"/>
        <w:ind w:firstLine="360"/>
        <w:jc w:val="both"/>
        <w:rPr/>
      </w:pPr>
      <w:r w:rsidDel="00000000" w:rsidR="00000000" w:rsidRPr="00000000">
        <w:rPr>
          <w:rtl w:val="0"/>
        </w:rPr>
        <w:t xml:space="preserve">I will truly cherish for the rest of my life this singular opportunity to have been able to discuss with our Canadian counterparts so many mutual concerns. For example, during the last one hundred years, we in the Philippines have liberally followed doctrines of the US Supreme Court and unhesitatingly quoted jurisprudential gems from US magistrates — like Holmes, Frankfurter, Cardozo, Black, Storey and Warren —but we have yet to cite a single Canadian decision. Indeed, our Supreme Court library does not even have copies of the Canadian Supreme Court Reports, whereas we certainly have the US Reports and even some US State Court Decisions. Thus, we agreed to an exchange of gifts: our Philippine Reports for their own Canadian collection. </w:t>
      </w:r>
    </w:p>
    <w:p w:rsidR="00000000" w:rsidDel="00000000" w:rsidP="00000000" w:rsidRDefault="00000000" w:rsidRPr="00000000" w14:paraId="00000066">
      <w:pPr>
        <w:spacing w:after="60" w:before="60" w:lineRule="auto"/>
        <w:ind w:firstLine="360"/>
        <w:jc w:val="both"/>
        <w:rPr/>
      </w:pPr>
      <w:r w:rsidDel="00000000" w:rsidR="00000000" w:rsidRPr="00000000">
        <w:rPr>
          <w:rtl w:val="0"/>
        </w:rPr>
        <w:t xml:space="preserve">On the lighter side, our conversation veered towards the fact that the Canadian jurists drive their own cars to and from their chambers. Justice Claire L'Heureux Dube, the most senior of the associate justices, jocosely related how she sometimes got traffic violation tickets, and how she just routinely accepted them without even introducing herself to the police officer chasing and sometimes even chastising her. October 10, 2002.</w:t>
      </w:r>
    </w:p>
    <w:p w:rsidR="00000000" w:rsidDel="00000000" w:rsidP="00000000" w:rsidRDefault="00000000" w:rsidRPr="00000000" w14:paraId="00000067">
      <w:pPr>
        <w:spacing w:after="60" w:before="60" w:lineRule="auto"/>
        <w:ind w:firstLine="360"/>
        <w:jc w:val="both"/>
        <w:rPr/>
      </w:pPr>
      <w:r w:rsidDel="00000000" w:rsidR="00000000" w:rsidRPr="00000000">
        <w:rPr>
          <w:rtl w:val="0"/>
        </w:rPr>
      </w:r>
    </w:p>
    <w:p w:rsidR="00000000" w:rsidDel="00000000" w:rsidP="00000000" w:rsidRDefault="00000000" w:rsidRPr="00000000" w14:paraId="00000068">
      <w:pPr>
        <w:spacing w:after="60" w:before="60" w:lineRule="auto"/>
        <w:ind w:firstLine="360"/>
        <w:jc w:val="right"/>
        <w:rPr/>
      </w:pPr>
      <w:r w:rsidDel="00000000" w:rsidR="00000000" w:rsidRPr="00000000">
        <w:rPr>
          <w:rtl w:val="0"/>
        </w:rPr>
        <w:t xml:space="preserve">ARTEMIO V. PANGANIBAN</w:t>
      </w:r>
    </w:p>
    <w:p w:rsidR="00000000" w:rsidDel="00000000" w:rsidP="00000000" w:rsidRDefault="00000000" w:rsidRPr="00000000" w14:paraId="00000069">
      <w:pPr>
        <w:spacing w:after="60" w:before="60" w:lineRule="auto"/>
        <w:ind w:firstLine="360"/>
        <w:jc w:val="both"/>
        <w:rPr/>
      </w:pPr>
      <w:r w:rsidDel="00000000" w:rsidR="00000000" w:rsidRPr="00000000">
        <w:rPr>
          <w:rtl w:val="0"/>
        </w:rPr>
      </w:r>
    </w:p>
    <w:p w:rsidR="00000000" w:rsidDel="00000000" w:rsidP="00000000" w:rsidRDefault="00000000" w:rsidRPr="00000000" w14:paraId="0000006A">
      <w:pPr>
        <w:spacing w:after="60" w:before="60" w:lineRule="auto"/>
        <w:ind w:firstLine="360"/>
        <w:jc w:val="both"/>
        <w:rPr/>
      </w:pPr>
      <w:r w:rsidDel="00000000" w:rsidR="00000000" w:rsidRPr="00000000">
        <w:rPr>
          <w:rtl w:val="0"/>
        </w:rPr>
      </w:r>
    </w:p>
    <w:p w:rsidR="00000000" w:rsidDel="00000000" w:rsidP="00000000" w:rsidRDefault="00000000" w:rsidRPr="00000000" w14:paraId="0000006B">
      <w:pPr>
        <w:spacing w:after="60" w:before="60" w:lineRule="auto"/>
        <w:ind w:firstLine="360"/>
        <w:jc w:val="both"/>
        <w:rPr/>
      </w:pPr>
      <w:r w:rsidDel="00000000" w:rsidR="00000000" w:rsidRPr="00000000">
        <w:rPr>
          <w:rtl w:val="0"/>
        </w:rPr>
      </w:r>
    </w:p>
    <w:p w:rsidR="00000000" w:rsidDel="00000000" w:rsidP="00000000" w:rsidRDefault="00000000" w:rsidRPr="00000000" w14:paraId="0000006C">
      <w:pPr>
        <w:spacing w:after="60" w:before="60" w:lineRule="auto"/>
        <w:ind w:firstLine="360"/>
        <w:jc w:val="both"/>
        <w:rPr/>
      </w:pPr>
      <w:r w:rsidDel="00000000" w:rsidR="00000000" w:rsidRPr="00000000">
        <w:rPr>
          <w:rtl w:val="0"/>
        </w:rPr>
      </w:r>
    </w:p>
    <w:p w:rsidR="00000000" w:rsidDel="00000000" w:rsidP="00000000" w:rsidRDefault="00000000" w:rsidRPr="00000000" w14:paraId="0000006D">
      <w:pPr>
        <w:spacing w:after="60" w:before="60" w:lineRule="auto"/>
        <w:ind w:firstLine="360"/>
        <w:jc w:val="both"/>
        <w:rPr/>
      </w:pPr>
      <w:r w:rsidDel="00000000" w:rsidR="00000000" w:rsidRPr="00000000">
        <w:rPr>
          <w:rtl w:val="0"/>
        </w:rPr>
      </w:r>
    </w:p>
    <w:p w:rsidR="00000000" w:rsidDel="00000000" w:rsidP="00000000" w:rsidRDefault="00000000" w:rsidRPr="00000000" w14:paraId="0000006E">
      <w:pPr>
        <w:spacing w:after="60" w:before="60" w:lineRule="auto"/>
        <w:ind w:firstLine="360"/>
        <w:jc w:val="both"/>
        <w:rPr/>
      </w:pPr>
      <w:r w:rsidDel="00000000" w:rsidR="00000000" w:rsidRPr="00000000">
        <w:rPr>
          <w:rtl w:val="0"/>
        </w:rPr>
      </w:r>
    </w:p>
    <w:p w:rsidR="00000000" w:rsidDel="00000000" w:rsidP="00000000" w:rsidRDefault="00000000" w:rsidRPr="00000000" w14:paraId="0000006F">
      <w:pPr>
        <w:spacing w:after="60" w:before="60" w:lineRule="auto"/>
        <w:ind w:firstLine="360"/>
        <w:jc w:val="both"/>
        <w:rPr/>
      </w:pPr>
      <w:r w:rsidDel="00000000" w:rsidR="00000000" w:rsidRPr="00000000">
        <w:rPr>
          <w:rtl w:val="0"/>
        </w:rPr>
      </w:r>
    </w:p>
    <w:p w:rsidR="00000000" w:rsidDel="00000000" w:rsidP="00000000" w:rsidRDefault="00000000" w:rsidRPr="00000000" w14:paraId="00000070">
      <w:pPr>
        <w:spacing w:after="60" w:before="60" w:lineRule="auto"/>
        <w:ind w:firstLine="360"/>
        <w:jc w:val="both"/>
        <w:rPr/>
      </w:pPr>
      <w:r w:rsidDel="00000000" w:rsidR="00000000" w:rsidRPr="00000000">
        <w:rPr>
          <w:rtl w:val="0"/>
        </w:rPr>
      </w:r>
    </w:p>
    <w:p w:rsidR="00000000" w:rsidDel="00000000" w:rsidP="00000000" w:rsidRDefault="00000000" w:rsidRPr="00000000" w14:paraId="00000071">
      <w:pPr>
        <w:spacing w:after="60" w:before="60" w:lineRule="auto"/>
        <w:ind w:firstLine="360"/>
        <w:jc w:val="both"/>
        <w:rPr/>
      </w:pPr>
      <w:r w:rsidDel="00000000" w:rsidR="00000000" w:rsidRPr="00000000">
        <w:rPr>
          <w:rtl w:val="0"/>
        </w:rPr>
      </w:r>
    </w:p>
    <w:p w:rsidR="00000000" w:rsidDel="00000000" w:rsidP="00000000" w:rsidRDefault="00000000" w:rsidRPr="00000000" w14:paraId="00000072">
      <w:pPr>
        <w:spacing w:after="60" w:before="60" w:lineRule="auto"/>
        <w:ind w:firstLine="360"/>
        <w:jc w:val="both"/>
        <w:rPr/>
      </w:pPr>
      <w:r w:rsidDel="00000000" w:rsidR="00000000" w:rsidRPr="00000000">
        <w:rPr>
          <w:rtl w:val="0"/>
        </w:rPr>
      </w:r>
    </w:p>
    <w:p w:rsidR="00000000" w:rsidDel="00000000" w:rsidP="00000000" w:rsidRDefault="00000000" w:rsidRPr="00000000" w14:paraId="00000073">
      <w:pPr>
        <w:spacing w:after="60" w:before="60" w:lineRule="auto"/>
        <w:ind w:firstLine="360"/>
        <w:jc w:val="both"/>
        <w:rPr/>
      </w:pPr>
      <w:r w:rsidDel="00000000" w:rsidR="00000000" w:rsidRPr="00000000">
        <w:rPr>
          <w:rtl w:val="0"/>
        </w:rPr>
      </w:r>
    </w:p>
    <w:p w:rsidR="00000000" w:rsidDel="00000000" w:rsidP="00000000" w:rsidRDefault="00000000" w:rsidRPr="00000000" w14:paraId="00000074">
      <w:pPr>
        <w:spacing w:after="60" w:before="60" w:lineRule="auto"/>
        <w:ind w:firstLine="360"/>
        <w:jc w:val="both"/>
        <w:rPr/>
      </w:pPr>
      <w:r w:rsidDel="00000000" w:rsidR="00000000" w:rsidRPr="00000000">
        <w:rPr>
          <w:rtl w:val="0"/>
        </w:rPr>
      </w:r>
    </w:p>
    <w:p w:rsidR="00000000" w:rsidDel="00000000" w:rsidP="00000000" w:rsidRDefault="00000000" w:rsidRPr="00000000" w14:paraId="00000075">
      <w:pPr>
        <w:spacing w:after="60" w:before="60" w:lineRule="auto"/>
        <w:ind w:firstLine="360"/>
        <w:jc w:val="both"/>
        <w:rPr/>
      </w:pPr>
      <w:r w:rsidDel="00000000" w:rsidR="00000000" w:rsidRPr="00000000">
        <w:rPr>
          <w:rtl w:val="0"/>
        </w:rPr>
      </w:r>
    </w:p>
    <w:p w:rsidR="00000000" w:rsidDel="00000000" w:rsidP="00000000" w:rsidRDefault="00000000" w:rsidRPr="00000000" w14:paraId="00000076">
      <w:pPr>
        <w:spacing w:after="60" w:before="60" w:lineRule="auto"/>
        <w:ind w:firstLine="360"/>
        <w:jc w:val="both"/>
        <w:rPr/>
      </w:pPr>
      <w:r w:rsidDel="00000000" w:rsidR="00000000" w:rsidRPr="00000000">
        <w:rPr>
          <w:rtl w:val="0"/>
        </w:rPr>
      </w:r>
    </w:p>
    <w:p w:rsidR="00000000" w:rsidDel="00000000" w:rsidP="00000000" w:rsidRDefault="00000000" w:rsidRPr="00000000" w14:paraId="00000077">
      <w:pPr>
        <w:spacing w:after="60" w:before="60" w:lineRule="auto"/>
        <w:ind w:firstLine="360"/>
        <w:jc w:val="both"/>
        <w:rPr/>
      </w:pPr>
      <w:r w:rsidDel="00000000" w:rsidR="00000000" w:rsidRPr="00000000">
        <w:rPr>
          <w:rtl w:val="0"/>
        </w:rPr>
      </w:r>
    </w:p>
    <w:p w:rsidR="00000000" w:rsidDel="00000000" w:rsidP="00000000" w:rsidRDefault="00000000" w:rsidRPr="00000000" w14:paraId="00000078">
      <w:pPr>
        <w:spacing w:after="60" w:before="60" w:lineRule="auto"/>
        <w:ind w:firstLine="360"/>
        <w:jc w:val="center"/>
        <w:rPr>
          <w:b w:val="1"/>
          <w:bCs w:val="1"/>
        </w:rPr>
      </w:pPr>
      <w:r w:rsidDel="00000000" w:rsidR="00000000" w:rsidRPr="00000000">
        <w:rPr>
          <w:b w:val="1"/>
          <w:bCs w:val="1"/>
          <w:rtl w:val="0"/>
        </w:rPr>
        <w:t xml:space="preserve">ACKNOWLEDGEMENTS</w:t>
      </w:r>
    </w:p>
    <w:p w:rsidR="00000000" w:rsidDel="00000000" w:rsidP="00000000" w:rsidRDefault="00000000" w:rsidRPr="00000000" w14:paraId="00000079">
      <w:pPr>
        <w:spacing w:after="60" w:before="60" w:lineRule="auto"/>
        <w:jc w:val="both"/>
        <w:rPr/>
      </w:pPr>
      <w:r w:rsidDel="00000000" w:rsidR="00000000" w:rsidRPr="00000000">
        <w:rPr>
          <w:rtl w:val="0"/>
        </w:rPr>
      </w:r>
    </w:p>
    <w:p w:rsidR="00000000" w:rsidDel="00000000" w:rsidP="00000000" w:rsidRDefault="00000000" w:rsidRPr="00000000" w14:paraId="0000007A">
      <w:pPr>
        <w:spacing w:after="60" w:before="60" w:lineRule="auto"/>
        <w:ind w:firstLine="360"/>
        <w:jc w:val="both"/>
        <w:rPr/>
      </w:pPr>
      <w:r w:rsidDel="00000000" w:rsidR="00000000" w:rsidRPr="00000000">
        <w:rPr>
          <w:rtl w:val="0"/>
        </w:rPr>
      </w:r>
    </w:p>
    <w:p w:rsidR="00000000" w:rsidDel="00000000" w:rsidP="00000000" w:rsidRDefault="00000000" w:rsidRPr="00000000" w14:paraId="0000007B">
      <w:pPr>
        <w:spacing w:after="60" w:before="60" w:lineRule="auto"/>
        <w:ind w:firstLine="360"/>
        <w:jc w:val="both"/>
        <w:rPr/>
      </w:pPr>
      <w:r w:rsidDel="00000000" w:rsidR="00000000" w:rsidRPr="00000000">
        <w:rPr>
          <w:rtl w:val="0"/>
        </w:rPr>
        <w:t xml:space="preserve">Unlike my previous books, the present volume contains materials sourced from respected authorities and friends. Thus, Chapter 2, "Forum on the APJR," consists of three distinct items from (1) Chief Justice Hilario G. Davide Jr., (2) former Senate President Jovito . Salonga and (3) distinguished journalist Malou R Mangahas. Since this book is focused on judicial reforms, I thought it best to include the Ramon Magsaysay Award Lecture of Chief Justice Davide on this subject. After all, the Action Program for Judicial Reform is the centerpiece of his chief justiceship. Who else but he can best explain it? The two other pieces, I think, are excellent eye-openers on the public's expectations of the program. </w:t>
      </w:r>
    </w:p>
    <w:p w:rsidR="00000000" w:rsidDel="00000000" w:rsidP="00000000" w:rsidRDefault="00000000" w:rsidRPr="00000000" w14:paraId="0000007C">
      <w:pPr>
        <w:spacing w:after="60" w:before="60" w:lineRule="auto"/>
        <w:ind w:firstLine="360"/>
        <w:jc w:val="both"/>
        <w:rPr/>
      </w:pPr>
      <w:r w:rsidDel="00000000" w:rsidR="00000000" w:rsidRPr="00000000">
        <w:rPr>
          <w:rtl w:val="0"/>
        </w:rPr>
        <w:t xml:space="preserve">I am likewise indebted to former Senate President Jovito R. Salonga, my respected guru since my college days, for allowing me to reprint his excellent summaries of the landmark Decisions on the constitutionality of the Anti-Plunder Law' and on the coconut levy? May I also say maraming salamat po to the gracious Marixi R. Prieto, chair of the Philippine Daily Inquirer; and to the esteemed Max V. Soliven, chair of People Asia (and, of course, the Philippine Star), for expressly granting me permission to reprint articles that were first printed in their respective publications: "Why the Supreme Court Was Chosen as Filipino of the Year 2001" as Chapter 10 of this book, and "Supreme Ties" as Appendix A. </w:t>
      </w:r>
    </w:p>
    <w:p w:rsidR="00000000" w:rsidDel="00000000" w:rsidP="00000000" w:rsidRDefault="00000000" w:rsidRPr="00000000" w14:paraId="0000007D">
      <w:pPr>
        <w:spacing w:after="60" w:before="60" w:lineRule="auto"/>
        <w:ind w:firstLine="360"/>
        <w:jc w:val="both"/>
        <w:rPr/>
      </w:pPr>
      <w:r w:rsidDel="00000000" w:rsidR="00000000" w:rsidRPr="00000000">
        <w:rPr>
          <w:rtl w:val="0"/>
        </w:rPr>
        <w:t xml:space="preserve">My acknowledgements necessarily include an expression of thanks to all my colleagues in the Court who, by their comments, concurrences, dissents, criticisms and advice — formally or informally given — have shaped my thoughts, words and deeds. May I stress, however, that the views expressed in this book are not necessarily theirs, except when I quote from or otherwise directly attribute opinions to them. All errors and inacc uraci es are mine alone. I also extend my appreciation to some court officials' and my legal staff for their assistance in producing this book.</w:t>
      </w:r>
    </w:p>
    <w:p w:rsidR="00000000" w:rsidDel="00000000" w:rsidP="00000000" w:rsidRDefault="00000000" w:rsidRPr="00000000" w14:paraId="0000007E">
      <w:pPr>
        <w:spacing w:after="60" w:before="60" w:lineRule="auto"/>
        <w:ind w:firstLine="360"/>
        <w:jc w:val="both"/>
        <w:rPr/>
      </w:pPr>
      <w:r w:rsidDel="00000000" w:rsidR="00000000" w:rsidRPr="00000000">
        <w:rPr>
          <w:rtl w:val="0"/>
        </w:rPr>
      </w:r>
    </w:p>
    <w:p w:rsidR="00000000" w:rsidDel="00000000" w:rsidP="00000000" w:rsidRDefault="00000000" w:rsidRPr="00000000" w14:paraId="0000007F">
      <w:pPr>
        <w:spacing w:after="60" w:before="60" w:lineRule="auto"/>
        <w:ind w:firstLine="360"/>
        <w:jc w:val="both"/>
        <w:rPr/>
      </w:pPr>
      <w:r w:rsidDel="00000000" w:rsidR="00000000" w:rsidRPr="00000000">
        <w:rPr>
          <w:rtl w:val="0"/>
        </w:rPr>
      </w:r>
    </w:p>
    <w:p w:rsidR="00000000" w:rsidDel="00000000" w:rsidP="00000000" w:rsidRDefault="00000000" w:rsidRPr="00000000" w14:paraId="00000080">
      <w:pPr>
        <w:spacing w:after="200" w:before="240" w:lineRule="auto"/>
        <w:rPr/>
      </w:pPr>
      <w:r w:rsidDel="00000000" w:rsidR="00000000" w:rsidRPr="00000000">
        <w:rPr>
          <w:rtl w:val="0"/>
        </w:rPr>
      </w:r>
    </w:p>
    <w:p w:rsidR="00000000" w:rsidDel="00000000" w:rsidP="00000000" w:rsidRDefault="00000000" w:rsidRPr="00000000" w14:paraId="00000081">
      <w:pPr>
        <w:spacing w:after="80" w:before="80" w:lineRule="auto"/>
        <w:jc w:val="center"/>
        <w:rPr/>
      </w:pPr>
      <w:r w:rsidDel="00000000" w:rsidR="00000000" w:rsidRPr="00000000">
        <w:rPr>
          <w:rtl w:val="0"/>
        </w:rPr>
      </w:r>
    </w:p>
    <w:p w:rsidR="00000000" w:rsidDel="00000000" w:rsidP="00000000" w:rsidRDefault="00000000" w:rsidRPr="00000000" w14:paraId="00000082">
      <w:pPr>
        <w:spacing w:after="80" w:before="80" w:lineRule="auto"/>
        <w:jc w:val="center"/>
        <w:rPr/>
      </w:pPr>
      <w:r w:rsidDel="00000000" w:rsidR="00000000" w:rsidRPr="00000000">
        <w:rPr>
          <w:rtl w:val="0"/>
        </w:rPr>
      </w:r>
    </w:p>
    <w:p w:rsidR="00000000" w:rsidDel="00000000" w:rsidP="00000000" w:rsidRDefault="00000000" w:rsidRPr="00000000" w14:paraId="00000083">
      <w:pPr>
        <w:spacing w:after="80" w:before="80" w:lineRule="auto"/>
        <w:jc w:val="center"/>
        <w:rPr/>
      </w:pPr>
      <w:r w:rsidDel="00000000" w:rsidR="00000000" w:rsidRPr="00000000">
        <w:rPr>
          <w:rtl w:val="0"/>
        </w:rPr>
      </w:r>
    </w:p>
    <w:p w:rsidR="00000000" w:rsidDel="00000000" w:rsidP="00000000" w:rsidRDefault="00000000" w:rsidRPr="00000000" w14:paraId="00000084">
      <w:pPr>
        <w:spacing w:after="80" w:before="80" w:lineRule="auto"/>
        <w:jc w:val="center"/>
        <w:rPr/>
      </w:pPr>
      <w:r w:rsidDel="00000000" w:rsidR="00000000" w:rsidRPr="00000000">
        <w:rPr>
          <w:rtl w:val="0"/>
        </w:rPr>
      </w:r>
    </w:p>
    <w:p w:rsidR="00000000" w:rsidDel="00000000" w:rsidP="00000000" w:rsidRDefault="00000000" w:rsidRPr="00000000" w14:paraId="00000085">
      <w:pPr>
        <w:spacing w:after="80" w:before="80" w:lineRule="auto"/>
        <w:jc w:val="center"/>
        <w:rPr/>
      </w:pPr>
      <w:r w:rsidDel="00000000" w:rsidR="00000000" w:rsidRPr="00000000">
        <w:rPr>
          <w:rtl w:val="0"/>
        </w:rPr>
      </w:r>
    </w:p>
    <w:p w:rsidR="00000000" w:rsidDel="00000000" w:rsidP="00000000" w:rsidRDefault="00000000" w:rsidRPr="00000000" w14:paraId="00000086">
      <w:pPr>
        <w:spacing w:after="80" w:before="80" w:lineRule="auto"/>
        <w:jc w:val="center"/>
        <w:rPr/>
      </w:pPr>
      <w:r w:rsidDel="00000000" w:rsidR="00000000" w:rsidRPr="00000000">
        <w:rPr>
          <w:rtl w:val="0"/>
        </w:rPr>
      </w:r>
    </w:p>
    <w:p w:rsidR="00000000" w:rsidDel="00000000" w:rsidP="00000000" w:rsidRDefault="00000000" w:rsidRPr="00000000" w14:paraId="00000087">
      <w:pPr>
        <w:spacing w:after="80" w:before="80" w:lineRule="auto"/>
        <w:jc w:val="center"/>
        <w:rPr/>
      </w:pPr>
      <w:r w:rsidDel="00000000" w:rsidR="00000000" w:rsidRPr="00000000">
        <w:rPr>
          <w:rtl w:val="0"/>
        </w:rPr>
      </w:r>
    </w:p>
    <w:p w:rsidR="00000000" w:rsidDel="00000000" w:rsidP="00000000" w:rsidRDefault="00000000" w:rsidRPr="00000000" w14:paraId="00000088">
      <w:pPr>
        <w:spacing w:after="80" w:before="80" w:lineRule="auto"/>
        <w:jc w:val="center"/>
        <w:rPr/>
      </w:pPr>
      <w:r w:rsidDel="00000000" w:rsidR="00000000" w:rsidRPr="00000000">
        <w:rPr/>
        <w:drawing>
          <wp:inline distB="0" distT="0" distL="0" distR="0">
            <wp:extent cx="5524500" cy="3619500"/>
            <wp:effectExtent b="0" l="0" r="0" t="0"/>
            <wp:docPr id="26"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524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60" w:before="60" w:lineRule="auto"/>
        <w:ind w:firstLine="360"/>
        <w:jc w:val="both"/>
        <w:rPr/>
      </w:pPr>
      <w:r w:rsidDel="00000000" w:rsidR="00000000" w:rsidRPr="00000000">
        <w:rPr>
          <w:rtl w:val="0"/>
        </w:rPr>
      </w:r>
    </w:p>
    <w:p w:rsidR="00000000" w:rsidDel="00000000" w:rsidP="00000000" w:rsidRDefault="00000000" w:rsidRPr="00000000" w14:paraId="0000008A">
      <w:pPr>
        <w:spacing w:after="60" w:before="60" w:lineRule="auto"/>
        <w:ind w:firstLine="360"/>
        <w:jc w:val="center"/>
        <w:rPr/>
      </w:pPr>
      <w:r w:rsidDel="00000000" w:rsidR="00000000" w:rsidRPr="00000000">
        <w:rPr>
          <w:rtl w:val="0"/>
        </w:rPr>
      </w:r>
    </w:p>
    <w:p w:rsidR="00000000" w:rsidDel="00000000" w:rsidP="00000000" w:rsidRDefault="00000000" w:rsidRPr="00000000" w14:paraId="0000008B">
      <w:pPr>
        <w:spacing w:after="60" w:before="60" w:lineRule="auto"/>
        <w:ind w:firstLine="360"/>
        <w:jc w:val="center"/>
        <w:rPr/>
      </w:pPr>
      <w:r w:rsidDel="00000000" w:rsidR="00000000" w:rsidRPr="00000000">
        <w:rPr>
          <w:rtl w:val="0"/>
        </w:rPr>
      </w:r>
    </w:p>
    <w:p w:rsidR="00000000" w:rsidDel="00000000" w:rsidP="00000000" w:rsidRDefault="00000000" w:rsidRPr="00000000" w14:paraId="0000008C">
      <w:pPr>
        <w:spacing w:after="60" w:before="60" w:lineRule="auto"/>
        <w:ind w:firstLine="360"/>
        <w:jc w:val="center"/>
        <w:rPr/>
      </w:pPr>
      <w:r w:rsidDel="00000000" w:rsidR="00000000" w:rsidRPr="00000000">
        <w:rPr>
          <w:rtl w:val="0"/>
        </w:rPr>
      </w:r>
    </w:p>
    <w:p w:rsidR="00000000" w:rsidDel="00000000" w:rsidP="00000000" w:rsidRDefault="00000000" w:rsidRPr="00000000" w14:paraId="0000008D">
      <w:pPr>
        <w:spacing w:after="60" w:before="60" w:lineRule="auto"/>
        <w:ind w:firstLine="360"/>
        <w:jc w:val="center"/>
        <w:rPr/>
      </w:pPr>
      <w:r w:rsidDel="00000000" w:rsidR="00000000" w:rsidRPr="00000000">
        <w:rPr>
          <w:rtl w:val="0"/>
        </w:rPr>
      </w:r>
    </w:p>
    <w:p w:rsidR="00000000" w:rsidDel="00000000" w:rsidP="00000000" w:rsidRDefault="00000000" w:rsidRPr="00000000" w14:paraId="0000008E">
      <w:pPr>
        <w:spacing w:after="60" w:before="60" w:lineRule="auto"/>
        <w:ind w:firstLine="360"/>
        <w:jc w:val="center"/>
        <w:rPr/>
      </w:pPr>
      <w:r w:rsidDel="00000000" w:rsidR="00000000" w:rsidRPr="00000000">
        <w:rPr>
          <w:rtl w:val="0"/>
        </w:rPr>
      </w:r>
    </w:p>
    <w:p w:rsidR="00000000" w:rsidDel="00000000" w:rsidP="00000000" w:rsidRDefault="00000000" w:rsidRPr="00000000" w14:paraId="0000008F">
      <w:pPr>
        <w:spacing w:after="60" w:before="60" w:lineRule="auto"/>
        <w:ind w:firstLine="360"/>
        <w:jc w:val="center"/>
        <w:rPr/>
      </w:pPr>
      <w:r w:rsidDel="00000000" w:rsidR="00000000" w:rsidRPr="00000000">
        <w:rPr>
          <w:rtl w:val="0"/>
        </w:rPr>
      </w:r>
    </w:p>
    <w:p w:rsidR="00000000" w:rsidDel="00000000" w:rsidP="00000000" w:rsidRDefault="00000000" w:rsidRPr="00000000" w14:paraId="00000090">
      <w:pPr>
        <w:spacing w:after="60" w:before="60" w:lineRule="auto"/>
        <w:ind w:firstLine="360"/>
        <w:jc w:val="center"/>
        <w:rPr/>
      </w:pPr>
      <w:r w:rsidDel="00000000" w:rsidR="00000000" w:rsidRPr="00000000">
        <w:rPr>
          <w:rtl w:val="0"/>
        </w:rPr>
      </w:r>
    </w:p>
    <w:p w:rsidR="00000000" w:rsidDel="00000000" w:rsidP="00000000" w:rsidRDefault="00000000" w:rsidRPr="00000000" w14:paraId="00000091">
      <w:pPr>
        <w:spacing w:after="60" w:before="60" w:lineRule="auto"/>
        <w:ind w:firstLine="360"/>
        <w:jc w:val="center"/>
        <w:rPr/>
      </w:pPr>
      <w:r w:rsidDel="00000000" w:rsidR="00000000" w:rsidRPr="00000000">
        <w:rPr>
          <w:rtl w:val="0"/>
        </w:rPr>
      </w:r>
    </w:p>
    <w:p w:rsidR="00000000" w:rsidDel="00000000" w:rsidP="00000000" w:rsidRDefault="00000000" w:rsidRPr="00000000" w14:paraId="00000092">
      <w:pPr>
        <w:spacing w:after="60" w:before="60" w:lineRule="auto"/>
        <w:ind w:firstLine="360"/>
        <w:jc w:val="center"/>
        <w:rPr/>
      </w:pPr>
      <w:r w:rsidDel="00000000" w:rsidR="00000000" w:rsidRPr="00000000">
        <w:rPr>
          <w:rtl w:val="0"/>
        </w:rPr>
      </w:r>
    </w:p>
    <w:p w:rsidR="00000000" w:rsidDel="00000000" w:rsidP="00000000" w:rsidRDefault="00000000" w:rsidRPr="00000000" w14:paraId="00000093">
      <w:pPr>
        <w:spacing w:after="60" w:before="60" w:lineRule="auto"/>
        <w:ind w:firstLine="360"/>
        <w:jc w:val="center"/>
        <w:rPr/>
      </w:pPr>
      <w:r w:rsidDel="00000000" w:rsidR="00000000" w:rsidRPr="00000000">
        <w:rPr>
          <w:rtl w:val="0"/>
        </w:rPr>
      </w:r>
    </w:p>
    <w:p w:rsidR="00000000" w:rsidDel="00000000" w:rsidP="00000000" w:rsidRDefault="00000000" w:rsidRPr="00000000" w14:paraId="00000094">
      <w:pPr>
        <w:spacing w:after="60" w:before="60" w:lineRule="auto"/>
        <w:ind w:firstLine="360"/>
        <w:jc w:val="center"/>
        <w:rPr/>
      </w:pPr>
      <w:r w:rsidDel="00000000" w:rsidR="00000000" w:rsidRPr="00000000">
        <w:rPr>
          <w:rtl w:val="0"/>
        </w:rPr>
      </w:r>
    </w:p>
    <w:p w:rsidR="00000000" w:rsidDel="00000000" w:rsidP="00000000" w:rsidRDefault="00000000" w:rsidRPr="00000000" w14:paraId="00000095">
      <w:pPr>
        <w:spacing w:after="60" w:before="60" w:lineRule="auto"/>
        <w:ind w:firstLine="360"/>
        <w:jc w:val="center"/>
        <w:rPr/>
      </w:pPr>
      <w:r w:rsidDel="00000000" w:rsidR="00000000" w:rsidRPr="00000000">
        <w:rPr>
          <w:rtl w:val="0"/>
        </w:rPr>
      </w:r>
    </w:p>
    <w:p w:rsidR="00000000" w:rsidDel="00000000" w:rsidP="00000000" w:rsidRDefault="00000000" w:rsidRPr="00000000" w14:paraId="00000096">
      <w:pPr>
        <w:spacing w:after="60" w:before="60" w:lineRule="auto"/>
        <w:ind w:firstLine="360"/>
        <w:jc w:val="center"/>
        <w:rPr/>
      </w:pPr>
      <w:r w:rsidDel="00000000" w:rsidR="00000000" w:rsidRPr="00000000">
        <w:rPr>
          <w:rtl w:val="0"/>
        </w:rPr>
      </w:r>
    </w:p>
    <w:p w:rsidR="00000000" w:rsidDel="00000000" w:rsidP="00000000" w:rsidRDefault="00000000" w:rsidRPr="00000000" w14:paraId="00000097">
      <w:pPr>
        <w:spacing w:after="60" w:before="60" w:lineRule="auto"/>
        <w:ind w:firstLine="360"/>
        <w:jc w:val="center"/>
        <w:rPr/>
      </w:pPr>
      <w:r w:rsidDel="00000000" w:rsidR="00000000" w:rsidRPr="00000000">
        <w:rPr>
          <w:rtl w:val="0"/>
        </w:rPr>
      </w:r>
    </w:p>
    <w:p w:rsidR="00000000" w:rsidDel="00000000" w:rsidP="00000000" w:rsidRDefault="00000000" w:rsidRPr="00000000" w14:paraId="00000098">
      <w:pPr>
        <w:spacing w:after="60" w:before="60" w:lineRule="auto"/>
        <w:ind w:firstLine="360"/>
        <w:jc w:val="center"/>
        <w:rPr/>
      </w:pPr>
      <w:r w:rsidDel="00000000" w:rsidR="00000000" w:rsidRPr="00000000">
        <w:rPr>
          <w:rtl w:val="0"/>
        </w:rPr>
      </w:r>
    </w:p>
    <w:p w:rsidR="00000000" w:rsidDel="00000000" w:rsidP="00000000" w:rsidRDefault="00000000" w:rsidRPr="00000000" w14:paraId="00000099">
      <w:pPr>
        <w:spacing w:after="60" w:before="60" w:lineRule="auto"/>
        <w:ind w:firstLine="360"/>
        <w:jc w:val="center"/>
        <w:rPr/>
      </w:pPr>
      <w:r w:rsidDel="00000000" w:rsidR="00000000" w:rsidRPr="00000000">
        <w:rPr>
          <w:rtl w:val="0"/>
        </w:rPr>
      </w:r>
    </w:p>
    <w:p w:rsidR="00000000" w:rsidDel="00000000" w:rsidP="00000000" w:rsidRDefault="00000000" w:rsidRPr="00000000" w14:paraId="0000009A">
      <w:pPr>
        <w:spacing w:after="60" w:before="60" w:lineRule="auto"/>
        <w:ind w:firstLine="360"/>
        <w:jc w:val="center"/>
        <w:rPr/>
      </w:pPr>
      <w:r w:rsidDel="00000000" w:rsidR="00000000" w:rsidRPr="00000000">
        <w:rPr>
          <w:rtl w:val="0"/>
        </w:rPr>
      </w:r>
    </w:p>
    <w:p w:rsidR="00000000" w:rsidDel="00000000" w:rsidP="00000000" w:rsidRDefault="00000000" w:rsidRPr="00000000" w14:paraId="0000009B">
      <w:pPr>
        <w:spacing w:after="60" w:before="60" w:lineRule="auto"/>
        <w:ind w:firstLine="360"/>
        <w:jc w:val="center"/>
        <w:rPr/>
      </w:pPr>
      <w:r w:rsidDel="00000000" w:rsidR="00000000" w:rsidRPr="00000000">
        <w:rPr>
          <w:rtl w:val="0"/>
        </w:rPr>
      </w:r>
    </w:p>
    <w:p w:rsidR="00000000" w:rsidDel="00000000" w:rsidP="00000000" w:rsidRDefault="00000000" w:rsidRPr="00000000" w14:paraId="0000009C">
      <w:pPr>
        <w:spacing w:after="60" w:before="60" w:lineRule="auto"/>
        <w:ind w:firstLine="360"/>
        <w:jc w:val="center"/>
        <w:rPr/>
      </w:pPr>
      <w:r w:rsidDel="00000000" w:rsidR="00000000" w:rsidRPr="00000000">
        <w:rPr>
          <w:rtl w:val="0"/>
        </w:rPr>
      </w:r>
    </w:p>
    <w:p w:rsidR="00000000" w:rsidDel="00000000" w:rsidP="00000000" w:rsidRDefault="00000000" w:rsidRPr="00000000" w14:paraId="0000009D">
      <w:pPr>
        <w:spacing w:after="60" w:before="60" w:lineRule="auto"/>
        <w:ind w:firstLine="360"/>
        <w:jc w:val="center"/>
        <w:rPr/>
      </w:pPr>
      <w:r w:rsidDel="00000000" w:rsidR="00000000" w:rsidRPr="00000000">
        <w:rPr>
          <w:rtl w:val="0"/>
        </w:rPr>
      </w:r>
    </w:p>
    <w:p w:rsidR="00000000" w:rsidDel="00000000" w:rsidP="00000000" w:rsidRDefault="00000000" w:rsidRPr="00000000" w14:paraId="0000009E">
      <w:pPr>
        <w:spacing w:after="60" w:before="60" w:lineRule="auto"/>
        <w:ind w:firstLine="360"/>
        <w:jc w:val="center"/>
        <w:rPr/>
      </w:pPr>
      <w:r w:rsidDel="00000000" w:rsidR="00000000" w:rsidRPr="00000000">
        <w:rPr>
          <w:rtl w:val="0"/>
        </w:rPr>
      </w:r>
    </w:p>
    <w:p w:rsidR="00000000" w:rsidDel="00000000" w:rsidP="00000000" w:rsidRDefault="00000000" w:rsidRPr="00000000" w14:paraId="0000009F">
      <w:pPr>
        <w:spacing w:after="60" w:before="60" w:lineRule="auto"/>
        <w:ind w:firstLine="360"/>
        <w:jc w:val="center"/>
        <w:rPr/>
      </w:pPr>
      <w:r w:rsidDel="00000000" w:rsidR="00000000" w:rsidRPr="00000000">
        <w:rPr>
          <w:rtl w:val="0"/>
        </w:rPr>
      </w:r>
    </w:p>
    <w:p w:rsidR="00000000" w:rsidDel="00000000" w:rsidP="00000000" w:rsidRDefault="00000000" w:rsidRPr="00000000" w14:paraId="000000A0">
      <w:pPr>
        <w:spacing w:after="60" w:before="60" w:lineRule="auto"/>
        <w:ind w:firstLine="360"/>
        <w:jc w:val="center"/>
        <w:rPr/>
      </w:pPr>
      <w:r w:rsidDel="00000000" w:rsidR="00000000" w:rsidRPr="00000000">
        <w:rPr>
          <w:rtl w:val="0"/>
        </w:rPr>
      </w:r>
    </w:p>
    <w:p w:rsidR="00000000" w:rsidDel="00000000" w:rsidP="00000000" w:rsidRDefault="00000000" w:rsidRPr="00000000" w14:paraId="000000A1">
      <w:pPr>
        <w:spacing w:after="60" w:before="60" w:lineRule="auto"/>
        <w:ind w:firstLine="360"/>
        <w:jc w:val="center"/>
        <w:rPr/>
      </w:pPr>
      <w:r w:rsidDel="00000000" w:rsidR="00000000" w:rsidRPr="00000000">
        <w:rPr>
          <w:rtl w:val="0"/>
        </w:rPr>
        <w:t xml:space="preserve">CHAPTER 1</w:t>
      </w:r>
    </w:p>
    <w:p w:rsidR="00000000" w:rsidDel="00000000" w:rsidP="00000000" w:rsidRDefault="00000000" w:rsidRPr="00000000" w14:paraId="000000A2">
      <w:pPr>
        <w:spacing w:after="60" w:before="60" w:lineRule="auto"/>
        <w:ind w:firstLine="360"/>
        <w:jc w:val="center"/>
        <w:rPr/>
      </w:pPr>
      <w:r w:rsidDel="00000000" w:rsidR="00000000" w:rsidRPr="00000000">
        <w:rPr>
          <w:rtl w:val="0"/>
        </w:rPr>
      </w:r>
    </w:p>
    <w:p w:rsidR="00000000" w:rsidDel="00000000" w:rsidP="00000000" w:rsidRDefault="00000000" w:rsidRPr="00000000" w14:paraId="000000A3">
      <w:pPr>
        <w:spacing w:after="60" w:before="60" w:lineRule="auto"/>
        <w:ind w:firstLine="360"/>
        <w:jc w:val="center"/>
        <w:rPr>
          <w:b w:val="1"/>
          <w:bCs w:val="1"/>
        </w:rPr>
      </w:pPr>
      <w:r w:rsidDel="00000000" w:rsidR="00000000" w:rsidRPr="00000000">
        <w:rPr>
          <w:b w:val="1"/>
          <w:bCs w:val="1"/>
          <w:rtl w:val="0"/>
        </w:rPr>
        <w:t xml:space="preserve">An Introduction to the APJR</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ind w:firstLine="360"/>
        <w:jc w:val="both"/>
        <w:rPr/>
      </w:pPr>
      <w:r w:rsidDel="00000000" w:rsidR="00000000" w:rsidRPr="00000000">
        <w:rPr>
          <w:rtl w:val="0"/>
        </w:rPr>
        <w:t xml:space="preserve">The centerpiece of the stewardship of Chief Justice Hilario G. Davide Jr., the overall head of the judicial department of our government, is the “Davide Watch” which he announced immediately after assuming office on November 30, 1998. In my book Leadership by Example which came out three years ago, I wrote extensively about this vision and mission of the Chief.</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ind w:firstLine="360"/>
        <w:jc w:val="both"/>
        <w:rPr/>
      </w:pPr>
      <w:r w:rsidDel="00000000" w:rsidR="00000000" w:rsidRPr="00000000">
        <w:rPr>
          <w:rtl w:val="0"/>
        </w:rPr>
        <w:t xml:space="preserve">In this present volume, Reforming the Judiciary, I am focusing on the implementing effort envisioned in the Davide Watch, detailed in a 156-page document entitled “Action Program for Judicial Reform 2001-2006” (APJR).</w:t>
      </w:r>
    </w:p>
    <w:p w:rsidR="00000000" w:rsidDel="00000000" w:rsidP="00000000" w:rsidRDefault="00000000" w:rsidRPr="00000000" w14:paraId="000000A8">
      <w:pPr>
        <w:ind w:firstLine="360"/>
        <w:jc w:val="both"/>
        <w:rPr/>
      </w:pPr>
      <w:r w:rsidDel="00000000" w:rsidR="00000000" w:rsidRPr="00000000">
        <w:rPr>
          <w:rtl w:val="0"/>
        </w:rPr>
      </w:r>
    </w:p>
    <w:p w:rsidR="00000000" w:rsidDel="00000000" w:rsidP="00000000" w:rsidRDefault="00000000" w:rsidRPr="00000000" w14:paraId="000000A9">
      <w:pPr>
        <w:ind w:firstLine="360"/>
        <w:jc w:val="both"/>
        <w:rPr/>
      </w:pPr>
      <w:r w:rsidDel="00000000" w:rsidR="00000000" w:rsidRPr="00000000">
        <w:rPr>
          <w:rtl w:val="0"/>
        </w:rPr>
        <w:t xml:space="preserve">Comprehensive, pervasive and wide-ranging, the APJR takes its bearing from reform initiatives in the past, specifically the “Blueprint of Action for the Judiciary.” It outlines the concerns and priority reforms that were identified during consultations with various stakeholders of the judiciary across the country. These consultations were held during the term of Chief Justice Andres R. Narvasa and were funded by a grant from the United Nations Development Program. </w:t>
      </w:r>
    </w:p>
    <w:p w:rsidR="00000000" w:rsidDel="00000000" w:rsidP="00000000" w:rsidRDefault="00000000" w:rsidRPr="00000000" w14:paraId="000000AA">
      <w:pPr>
        <w:ind w:firstLine="360"/>
        <w:jc w:val="both"/>
        <w:rPr/>
      </w:pPr>
      <w:r w:rsidDel="00000000" w:rsidR="00000000" w:rsidRPr="00000000">
        <w:rPr>
          <w:rtl w:val="0"/>
        </w:rPr>
      </w:r>
    </w:p>
    <w:p w:rsidR="00000000" w:rsidDel="00000000" w:rsidP="00000000" w:rsidRDefault="00000000" w:rsidRPr="00000000" w14:paraId="000000AB">
      <w:pPr>
        <w:ind w:firstLine="360"/>
        <w:jc w:val="both"/>
        <w:rPr/>
      </w:pPr>
      <w:r w:rsidDel="00000000" w:rsidR="00000000" w:rsidRPr="00000000">
        <w:rPr>
          <w:rtl w:val="0"/>
        </w:rPr>
        <w:t xml:space="preserve">Approved by the Supreme Court on December 8, 2000, the APJR is superintended for the Court by the Executive Committee for the Judicial Reform Program. This committee is composed of Chief Justice Hilario G. Davide Jr., chairman; Justice Josue N. Bellosillo, vice chairman; and the following members: Justice Reynato S. Puno, Justice Artemio V. Panganiban, Philja Chancellor Ameurfina A. Melencio Herrera, Court Administrator Presbitero J. Velasco Jr., Asst. Clerk of Court Maria Luisa D. Villarama, Assistant Court Administrator Antonio H. Dujua, Assistant Court Administrator and Public Information Chief Ismael G. Khan Jr., Committee on Halls of Justice Chairperson Virginia A. Soriano, Management Information Systems Office Chief Ivan E. Uy, Program Management Office Director Evelyn T. Dumdum, Department of Justice Assistant Secretary Elvira Atanacio and Integrated Bar of the Philippines National President Teofilo Pilando Jr. The technical and administrative staff is composed of Noreen D. Salas, Katrina C. Monsod, John Noah Red, Nicasio O. Taneo and Estrella D. Eje.</w:t>
      </w:r>
    </w:p>
    <w:p w:rsidR="00000000" w:rsidDel="00000000" w:rsidP="00000000" w:rsidRDefault="00000000" w:rsidRPr="00000000" w14:paraId="000000AC">
      <w:pPr>
        <w:ind w:firstLine="360"/>
        <w:jc w:val="both"/>
        <w:rPr/>
      </w:pPr>
      <w:r w:rsidDel="00000000" w:rsidR="00000000" w:rsidRPr="00000000">
        <w:rPr>
          <w:rtl w:val="0"/>
        </w:rPr>
      </w:r>
    </w:p>
    <w:p w:rsidR="00000000" w:rsidDel="00000000" w:rsidP="00000000" w:rsidRDefault="00000000" w:rsidRPr="00000000" w14:paraId="000000AD">
      <w:pPr>
        <w:ind w:firstLine="360"/>
        <w:jc w:val="both"/>
        <w:rPr/>
      </w:pPr>
      <w:r w:rsidDel="00000000" w:rsidR="00000000" w:rsidRPr="00000000">
        <w:rPr>
          <w:rtl w:val="0"/>
        </w:rPr>
        <w:t xml:space="preserve">To emphasize the importance of APJR, it is the only standing committee in the Supreme Court that is directly headed by the Chief Justice. Under his Office, a full-time Program Management Office (PMO), headed by Mrs. Evelyn Toledo-Dumdum as program director, handles its day-to-day implementation.</w:t>
      </w:r>
    </w:p>
    <w:p w:rsidR="00000000" w:rsidDel="00000000" w:rsidP="00000000" w:rsidRDefault="00000000" w:rsidRPr="00000000" w14:paraId="000000AE">
      <w:pPr>
        <w:ind w:firstLine="360"/>
        <w:jc w:val="both"/>
        <w:rPr/>
      </w:pPr>
      <w:r w:rsidDel="00000000" w:rsidR="00000000" w:rsidRPr="00000000">
        <w:rPr>
          <w:rtl w:val="0"/>
        </w:rPr>
      </w:r>
    </w:p>
    <w:p w:rsidR="00000000" w:rsidDel="00000000" w:rsidP="00000000" w:rsidRDefault="00000000" w:rsidRPr="00000000" w14:paraId="000000AF">
      <w:pPr>
        <w:ind w:firstLine="360"/>
        <w:jc w:val="both"/>
        <w:rPr/>
      </w:pPr>
      <w:r w:rsidDel="00000000" w:rsidR="00000000" w:rsidRPr="00000000">
        <w:rPr>
          <w:rtl w:val="0"/>
        </w:rPr>
        <w:t xml:space="preserve">Due to its length, I cannot reproduce the complete text of the APJR here. However, as a fitting introduction and by way of a general background for this book, I have decided to reprint verbatim the “Executive Summary” as follows:</w:t>
      </w:r>
    </w:p>
    <w:p w:rsidR="00000000" w:rsidDel="00000000" w:rsidP="00000000" w:rsidRDefault="00000000" w:rsidRPr="00000000" w14:paraId="000000B0">
      <w:pPr>
        <w:ind w:firstLine="360"/>
        <w:jc w:val="center"/>
        <w:rPr/>
      </w:pPr>
      <w:r w:rsidDel="00000000" w:rsidR="00000000" w:rsidRPr="00000000">
        <w:rPr>
          <w:rtl w:val="0"/>
        </w:rPr>
      </w:r>
    </w:p>
    <w:p w:rsidR="00000000" w:rsidDel="00000000" w:rsidP="00000000" w:rsidRDefault="00000000" w:rsidRPr="00000000" w14:paraId="000000B1">
      <w:pPr>
        <w:ind w:firstLine="360"/>
        <w:jc w:val="center"/>
        <w:rPr/>
      </w:pPr>
      <w:r w:rsidDel="00000000" w:rsidR="00000000" w:rsidRPr="00000000">
        <w:rPr>
          <w:rtl w:val="0"/>
        </w:rPr>
        <w:t xml:space="preserve">EXECUTIVE SUMMARY</w:t>
      </w:r>
    </w:p>
    <w:p w:rsidR="00000000" w:rsidDel="00000000" w:rsidP="00000000" w:rsidRDefault="00000000" w:rsidRPr="00000000" w14:paraId="000000B2">
      <w:pPr>
        <w:ind w:firstLine="360"/>
        <w:jc w:val="both"/>
        <w:rPr/>
      </w:pPr>
      <w:r w:rsidDel="00000000" w:rsidR="00000000" w:rsidRPr="00000000">
        <w:rPr>
          <w:rtl w:val="0"/>
        </w:rPr>
      </w:r>
    </w:p>
    <w:p w:rsidR="00000000" w:rsidDel="00000000" w:rsidP="00000000" w:rsidRDefault="00000000" w:rsidRPr="00000000" w14:paraId="000000B3">
      <w:pPr>
        <w:ind w:firstLine="360"/>
        <w:jc w:val="both"/>
        <w:rPr/>
      </w:pPr>
      <w:r w:rsidDel="00000000" w:rsidR="00000000" w:rsidRPr="00000000">
        <w:rPr>
          <w:rtl w:val="0"/>
        </w:rPr>
        <w:t xml:space="preserve">“The Judiciary has been constantly aware of the many challenges to its efficient performance; and efforts to address various concerns, though numerous, have been sporadic. But over the last two years, the Judiciary has taken concrete steps to establish a strong foundation for the long-term development of the judicial branch. One of the fundamental strides taken is the preparation of an Action Program for Judicial Reform with a wide-ranging yet comprehensive set of reform projects and activities aimed at enhancing judicial conditions and performance for the improved delivery of judicial services.</w:t>
      </w:r>
    </w:p>
    <w:p w:rsidR="00000000" w:rsidDel="00000000" w:rsidP="00000000" w:rsidRDefault="00000000" w:rsidRPr="00000000" w14:paraId="000000B4">
      <w:pPr>
        <w:ind w:firstLine="360"/>
        <w:jc w:val="both"/>
        <w:rPr/>
      </w:pPr>
      <w:r w:rsidDel="00000000" w:rsidR="00000000" w:rsidRPr="00000000">
        <w:rPr>
          <w:rtl w:val="0"/>
        </w:rPr>
      </w:r>
    </w:p>
    <w:p w:rsidR="00000000" w:rsidDel="00000000" w:rsidP="00000000" w:rsidRDefault="00000000" w:rsidRPr="00000000" w14:paraId="000000B5">
      <w:pPr>
        <w:ind w:firstLine="360"/>
        <w:jc w:val="both"/>
        <w:rPr/>
      </w:pPr>
      <w:r w:rsidDel="00000000" w:rsidR="00000000" w:rsidRPr="00000000">
        <w:rPr>
          <w:rtl w:val="0"/>
        </w:rPr>
        <w:t xml:space="preserve">“This Action Program for Judicial Reform (APJR) is founded on the vision and mission espoused by Chief Justice Hilario G. Davide, Jr. and enunciated in the Davide Watch.</w:t>
      </w:r>
    </w:p>
    <w:p w:rsidR="00000000" w:rsidDel="00000000" w:rsidP="00000000" w:rsidRDefault="00000000" w:rsidRPr="00000000" w14:paraId="000000B6">
      <w:pPr>
        <w:ind w:firstLine="360"/>
        <w:jc w:val="both"/>
        <w:rPr/>
      </w:pPr>
      <w:r w:rsidDel="00000000" w:rsidR="00000000" w:rsidRPr="00000000">
        <w:rPr>
          <w:rtl w:val="0"/>
        </w:rPr>
      </w:r>
    </w:p>
    <w:p w:rsidR="00000000" w:rsidDel="00000000" w:rsidP="00000000" w:rsidRDefault="00000000" w:rsidRPr="00000000" w14:paraId="000000B7">
      <w:pPr>
        <w:ind w:firstLine="360"/>
        <w:jc w:val="both"/>
        <w:rPr/>
      </w:pPr>
      <w:r w:rsidDel="00000000" w:rsidR="00000000" w:rsidRPr="00000000">
        <w:rPr>
          <w:rtl w:val="0"/>
        </w:rPr>
        <w:t xml:space="preserve">‘VISION</w:t>
      </w:r>
    </w:p>
    <w:p w:rsidR="00000000" w:rsidDel="00000000" w:rsidP="00000000" w:rsidRDefault="00000000" w:rsidRPr="00000000" w14:paraId="000000B8">
      <w:pPr>
        <w:ind w:firstLine="360"/>
        <w:jc w:val="both"/>
        <w:rPr/>
      </w:pPr>
      <w:r w:rsidDel="00000000" w:rsidR="00000000" w:rsidRPr="00000000">
        <w:rPr>
          <w:rtl w:val="0"/>
        </w:rPr>
      </w:r>
    </w:p>
    <w:p w:rsidR="00000000" w:rsidDel="00000000" w:rsidP="00000000" w:rsidRDefault="00000000" w:rsidRPr="00000000" w14:paraId="000000B9">
      <w:pPr>
        <w:ind w:firstLine="360"/>
        <w:jc w:val="both"/>
        <w:rPr/>
      </w:pPr>
      <w:r w:rsidDel="00000000" w:rsidR="00000000" w:rsidRPr="00000000">
        <w:rPr>
          <w:rtl w:val="0"/>
        </w:rPr>
        <w:t xml:space="preserve">‘A Judiciary that is independent, effective and efficient, and worthy of public trust and confidence; and a legal profession that provides quality ethical, accessible and cost-effective legal services to our people and is willing and able to answer the call to public service. </w:t>
      </w:r>
    </w:p>
    <w:p w:rsidR="00000000" w:rsidDel="00000000" w:rsidP="00000000" w:rsidRDefault="00000000" w:rsidRPr="00000000" w14:paraId="000000BA">
      <w:pPr>
        <w:ind w:firstLine="360"/>
        <w:jc w:val="both"/>
        <w:rPr/>
      </w:pPr>
      <w:r w:rsidDel="00000000" w:rsidR="00000000" w:rsidRPr="00000000">
        <w:rPr>
          <w:rtl w:val="0"/>
        </w:rPr>
      </w:r>
    </w:p>
    <w:p w:rsidR="00000000" w:rsidDel="00000000" w:rsidP="00000000" w:rsidRDefault="00000000" w:rsidRPr="00000000" w14:paraId="000000BB">
      <w:pPr>
        <w:ind w:firstLine="360"/>
        <w:jc w:val="both"/>
        <w:rPr/>
      </w:pPr>
      <w:r w:rsidDel="00000000" w:rsidR="00000000" w:rsidRPr="00000000">
        <w:rPr>
          <w:rtl w:val="0"/>
        </w:rPr>
        <w:t xml:space="preserve">‘MISSION</w:t>
      </w:r>
    </w:p>
    <w:p w:rsidR="00000000" w:rsidDel="00000000" w:rsidP="00000000" w:rsidRDefault="00000000" w:rsidRPr="00000000" w14:paraId="000000BC">
      <w:pPr>
        <w:ind w:firstLine="360"/>
        <w:jc w:val="both"/>
        <w:rPr/>
      </w:pPr>
      <w:r w:rsidDel="00000000" w:rsidR="00000000" w:rsidRPr="00000000">
        <w:rPr>
          <w:rtl w:val="0"/>
        </w:rPr>
      </w:r>
    </w:p>
    <w:p w:rsidR="00000000" w:rsidDel="00000000" w:rsidP="00000000" w:rsidRDefault="00000000" w:rsidRPr="00000000" w14:paraId="000000BD">
      <w:pPr>
        <w:ind w:firstLine="360"/>
        <w:jc w:val="both"/>
        <w:rPr/>
      </w:pPr>
      <w:r w:rsidDel="00000000" w:rsidR="00000000" w:rsidRPr="00000000">
        <w:rPr>
          <w:rtl w:val="0"/>
        </w:rPr>
        <w:t xml:space="preserve">‘In pursuing the stated vision, the Davide Watch articulates the following goals: (1) delivery of speedy and fair dispensation of justice to all; (2) judicial autonomy and independence from political interference; (3) improved access to judicial and legal services; (4)  improved quality of external inputs to the judicial process; (5) efficient, effective and continuously improving judicial institutions; and (6) a judiciary that conducts its business with dignity, integrity, accountability and transparency.’</w:t>
      </w:r>
    </w:p>
    <w:p w:rsidR="00000000" w:rsidDel="00000000" w:rsidP="00000000" w:rsidRDefault="00000000" w:rsidRPr="00000000" w14:paraId="000000BE">
      <w:pPr>
        <w:ind w:firstLine="360"/>
        <w:jc w:val="both"/>
        <w:rPr/>
      </w:pPr>
      <w:r w:rsidDel="00000000" w:rsidR="00000000" w:rsidRPr="00000000">
        <w:rPr>
          <w:rtl w:val="0"/>
        </w:rPr>
      </w:r>
    </w:p>
    <w:p w:rsidR="00000000" w:rsidDel="00000000" w:rsidP="00000000" w:rsidRDefault="00000000" w:rsidRPr="00000000" w14:paraId="000000BF">
      <w:pPr>
        <w:ind w:firstLine="360"/>
        <w:jc w:val="both"/>
        <w:rPr/>
      </w:pPr>
      <w:r w:rsidDel="00000000" w:rsidR="00000000" w:rsidRPr="00000000">
        <w:rPr>
          <w:rtl w:val="0"/>
        </w:rPr>
        <w:t xml:space="preserve">“The APJR builds on previous reform efforts by the Supreme Court, including the Technical Assistance to the Philippine Judiciary on Justice and Development Project, which produced the “Blueprint of Action for the Judiciary,” Formulation of Administrative Reforms, Review of the Criminal Justice System, Review of the Alternative Dispute Resolution Mechanism, Review of the Barangay Justice System, Assessment of the Impact of Judicial Education and Directions for Change and Development, and Formulation of a Medium-term Public Investment Program for the Judiciary. These studies established basic data providing the rationale for the proposed investments for the Judiciary, which had been identified in the “Blueprint.” These also provided the basis for the development of concrete projects and activities to realize the Judiciary’s vision.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80" w:before="160" w:lineRule="auto"/>
        <w:rPr/>
      </w:pPr>
      <w:r w:rsidDel="00000000" w:rsidR="00000000" w:rsidRPr="00000000">
        <w:rPr>
          <w:b w:val="1"/>
          <w:bCs w:val="1"/>
          <w:rtl w:val="0"/>
        </w:rPr>
        <w:t xml:space="preserve">"1. THE REFORM FRAMEWORK</w:t>
      </w:r>
      <w:r w:rsidDel="00000000" w:rsidR="00000000" w:rsidRPr="00000000">
        <w:rPr>
          <w:rtl w:val="0"/>
        </w:rPr>
      </w:r>
    </w:p>
    <w:p w:rsidR="00000000" w:rsidDel="00000000" w:rsidP="00000000" w:rsidRDefault="00000000" w:rsidRPr="00000000" w14:paraId="000000C3">
      <w:pPr>
        <w:spacing w:after="80" w:before="80" w:lineRule="auto"/>
        <w:ind w:right="240"/>
        <w:jc w:val="both"/>
        <w:rPr/>
      </w:pPr>
      <w:r w:rsidDel="00000000" w:rsidR="00000000" w:rsidRPr="00000000">
        <w:rPr>
          <w:rtl w:val="0"/>
        </w:rPr>
      </w:r>
    </w:p>
    <w:p w:rsidR="00000000" w:rsidDel="00000000" w:rsidP="00000000" w:rsidRDefault="00000000" w:rsidRPr="00000000" w14:paraId="000000C4">
      <w:pPr>
        <w:spacing w:after="80" w:before="80" w:lineRule="auto"/>
        <w:ind w:right="240" w:firstLine="360"/>
        <w:jc w:val="both"/>
        <w:rPr/>
      </w:pPr>
      <w:r w:rsidDel="00000000" w:rsidR="00000000" w:rsidRPr="00000000">
        <w:rPr>
          <w:rtl w:val="0"/>
        </w:rPr>
        <w:t xml:space="preserve">"The APJR is guided by the fundamental principles of (1) impartiality, access to and speed of judicial systems; (2) judicial autonomy and self-governance; (3) streamlined institutional structure and operations; (4)</w:t>
      </w:r>
      <w:r w:rsidDel="00000000" w:rsidR="00000000" w:rsidRPr="00000000">
        <w:rPr>
          <w:sz w:val="24"/>
          <w:szCs w:val="24"/>
          <w:rtl w:val="0"/>
        </w:rPr>
        <w:t xml:space="preserve"> </w:t>
      </w:r>
      <w:r w:rsidDel="00000000" w:rsidR="00000000" w:rsidRPr="00000000">
        <w:rPr>
          <w:rtl w:val="0"/>
        </w:rPr>
        <w:t xml:space="preserve">decentralization; (5) information systems-based operations, planning, performance management and decision-making; (6) competitive and equitable remuneration; (7) continuing capability improvement; (8) transparency and accountability in appointments to the Bench; and (9) consensus-building and collaboration with civil society.</w:t>
      </w:r>
    </w:p>
    <w:p w:rsidR="00000000" w:rsidDel="00000000" w:rsidP="00000000" w:rsidRDefault="00000000" w:rsidRPr="00000000" w14:paraId="000000C5">
      <w:pPr>
        <w:spacing w:after="80" w:before="80" w:lineRule="auto"/>
        <w:ind w:right="240" w:firstLine="360"/>
        <w:jc w:val="both"/>
        <w:rPr/>
      </w:pPr>
      <w:r w:rsidDel="00000000" w:rsidR="00000000" w:rsidRPr="00000000">
        <w:rPr>
          <w:rtl w:val="0"/>
        </w:rPr>
        <w:t xml:space="preserve">"Based on these principles , a fourpronged sectoral program of reforms on judicial systems and procedures, institutions development, human resource development, and reform support systems was developed. The APJR is further translated into tangible projects primarily addressing seven (7) critical issues: case congestion and delay, budget deficiencies, politicized system for judicial appointments, lack of judicial autonomy, need the for re-engineering the human resource development system, dysfunctional administrative structure and operating systems accompanied by deficient court technologies and facilities, and the need to improve public information and collaboration with civil society. These issues cut across all reform sectors.</w:t>
      </w:r>
    </w:p>
    <w:p w:rsidR="00000000" w:rsidDel="00000000" w:rsidP="00000000" w:rsidRDefault="00000000" w:rsidRPr="00000000" w14:paraId="000000C6">
      <w:pPr>
        <w:spacing w:after="80" w:before="80" w:lineRule="auto"/>
        <w:ind w:right="240" w:firstLine="360"/>
        <w:jc w:val="both"/>
        <w:rPr/>
      </w:pPr>
      <w:r w:rsidDel="00000000" w:rsidR="00000000" w:rsidRPr="00000000">
        <w:rPr>
          <w:rtl w:val="0"/>
        </w:rPr>
      </w:r>
    </w:p>
    <w:p w:rsidR="00000000" w:rsidDel="00000000" w:rsidP="00000000" w:rsidRDefault="00000000" w:rsidRPr="00000000" w14:paraId="000000C7">
      <w:pPr>
        <w:spacing w:after="80" w:before="80" w:lineRule="auto"/>
        <w:ind w:right="240"/>
        <w:jc w:val="both"/>
        <w:rPr>
          <w:b w:val="1"/>
          <w:bCs w:val="1"/>
        </w:rPr>
      </w:pPr>
      <w:r w:rsidDel="00000000" w:rsidR="00000000" w:rsidRPr="00000000">
        <w:rPr>
          <w:b w:val="1"/>
          <w:bCs w:val="1"/>
          <w:rtl w:val="0"/>
        </w:rPr>
        <w:t xml:space="preserve">"2. IMPLEMENTING THE REFORM PROGRAM </w:t>
      </w:r>
    </w:p>
    <w:p w:rsidR="00000000" w:rsidDel="00000000" w:rsidP="00000000" w:rsidRDefault="00000000" w:rsidRPr="00000000" w14:paraId="000000C8">
      <w:pPr>
        <w:spacing w:after="80" w:before="80" w:lineRule="auto"/>
        <w:ind w:right="240"/>
        <w:jc w:val="both"/>
        <w:rPr/>
      </w:pPr>
      <w:r w:rsidDel="00000000" w:rsidR="00000000" w:rsidRPr="00000000">
        <w:rPr>
          <w:rtl w:val="0"/>
        </w:rPr>
      </w:r>
    </w:p>
    <w:p w:rsidR="00000000" w:rsidDel="00000000" w:rsidP="00000000" w:rsidRDefault="00000000" w:rsidRPr="00000000" w14:paraId="000000C9">
      <w:pPr>
        <w:spacing w:after="80" w:before="80" w:lineRule="auto"/>
        <w:ind w:right="240" w:firstLine="360"/>
        <w:jc w:val="both"/>
        <w:rPr/>
      </w:pPr>
      <w:r w:rsidDel="00000000" w:rsidR="00000000" w:rsidRPr="00000000">
        <w:rPr>
          <w:rtl w:val="0"/>
        </w:rPr>
        <w:t xml:space="preserve">"The APJR for the period 2001-2006 requires an estimated PhP 4.3 billion in investments (Exhibit 1). Of the total financial requirements, PhP 2.305 billion or 53.45% is expected to be financed through domestic funds, while PhP 2.007 billion or 46.55% is targeted for external financing, particularly from official development assistance or ODA. Capital outlays comprise a huge portion of external financing, amounting to PhP 1.2 billion or 28.31% of the total investment program, while PhP 786 million or 18.24% of total financing will be used for technical and diagnostic studies and detailed reengineering projects.</w:t>
      </w:r>
    </w:p>
    <w:p w:rsidR="00000000" w:rsidDel="00000000" w:rsidP="00000000" w:rsidRDefault="00000000" w:rsidRPr="00000000" w14:paraId="000000CA">
      <w:pPr>
        <w:spacing w:after="80" w:before="80" w:lineRule="auto"/>
        <w:ind w:right="240" w:firstLine="360"/>
        <w:jc w:val="both"/>
        <w:rPr/>
      </w:pPr>
      <w:r w:rsidDel="00000000" w:rsidR="00000000" w:rsidRPr="00000000">
        <w:rPr>
          <w:rtl w:val="0"/>
        </w:rPr>
        <w:t xml:space="preserve">"The biggest share (75.47%) of investment resources will go to the institution's development sector. This sector is concerned with strengthening institutional capacity through the re-engineering of high-level and downstream formal structures, clarifying functions and relationships, improving performance and administrative management systems as well as mission-critical systems and procedures, and the provisions of necessary physical and technological infrastructure and facilities to support judicial operations.</w:t>
      </w:r>
    </w:p>
    <w:p w:rsidR="00000000" w:rsidDel="00000000" w:rsidP="00000000" w:rsidRDefault="00000000" w:rsidRPr="00000000" w14:paraId="000000CB">
      <w:pPr>
        <w:spacing w:after="80" w:before="80" w:lineRule="auto"/>
        <w:ind w:right="240" w:firstLine="360"/>
        <w:jc w:val="both"/>
        <w:rPr>
          <w:sz w:val="24"/>
          <w:szCs w:val="24"/>
        </w:rPr>
      </w:pPr>
      <w:r w:rsidDel="00000000" w:rsidR="00000000" w:rsidRPr="00000000">
        <w:rPr>
          <w:rtl w:val="0"/>
        </w:rPr>
        <w:t xml:space="preserve">"The major projects under this sector, with a total estimated cost of PhP 3.2 billion, include: Fiscal Autonomy and Financial Resources Generation; Reengineering of Administrative Structure and Operations; Information Systems Capacity Improvement; and Construction and Provision of Infrastructure and Support Facilities.</w:t>
      </w:r>
      <w:r w:rsidDel="00000000" w:rsidR="00000000" w:rsidRPr="00000000">
        <w:rPr>
          <w:rtl w:val="0"/>
        </w:rPr>
      </w:r>
    </w:p>
    <w:p w:rsidR="00000000" w:rsidDel="00000000" w:rsidP="00000000" w:rsidRDefault="00000000" w:rsidRPr="00000000" w14:paraId="000000CC">
      <w:pPr>
        <w:spacing w:after="80" w:before="80" w:lineRule="auto"/>
        <w:ind w:right="240" w:firstLine="360"/>
        <w:jc w:val="both"/>
        <w:rPr/>
      </w:pPr>
      <w:r w:rsidDel="00000000" w:rsidR="00000000" w:rsidRPr="00000000">
        <w:rPr>
          <w:rtl w:val="0"/>
        </w:rPr>
        <w:t xml:space="preserve">"Human resources development projects account for the second biggest share at 18.33% of the investment program. This reform sector is concerned with internal and external human resources, which directly contribute to a properly functioning judicial system. involves the internal manpower of the judicial organization, the legal professions, and the general public which all lend to the efficient delivery of judicial services. The major projects identified in this sector are: Judicial Appointments and Career Development, Training and Development of Court Personnel, Judicial Education, Remuneration Systems Education. Reengineering, and Legal Approximately PhP 791 million in investments are required for this sector.</w:t>
      </w:r>
    </w:p>
    <w:p w:rsidR="00000000" w:rsidDel="00000000" w:rsidP="00000000" w:rsidRDefault="00000000" w:rsidRPr="00000000" w14:paraId="000000CD">
      <w:pPr>
        <w:spacing w:after="80" w:before="80" w:lineRule="auto"/>
        <w:ind w:right="240" w:firstLine="360"/>
        <w:jc w:val="both"/>
        <w:rPr/>
      </w:pPr>
      <w:r w:rsidDel="00000000" w:rsidR="00000000" w:rsidRPr="00000000">
        <w:rPr>
          <w:rtl w:val="0"/>
        </w:rPr>
        <w:t xml:space="preserve">“Reforms in judicial systems and procedures represent 5.83% of the total investment program. This sector covers the substantive and procedural aspects of law as they affect the operating efficiency of the judicial system, particularly fairness, access, speed and the convenience with which judicial services are availed and rendered.  The major projects identified are: Reengineering of the Court Jurisdictional Structure, Strengthening of the Alternative Dispute Resolution Mechanism, Strengthening of the Barangay Justice System, Development of Judicial Performance Management System, Nationwide Development of Courts, Formulation and Institutionalization of the Judicial Research Group, and Advocacy and Collaboration for Reforms in the Other Pillars of Justice. These projects are estimated to cost PhP 251 million.</w:t>
      </w:r>
    </w:p>
    <w:p w:rsidR="00000000" w:rsidDel="00000000" w:rsidP="00000000" w:rsidRDefault="00000000" w:rsidRPr="00000000" w14:paraId="000000CE">
      <w:pPr>
        <w:spacing w:after="80" w:before="80" w:lineRule="auto"/>
        <w:ind w:right="240" w:firstLine="360"/>
        <w:jc w:val="both"/>
        <w:rPr/>
      </w:pPr>
      <w:r w:rsidDel="00000000" w:rsidR="00000000" w:rsidRPr="00000000">
        <w:rPr>
          <w:rtl w:val="0"/>
        </w:rPr>
        <w:t xml:space="preserve">“The reform support systems sector, which will require about PhP 16 million, covers key efforts that sustain the smooth, timely and effective implementation of the entire reform program. The Supreme Court will develop and establish broad consensus among the Judiciary, the users of the courts and the rest of society concerning the need for change. The major projects identified are: Public Information for Better Transparency and Improved Access to Justice; Collaboration with Civil Society; and Review and Adoption of International Experience and Best Practice.</w:t>
      </w:r>
    </w:p>
    <w:p w:rsidR="00000000" w:rsidDel="00000000" w:rsidP="00000000" w:rsidRDefault="00000000" w:rsidRPr="00000000" w14:paraId="000000CF">
      <w:pPr>
        <w:spacing w:after="80" w:before="80" w:lineRule="auto"/>
        <w:ind w:right="240" w:firstLine="360"/>
        <w:jc w:val="both"/>
        <w:rPr/>
      </w:pPr>
      <w:r w:rsidDel="00000000" w:rsidR="00000000" w:rsidRPr="00000000">
        <w:rPr>
          <w:rtl w:val="0"/>
        </w:rPr>
        <w:t xml:space="preserve">"The APJR anticipates that the level of external resources to finance the reform projects will start high between 2001-2002, at which time the detailed assessments, policymaking and project preparation activities are expected to be undertaken. This funding source will decline continuously over the following years as the Judiciary begins the actual implementation of projects, a substantial</w:t>
      </w:r>
      <w:r w:rsidDel="00000000" w:rsidR="00000000" w:rsidRPr="00000000">
        <w:rPr>
          <w:sz w:val="24"/>
          <w:szCs w:val="24"/>
          <w:rtl w:val="0"/>
        </w:rPr>
        <w:t xml:space="preserve"> </w:t>
      </w:r>
      <w:r w:rsidDel="00000000" w:rsidR="00000000" w:rsidRPr="00000000">
        <w:rPr>
          <w:rtl w:val="0"/>
        </w:rPr>
        <w:t xml:space="preserve">portion of which will be locally financed. The reliance on domestic funding for the program's implementation phase is expected to ensure the sustainability of reform initiatives.</w:t>
      </w:r>
    </w:p>
    <w:p w:rsidR="00000000" w:rsidDel="00000000" w:rsidP="00000000" w:rsidRDefault="00000000" w:rsidRPr="00000000" w14:paraId="000000D0">
      <w:pPr>
        <w:spacing w:after="80" w:before="160" w:lineRule="auto"/>
        <w:rPr>
          <w:b w:val="1"/>
          <w:bCs w:val="1"/>
        </w:rPr>
      </w:pPr>
      <w:r w:rsidDel="00000000" w:rsidR="00000000" w:rsidRPr="00000000">
        <w:rPr>
          <w:rtl w:val="0"/>
        </w:rPr>
      </w:r>
    </w:p>
    <w:p w:rsidR="00000000" w:rsidDel="00000000" w:rsidP="00000000" w:rsidRDefault="00000000" w:rsidRPr="00000000" w14:paraId="000000D1">
      <w:pPr>
        <w:spacing w:after="80" w:before="160" w:lineRule="auto"/>
        <w:rPr/>
      </w:pPr>
      <w:r w:rsidDel="00000000" w:rsidR="00000000" w:rsidRPr="00000000">
        <w:rPr>
          <w:b w:val="1"/>
          <w:bCs w:val="1"/>
          <w:rtl w:val="0"/>
        </w:rPr>
        <w:t xml:space="preserve">"3. MANAGING THE REFORM PROGRAM</w:t>
      </w:r>
      <w:r w:rsidDel="00000000" w:rsidR="00000000" w:rsidRPr="00000000">
        <w:rPr>
          <w:rtl w:val="0"/>
        </w:rPr>
      </w:r>
    </w:p>
    <w:p w:rsidR="00000000" w:rsidDel="00000000" w:rsidP="00000000" w:rsidRDefault="00000000" w:rsidRPr="00000000" w14:paraId="000000D2">
      <w:pPr>
        <w:spacing w:after="80" w:before="160" w:lineRule="auto"/>
        <w:ind w:firstLine="360"/>
        <w:jc w:val="both"/>
        <w:rPr/>
      </w:pPr>
      <w:r w:rsidDel="00000000" w:rsidR="00000000" w:rsidRPr="00000000">
        <w:rPr>
          <w:rtl w:val="0"/>
        </w:rPr>
        <w:t xml:space="preserve">"The effective and efficient management of the reform program is key to its success. Hence, the APJR takes into account the elements essential to good program management. Managing the APJR involves the phasing and programming of the reform projects, the monitoring and evaluation of Program performance, and the establishment and operation of an organic unit that will oversee the entire Program.</w:t>
      </w:r>
    </w:p>
    <w:p w:rsidR="00000000" w:rsidDel="00000000" w:rsidP="00000000" w:rsidRDefault="00000000" w:rsidRPr="00000000" w14:paraId="000000D3">
      <w:pPr>
        <w:spacing w:after="80" w:before="160" w:lineRule="auto"/>
        <w:ind w:firstLine="360"/>
        <w:jc w:val="both"/>
        <w:rPr/>
      </w:pPr>
      <w:r w:rsidDel="00000000" w:rsidR="00000000" w:rsidRPr="00000000">
        <w:rPr>
          <w:rtl w:val="0"/>
        </w:rPr>
        <w:t xml:space="preserve">"The phasing of specific reform projects in all four sectors looks at the APJR in its entirety in order to keep the attention not only on short-term impacts but also toward more strategic and longer-term approaches to addressing the issues in each sector.</w:t>
      </w:r>
    </w:p>
    <w:p w:rsidR="00000000" w:rsidDel="00000000" w:rsidP="00000000" w:rsidRDefault="00000000" w:rsidRPr="00000000" w14:paraId="000000D4">
      <w:pPr>
        <w:spacing w:after="80" w:before="160" w:lineRule="auto"/>
        <w:ind w:firstLine="360"/>
        <w:jc w:val="both"/>
        <w:rPr/>
      </w:pPr>
      <w:r w:rsidDel="00000000" w:rsidR="00000000" w:rsidRPr="00000000">
        <w:rPr>
          <w:rtl w:val="0"/>
        </w:rPr>
        <w:t xml:space="preserve">"The development of the proposed sequencing of reform projects aims for the most desirable pace considering the following: (1) which reforms can start independently and simultaneously, (2) which reforms serve as inputs to subsequent reforms, and (3) which are antecedent reforms to other reforms. </w:t>
      </w:r>
    </w:p>
    <w:p w:rsidR="00000000" w:rsidDel="00000000" w:rsidP="00000000" w:rsidRDefault="00000000" w:rsidRPr="00000000" w14:paraId="000000D5">
      <w:pPr>
        <w:spacing w:after="80" w:before="160" w:lineRule="auto"/>
        <w:ind w:firstLine="360"/>
        <w:jc w:val="both"/>
        <w:rPr/>
      </w:pPr>
      <w:r w:rsidDel="00000000" w:rsidR="00000000" w:rsidRPr="00000000">
        <w:rPr>
          <w:rtl w:val="0"/>
        </w:rPr>
        <w:t xml:space="preserve">"Program monitoring and performance review, on the other hand, are intended to assess the progress and impact of the reform projects, in particular, and the reform program, in general. The results of such review will feed into the improvement of subsequent efforts and pave the way for the continuous reform and improvement of judicial organizations, systems and procedures. The evaluation of completed as well as ongoing projects can also be used [as] feedback [for] future programming and planning activities. The APJR is an evolving document and will continue to benefit from programming and planning processes conducted regularly to ascertain that the Program continues to be responsive to the needs and concerns of the Judiciary and of the entire country.</w:t>
      </w:r>
    </w:p>
    <w:p w:rsidR="00000000" w:rsidDel="00000000" w:rsidP="00000000" w:rsidRDefault="00000000" w:rsidRPr="00000000" w14:paraId="000000D6">
      <w:pPr>
        <w:spacing w:after="80" w:before="160" w:lineRule="auto"/>
        <w:ind w:firstLine="360"/>
        <w:jc w:val="both"/>
        <w:rPr>
          <w:sz w:val="24"/>
          <w:szCs w:val="24"/>
        </w:rPr>
      </w:pPr>
      <w:r w:rsidDel="00000000" w:rsidR="00000000" w:rsidRPr="00000000">
        <w:rPr>
          <w:rtl w:val="0"/>
        </w:rPr>
        <w:t xml:space="preserve">"The reform program will be managed by an institutional body that will oversee all its activities, including planning, execution, monitoring and evaluation, An inter-agency  steering committee on judicial reform will be constituted to provide policy directions in the implementation of the APJR, while a program management office or change management unit will be institutionalized to handle the technical and administrative aspects of program management. Within the specific implementing or executing offices, there may also be a need for a core group that will be given the responsibility of implementing a specific project."</w:t>
      </w: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after="60" w:before="180" w:lineRule="auto"/>
        <w:jc w:val="center"/>
        <w:rPr>
          <w:sz w:val="24"/>
          <w:szCs w:val="24"/>
        </w:rPr>
      </w:pPr>
      <w:r w:rsidDel="00000000" w:rsidR="00000000" w:rsidRPr="00000000">
        <w:rPr>
          <w:rtl w:val="0"/>
        </w:rPr>
        <w:t xml:space="preserve">Chapter 2</w:t>
      </w:r>
      <w:r w:rsidDel="00000000" w:rsidR="00000000" w:rsidRPr="00000000">
        <w:rPr>
          <w:rtl w:val="0"/>
        </w:rPr>
      </w:r>
    </w:p>
    <w:p w:rsidR="00000000" w:rsidDel="00000000" w:rsidP="00000000" w:rsidRDefault="00000000" w:rsidRPr="00000000" w14:paraId="000000D9">
      <w:pPr>
        <w:pStyle w:val="Heading2"/>
        <w:spacing w:after="200" w:before="0" w:lineRule="auto"/>
        <w:jc w:val="center"/>
        <w:rPr/>
      </w:pPr>
      <w:r w:rsidDel="00000000" w:rsidR="00000000" w:rsidRPr="00000000">
        <w:rPr>
          <w:rtl w:val="0"/>
        </w:rPr>
      </w:r>
    </w:p>
    <w:p w:rsidR="00000000" w:rsidDel="00000000" w:rsidP="00000000" w:rsidRDefault="00000000" w:rsidRPr="00000000" w14:paraId="000000DA">
      <w:pPr>
        <w:pStyle w:val="Heading2"/>
        <w:spacing w:after="200" w:before="0" w:lineRule="auto"/>
        <w:jc w:val="center"/>
        <w:rPr/>
      </w:pPr>
      <w:r w:rsidDel="00000000" w:rsidR="00000000" w:rsidRPr="00000000">
        <w:rPr>
          <w:rtl w:val="0"/>
        </w:rPr>
        <w:t xml:space="preserve">Forum on the APJR</w:t>
      </w:r>
    </w:p>
    <w:p w:rsidR="00000000" w:rsidDel="00000000" w:rsidP="00000000" w:rsidRDefault="00000000" w:rsidRPr="00000000" w14:paraId="000000DB">
      <w:pPr>
        <w:spacing w:after="30" w:before="30" w:lineRule="auto"/>
        <w:ind w:left="180" w:firstLine="0"/>
        <w:rPr/>
      </w:pPr>
      <w:r w:rsidDel="00000000" w:rsidR="00000000" w:rsidRPr="00000000">
        <w:rPr>
          <w:rtl w:val="0"/>
        </w:rPr>
      </w:r>
    </w:p>
    <w:p w:rsidR="00000000" w:rsidDel="00000000" w:rsidP="00000000" w:rsidRDefault="00000000" w:rsidRPr="00000000" w14:paraId="000000DC">
      <w:pPr>
        <w:spacing w:after="60" w:before="60" w:lineRule="auto"/>
        <w:ind w:firstLine="360"/>
        <w:jc w:val="both"/>
        <w:rPr/>
      </w:pPr>
      <w:r w:rsidDel="00000000" w:rsidR="00000000" w:rsidRPr="00000000">
        <w:rPr>
          <w:rtl w:val="0"/>
        </w:rPr>
        <w:t xml:space="preserve">Every year the Ramon Magsaysay Award Foundation - widely considered as the Asian counterpart of the Nobel Foundation - selects Asian individuals and organizations who have distinguished themselves in their respective fields. For the year 2002, the Foundation added to its roster of Magsaysay Laureates six individuals: Dr. Ruth Pfau of Pakistan for Public Service; Mr. Bharat Koirala of Nepal for Journalism, Literature, and Creative Communication Arts; the Venerable Pomnyun Snim of Korea for Peace and International Understanding; Sandeep Pandey of India for Emergent Leadership; Cynthia Maung of Burma for Community Leadership; and our very own Chief Justice Hilario G. Davide Jr. for Government Service. The Awards, which come with a $50,000 cash prize each, are sponsored by the Rockefeller Brothers Fund; a recent addition - the award for Emergent Leadership - is funded by the Ford Foundation. </w:t>
      </w:r>
    </w:p>
    <w:p w:rsidR="00000000" w:rsidDel="00000000" w:rsidP="00000000" w:rsidRDefault="00000000" w:rsidRPr="00000000" w14:paraId="000000DD">
      <w:pPr>
        <w:spacing w:after="60" w:before="60" w:lineRule="auto"/>
        <w:ind w:firstLine="360"/>
        <w:jc w:val="both"/>
        <w:rPr/>
      </w:pPr>
      <w:r w:rsidDel="00000000" w:rsidR="00000000" w:rsidRPr="00000000">
        <w:rPr>
          <w:rtl w:val="0"/>
        </w:rPr>
        <w:t xml:space="preserve">In the week following the awarding ceremonies, an Awardee Lecture Series is held at the RM Hall of the Ramon Mugsaysay Center on Roxas Boulevard, Manila. In this lecture series, individuals and organizations with related interests are given the opportunity to exchange views with and know more about the work of the awardees. This year the lectures were held from August 28 to September 3, 2002. Each lecture was followed by reactions from a panel of prominent personalities and an open forum participated in by the audience at large. </w:t>
      </w:r>
    </w:p>
    <w:p w:rsidR="00000000" w:rsidDel="00000000" w:rsidP="00000000" w:rsidRDefault="00000000" w:rsidRPr="00000000" w14:paraId="000000DE">
      <w:pPr>
        <w:spacing w:after="60" w:before="60" w:lineRule="auto"/>
        <w:ind w:firstLine="360"/>
        <w:jc w:val="both"/>
        <w:rPr>
          <w:sz w:val="24"/>
          <w:szCs w:val="24"/>
        </w:rPr>
      </w:pPr>
      <w:r w:rsidDel="00000000" w:rsidR="00000000" w:rsidRPr="00000000">
        <w:rPr>
          <w:rtl w:val="0"/>
        </w:rPr>
        <w:t xml:space="preserve">I decided to reproduce, as Chapter 2 of this book, the lecture of Chief Justice Davide because it explains "straight from the horse's mouth," as it were, the Supreme Court's judicial reform program, as well as the excellent reactions of former Senate President Jovito R. Salonga and Journalist Malou Mangahas. In the next chapter - "Battling Corruption, Incompetence and Delay" - my own thoughts on the same topic are summarized.</w:t>
      </w:r>
      <w:r w:rsidDel="00000000" w:rsidR="00000000" w:rsidRPr="00000000">
        <w:rPr>
          <w:rtl w:val="0"/>
        </w:rPr>
      </w:r>
    </w:p>
    <w:p w:rsidR="00000000" w:rsidDel="00000000" w:rsidP="00000000" w:rsidRDefault="00000000" w:rsidRPr="00000000" w14:paraId="000000DF">
      <w:pPr>
        <w:spacing w:after="60" w:before="60" w:lineRule="auto"/>
        <w:jc w:val="both"/>
        <w:rPr/>
      </w:pPr>
      <w:r w:rsidDel="00000000" w:rsidR="00000000" w:rsidRPr="00000000">
        <w:rPr>
          <w:rtl w:val="0"/>
        </w:rPr>
      </w:r>
    </w:p>
    <w:p w:rsidR="00000000" w:rsidDel="00000000" w:rsidP="00000000" w:rsidRDefault="00000000" w:rsidRPr="00000000" w14:paraId="000000E0">
      <w:pPr>
        <w:spacing w:after="60" w:before="60" w:lineRule="auto"/>
        <w:jc w:val="both"/>
        <w:rPr>
          <w:b w:val="1"/>
          <w:bCs w:val="1"/>
          <w:i w:val="1"/>
          <w:iCs w:val="1"/>
          <w:u w:val="single"/>
        </w:rPr>
      </w:pPr>
      <w:r w:rsidDel="00000000" w:rsidR="00000000" w:rsidRPr="00000000">
        <w:rPr>
          <w:b w:val="1"/>
          <w:bCs w:val="1"/>
          <w:i w:val="1"/>
          <w:iCs w:val="1"/>
          <w:u w:val="single"/>
          <w:rtl w:val="0"/>
        </w:rPr>
        <w:t xml:space="preserve">The Lecture</w:t>
      </w:r>
    </w:p>
    <w:p w:rsidR="00000000" w:rsidDel="00000000" w:rsidP="00000000" w:rsidRDefault="00000000" w:rsidRPr="00000000" w14:paraId="000000E1">
      <w:pPr>
        <w:spacing w:after="80" w:before="160" w:lineRule="auto"/>
        <w:jc w:val="center"/>
        <w:rPr>
          <w:b w:val="1"/>
          <w:bCs w:val="1"/>
        </w:rPr>
      </w:pPr>
      <w:r w:rsidDel="00000000" w:rsidR="00000000" w:rsidRPr="00000000">
        <w:rPr>
          <w:rtl w:val="0"/>
        </w:rPr>
      </w:r>
    </w:p>
    <w:p w:rsidR="00000000" w:rsidDel="00000000" w:rsidP="00000000" w:rsidRDefault="00000000" w:rsidRPr="00000000" w14:paraId="000000E2">
      <w:pPr>
        <w:spacing w:after="80" w:before="160" w:lineRule="auto"/>
        <w:jc w:val="center"/>
        <w:rPr/>
      </w:pPr>
      <w:r w:rsidDel="00000000" w:rsidR="00000000" w:rsidRPr="00000000">
        <w:rPr>
          <w:b w:val="1"/>
          <w:bCs w:val="1"/>
          <w:rtl w:val="0"/>
        </w:rPr>
        <w:t xml:space="preserve">Strengthening the Credibility of the Justice</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r>
    </w:p>
    <w:p w:rsidR="00000000" w:rsidDel="00000000" w:rsidP="00000000" w:rsidRDefault="00000000" w:rsidRPr="00000000" w14:paraId="000000E3">
      <w:pPr>
        <w:spacing w:after="60" w:before="60" w:lineRule="auto"/>
        <w:ind w:firstLine="360"/>
        <w:jc w:val="center"/>
        <w:rPr/>
      </w:pPr>
      <w:r w:rsidDel="00000000" w:rsidR="00000000" w:rsidRPr="00000000">
        <w:rPr>
          <w:rtl w:val="0"/>
        </w:rPr>
        <w:t xml:space="preserve">by Chief Justice Hilario G. Davide Jr.</w:t>
      </w:r>
    </w:p>
    <w:p w:rsidR="00000000" w:rsidDel="00000000" w:rsidP="00000000" w:rsidRDefault="00000000" w:rsidRPr="00000000" w14:paraId="000000E4">
      <w:pPr>
        <w:spacing w:after="60" w:before="60" w:lineRule="auto"/>
        <w:ind w:firstLine="360"/>
        <w:jc w:val="both"/>
        <w:rPr/>
      </w:pPr>
      <w:r w:rsidDel="00000000" w:rsidR="00000000" w:rsidRPr="00000000">
        <w:rPr>
          <w:rtl w:val="0"/>
        </w:rPr>
      </w:r>
    </w:p>
    <w:p w:rsidR="00000000" w:rsidDel="00000000" w:rsidP="00000000" w:rsidRDefault="00000000" w:rsidRPr="00000000" w14:paraId="000000E5">
      <w:pPr>
        <w:spacing w:after="60" w:before="60" w:lineRule="auto"/>
        <w:ind w:firstLine="360"/>
        <w:jc w:val="both"/>
        <w:rPr/>
      </w:pPr>
      <w:r w:rsidDel="00000000" w:rsidR="00000000" w:rsidRPr="00000000">
        <w:rPr>
          <w:rtl w:val="0"/>
        </w:rPr>
        <w:t xml:space="preserve">This lecture is one of the pleasant duties assigned to me by the Ramon Magsaysay Award Foundation as its 2002 Ramon Magsaysay Awardee for Government Service. Your program indicates that the subject of the lecture is "Restoring Credibility in the Justice System." </w:t>
      </w:r>
    </w:p>
    <w:p w:rsidR="00000000" w:rsidDel="00000000" w:rsidP="00000000" w:rsidRDefault="00000000" w:rsidRPr="00000000" w14:paraId="000000E6">
      <w:pPr>
        <w:spacing w:after="60" w:before="60" w:lineRule="auto"/>
        <w:ind w:firstLine="360"/>
        <w:jc w:val="both"/>
        <w:rPr/>
      </w:pPr>
      <w:r w:rsidDel="00000000" w:rsidR="00000000" w:rsidRPr="00000000">
        <w:rPr>
          <w:rtl w:val="0"/>
        </w:rPr>
        <w:t xml:space="preserve">The impression conveyed is that the credibility of the justice system in the Philippines has been lost. I must forthwith state that it was never lost. Public trust and confidence in the justice system, which is the final measure of credibility, may have only waned, but never ever lost. The best proof of this is that there is no anarchy in this country, and hundreds of cases are filed every working day. People still believe that the Judiciary is the constitutionally designated arbiter of legal disputes in our democratic system of government - the last bulwark of democracy.</w:t>
      </w:r>
    </w:p>
    <w:p w:rsidR="00000000" w:rsidDel="00000000" w:rsidP="00000000" w:rsidRDefault="00000000" w:rsidRPr="00000000" w14:paraId="000000E7">
      <w:pPr>
        <w:spacing w:after="60" w:before="60" w:lineRule="auto"/>
        <w:ind w:firstLine="360"/>
        <w:jc w:val="both"/>
        <w:rPr/>
      </w:pPr>
      <w:r w:rsidDel="00000000" w:rsidR="00000000" w:rsidRPr="00000000">
        <w:rPr>
          <w:rtl w:val="0"/>
        </w:rPr>
        <w:t xml:space="preserve">If the credibility of the justice system has waned it is because there are some in the system who have forgotten the constitutional principle that a public office is a public trust and all public servants must at all times be accountable to the people, serve them with utmost responsibility, integrity, loyalty and lead modest lives. Faithful adherence to this mandate is much more demanded from those in the Judiciary because the task of administering justice is sacrament. The people then look to the Judiciary with great expectations.</w:t>
      </w:r>
    </w:p>
    <w:p w:rsidR="00000000" w:rsidDel="00000000" w:rsidP="00000000" w:rsidRDefault="00000000" w:rsidRPr="00000000" w14:paraId="000000E8">
      <w:pPr>
        <w:spacing w:after="60" w:before="60" w:lineRule="auto"/>
        <w:ind w:firstLine="360"/>
        <w:jc w:val="both"/>
        <w:rPr/>
      </w:pPr>
      <w:r w:rsidDel="00000000" w:rsidR="00000000" w:rsidRPr="00000000">
        <w:rPr>
          <w:rtl w:val="0"/>
        </w:rPr>
        <w:t xml:space="preserve">Thus, the misconduct of one judge alone affects the entire justice system. This reminds me of a Russian saying that the thing to fear is not the law, but the judge. This is a problem of impression created by one sad experience with one judge. Of course, such an impression is unfair; yet it is a reality we must face and reverse.</w:t>
      </w:r>
    </w:p>
    <w:p w:rsidR="00000000" w:rsidDel="00000000" w:rsidP="00000000" w:rsidRDefault="00000000" w:rsidRPr="00000000" w14:paraId="000000E9">
      <w:pPr>
        <w:spacing w:after="60" w:before="60" w:lineRule="auto"/>
        <w:ind w:firstLine="360"/>
        <w:jc w:val="both"/>
        <w:rPr/>
      </w:pPr>
      <w:r w:rsidDel="00000000" w:rsidR="00000000" w:rsidRPr="00000000">
        <w:rPr>
          <w:rtl w:val="0"/>
        </w:rPr>
        <w:t xml:space="preserve">My topic then for this lecture is NOT “Restoring the Credibility of the Justice System,” but “Strengthening the Credibility of the Justice System in the Philippines.”</w:t>
      </w:r>
    </w:p>
    <w:p w:rsidR="00000000" w:rsidDel="00000000" w:rsidP="00000000" w:rsidRDefault="00000000" w:rsidRPr="00000000" w14:paraId="000000EA">
      <w:pPr>
        <w:spacing w:after="60" w:before="60" w:lineRule="auto"/>
        <w:ind w:firstLine="360"/>
        <w:jc w:val="both"/>
        <w:rPr/>
      </w:pPr>
      <w:r w:rsidDel="00000000" w:rsidR="00000000" w:rsidRPr="00000000">
        <w:rPr>
          <w:rtl w:val="0"/>
        </w:rPr>
        <w:t xml:space="preserve">More than the other branches of government, the Judiciary values the people's trust and confidence. The effectiveness of the courts is firmly rooted in their credibility in the public eye. Without the people’s belief in the justice system, court decisions become mere scraps of paper; and society is brought closer to chaos, as citizens become tempted to take the law into their hands. </w:t>
      </w:r>
    </w:p>
    <w:p w:rsidR="00000000" w:rsidDel="00000000" w:rsidP="00000000" w:rsidRDefault="00000000" w:rsidRPr="00000000" w14:paraId="000000EB">
      <w:pPr>
        <w:spacing w:after="60" w:before="60" w:lineRule="auto"/>
        <w:ind w:firstLine="360"/>
        <w:jc w:val="both"/>
        <w:rPr/>
      </w:pPr>
      <w:r w:rsidDel="00000000" w:rsidR="00000000" w:rsidRPr="00000000">
        <w:rPr>
          <w:rtl w:val="0"/>
        </w:rPr>
        <w:t xml:space="preserve">The Judiciary is at a disadvantage in its efforts to build credibility. It cannot and should not be swayed by popular movements or lobby groups; generally it cannot, on its own, act on issues of public interest unless these are encompassed in a case before a court; its Members do not have the luxury of explaining their decisions beyond what is already written in the decisions, and neither do they have the power to revise their decisions if these are met with public opposition. Most importantly, it is unbecoming of the Judiciary to engage in public relations campaigns which aim to conjure a positive image of the courts. Evidently, where the administration of justice is concerned, credibility cannot be created or bought, it must be earned.</w:t>
      </w:r>
    </w:p>
    <w:p w:rsidR="00000000" w:rsidDel="00000000" w:rsidP="00000000" w:rsidRDefault="00000000" w:rsidRPr="00000000" w14:paraId="000000EC">
      <w:pPr>
        <w:spacing w:after="60" w:before="60" w:lineRule="auto"/>
        <w:ind w:firstLine="360"/>
        <w:jc w:val="both"/>
        <w:rPr/>
      </w:pPr>
      <w:r w:rsidDel="00000000" w:rsidR="00000000" w:rsidRPr="00000000">
        <w:rPr>
          <w:rtl w:val="0"/>
        </w:rPr>
        <w:t xml:space="preserve">Credibility is described as the authority to inspire belief. Credibility, therefore, has two components, authority and belief. As applied to the Judiciary, authority must be commanded by the courts, but belief is an element born from the people, it cannot be ordered by the courts to exist. In a way, strengthening credibility is much like gardening.</w:t>
      </w:r>
    </w:p>
    <w:p w:rsidR="00000000" w:rsidDel="00000000" w:rsidP="00000000" w:rsidRDefault="00000000" w:rsidRPr="00000000" w14:paraId="000000ED">
      <w:pPr>
        <w:spacing w:after="60" w:before="60" w:lineRule="auto"/>
        <w:ind w:firstLine="360"/>
        <w:jc w:val="both"/>
        <w:rPr/>
      </w:pPr>
      <w:r w:rsidDel="00000000" w:rsidR="00000000" w:rsidRPr="00000000">
        <w:rPr>
          <w:rtl w:val="0"/>
        </w:rPr>
        <w:t xml:space="preserve">The gardener, in the exercise of his authority, plants a seed. Despite his authority, the gardener cannot will the seed to blossom into a tree; he cannot coerce it to become a tall oak. The seed, like the people’s belief, cannot grow without nurturing. Thus, the gardener must provide the seed with its requisite nutrients; he must protect the growing tree from pests and contend with the harshness of the elements. Soon the gardener will have his tree, and in return for his labors the tree will give him shade and fruit.</w:t>
      </w:r>
    </w:p>
    <w:p w:rsidR="00000000" w:rsidDel="00000000" w:rsidP="00000000" w:rsidRDefault="00000000" w:rsidRPr="00000000" w14:paraId="000000EE">
      <w:pPr>
        <w:spacing w:after="60" w:before="60" w:lineRule="auto"/>
        <w:ind w:firstLine="360"/>
        <w:jc w:val="both"/>
        <w:rPr/>
      </w:pPr>
      <w:r w:rsidDel="00000000" w:rsidR="00000000" w:rsidRPr="00000000">
        <w:rPr>
          <w:rtl w:val="0"/>
        </w:rPr>
        <w:t xml:space="preserve">So it is with the people’s belief. Once it is as strong as a mature tree, the courts can rely on the people’s faith to carry them through unjustified attacks.</w:t>
      </w:r>
    </w:p>
    <w:p w:rsidR="00000000" w:rsidDel="00000000" w:rsidP="00000000" w:rsidRDefault="00000000" w:rsidRPr="00000000" w14:paraId="000000EF">
      <w:pPr>
        <w:spacing w:after="60" w:before="60" w:lineRule="auto"/>
        <w:ind w:firstLine="360"/>
        <w:jc w:val="both"/>
        <w:rPr/>
      </w:pPr>
      <w:r w:rsidDel="00000000" w:rsidR="00000000" w:rsidRPr="00000000">
        <w:rPr>
          <w:rtl w:val="0"/>
        </w:rPr>
        <w:t xml:space="preserve">How have we gone about earning the people’s trust?</w:t>
      </w:r>
    </w:p>
    <w:p w:rsidR="00000000" w:rsidDel="00000000" w:rsidP="00000000" w:rsidRDefault="00000000" w:rsidRPr="00000000" w14:paraId="000000F0">
      <w:pPr>
        <w:spacing w:after="60" w:before="60" w:lineRule="auto"/>
        <w:ind w:firstLine="360"/>
        <w:jc w:val="both"/>
        <w:rPr/>
      </w:pPr>
      <w:r w:rsidDel="00000000" w:rsidR="00000000" w:rsidRPr="00000000">
        <w:rPr>
          <w:rtl w:val="0"/>
        </w:rPr>
        <w:t xml:space="preserve">To begin with, the Judiciary must command authority. Every single component of the Judiciary must exhibit competence. The Judiciary does not consist only of judges and Justices. Equally important in the administration of justice are the court personnel, from the lowliest utility worker to the most senior court clerk. Each of these public servants contributes to the more effective and efficient dispensation of justice, and all of them must render judicial services with utmost competence.</w:t>
      </w:r>
    </w:p>
    <w:p w:rsidR="00000000" w:rsidDel="00000000" w:rsidP="00000000" w:rsidRDefault="00000000" w:rsidRPr="00000000" w14:paraId="000000F1">
      <w:pPr>
        <w:spacing w:after="60" w:before="60" w:lineRule="auto"/>
        <w:ind w:firstLine="360"/>
        <w:jc w:val="both"/>
        <w:rPr/>
      </w:pPr>
      <w:r w:rsidDel="00000000" w:rsidR="00000000" w:rsidRPr="00000000">
        <w:rPr>
          <w:rtl w:val="0"/>
        </w:rPr>
        <w:t xml:space="preserve">The quest for competence begins with direction, a map if you will. Upon my appointment as Chief Justice in 1998, I immediately wrote a vision-mission statement for the Judiciary; this would be the path the Judiciary would take during my tenure. This document is now fairly known among judges and personnel across the country as the Davide Watch. </w:t>
      </w:r>
    </w:p>
    <w:p w:rsidR="00000000" w:rsidDel="00000000" w:rsidP="00000000" w:rsidRDefault="00000000" w:rsidRPr="00000000" w14:paraId="000000F2">
      <w:pPr>
        <w:spacing w:after="60" w:before="60" w:lineRule="auto"/>
        <w:ind w:firstLine="360"/>
        <w:jc w:val="both"/>
        <w:rPr/>
      </w:pPr>
      <w:r w:rsidDel="00000000" w:rsidR="00000000" w:rsidRPr="00000000">
        <w:rPr>
          <w:rtl w:val="0"/>
        </w:rPr>
        <w:t xml:space="preserve">The Davide Watch envisions a Judiciary that is independent, effective and efficient, and worthy of public trust and confidence; and a legal profession that provides quality, ethical, accessible and legal service to our people and is willing and able to answer the call to public service. It warns that dishonesty, immorality, incompetence, inefficiency, or any other form of unbecoming conduct is impermissible and will not be tolerated in the Judiciary and in the legal profession. Those who fail to meet the standards set for members of the Bench and Bar will be relentlessly weeded out.</w:t>
      </w:r>
    </w:p>
    <w:p w:rsidR="00000000" w:rsidDel="00000000" w:rsidP="00000000" w:rsidRDefault="00000000" w:rsidRPr="00000000" w14:paraId="000000F3">
      <w:pPr>
        <w:spacing w:after="60" w:before="60" w:lineRule="auto"/>
        <w:ind w:firstLine="360"/>
        <w:jc w:val="both"/>
        <w:rPr/>
      </w:pPr>
      <w:r w:rsidDel="00000000" w:rsidR="00000000" w:rsidRPr="00000000">
        <w:rPr>
          <w:rtl w:val="0"/>
        </w:rPr>
        <w:t xml:space="preserve">The Davide Watch declares that the system of administration of justice must be geared to achieve the goal of delivering fair, impartial and swift justice; hence, the core values of the rule of law, equal justice, judicial independence and the pursuit of excellence should be preserved and at all times be predominant. </w:t>
      </w:r>
    </w:p>
    <w:p w:rsidR="00000000" w:rsidDel="00000000" w:rsidP="00000000" w:rsidRDefault="00000000" w:rsidRPr="00000000" w14:paraId="000000F4">
      <w:pPr>
        <w:spacing w:after="60" w:before="60" w:lineRule="auto"/>
        <w:ind w:firstLine="360"/>
        <w:jc w:val="both"/>
        <w:rPr/>
      </w:pPr>
      <w:r w:rsidDel="00000000" w:rsidR="00000000" w:rsidRPr="00000000">
        <w:rPr>
          <w:rtl w:val="0"/>
        </w:rPr>
        <w:t xml:space="preserve">You will note that earning the people's faith and confidence is among the objectives of the Judiciary’s vision under the Davide Watch, and that such belief requires independence, effectiveness and efficiency on the part of the Judiciary. It is in the midst of all these demands that the Judiciary quests for competence. </w:t>
      </w:r>
    </w:p>
    <w:p w:rsidR="00000000" w:rsidDel="00000000" w:rsidP="00000000" w:rsidRDefault="00000000" w:rsidRPr="00000000" w14:paraId="000000F5">
      <w:pPr>
        <w:spacing w:after="60" w:before="60" w:lineRule="auto"/>
        <w:ind w:firstLine="360"/>
        <w:jc w:val="both"/>
        <w:rPr/>
      </w:pPr>
      <w:r w:rsidDel="00000000" w:rsidR="00000000" w:rsidRPr="00000000">
        <w:rPr>
          <w:rtl w:val="0"/>
        </w:rPr>
        <w:t xml:space="preserve">Competence is manifested in two areas. First, as public servants, all members of the Judiciary must be so competent as to faithfully adhere to the command in the Philippine Constitution that a public office is a public trust.</w:t>
      </w:r>
    </w:p>
    <w:p w:rsidR="00000000" w:rsidDel="00000000" w:rsidP="00000000" w:rsidRDefault="00000000" w:rsidRPr="00000000" w14:paraId="000000F6">
      <w:pPr>
        <w:spacing w:after="60" w:before="60" w:lineRule="auto"/>
        <w:ind w:firstLine="360"/>
        <w:jc w:val="both"/>
        <w:rPr/>
      </w:pPr>
      <w:r w:rsidDel="00000000" w:rsidR="00000000" w:rsidRPr="00000000">
        <w:rPr>
          <w:rtl w:val="0"/>
        </w:rPr>
        <w:t xml:space="preserve">Competence is also manifested as expertise in the dispensation of official duties. For judges, this means that they must be knowledgeable in both law and procedure, they must be familiar with recent legal developments as well as emerging trends. Recently, for example, Philippine judges have been required to acquaint themselves with electronic and genetic evidence, matters that were once confined to science fiction. Our judges are likewise keeping themselves abreast with international legal concepts such as the evolving definition of terrorism, economic and sociocultural rights, intellectual property, and many other unusual fields of law.</w:t>
      </w:r>
    </w:p>
    <w:p w:rsidR="00000000" w:rsidDel="00000000" w:rsidP="00000000" w:rsidRDefault="00000000" w:rsidRPr="00000000" w14:paraId="000000F7">
      <w:pPr>
        <w:spacing w:after="60" w:before="60" w:lineRule="auto"/>
        <w:ind w:firstLine="360"/>
        <w:jc w:val="both"/>
        <w:rPr/>
      </w:pPr>
      <w:r w:rsidDel="00000000" w:rsidR="00000000" w:rsidRPr="00000000">
        <w:rPr>
          <w:rtl w:val="0"/>
        </w:rPr>
        <w:t xml:space="preserve">For court personnel, professional competence is exhibited as their mastery of their roles and functions in the administration of justice. Such mastery includes the recognition that they are part of a team with the singular objective of achieving justice for the people. </w:t>
      </w:r>
    </w:p>
    <w:p w:rsidR="00000000" w:rsidDel="00000000" w:rsidP="00000000" w:rsidRDefault="00000000" w:rsidRPr="00000000" w14:paraId="000000F8">
      <w:pPr>
        <w:spacing w:after="60" w:before="60" w:lineRule="auto"/>
        <w:ind w:firstLine="360"/>
        <w:jc w:val="both"/>
        <w:rPr/>
      </w:pPr>
      <w:r w:rsidDel="00000000" w:rsidR="00000000" w:rsidRPr="00000000">
        <w:rPr>
          <w:rtl w:val="0"/>
        </w:rPr>
        <w:t xml:space="preserve">To develop competence in these two areas, the Supreme Court supports judges and personnel with a program of continuing education implemented by the Philippine Judicial Academy, the education arm of the Supreme Court. The Office of the Court Administrator, which is tasked with the supervision of all courts below the Supreme Court, meanwhile leads efforts to constitute each trial court as an efficient management team.</w:t>
      </w:r>
    </w:p>
    <w:p w:rsidR="00000000" w:rsidDel="00000000" w:rsidP="00000000" w:rsidRDefault="00000000" w:rsidRPr="00000000" w14:paraId="000000F9">
      <w:pPr>
        <w:spacing w:after="60" w:before="60" w:lineRule="auto"/>
        <w:ind w:firstLine="360"/>
        <w:jc w:val="both"/>
        <w:rPr/>
      </w:pPr>
      <w:r w:rsidDel="00000000" w:rsidR="00000000" w:rsidRPr="00000000">
        <w:rPr>
          <w:rtl w:val="0"/>
        </w:rPr>
        <w:t xml:space="preserve">At the same time, in order to discourage judges and personnel from straying from the straight and narrow path of justice, the Supreme Court has aggressively cracked the whip on erring employees and officers. From 1999 to April 2002, three hundred sixty-one (361) magistrates have been disciplined for various offenses. The figure includes one Justice of the Supreme who was admonished and one Justice of the Court of Appeals who was dismissed from service seven (307) have been similarly disciplined in various degrees for different offenses from the years 1999 to 2002. As of 31 July 2002, one thousand four hundred fifty-three (1,453) administrative cases against judges and personnel are pending resolution by the Supreme Court.</w:t>
      </w:r>
    </w:p>
    <w:p w:rsidR="00000000" w:rsidDel="00000000" w:rsidP="00000000" w:rsidRDefault="00000000" w:rsidRPr="00000000" w14:paraId="000000FA">
      <w:pPr>
        <w:spacing w:after="60" w:before="60" w:lineRule="auto"/>
        <w:ind w:firstLine="360"/>
        <w:jc w:val="both"/>
        <w:rPr/>
      </w:pPr>
      <w:r w:rsidDel="00000000" w:rsidR="00000000" w:rsidRPr="00000000">
        <w:rPr>
          <w:rtl w:val="0"/>
        </w:rPr>
        <w:t xml:space="preserve">I state these numbers not to indicate that the Philippine Judiciary is a den of hoodlums. Indeed, out of some 25,000 employees and officers, less than seven hundred (700) have been found guilty of one offense or another for a period spanning about three years. The bad eggs are an absolute minority. Instead I wish to emphasize that the Judiciary has not been sitting idly by in the face of proven charges against its members.</w:t>
      </w:r>
    </w:p>
    <w:p w:rsidR="00000000" w:rsidDel="00000000" w:rsidP="00000000" w:rsidRDefault="00000000" w:rsidRPr="00000000" w14:paraId="000000FB">
      <w:pPr>
        <w:spacing w:after="60" w:before="60" w:lineRule="auto"/>
        <w:ind w:firstLine="360"/>
        <w:jc w:val="both"/>
        <w:rPr/>
      </w:pPr>
      <w:r w:rsidDel="00000000" w:rsidR="00000000" w:rsidRPr="00000000">
        <w:rPr>
          <w:rtl w:val="0"/>
        </w:rPr>
        <w:t xml:space="preserve">Thus do we plant the seed of credibility in the Judiciary: by ensuring that every judge and employee of the Judiciary will realize their full potential in the service of the people through the administration of justice. In this way we hope to assure the public that the courts will only render justice. </w:t>
      </w:r>
    </w:p>
    <w:p w:rsidR="00000000" w:rsidDel="00000000" w:rsidP="00000000" w:rsidRDefault="00000000" w:rsidRPr="00000000" w14:paraId="000000FC">
      <w:pPr>
        <w:spacing w:after="60" w:before="60" w:lineRule="auto"/>
        <w:ind w:firstLine="360"/>
        <w:jc w:val="both"/>
        <w:rPr/>
      </w:pPr>
      <w:r w:rsidDel="00000000" w:rsidR="00000000" w:rsidRPr="00000000">
        <w:rPr>
          <w:rtl w:val="0"/>
        </w:rPr>
        <w:t xml:space="preserve">Yet as I stated earlier, we cannot compel this seed to become a tree. Our nurturing comes in the form of policies and programs to promote transparency of court processes. In recent years, the most determined step taken by the Supreme Court in this direction was the creation of the Public Information Office or PIO. </w:t>
      </w:r>
    </w:p>
    <w:p w:rsidR="00000000" w:rsidDel="00000000" w:rsidP="00000000" w:rsidRDefault="00000000" w:rsidRPr="00000000" w14:paraId="000000FD">
      <w:pPr>
        <w:spacing w:after="60" w:before="60" w:lineRule="auto"/>
        <w:ind w:firstLine="360"/>
        <w:jc w:val="both"/>
        <w:rPr/>
      </w:pPr>
      <w:r w:rsidDel="00000000" w:rsidR="00000000" w:rsidRPr="00000000">
        <w:rPr>
          <w:rtl w:val="0"/>
        </w:rPr>
        <w:t xml:space="preserve">The PIO implements the Supreme Court’s information, education and communication plan, which seeks to educate the public about the role of the Judiciary in society, its powers and duties, as well as its limitations. The justice system is truly a mystery to the people, and it is high time we unraveled the mystery for their benefit.</w:t>
      </w:r>
    </w:p>
    <w:p w:rsidR="00000000" w:rsidDel="00000000" w:rsidP="00000000" w:rsidRDefault="00000000" w:rsidRPr="00000000" w14:paraId="000000FE">
      <w:pPr>
        <w:spacing w:after="60" w:before="60" w:lineRule="auto"/>
        <w:ind w:firstLine="360"/>
        <w:jc w:val="both"/>
        <w:rPr/>
      </w:pPr>
      <w:r w:rsidDel="00000000" w:rsidR="00000000" w:rsidRPr="00000000">
        <w:rPr>
          <w:rtl w:val="0"/>
        </w:rPr>
        <w:t xml:space="preserve">Over and above these efforts is the comprehensive program for reform being undertaken by the Supreme Court. We are pursuing our Action Program for Judicial Reform or APJR, a six-year program outlining several initiatives that will revolutionize the delivery of justice in the country. The APJR covers administrative concerns, facility requirements, human resources development, and support systems among many other issues.</w:t>
      </w:r>
    </w:p>
    <w:p w:rsidR="00000000" w:rsidDel="00000000" w:rsidP="00000000" w:rsidRDefault="00000000" w:rsidRPr="00000000" w14:paraId="000000FF">
      <w:pPr>
        <w:spacing w:after="60" w:before="60" w:lineRule="auto"/>
        <w:ind w:firstLine="360"/>
        <w:jc w:val="both"/>
        <w:rPr/>
      </w:pPr>
      <w:r w:rsidDel="00000000" w:rsidR="00000000" w:rsidRPr="00000000">
        <w:rPr>
          <w:rtl w:val="0"/>
        </w:rPr>
        <w:t xml:space="preserve">The APJR has six components. The component on Judicial Systems and Procedures concerns itself with the administration of cases and courts. Initiatives on alternative dispute resolution, computerized case management systems, streamlined court rules, and similar activities are programmed in this section.</w:t>
      </w:r>
    </w:p>
    <w:p w:rsidR="00000000" w:rsidDel="00000000" w:rsidP="00000000" w:rsidRDefault="00000000" w:rsidRPr="00000000" w14:paraId="00000100">
      <w:pPr>
        <w:spacing w:after="60" w:before="60" w:lineRule="auto"/>
        <w:ind w:firstLine="360"/>
        <w:jc w:val="both"/>
        <w:rPr/>
      </w:pPr>
      <w:r w:rsidDel="00000000" w:rsidR="00000000" w:rsidRPr="00000000">
        <w:rPr>
          <w:rtl w:val="0"/>
        </w:rPr>
        <w:t xml:space="preserve">Under the component Institutions Development, the Supreme Court seeks to establish mechanisms to strengthen the Judiciary as an institution independent from other branches of government. Here we will create systems to implement the constitutionally mandated fiscal autonomy of the Judiciary, improve judicial accountability, and devise personnel and financial policies that will give the Judiciary the flexibility needed to address the many demands upon it. </w:t>
      </w:r>
    </w:p>
    <w:p w:rsidR="00000000" w:rsidDel="00000000" w:rsidP="00000000" w:rsidRDefault="00000000" w:rsidRPr="00000000" w14:paraId="00000101">
      <w:pPr>
        <w:spacing w:after="60" w:before="60" w:lineRule="auto"/>
        <w:ind w:firstLine="360"/>
        <w:jc w:val="both"/>
        <w:rPr/>
      </w:pPr>
      <w:r w:rsidDel="00000000" w:rsidR="00000000" w:rsidRPr="00000000">
        <w:rPr>
          <w:rtl w:val="0"/>
        </w:rPr>
        <w:t xml:space="preserve">We will improve our human resource base, consisting of judges and court personnel, with the component on Human Resource Development. This segment covers the selection, hiring, education, promotion, and remuneration of the Judiciary’s manpower, the very engines which make the wheels of justice turn. </w:t>
      </w:r>
    </w:p>
    <w:p w:rsidR="00000000" w:rsidDel="00000000" w:rsidP="00000000" w:rsidRDefault="00000000" w:rsidRPr="00000000" w14:paraId="00000102">
      <w:pPr>
        <w:spacing w:after="60" w:before="60" w:lineRule="auto"/>
        <w:ind w:firstLine="360"/>
        <w:jc w:val="both"/>
        <w:rPr/>
      </w:pPr>
      <w:r w:rsidDel="00000000" w:rsidR="00000000" w:rsidRPr="00000000">
        <w:rPr>
          <w:rtl w:val="0"/>
        </w:rPr>
        <w:t xml:space="preserve">The component on Institutional Integrity Development addresses concerns about graft and corruption in the Judiciary and places mechanisms to detect and punish corrupt practices in the Bar and Bench, while the portion on Access to Justice by the Poor ensures that the marginalized and the vulnerable sectors will always have affordable but efficient means of attaining justice. </w:t>
      </w:r>
    </w:p>
    <w:p w:rsidR="00000000" w:rsidDel="00000000" w:rsidP="00000000" w:rsidRDefault="00000000" w:rsidRPr="00000000" w14:paraId="00000103">
      <w:pPr>
        <w:spacing w:after="60" w:before="60" w:lineRule="auto"/>
        <w:ind w:firstLine="360"/>
        <w:jc w:val="both"/>
        <w:rPr/>
      </w:pPr>
      <w:r w:rsidDel="00000000" w:rsidR="00000000" w:rsidRPr="00000000">
        <w:rPr>
          <w:rtl w:val="0"/>
        </w:rPr>
        <w:t xml:space="preserve">The last component, Reform Support Systems, installs the mechanisms to ensure the sustainability of the reform efforts. The focus of this component is public education, information and communication; the principle being that generating public awareness and understanding of the functions and role of the Judiciary in society will encourage the people to support and advocate for the courts.</w:t>
      </w:r>
    </w:p>
    <w:p w:rsidR="00000000" w:rsidDel="00000000" w:rsidP="00000000" w:rsidRDefault="00000000" w:rsidRPr="00000000" w14:paraId="00000104">
      <w:pPr>
        <w:spacing w:after="60" w:before="60" w:lineRule="auto"/>
        <w:ind w:firstLine="360"/>
        <w:jc w:val="both"/>
        <w:rPr/>
      </w:pPr>
      <w:r w:rsidDel="00000000" w:rsidR="00000000" w:rsidRPr="00000000">
        <w:rPr>
          <w:rtl w:val="0"/>
        </w:rPr>
        <w:t xml:space="preserve">The Action Program was approved by the Philippine Supreme Court last 8 December 2000. Since then we have made significant steps towards its realization. To minimize the financial impact of these activities on the Judiciary, we are engaging in partnerships with international organizations such as the United Nations, the World Bank, the Asian Development Bank, the agencies for development assistance of the governments of Canada, Japan, Australia, and the United States.</w:t>
      </w:r>
    </w:p>
    <w:p w:rsidR="00000000" w:rsidDel="00000000" w:rsidP="00000000" w:rsidRDefault="00000000" w:rsidRPr="00000000" w14:paraId="00000105">
      <w:pPr>
        <w:spacing w:after="60" w:before="60" w:lineRule="auto"/>
        <w:ind w:firstLine="360"/>
        <w:jc w:val="both"/>
        <w:rPr/>
      </w:pPr>
      <w:r w:rsidDel="00000000" w:rsidR="00000000" w:rsidRPr="00000000">
        <w:rPr>
          <w:rtl w:val="0"/>
        </w:rPr>
        <w:t xml:space="preserve">Several activities have already been undertaken towards the realization of the APJR. Some have been accomplished using only the resources of the Supreme Court, while many others have been made possible with the support of various donor organizations.</w:t>
      </w:r>
    </w:p>
    <w:p w:rsidR="00000000" w:rsidDel="00000000" w:rsidP="00000000" w:rsidRDefault="00000000" w:rsidRPr="00000000" w14:paraId="00000106">
      <w:pPr>
        <w:spacing w:after="60" w:before="60" w:lineRule="auto"/>
        <w:ind w:firstLine="360"/>
        <w:jc w:val="both"/>
        <w:rPr/>
      </w:pPr>
      <w:r w:rsidDel="00000000" w:rsidR="00000000" w:rsidRPr="00000000">
        <w:rPr>
          <w:rtl w:val="0"/>
        </w:rPr>
        <w:t xml:space="preserve">A few examples include the publication of the Benchbook for Trial Court Judges, a handy manual on court proceedings to help judges quickly decide contentious issues, either during trial or in chambers while the judge is conducting research. Early this year the Supreme Court completed the purchase and distribution of one thousand five hundred (1,500) computer units to trial courts all over the country. Coupled with legal research software, the computers are expected to facilitate the writing of court decisions and, therefore, accelerate the dispensation of justice. </w:t>
      </w:r>
    </w:p>
    <w:p w:rsidR="00000000" w:rsidDel="00000000" w:rsidP="00000000" w:rsidRDefault="00000000" w:rsidRPr="00000000" w14:paraId="00000107">
      <w:pPr>
        <w:spacing w:after="60" w:before="60" w:lineRule="auto"/>
        <w:ind w:firstLine="360"/>
        <w:jc w:val="both"/>
        <w:rPr/>
      </w:pPr>
      <w:r w:rsidDel="00000000" w:rsidR="00000000" w:rsidRPr="00000000">
        <w:rPr>
          <w:rtl w:val="0"/>
        </w:rPr>
        <w:t xml:space="preserve">We have instituted court-referred mediation as a faster, cheaper and less stressful way of resolving disputes. We have established partnerships with international institutions to allow an exchange of ideas on judicial concerns. The training of judges on novel issues of law has been realized with the help of international agencies, such as the United Nations Development Programme, which have provided not only funds for training but expert lecturers as well.</w:t>
      </w:r>
    </w:p>
    <w:p w:rsidR="00000000" w:rsidDel="00000000" w:rsidP="00000000" w:rsidRDefault="00000000" w:rsidRPr="00000000" w14:paraId="00000108">
      <w:pPr>
        <w:spacing w:after="60" w:before="60" w:lineRule="auto"/>
        <w:ind w:firstLine="360"/>
        <w:jc w:val="both"/>
        <w:rPr/>
      </w:pPr>
      <w:r w:rsidDel="00000000" w:rsidR="00000000" w:rsidRPr="00000000">
        <w:rPr>
          <w:rtl w:val="0"/>
        </w:rPr>
        <w:t xml:space="preserve">Policy-wise, the Supreme Court has promulgated several new procedural rules in light of numerous developments in law. For instance, in response to the transfer of jurisdiction on corporate disputes from the Securities and Exchange Commission to the Regional Trial Courts, the Supreme Court approved rules on intra-corporate disputes and corporate bankruptcy. Following the passage of the E-Commerce Law, the Supreme Court passed the rules on electronic evidence. Considering the heightened international concern for the rights of the child, the Supreme Court approved a range of procedural rules covering child witnesses and children in conflict with the law.</w:t>
      </w:r>
    </w:p>
    <w:p w:rsidR="00000000" w:rsidDel="00000000" w:rsidP="00000000" w:rsidRDefault="00000000" w:rsidRPr="00000000" w14:paraId="00000109">
      <w:pPr>
        <w:spacing w:after="60" w:before="60" w:lineRule="auto"/>
        <w:ind w:firstLine="360"/>
        <w:jc w:val="both"/>
        <w:rPr/>
      </w:pPr>
      <w:r w:rsidDel="00000000" w:rsidR="00000000" w:rsidRPr="00000000">
        <w:rPr>
          <w:rtl w:val="0"/>
        </w:rPr>
        <w:t xml:space="preserve">The Judicial and Bar Council, or JBC, has been continuously working to enhance transparency in its proceedings. The JBC is responsible for submitting nominees for judicial posts to the President, who would then appoint a judge, Justice, or an Ombudsman based on the list of nominees from the Council. As early as two years ago, the JBC published its rules to inform the public of the procedure followed in the screening of nominees to judicial posts. The Council is now deliberating on conducting public hearings to make the procedure absolutely transparent to the public. </w:t>
      </w:r>
    </w:p>
    <w:p w:rsidR="00000000" w:rsidDel="00000000" w:rsidP="00000000" w:rsidRDefault="00000000" w:rsidRPr="00000000" w14:paraId="0000010A">
      <w:pPr>
        <w:spacing w:after="60" w:before="60" w:lineRule="auto"/>
        <w:ind w:firstLine="360"/>
        <w:jc w:val="both"/>
        <w:rPr/>
      </w:pPr>
      <w:r w:rsidDel="00000000" w:rsidR="00000000" w:rsidRPr="00000000">
        <w:rPr>
          <w:rtl w:val="0"/>
        </w:rPr>
        <w:t xml:space="preserve">The Supreme Court has also laid the foundation for an Information Systems Strategic Plan, or ISSP. The ISSP will rationalize the purchase and use of information technology resources for the various courts across the country. The Supreme Court is also formulating a disclosure policy, which will detail what information may be accessed by the public. This measure supports efforts at transparency and accountability while securing those matters which should remain confidential in the interest of justice.</w:t>
      </w:r>
    </w:p>
    <w:p w:rsidR="00000000" w:rsidDel="00000000" w:rsidP="00000000" w:rsidRDefault="00000000" w:rsidRPr="00000000" w14:paraId="0000010B">
      <w:pPr>
        <w:spacing w:after="60" w:before="60" w:lineRule="auto"/>
        <w:ind w:firstLine="360"/>
        <w:jc w:val="both"/>
        <w:rPr/>
      </w:pPr>
      <w:r w:rsidDel="00000000" w:rsidR="00000000" w:rsidRPr="00000000">
        <w:rPr>
          <w:rtl w:val="0"/>
        </w:rPr>
        <w:t xml:space="preserve">The APJR recognizes that the justice system is not a monopoly of the Bench. The Bar, the body of law practitioners, also plays a significant role in the administration of justice. The Supreme Court has not neglected to require lawyers to continuously improve themselves. Erring lawyers have been disciplined, and the Court is seriously implementing the Mandatory Continuing Legal Education or MCLE program.</w:t>
      </w:r>
    </w:p>
    <w:p w:rsidR="00000000" w:rsidDel="00000000" w:rsidP="00000000" w:rsidRDefault="00000000" w:rsidRPr="00000000" w14:paraId="0000010C">
      <w:pPr>
        <w:spacing w:after="60" w:before="60" w:lineRule="auto"/>
        <w:ind w:firstLine="360"/>
        <w:jc w:val="both"/>
        <w:rPr/>
      </w:pPr>
      <w:r w:rsidDel="00000000" w:rsidR="00000000" w:rsidRPr="00000000">
        <w:rPr>
          <w:rtl w:val="0"/>
        </w:rPr>
        <w:t xml:space="preserve">The MCLE requires lawyers to complete training hours in various law subjects, including legal ethics, before they can renew their licenses. The program will ensure that lawyers are kept abreast with developments in law and legal practice so that they may serve their clients, and the justice system, effectively and efficiently.</w:t>
      </w:r>
    </w:p>
    <w:p w:rsidR="00000000" w:rsidDel="00000000" w:rsidP="00000000" w:rsidRDefault="00000000" w:rsidRPr="00000000" w14:paraId="0000010D">
      <w:pPr>
        <w:spacing w:after="60" w:before="60" w:lineRule="auto"/>
        <w:ind w:firstLine="360"/>
        <w:jc w:val="both"/>
        <w:rPr/>
      </w:pPr>
      <w:r w:rsidDel="00000000" w:rsidR="00000000" w:rsidRPr="00000000">
        <w:rPr>
          <w:rtl w:val="0"/>
        </w:rPr>
        <w:t xml:space="preserve">It is quite obvious that many projects under the APJR have already been completed. Yet, the reform program remains an ambitious initiative which will demand much from the Judiciary, and will also require the convergence of various sectors of society. The program will rely on the credibility of the Judiciary for its success, and its success will ensure the strengthening of that same credibility. </w:t>
      </w:r>
    </w:p>
    <w:p w:rsidR="00000000" w:rsidDel="00000000" w:rsidP="00000000" w:rsidRDefault="00000000" w:rsidRPr="00000000" w14:paraId="0000010E">
      <w:pPr>
        <w:spacing w:after="60" w:before="60" w:lineRule="auto"/>
        <w:ind w:firstLine="360"/>
        <w:jc w:val="both"/>
        <w:rPr/>
      </w:pPr>
      <w:r w:rsidDel="00000000" w:rsidR="00000000" w:rsidRPr="00000000">
        <w:rPr>
          <w:rtl w:val="0"/>
        </w:rPr>
        <w:t xml:space="preserve">With all these efforts it is necessary to ask if the Philippine Judiciary has indeed been able to strengthen its credibility. Judging from news reports and public reactions, it appears we still have a long way to go. Many of the reports are unsubstantiated; thus, conclusions drawn from them are unjustified. Yet doubts remain in the public mind, and this becomes a cause for concern for all of us in the Judiciary. Such doubts affect the morale of all employees, especially those who adhere to every law and rule applicable to their work.</w:t>
      </w:r>
    </w:p>
    <w:p w:rsidR="00000000" w:rsidDel="00000000" w:rsidP="00000000" w:rsidRDefault="00000000" w:rsidRPr="00000000" w14:paraId="0000010F">
      <w:pPr>
        <w:spacing w:after="60" w:before="60" w:lineRule="auto"/>
        <w:ind w:firstLine="360"/>
        <w:jc w:val="both"/>
        <w:rPr/>
      </w:pPr>
      <w:r w:rsidDel="00000000" w:rsidR="00000000" w:rsidRPr="00000000">
        <w:rPr>
          <w:rtl w:val="0"/>
        </w:rPr>
        <w:t xml:space="preserve">Rather than blame the public for drawing such conclusions, or condemn the media for making such reports, I would rather have the Supreme Court double its efforts at public education. Only when the public fully understands and appreciates the role of the Judiciary can we truly say that we have won the people's faith and trust. Until then, we in the Judiciary will continue to persevere in developing and exhibiting the competencies that will convince the people of our dedication to justice. This is a challenge I welcome and one which I am sure all judges and personnel are ready to face.</w:t>
      </w:r>
    </w:p>
    <w:p w:rsidR="00000000" w:rsidDel="00000000" w:rsidP="00000000" w:rsidRDefault="00000000" w:rsidRPr="00000000" w14:paraId="00000110">
      <w:pPr>
        <w:spacing w:after="60" w:before="60" w:lineRule="auto"/>
        <w:ind w:firstLine="360"/>
        <w:jc w:val="both"/>
        <w:rPr/>
      </w:pPr>
      <w:r w:rsidDel="00000000" w:rsidR="00000000" w:rsidRPr="00000000">
        <w:rPr>
          <w:rtl w:val="0"/>
        </w:rPr>
        <w:t xml:space="preserve">Thus have we waged our campaign to strengthen the credibility of the justice system. I feel that we need not restore something that was not lost, but at the same time the Judiciary cannot settle for anything less than the people's full faith and confidence.</w:t>
      </w:r>
    </w:p>
    <w:p w:rsidR="00000000" w:rsidDel="00000000" w:rsidP="00000000" w:rsidRDefault="00000000" w:rsidRPr="00000000" w14:paraId="00000111">
      <w:pPr>
        <w:spacing w:after="60" w:before="60" w:lineRule="auto"/>
        <w:ind w:firstLine="360"/>
        <w:jc w:val="both"/>
        <w:rPr/>
      </w:pPr>
      <w:r w:rsidDel="00000000" w:rsidR="00000000" w:rsidRPr="00000000">
        <w:rPr>
          <w:rtl w:val="0"/>
        </w:rPr>
        <w:t xml:space="preserve">I am taking this crusade another level higher today. I invite all of you here to inform us in the Judiciary of your concerns. I invite you moreover to participate in our efforts to enhance the administration of justice. This is the convergence I spoke of. The product of our shared labors will be the tree I mentioned earlier, the tree of justice that will not be felled by any challenge. That tree will be a Judiciary truly and eternally worthy of public trust and confidence, and it will be a bastion of justice for all.</w:t>
      </w:r>
    </w:p>
    <w:p w:rsidR="00000000" w:rsidDel="00000000" w:rsidP="00000000" w:rsidRDefault="00000000" w:rsidRPr="00000000" w14:paraId="00000112">
      <w:pPr>
        <w:spacing w:after="60" w:before="60" w:lineRule="auto"/>
        <w:ind w:firstLine="360"/>
        <w:jc w:val="both"/>
        <w:rPr/>
      </w:pPr>
      <w:r w:rsidDel="00000000" w:rsidR="00000000" w:rsidRPr="00000000">
        <w:rPr>
          <w:rtl w:val="0"/>
        </w:rPr>
        <w:t xml:space="preserve">Thank you very much. </w:t>
      </w:r>
    </w:p>
    <w:p w:rsidR="00000000" w:rsidDel="00000000" w:rsidP="00000000" w:rsidRDefault="00000000" w:rsidRPr="00000000" w14:paraId="00000113">
      <w:pPr>
        <w:spacing w:after="60" w:before="60" w:lineRule="auto"/>
        <w:ind w:firstLine="360"/>
        <w:jc w:val="both"/>
        <w:rPr/>
      </w:pPr>
      <w:r w:rsidDel="00000000" w:rsidR="00000000" w:rsidRPr="00000000">
        <w:rPr>
          <w:rtl w:val="0"/>
        </w:rPr>
        <w:t xml:space="preserve">God bless you all.</w:t>
      </w:r>
    </w:p>
    <w:p w:rsidR="00000000" w:rsidDel="00000000" w:rsidP="00000000" w:rsidRDefault="00000000" w:rsidRPr="00000000" w14:paraId="00000114">
      <w:pPr>
        <w:spacing w:after="60" w:before="60" w:lineRule="auto"/>
        <w:ind w:firstLine="360"/>
        <w:jc w:val="both"/>
        <w:rPr/>
      </w:pPr>
      <w:r w:rsidDel="00000000" w:rsidR="00000000" w:rsidRPr="00000000">
        <w:rPr>
          <w:rtl w:val="0"/>
        </w:rPr>
      </w:r>
    </w:p>
    <w:p w:rsidR="00000000" w:rsidDel="00000000" w:rsidP="00000000" w:rsidRDefault="00000000" w:rsidRPr="00000000" w14:paraId="00000115">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16">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17">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18">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19">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1A">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1B">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1C">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1D">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1E">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1F">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20">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21">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22">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23">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24">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25">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26">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27">
      <w:pPr>
        <w:spacing w:after="80" w:before="160" w:lineRule="auto"/>
        <w:rPr>
          <w:b w:val="1"/>
          <w:bCs w:val="1"/>
          <w:u w:val="single"/>
        </w:rPr>
      </w:pPr>
      <w:r w:rsidDel="00000000" w:rsidR="00000000" w:rsidRPr="00000000">
        <w:rPr>
          <w:rtl w:val="0"/>
        </w:rPr>
      </w:r>
    </w:p>
    <w:p w:rsidR="00000000" w:rsidDel="00000000" w:rsidP="00000000" w:rsidRDefault="00000000" w:rsidRPr="00000000" w14:paraId="00000128">
      <w:pPr>
        <w:spacing w:after="80" w:before="160" w:lineRule="auto"/>
        <w:rPr>
          <w:b w:val="1"/>
          <w:bCs w:val="1"/>
          <w:u w:val="single"/>
        </w:rPr>
      </w:pPr>
      <w:r w:rsidDel="00000000" w:rsidR="00000000" w:rsidRPr="00000000">
        <w:rPr>
          <w:b w:val="1"/>
          <w:bCs w:val="1"/>
          <w:u w:val="single"/>
          <w:rtl w:val="0"/>
        </w:rPr>
        <w:t xml:space="preserve">Reactions</w:t>
      </w:r>
    </w:p>
    <w:p w:rsidR="00000000" w:rsidDel="00000000" w:rsidP="00000000" w:rsidRDefault="00000000" w:rsidRPr="00000000" w14:paraId="00000129">
      <w:pPr>
        <w:spacing w:after="80" w:before="160" w:lineRule="auto"/>
        <w:jc w:val="center"/>
        <w:rPr>
          <w:b w:val="1"/>
          <w:bCs w:val="1"/>
        </w:rPr>
      </w:pPr>
      <w:r w:rsidDel="00000000" w:rsidR="00000000" w:rsidRPr="00000000">
        <w:rPr>
          <w:rtl w:val="0"/>
        </w:rPr>
      </w:r>
    </w:p>
    <w:p w:rsidR="00000000" w:rsidDel="00000000" w:rsidP="00000000" w:rsidRDefault="00000000" w:rsidRPr="00000000" w14:paraId="0000012A">
      <w:pPr>
        <w:spacing w:after="80" w:before="160" w:lineRule="auto"/>
        <w:jc w:val="center"/>
        <w:rPr>
          <w:b w:val="1"/>
          <w:bCs w:val="1"/>
        </w:rPr>
      </w:pPr>
      <w:r w:rsidDel="00000000" w:rsidR="00000000" w:rsidRPr="00000000">
        <w:rPr>
          <w:b w:val="1"/>
          <w:bCs w:val="1"/>
          <w:rtl w:val="0"/>
        </w:rPr>
        <w:t xml:space="preserve">I</w:t>
      </w:r>
    </w:p>
    <w:p w:rsidR="00000000" w:rsidDel="00000000" w:rsidP="00000000" w:rsidRDefault="00000000" w:rsidRPr="00000000" w14:paraId="0000012B">
      <w:pPr>
        <w:spacing w:after="60" w:before="60" w:lineRule="auto"/>
        <w:jc w:val="center"/>
        <w:rPr>
          <w:b w:val="1"/>
          <w:bCs w:val="1"/>
        </w:rPr>
      </w:pPr>
      <w:r w:rsidDel="00000000" w:rsidR="00000000" w:rsidRPr="00000000">
        <w:rPr>
          <w:b w:val="1"/>
          <w:bCs w:val="1"/>
          <w:rtl w:val="0"/>
        </w:rPr>
        <w:t xml:space="preserve">Chief Justice Davide's Lecture </w:t>
      </w:r>
    </w:p>
    <w:p w:rsidR="00000000" w:rsidDel="00000000" w:rsidP="00000000" w:rsidRDefault="00000000" w:rsidRPr="00000000" w14:paraId="0000012C">
      <w:pPr>
        <w:spacing w:after="60" w:before="60" w:lineRule="auto"/>
        <w:jc w:val="center"/>
        <w:rPr>
          <w:b w:val="1"/>
          <w:bCs w:val="1"/>
        </w:rPr>
      </w:pPr>
      <w:r w:rsidDel="00000000" w:rsidR="00000000" w:rsidRPr="00000000">
        <w:rPr>
          <w:b w:val="1"/>
          <w:bCs w:val="1"/>
          <w:rtl w:val="0"/>
        </w:rPr>
        <w:t xml:space="preserve">on the Credibility of Our System of Justice: </w:t>
      </w:r>
    </w:p>
    <w:p w:rsidR="00000000" w:rsidDel="00000000" w:rsidP="00000000" w:rsidRDefault="00000000" w:rsidRPr="00000000" w14:paraId="0000012D">
      <w:pPr>
        <w:spacing w:after="60" w:before="60" w:lineRule="auto"/>
        <w:jc w:val="center"/>
        <w:rPr>
          <w:b w:val="1"/>
          <w:bCs w:val="1"/>
        </w:rPr>
      </w:pPr>
      <w:r w:rsidDel="00000000" w:rsidR="00000000" w:rsidRPr="00000000">
        <w:rPr>
          <w:b w:val="1"/>
          <w:bCs w:val="1"/>
          <w:rtl w:val="0"/>
        </w:rPr>
        <w:t xml:space="preserve">A Comment</w:t>
      </w:r>
    </w:p>
    <w:p w:rsidR="00000000" w:rsidDel="00000000" w:rsidP="00000000" w:rsidRDefault="00000000" w:rsidRPr="00000000" w14:paraId="0000012E">
      <w:pPr>
        <w:spacing w:after="60" w:before="60" w:lineRule="auto"/>
        <w:jc w:val="center"/>
        <w:rPr/>
      </w:pPr>
      <w:r w:rsidDel="00000000" w:rsidR="00000000" w:rsidRPr="00000000">
        <w:rPr>
          <w:rtl w:val="0"/>
        </w:rPr>
      </w:r>
    </w:p>
    <w:p w:rsidR="00000000" w:rsidDel="00000000" w:rsidP="00000000" w:rsidRDefault="00000000" w:rsidRPr="00000000" w14:paraId="0000012F">
      <w:pPr>
        <w:spacing w:after="60" w:before="60" w:lineRule="auto"/>
        <w:jc w:val="center"/>
        <w:rPr/>
      </w:pPr>
      <w:r w:rsidDel="00000000" w:rsidR="00000000" w:rsidRPr="00000000">
        <w:rPr>
          <w:rtl w:val="0"/>
        </w:rPr>
        <w:t xml:space="preserve">by </w:t>
      </w:r>
    </w:p>
    <w:p w:rsidR="00000000" w:rsidDel="00000000" w:rsidP="00000000" w:rsidRDefault="00000000" w:rsidRPr="00000000" w14:paraId="00000130">
      <w:pPr>
        <w:spacing w:after="60" w:before="60" w:lineRule="auto"/>
        <w:jc w:val="center"/>
        <w:rPr/>
      </w:pPr>
      <w:r w:rsidDel="00000000" w:rsidR="00000000" w:rsidRPr="00000000">
        <w:rPr>
          <w:rtl w:val="0"/>
        </w:rPr>
        <w:t xml:space="preserve">Sen. Jovito R. Salonga</w:t>
      </w:r>
    </w:p>
    <w:p w:rsidR="00000000" w:rsidDel="00000000" w:rsidP="00000000" w:rsidRDefault="00000000" w:rsidRPr="00000000" w14:paraId="00000131">
      <w:pPr>
        <w:spacing w:after="60" w:before="60" w:lineRule="auto"/>
        <w:jc w:val="both"/>
        <w:rPr/>
      </w:pPr>
      <w:r w:rsidDel="00000000" w:rsidR="00000000" w:rsidRPr="00000000">
        <w:rPr>
          <w:rtl w:val="0"/>
        </w:rPr>
      </w:r>
    </w:p>
    <w:p w:rsidR="00000000" w:rsidDel="00000000" w:rsidP="00000000" w:rsidRDefault="00000000" w:rsidRPr="00000000" w14:paraId="00000132">
      <w:pPr>
        <w:spacing w:after="60" w:before="60" w:lineRule="auto"/>
        <w:ind w:firstLine="360"/>
        <w:jc w:val="both"/>
        <w:rPr/>
      </w:pPr>
      <w:r w:rsidDel="00000000" w:rsidR="00000000" w:rsidRPr="00000000">
        <w:rPr>
          <w:rtl w:val="0"/>
        </w:rPr>
        <w:t xml:space="preserve">There are several points in the lecture of Mr. Chief Justice Davide that may require more than a passing comment.</w:t>
      </w:r>
    </w:p>
    <w:p w:rsidR="00000000" w:rsidDel="00000000" w:rsidP="00000000" w:rsidRDefault="00000000" w:rsidRPr="00000000" w14:paraId="00000133">
      <w:pPr>
        <w:spacing w:after="60" w:before="60" w:lineRule="auto"/>
        <w:ind w:firstLine="360"/>
        <w:jc w:val="both"/>
        <w:rPr/>
      </w:pPr>
      <w:r w:rsidDel="00000000" w:rsidR="00000000" w:rsidRPr="00000000">
        <w:rPr>
          <w:rtl w:val="0"/>
        </w:rPr>
        <w:t xml:space="preserve">1. Public trust in the justice system, says the Chief Justice, may have waned in the past, but it was never lost, or else, anarchy would have reigned. Hence, his lecture on "strengthening" the credibility of the system rather than on its "restoration," since the latter would presume that its credibility was lost. The Chief Justice did not clarify his frame of reference when he talked about the past, but we may assume that he was probably talking about the justice system since the turn of the last century. With the establishment by the Americans of civil government in 1901, the Supreme Court was headed by Chief Justice Cayetano Arellano and his successors up to December 1941 when the Japanese invaders brought the country to a period of pitch darkness. Not should the years of martial law and authoritarian rule be included since under General Order No. 1 issued on September 21, 1972, former President Marcos assumed all powers of Government and placed all agencies and instrumentalities of Government under his direction and control. The Supreme Court was merely allowed to function; all the other judges were required to submit undated letters of resignation. This was the system that prevailed, more or less, until our people assumed the power to change their own destiny by means of People Power I.</w:t>
      </w:r>
    </w:p>
    <w:p w:rsidR="00000000" w:rsidDel="00000000" w:rsidP="00000000" w:rsidRDefault="00000000" w:rsidRPr="00000000" w14:paraId="00000134">
      <w:pPr>
        <w:spacing w:after="60" w:before="60" w:lineRule="auto"/>
        <w:ind w:firstLine="360"/>
        <w:jc w:val="both"/>
        <w:rPr/>
      </w:pPr>
      <w:r w:rsidDel="00000000" w:rsidR="00000000" w:rsidRPr="00000000">
        <w:rPr>
          <w:rtl w:val="0"/>
        </w:rPr>
        <w:t xml:space="preserve">But this merely underscores what I have stated elsewhere. One lesson we learn from People Power I and from People Power II is that a corrupt president and tarnished legislature may not necessarily mean the total collapse of democracy as long as we have a functioning system of justice which, despite its imperfections, remains credible because it can give justice and lend a measure of hope to our oppressed, exploited people. </w:t>
      </w:r>
    </w:p>
    <w:p w:rsidR="00000000" w:rsidDel="00000000" w:rsidP="00000000" w:rsidRDefault="00000000" w:rsidRPr="00000000" w14:paraId="00000135">
      <w:pPr>
        <w:spacing w:after="60" w:before="60" w:lineRule="auto"/>
        <w:ind w:firstLine="360"/>
        <w:jc w:val="both"/>
        <w:rPr/>
      </w:pPr>
      <w:r w:rsidDel="00000000" w:rsidR="00000000" w:rsidRPr="00000000">
        <w:rPr>
          <w:rtl w:val="0"/>
        </w:rPr>
        <w:t xml:space="preserve">Last April 2002, we in </w:t>
      </w:r>
      <w:r w:rsidDel="00000000" w:rsidR="00000000" w:rsidRPr="00000000">
        <w:rPr>
          <w:i w:val="1"/>
          <w:iCs w:val="1"/>
          <w:rtl w:val="0"/>
        </w:rPr>
        <w:t xml:space="preserve">Kilosbayan</w:t>
      </w:r>
      <w:r w:rsidDel="00000000" w:rsidR="00000000" w:rsidRPr="00000000">
        <w:rPr>
          <w:rtl w:val="0"/>
        </w:rPr>
        <w:t xml:space="preserve"> and </w:t>
      </w:r>
      <w:r w:rsidDel="00000000" w:rsidR="00000000" w:rsidRPr="00000000">
        <w:rPr>
          <w:i w:val="1"/>
          <w:iCs w:val="1"/>
          <w:rtl w:val="0"/>
        </w:rPr>
        <w:t xml:space="preserve">Bantay Katarungan</w:t>
      </w:r>
      <w:r w:rsidDel="00000000" w:rsidR="00000000" w:rsidRPr="00000000">
        <w:rPr>
          <w:rtl w:val="0"/>
        </w:rPr>
        <w:t xml:space="preserve"> felt it was our duty to expose, in the daily media and in our own monthly magazine the indiscriminate assaults of former President Estrada on the Supreme Court and on the Special Division of the Sandiganbayan. We stated that although we criticized some decisions of the Supreme Court and of the Sandiganbayan, we considered Erap Estrada’s assaults on the Judiciary and his smear against the person of Chief Justice Davide as “baseless and unfair.” I like to think that we have thereby earned the right, as I am wont to say, to "disagree without being disagreeable, to differ without being difficult." </w:t>
      </w:r>
    </w:p>
    <w:p w:rsidR="00000000" w:rsidDel="00000000" w:rsidP="00000000" w:rsidRDefault="00000000" w:rsidRPr="00000000" w14:paraId="00000136">
      <w:pPr>
        <w:spacing w:after="60" w:before="60" w:lineRule="auto"/>
        <w:ind w:firstLine="360"/>
        <w:jc w:val="both"/>
        <w:rPr/>
      </w:pPr>
      <w:r w:rsidDel="00000000" w:rsidR="00000000" w:rsidRPr="00000000">
        <w:rPr>
          <w:rtl w:val="0"/>
        </w:rPr>
        <w:t xml:space="preserve">2. The second point I want to stress is the intellectual honesty and candor of the Chief Justice. To the question as to whether the Philippine judiciary has been able to strengthen its credibility, he admits in all candor that "judging from news reports and public reaction, we still have a long way to go." He cites the number of magistrates who have been disciplined during the Davide Watch-three hundred sixty-one (361) judges all in all from 1999 to July 2002, including one Supreme Court Justice who was admonished and one Court of Appeals Justice who was dismissed. But like the statistics on criminality coming from the Philippine National Police which are regarded with skepticism, the Chief Justice says that "doubts remain in the public mind and this remains a cause for concern for all of us in the Judiciary." With due respect to the Chief Justice, the 361 disciplinary cases he cites a cannot possibly include: (1) the complaints against judges which are still pending; and (2) complaints from those who, due to their poverty or lack of connections or influence, believe they do not have any chance to prevail against Justices and judges who, in their perception, are powerful and wellconnected, despite the intrinsic merit of their legitimate grievances. In particular, the admonition of a Supreme Court Justice concerning the irregular conduct of the 1999 bar examinations is no cause for pride — it was just a slap on the wrist, which disappointed many principled lawyers and law students, including our </w:t>
      </w:r>
      <w:r w:rsidDel="00000000" w:rsidR="00000000" w:rsidRPr="00000000">
        <w:rPr>
          <w:i w:val="1"/>
          <w:iCs w:val="1"/>
          <w:rtl w:val="0"/>
        </w:rPr>
        <w:t xml:space="preserve">Bantay Katarungan</w:t>
      </w:r>
      <w:r w:rsidDel="00000000" w:rsidR="00000000" w:rsidRPr="00000000">
        <w:rPr>
          <w:rtl w:val="0"/>
        </w:rPr>
        <w:t xml:space="preserve"> student monitors from five leading law schools.</w:t>
      </w:r>
    </w:p>
    <w:p w:rsidR="00000000" w:rsidDel="00000000" w:rsidP="00000000" w:rsidRDefault="00000000" w:rsidRPr="00000000" w14:paraId="00000137">
      <w:pPr>
        <w:spacing w:after="60" w:before="60" w:lineRule="auto"/>
        <w:ind w:firstLine="360"/>
        <w:jc w:val="both"/>
        <w:rPr/>
      </w:pPr>
      <w:r w:rsidDel="00000000" w:rsidR="00000000" w:rsidRPr="00000000">
        <w:rPr>
          <w:rtl w:val="0"/>
        </w:rPr>
        <w:t xml:space="preserve">3. In his August 21, 2002 speech before the American Chamber of Commerce, Mr. Justice Artemio Panganiban says that corruption, incompetence and delay are the three main problems besetting the judicial system. In particular, corruption, he said, is traceable to three "ships" - kinship, relationship, and friendship in other words, </w:t>
      </w:r>
      <w:r w:rsidDel="00000000" w:rsidR="00000000" w:rsidRPr="00000000">
        <w:rPr>
          <w:i w:val="1"/>
          <w:iCs w:val="1"/>
          <w:rtl w:val="0"/>
        </w:rPr>
        <w:t xml:space="preserve">utang na loob</w:t>
      </w:r>
      <w:r w:rsidDel="00000000" w:rsidR="00000000" w:rsidRPr="00000000">
        <w:rPr>
          <w:rtl w:val="0"/>
        </w:rPr>
        <w:t xml:space="preserve"> and </w:t>
      </w:r>
      <w:r w:rsidDel="00000000" w:rsidR="00000000" w:rsidRPr="00000000">
        <w:rPr>
          <w:i w:val="1"/>
          <w:iCs w:val="1"/>
          <w:rtl w:val="0"/>
        </w:rPr>
        <w:t xml:space="preserve">pakikisama</w:t>
      </w:r>
      <w:r w:rsidDel="00000000" w:rsidR="00000000" w:rsidRPr="00000000">
        <w:rPr>
          <w:rtl w:val="0"/>
        </w:rPr>
        <w:t xml:space="preserve">, leading to influence-peddling, which we call lakaran and palakasan in Filipino. But that will bring us to an interesting subject which was left open by the lecture of the Chief Justice, namely, the conflict between values found in Philippine culture, i.e., our ways of living, our behavior, our habits and beliefs, and our strengths and weaknesses as a people, as against the Anglo-American values found in the Canons of Judicial Ethics which we imported and copied from the United States, based on the concepts of equality and fair play. These democratic concepts are oftentimes against our cultural values of</w:t>
      </w:r>
      <w:r w:rsidDel="00000000" w:rsidR="00000000" w:rsidRPr="00000000">
        <w:rPr>
          <w:i w:val="1"/>
          <w:iCs w:val="1"/>
          <w:rtl w:val="0"/>
        </w:rPr>
        <w:t xml:space="preserve"> utang na loob</w:t>
      </w:r>
      <w:r w:rsidDel="00000000" w:rsidR="00000000" w:rsidRPr="00000000">
        <w:rPr>
          <w:rtl w:val="0"/>
        </w:rPr>
        <w:t xml:space="preserve"> and </w:t>
      </w:r>
      <w:r w:rsidDel="00000000" w:rsidR="00000000" w:rsidRPr="00000000">
        <w:rPr>
          <w:i w:val="1"/>
          <w:iCs w:val="1"/>
          <w:rtl w:val="0"/>
        </w:rPr>
        <w:t xml:space="preserve">pakikisama</w:t>
      </w:r>
      <w:r w:rsidDel="00000000" w:rsidR="00000000" w:rsidRPr="00000000">
        <w:rPr>
          <w:rtl w:val="0"/>
        </w:rPr>
        <w:t xml:space="preserve">, which in turn lead to the practice of influence-peddling, known as </w:t>
      </w:r>
      <w:r w:rsidDel="00000000" w:rsidR="00000000" w:rsidRPr="00000000">
        <w:rPr>
          <w:i w:val="1"/>
          <w:iCs w:val="1"/>
          <w:rtl w:val="0"/>
        </w:rPr>
        <w:t xml:space="preserve">lakaran</w:t>
      </w:r>
      <w:r w:rsidDel="00000000" w:rsidR="00000000" w:rsidRPr="00000000">
        <w:rPr>
          <w:rtl w:val="0"/>
        </w:rPr>
        <w:t xml:space="preserve"> and </w:t>
      </w:r>
      <w:r w:rsidDel="00000000" w:rsidR="00000000" w:rsidRPr="00000000">
        <w:rPr>
          <w:i w:val="1"/>
          <w:iCs w:val="1"/>
          <w:rtl w:val="0"/>
        </w:rPr>
        <w:t xml:space="preserve">palakasan</w:t>
      </w:r>
      <w:r w:rsidDel="00000000" w:rsidR="00000000" w:rsidRPr="00000000">
        <w:rPr>
          <w:rtl w:val="0"/>
        </w:rPr>
        <w:t xml:space="preserve">.</w:t>
      </w:r>
    </w:p>
    <w:p w:rsidR="00000000" w:rsidDel="00000000" w:rsidP="00000000" w:rsidRDefault="00000000" w:rsidRPr="00000000" w14:paraId="00000138">
      <w:pPr>
        <w:spacing w:after="60" w:before="60" w:lineRule="auto"/>
        <w:ind w:firstLine="360"/>
        <w:jc w:val="both"/>
        <w:rPr/>
      </w:pPr>
      <w:r w:rsidDel="00000000" w:rsidR="00000000" w:rsidRPr="00000000">
        <w:rPr>
          <w:rtl w:val="0"/>
        </w:rPr>
        <w:t xml:space="preserve">4. One weakness in the Filipino character is our world in extreme personalism. Filipinos tend to view the terms of personal relationships. It is not the merit of a cause, "not what you know, but whom you know" that matters in many cases. I recall that when my former law partner, Dr. Pedro L. Yap, was appointed Senior Justice and then Chief Justice of the Supreme Court, several close relatives asked me to intercede for them in several cases pending in the High Court. When I explained to them that this would be unethical, if not illegal, and that what they wanted me to do would lead to corruption, they were upset. I learned later that they told our other relatives and friends - </w:t>
      </w:r>
      <w:r w:rsidDel="00000000" w:rsidR="00000000" w:rsidRPr="00000000">
        <w:rPr>
          <w:i w:val="1"/>
          <w:iCs w:val="1"/>
          <w:rtl w:val="0"/>
        </w:rPr>
        <w:t xml:space="preserve">"Mahirap lapitan iyan. Hindi pwedeng asahan."</w:t>
      </w:r>
      <w:r w:rsidDel="00000000" w:rsidR="00000000" w:rsidRPr="00000000">
        <w:rPr>
          <w:rtl w:val="0"/>
        </w:rPr>
        <w:t xml:space="preserve"> (He is difficult to approach; we can't depend on him. </w:t>
      </w:r>
    </w:p>
    <w:p w:rsidR="00000000" w:rsidDel="00000000" w:rsidP="00000000" w:rsidRDefault="00000000" w:rsidRPr="00000000" w14:paraId="00000139">
      <w:pPr>
        <w:spacing w:after="60" w:before="60" w:lineRule="auto"/>
        <w:ind w:firstLine="360"/>
        <w:jc w:val="both"/>
        <w:rPr/>
      </w:pPr>
      <w:r w:rsidDel="00000000" w:rsidR="00000000" w:rsidRPr="00000000">
        <w:rPr>
          <w:rtl w:val="0"/>
        </w:rPr>
        <w:t xml:space="preserve">5. In our culture, as analyzed in 1988 by ten eminent Filipino social scientists led by Dr. Patricia Licuanan, who put out a paper entitled "Building a People, Building a Nation," we want to establish personal relationships first and above all. We are uncomfortable with rules and regulations, especially standard procedures since they are generally impersonal. This explains why we are inclined to skirting the rules, ignoring them or claiming exemptions.</w:t>
      </w:r>
    </w:p>
    <w:p w:rsidR="00000000" w:rsidDel="00000000" w:rsidP="00000000" w:rsidRDefault="00000000" w:rsidRPr="00000000" w14:paraId="0000013A">
      <w:pPr>
        <w:spacing w:after="60" w:before="60" w:lineRule="auto"/>
        <w:ind w:firstLine="360"/>
        <w:jc w:val="both"/>
        <w:rPr/>
      </w:pPr>
      <w:r w:rsidDel="00000000" w:rsidR="00000000" w:rsidRPr="00000000">
        <w:rPr>
          <w:rtl w:val="0"/>
        </w:rPr>
        <w:t xml:space="preserve">According to our Canons of Judicial Ethics, which we borrowed from the Anglo-American system of justice, a judge or justice should not allow outside matters or his private interests to interfere with the prompt and proper performance of his office. In every particular, his conduct should be above reproach (Canon 31). He should refrain, so far as reasonably possible, from all relations which would normally tend to arouse the suspicion that such relations warp or bias his judgment or prevent his impartial attitude of mind in the administration of his judicial duties (Canon 25). He should not accept any presents or favors from litigants or from lawyers practicing before him (Canon, 29). In pending or prospective litigation before him, he should be scrupulously careful to avoid such action as may reasonably tend to weaken the suspicion that his social or business relations or friendships constitute an element in determining his judicial course (Canon 30). </w:t>
      </w:r>
    </w:p>
    <w:p w:rsidR="00000000" w:rsidDel="00000000" w:rsidP="00000000" w:rsidRDefault="00000000" w:rsidRPr="00000000" w14:paraId="0000013B">
      <w:pPr>
        <w:spacing w:after="60" w:before="60" w:lineRule="auto"/>
        <w:ind w:firstLine="360"/>
        <w:jc w:val="both"/>
        <w:rPr/>
      </w:pPr>
      <w:r w:rsidDel="00000000" w:rsidR="00000000" w:rsidRPr="00000000">
        <w:rPr>
          <w:rtl w:val="0"/>
        </w:rPr>
        <w:t xml:space="preserve">6. Last August 13, 2002, an article written by Ms. Jane Magturo - perhaps a pen name of someone who knows a lot about the Supreme Court and the Court of Appeals — appeared in Today, a national daily which has been publishing credible articles about the judiciary. Instead of writing about canons of ethics, the reporter cited specific cases which depict an ugly reality —the fixing of cases by Justices, incumbent and retired, inside the very temples of justice. Let m e take up some of these specific cases.</w:t>
      </w:r>
    </w:p>
    <w:p w:rsidR="00000000" w:rsidDel="00000000" w:rsidP="00000000" w:rsidRDefault="00000000" w:rsidRPr="00000000" w14:paraId="0000013C">
      <w:pPr>
        <w:spacing w:after="60" w:before="60" w:lineRule="auto"/>
        <w:ind w:firstLine="360"/>
        <w:jc w:val="both"/>
        <w:rPr/>
      </w:pPr>
      <w:r w:rsidDel="00000000" w:rsidR="00000000" w:rsidRPr="00000000">
        <w:rPr>
          <w:rtl w:val="0"/>
        </w:rPr>
        <w:t xml:space="preserve">"In Metro Manila," says this article, "the more fixers of cases before courts — especially before the Court of Appeals and the Supreme Court -- are retired, even incumbent members of both tribunals. Only recently, an incumbent Court of Appeals Justice (whose name had been specifically mentioned several times in the same newspaper) was charged by a litigant before the Supreme Court for being ‘a power broker and an influence peddler, engaging in the practice of case fixing." This CA Justice was nominated by the Judicial and Bar Council for the appellate court at the behest of a retired top official of the Supreme Court. What the article omitted to say is that the other CA Justice - who was also named in a column published the other day (August 31, 2002) by former Senior Justice Isagani to A. Cruz - had been allegedly bribed by the litigator for the tune of 1.5 million pesos but on a motion for reconsideration filed by the adverse party, the Bank of America, he set aside his own order and asked for a bigger amount to undo what he had done. The case against the two justices in the Court of Appeals filed by the litigator himself is now pending in the Supreme Court.</w:t>
      </w:r>
    </w:p>
    <w:p w:rsidR="00000000" w:rsidDel="00000000" w:rsidP="00000000" w:rsidRDefault="00000000" w:rsidRPr="00000000" w14:paraId="0000013D">
      <w:pPr>
        <w:spacing w:after="60" w:before="60" w:lineRule="auto"/>
        <w:ind w:firstLine="360"/>
        <w:jc w:val="both"/>
        <w:rPr/>
      </w:pPr>
      <w:r w:rsidDel="00000000" w:rsidR="00000000" w:rsidRPr="00000000">
        <w:rPr>
          <w:rtl w:val="0"/>
        </w:rPr>
        <w:t xml:space="preserve">A reverse situation reportedly occurred not too long ago. A member of the Supreme Court (now retired) was exposed by an incumbent CA justice, Justice Cosico, for pressuring him to act in favor of a telecommunications firm. CA Justice Cosico, whose moral courage should be emulated, did not pull his punches — he even stated the facts and named the Supreme Court Justice in his decision on the case. Though the matter was reported in several newspapers, the High Court, under the former Chief Justice, apparently ignored the whole thing. The Supreme Court Justice who pressured Cosico has since retired from the Court but this is the paradox — through the courtesy of the former Chief Justice, this retired Justice of the Supreme Court who pressured Cosico was appointed and remains a key official of the Philippine Judicial Academy, or PHILJA, which is supposed to be the "training school for justices, judges, court personnel, lawyers and aspirants for judicial posts." Fortunately, Chief Justice Davide is now in a position to do something about this aberration. </w:t>
      </w:r>
    </w:p>
    <w:p w:rsidR="00000000" w:rsidDel="00000000" w:rsidP="00000000" w:rsidRDefault="00000000" w:rsidRPr="00000000" w14:paraId="0000013E">
      <w:pPr>
        <w:spacing w:after="60" w:before="60" w:lineRule="auto"/>
        <w:ind w:firstLine="360"/>
        <w:jc w:val="both"/>
        <w:rPr/>
      </w:pPr>
      <w:r w:rsidDel="00000000" w:rsidR="00000000" w:rsidRPr="00000000">
        <w:rPr>
          <w:rtl w:val="0"/>
        </w:rPr>
        <w:t xml:space="preserve">7. Let me go back to the unusual Filipino cultural value of gratitude. There is nothing wrong with gratitude — in fact, it is an admirable virtue in all cultures. But because of our extreme personalism, we tend to give undue favors to the members of our family, our own relatives, our "brods" from the same fraternity or class. Some Filipino judges and justices, like many Filipinos, go to the very extreme in expressing their gratitude which they like to call </w:t>
      </w:r>
      <w:r w:rsidDel="00000000" w:rsidR="00000000" w:rsidRPr="00000000">
        <w:rPr>
          <w:i w:val="1"/>
          <w:iCs w:val="1"/>
          <w:rtl w:val="0"/>
        </w:rPr>
        <w:t xml:space="preserve">pagtanaw ng utang na loob </w:t>
      </w:r>
      <w:r w:rsidDel="00000000" w:rsidR="00000000" w:rsidRPr="00000000">
        <w:rPr>
          <w:rtl w:val="0"/>
        </w:rPr>
        <w:t xml:space="preserve">(paying a debt from within, which can never be fully paid). But unless we restrain our generous impulses and practise the virtue of moderation, we may find it difficult to strengthen the credibility of our judiciary. To paraphrase the erudite Learned Hand, without the virtues of self-restraint, self-discipline and moderation, Constitutions, statutes, and courts could become worse than useless. They could represent nothing but false hopes. </w:t>
      </w:r>
    </w:p>
    <w:p w:rsidR="00000000" w:rsidDel="00000000" w:rsidP="00000000" w:rsidRDefault="00000000" w:rsidRPr="00000000" w14:paraId="0000013F">
      <w:pPr>
        <w:spacing w:after="60" w:before="60" w:lineRule="auto"/>
        <w:ind w:firstLine="360"/>
        <w:jc w:val="both"/>
        <w:rPr/>
      </w:pPr>
      <w:r w:rsidDel="00000000" w:rsidR="00000000" w:rsidRPr="00000000">
        <w:rPr>
          <w:rtl w:val="0"/>
        </w:rPr>
        <w:t xml:space="preserve">8. In the Action Program for Judicial Reform, Chief Justice Davide's vision is of "a judiciary that conducts its business with dignity, integrity, accountability and transparency." In his Message to Identify Judicial Reform Priorities, the Chief Justice stated: "National governmental reforms must start somewhere, and where better than in the Judiciary, the alpha and omega of justice and fair play.</w:t>
      </w:r>
    </w:p>
    <w:p w:rsidR="00000000" w:rsidDel="00000000" w:rsidP="00000000" w:rsidRDefault="00000000" w:rsidRPr="00000000" w14:paraId="00000140">
      <w:pPr>
        <w:spacing w:after="60" w:before="60" w:lineRule="auto"/>
        <w:ind w:firstLine="360"/>
        <w:jc w:val="both"/>
        <w:rPr/>
      </w:pPr>
      <w:r w:rsidDel="00000000" w:rsidR="00000000" w:rsidRPr="00000000">
        <w:rPr>
          <w:rtl w:val="0"/>
        </w:rPr>
        <w:t xml:space="preserve">Spoken by others, these statements would be nothing but empty rhetoric. The good thing is that the Chief Justice is our role model in discarding our cultural weaknesses as a people. He was the very example of dignity and moral integrity when he presided at the Impeachment Trial of former President Estrada who had appointed him Chief Justice on November 30, 1998. And only a few days ago, when there was a motion to reopen the proceedings of the Judicial and Bar Council, of which he is the Chair, to enable the incumbent president to add the name of a former presidential legal counsel who did not get the required number of votes, he hit the meddling of Malacañang in the decisions of the JBC and said emphatically on television - "It cannot be done. In no way, in no way, for as long as I am the Chairman of the JBC."</w:t>
      </w:r>
    </w:p>
    <w:p w:rsidR="00000000" w:rsidDel="00000000" w:rsidP="00000000" w:rsidRDefault="00000000" w:rsidRPr="00000000" w14:paraId="00000141">
      <w:pPr>
        <w:spacing w:after="60" w:before="60" w:lineRule="auto"/>
        <w:ind w:firstLine="360"/>
        <w:jc w:val="both"/>
        <w:rPr/>
      </w:pPr>
      <w:r w:rsidDel="00000000" w:rsidR="00000000" w:rsidRPr="00000000">
        <w:rPr>
          <w:rtl w:val="0"/>
        </w:rPr>
        <w:t xml:space="preserve">Many responsible quarters and distinguished authorities, including Father Joaquin Bernas, S.J. have urged the Judicial and Bar Council be abolished as its proceedings have not been fair and transparent. But abolition will require an amendment of the Constitution, which is unlikely in the next few years. In our last Monitoring and Evaluation Report on the Aspirants for the Two Vacancies in the Supreme Court dated July 23, 2002, we in Bantay Katarungan gave the highest accolade to those who - apart from their remarkable competence, moral integrity, and independence of mind — did not approach JBC members, Supreme Court Justices or VIPs to help them. We also stated that where there is authentic documentary evidence against a particular aspirant, "a mere interview by the JBC members will not suffice..." We are gratified by the news that beginning September 1, 2002, interviews of aspirants for the Supreme Court and the Ombudsman “shall be open to the public," as proposed by Senator Pangilinan, a member of the JBC. After the other JBC members agreed with his proposal, the Senator said: “This is a timely decision, especially now that the public demands transparency in the government, not to mention the diminishing reputation of the Judiciary" (Today, August 15, 2002). Let us hope and pray that in the forthcoming proceedings of the Judicial and Bar Council, </w:t>
      </w:r>
      <w:r w:rsidDel="00000000" w:rsidR="00000000" w:rsidRPr="00000000">
        <w:rPr>
          <w:i w:val="1"/>
          <w:iCs w:val="1"/>
          <w:rtl w:val="0"/>
        </w:rPr>
        <w:t xml:space="preserve">utang na loob</w:t>
      </w:r>
      <w:r w:rsidDel="00000000" w:rsidR="00000000" w:rsidRPr="00000000">
        <w:rPr>
          <w:rtl w:val="0"/>
        </w:rPr>
        <w:t xml:space="preserve">, </w:t>
      </w:r>
      <w:r w:rsidDel="00000000" w:rsidR="00000000" w:rsidRPr="00000000">
        <w:rPr>
          <w:i w:val="1"/>
          <w:iCs w:val="1"/>
          <w:rtl w:val="0"/>
        </w:rPr>
        <w:t xml:space="preserve">pakikisama, lakaran,</w:t>
      </w:r>
      <w:r w:rsidDel="00000000" w:rsidR="00000000" w:rsidRPr="00000000">
        <w:rPr>
          <w:rtl w:val="0"/>
        </w:rPr>
        <w:t xml:space="preserve"> and </w:t>
      </w:r>
      <w:r w:rsidDel="00000000" w:rsidR="00000000" w:rsidRPr="00000000">
        <w:rPr>
          <w:i w:val="1"/>
          <w:iCs w:val="1"/>
          <w:rtl w:val="0"/>
        </w:rPr>
        <w:t xml:space="preserve">palakasan</w:t>
      </w:r>
      <w:r w:rsidDel="00000000" w:rsidR="00000000" w:rsidRPr="00000000">
        <w:rPr>
          <w:rtl w:val="0"/>
        </w:rPr>
        <w:t xml:space="preserve"> — these cultural weaknesses which, in our view, have tainted its performance — will now give way to real merit.</w:t>
      </w:r>
    </w:p>
    <w:p w:rsidR="00000000" w:rsidDel="00000000" w:rsidP="00000000" w:rsidRDefault="00000000" w:rsidRPr="00000000" w14:paraId="00000142">
      <w:pPr>
        <w:spacing w:after="60" w:before="60" w:lineRule="auto"/>
        <w:ind w:firstLine="360"/>
        <w:jc w:val="both"/>
        <w:rPr/>
      </w:pPr>
      <w:r w:rsidDel="00000000" w:rsidR="00000000" w:rsidRPr="00000000">
        <w:rPr>
          <w:rtl w:val="0"/>
        </w:rPr>
        <w:t xml:space="preserve">For doing what he had stated, namely, that he would not allow Malacañang to meddle with the decisions of the JBC as long as he is the Chairman, we thank the Chief Justice: he is the living example of what he preaches. We extend to him our best wishes.</w:t>
      </w:r>
    </w:p>
    <w:p w:rsidR="00000000" w:rsidDel="00000000" w:rsidP="00000000" w:rsidRDefault="00000000" w:rsidRPr="00000000" w14:paraId="00000143">
      <w:pPr>
        <w:spacing w:after="60" w:before="60" w:lineRule="auto"/>
        <w:ind w:firstLine="360"/>
        <w:jc w:val="both"/>
        <w:rPr/>
      </w:pPr>
      <w:r w:rsidDel="00000000" w:rsidR="00000000" w:rsidRPr="00000000">
        <w:rPr>
          <w:rtl w:val="0"/>
        </w:rPr>
      </w:r>
    </w:p>
    <w:p w:rsidR="00000000" w:rsidDel="00000000" w:rsidP="00000000" w:rsidRDefault="00000000" w:rsidRPr="00000000" w14:paraId="00000144">
      <w:pPr>
        <w:spacing w:after="60" w:before="60" w:lineRule="auto"/>
        <w:ind w:firstLine="360"/>
        <w:jc w:val="both"/>
        <w:rPr/>
      </w:pPr>
      <w:r w:rsidDel="00000000" w:rsidR="00000000" w:rsidRPr="00000000">
        <w:rPr>
          <w:rtl w:val="0"/>
        </w:rPr>
        <w:t xml:space="preserve">*****</w:t>
      </w:r>
    </w:p>
    <w:p w:rsidR="00000000" w:rsidDel="00000000" w:rsidP="00000000" w:rsidRDefault="00000000" w:rsidRPr="00000000" w14:paraId="00000145">
      <w:pPr>
        <w:spacing w:after="60" w:before="60" w:lineRule="auto"/>
        <w:jc w:val="center"/>
        <w:rPr>
          <w:b w:val="1"/>
          <w:bCs w:val="1"/>
        </w:rPr>
      </w:pPr>
      <w:r w:rsidDel="00000000" w:rsidR="00000000" w:rsidRPr="00000000">
        <w:rPr>
          <w:b w:val="1"/>
          <w:bCs w:val="1"/>
          <w:rtl w:val="0"/>
        </w:rPr>
        <w:t xml:space="preserve">II</w:t>
      </w:r>
    </w:p>
    <w:p w:rsidR="00000000" w:rsidDel="00000000" w:rsidP="00000000" w:rsidRDefault="00000000" w:rsidRPr="00000000" w14:paraId="00000146">
      <w:pPr>
        <w:spacing w:after="80" w:before="160" w:lineRule="auto"/>
        <w:jc w:val="center"/>
        <w:rPr>
          <w:b w:val="1"/>
          <w:bCs w:val="1"/>
        </w:rPr>
      </w:pPr>
      <w:r w:rsidDel="00000000" w:rsidR="00000000" w:rsidRPr="00000000">
        <w:rPr>
          <w:b w:val="1"/>
          <w:bCs w:val="1"/>
          <w:rtl w:val="0"/>
        </w:rPr>
        <w:t xml:space="preserve">"Tree of Justice" Won't Grow on Arid Soil</w:t>
      </w:r>
    </w:p>
    <w:p w:rsidR="00000000" w:rsidDel="00000000" w:rsidP="00000000" w:rsidRDefault="00000000" w:rsidRPr="00000000" w14:paraId="00000147">
      <w:pPr>
        <w:spacing w:after="80" w:before="160" w:lineRule="auto"/>
        <w:jc w:val="center"/>
        <w:rPr/>
      </w:pPr>
      <w:r w:rsidDel="00000000" w:rsidR="00000000" w:rsidRPr="00000000">
        <w:rPr>
          <w:rtl w:val="0"/>
        </w:rPr>
        <w:t xml:space="preserve">by</w:t>
      </w:r>
    </w:p>
    <w:p w:rsidR="00000000" w:rsidDel="00000000" w:rsidP="00000000" w:rsidRDefault="00000000" w:rsidRPr="00000000" w14:paraId="00000148">
      <w:pPr>
        <w:jc w:val="center"/>
        <w:rPr/>
      </w:pPr>
      <w:r w:rsidDel="00000000" w:rsidR="00000000" w:rsidRPr="00000000">
        <w:rPr>
          <w:rtl w:val="0"/>
        </w:rPr>
        <w:t xml:space="preserve">Malou Mangahas </w:t>
      </w:r>
    </w:p>
    <w:p w:rsidR="00000000" w:rsidDel="00000000" w:rsidP="00000000" w:rsidRDefault="00000000" w:rsidRPr="00000000" w14:paraId="00000149">
      <w:pPr>
        <w:jc w:val="center"/>
        <w:rPr/>
      </w:pPr>
      <w:r w:rsidDel="00000000" w:rsidR="00000000" w:rsidRPr="00000000">
        <w:rPr>
          <w:rtl w:val="0"/>
        </w:rPr>
        <w:t xml:space="preserve">Philippine Center for Investigative Journalism</w:t>
      </w:r>
    </w:p>
    <w:p w:rsidR="00000000" w:rsidDel="00000000" w:rsidP="00000000" w:rsidRDefault="00000000" w:rsidRPr="00000000" w14:paraId="0000014A">
      <w:pPr>
        <w:spacing w:after="80" w:before="160" w:lineRule="auto"/>
        <w:rPr>
          <w:b w:val="1"/>
          <w:bCs w:val="1"/>
        </w:rPr>
      </w:pPr>
      <w:r w:rsidDel="00000000" w:rsidR="00000000" w:rsidRPr="00000000">
        <w:rPr>
          <w:rtl w:val="0"/>
        </w:rPr>
      </w:r>
    </w:p>
    <w:p w:rsidR="00000000" w:rsidDel="00000000" w:rsidP="00000000" w:rsidRDefault="00000000" w:rsidRPr="00000000" w14:paraId="0000014B">
      <w:pPr>
        <w:spacing w:after="60" w:before="60" w:lineRule="auto"/>
        <w:ind w:firstLine="360"/>
        <w:jc w:val="both"/>
        <w:rPr/>
      </w:pPr>
      <w:r w:rsidDel="00000000" w:rsidR="00000000" w:rsidRPr="00000000">
        <w:rPr>
          <w:rtl w:val="0"/>
        </w:rPr>
        <w:t xml:space="preserve">The GODS of Padre Faura. That is how we journalists, in both awe and scorn, refer to the justices of the Philippine Supreme Court, the off-white edifice that stands on rustic Padre Faura Street in the capital city of Manila.</w:t>
      </w:r>
    </w:p>
    <w:p w:rsidR="00000000" w:rsidDel="00000000" w:rsidP="00000000" w:rsidRDefault="00000000" w:rsidRPr="00000000" w14:paraId="0000014C">
      <w:pPr>
        <w:spacing w:after="60" w:before="60" w:lineRule="auto"/>
        <w:ind w:firstLine="360"/>
        <w:jc w:val="both"/>
        <w:rPr/>
      </w:pPr>
      <w:r w:rsidDel="00000000" w:rsidR="00000000" w:rsidRPr="00000000">
        <w:rPr>
          <w:rtl w:val="0"/>
        </w:rPr>
        <w:t xml:space="preserve">In every sense of the word, the men and women of the high tribunal are Gods in our midst. Or could be Gods. Or over the many constitutional and legal debates that have embroiled this nation over the last century played God.</w:t>
      </w:r>
    </w:p>
    <w:p w:rsidR="00000000" w:rsidDel="00000000" w:rsidP="00000000" w:rsidRDefault="00000000" w:rsidRPr="00000000" w14:paraId="0000014D">
      <w:pPr>
        <w:spacing w:after="60" w:before="60" w:lineRule="auto"/>
        <w:ind w:firstLine="360"/>
        <w:jc w:val="both"/>
        <w:rPr/>
      </w:pPr>
      <w:r w:rsidDel="00000000" w:rsidR="00000000" w:rsidRPr="00000000">
        <w:rPr>
          <w:rtl w:val="0"/>
        </w:rPr>
        <w:t xml:space="preserve">But there are false Gods, and there are true Gods. There are those who inspire full faith and respect, and faith that the courts should stand for in our lives.. There are Gods who build, and Gods who destroy the courts. </w:t>
      </w:r>
    </w:p>
    <w:p w:rsidR="00000000" w:rsidDel="00000000" w:rsidP="00000000" w:rsidRDefault="00000000" w:rsidRPr="00000000" w14:paraId="0000014E">
      <w:pPr>
        <w:spacing w:after="60" w:before="60" w:lineRule="auto"/>
        <w:ind w:firstLine="360"/>
        <w:jc w:val="both"/>
        <w:rPr/>
      </w:pPr>
      <w:r w:rsidDel="00000000" w:rsidR="00000000" w:rsidRPr="00000000">
        <w:rPr>
          <w:rtl w:val="0"/>
        </w:rPr>
        <w:t xml:space="preserve">In Padre Faura's pantheon of Gods, one stands out as most venerable - Chief Justice Hilario Davide Jr., this year’s Awardee for Government Service of the Ramon Magsaysay Foundation.</w:t>
      </w:r>
    </w:p>
    <w:p w:rsidR="00000000" w:rsidDel="00000000" w:rsidP="00000000" w:rsidRDefault="00000000" w:rsidRPr="00000000" w14:paraId="0000014F">
      <w:pPr>
        <w:spacing w:after="60" w:before="60" w:lineRule="auto"/>
        <w:ind w:firstLine="360"/>
        <w:jc w:val="both"/>
        <w:rPr/>
      </w:pPr>
      <w:r w:rsidDel="00000000" w:rsidR="00000000" w:rsidRPr="00000000">
        <w:rPr>
          <w:rtl w:val="0"/>
        </w:rPr>
        <w:t xml:space="preserve">The editors of the Philippine Center for Investigative Journalism are abundantly stingy with praise for public officials. In my life, as a journalist, I could count by the fingers of one hand Filipinos in public service that inspire absolute respect in our people. Mr. Davide belongs to this circle of few. </w:t>
      </w:r>
    </w:p>
    <w:p w:rsidR="00000000" w:rsidDel="00000000" w:rsidP="00000000" w:rsidRDefault="00000000" w:rsidRPr="00000000" w14:paraId="00000150">
      <w:pPr>
        <w:spacing w:after="60" w:before="60" w:lineRule="auto"/>
        <w:ind w:firstLine="360"/>
        <w:jc w:val="both"/>
        <w:rPr/>
      </w:pPr>
      <w:r w:rsidDel="00000000" w:rsidR="00000000" w:rsidRPr="00000000">
        <w:rPr>
          <w:rtl w:val="0"/>
        </w:rPr>
        <w:t xml:space="preserve">I had the good fortune of covering Mr. Davide at work, as a member of the Commission that drafted the 1987 Constitution, as head of the Presidential Fact-Finding Commission that looked into the failed coups that hobbled the Aquino administration and as chairman of the Commission on Elections. </w:t>
      </w:r>
    </w:p>
    <w:p w:rsidR="00000000" w:rsidDel="00000000" w:rsidP="00000000" w:rsidRDefault="00000000" w:rsidRPr="00000000" w14:paraId="00000151">
      <w:pPr>
        <w:spacing w:after="60" w:before="60" w:lineRule="auto"/>
        <w:ind w:firstLine="360"/>
        <w:jc w:val="both"/>
        <w:rPr/>
      </w:pPr>
      <w:r w:rsidDel="00000000" w:rsidR="00000000" w:rsidRPr="00000000">
        <w:rPr>
          <w:rtl w:val="0"/>
        </w:rPr>
        <w:t xml:space="preserve">I last saw him as presiding justice of the Senate impeachment trial where, leave aside the Cebuano accent, "Your Honor" helped demystify the jargon of the bench and bar. Who could forget </w:t>
      </w:r>
      <w:r w:rsidDel="00000000" w:rsidR="00000000" w:rsidRPr="00000000">
        <w:rPr>
          <w:i w:val="1"/>
          <w:iCs w:val="1"/>
          <w:rtl w:val="0"/>
        </w:rPr>
        <w:t xml:space="preserve">subpoena duces tecum</w:t>
      </w:r>
      <w:r w:rsidDel="00000000" w:rsidR="00000000" w:rsidRPr="00000000">
        <w:rPr>
          <w:rtl w:val="0"/>
        </w:rPr>
        <w:t xml:space="preserve"> and </w:t>
      </w:r>
      <w:r w:rsidDel="00000000" w:rsidR="00000000" w:rsidRPr="00000000">
        <w:rPr>
          <w:i w:val="1"/>
          <w:iCs w:val="1"/>
          <w:rtl w:val="0"/>
        </w:rPr>
        <w:t xml:space="preserve">subpoena ad testificandum</w:t>
      </w:r>
      <w:r w:rsidDel="00000000" w:rsidR="00000000" w:rsidRPr="00000000">
        <w:rPr>
          <w:rtl w:val="0"/>
        </w:rPr>
        <w:t xml:space="preserve">? Even more important, he exemplified work ethic, courtesy, decency, humility, probity and competence in public service. </w:t>
      </w:r>
    </w:p>
    <w:p w:rsidR="00000000" w:rsidDel="00000000" w:rsidP="00000000" w:rsidRDefault="00000000" w:rsidRPr="00000000" w14:paraId="00000152">
      <w:pPr>
        <w:spacing w:after="60" w:before="60" w:lineRule="auto"/>
        <w:ind w:firstLine="360"/>
        <w:jc w:val="both"/>
        <w:rPr/>
      </w:pPr>
      <w:r w:rsidDel="00000000" w:rsidR="00000000" w:rsidRPr="00000000">
        <w:rPr>
          <w:rtl w:val="0"/>
        </w:rPr>
        <w:t xml:space="preserve">Because I have been generous with praise for him, I hope Mr. Davide would not mind now if I should sound a bit insolent in my response to his presentation. My great blessing is I am not a lawyer and therefore do not fall under the discipline of the high court. </w:t>
      </w:r>
    </w:p>
    <w:p w:rsidR="00000000" w:rsidDel="00000000" w:rsidP="00000000" w:rsidRDefault="00000000" w:rsidRPr="00000000" w14:paraId="00000153">
      <w:pPr>
        <w:spacing w:after="60" w:before="60" w:lineRule="auto"/>
        <w:ind w:firstLine="360"/>
        <w:jc w:val="both"/>
        <w:rPr/>
      </w:pPr>
      <w:r w:rsidDel="00000000" w:rsidR="00000000" w:rsidRPr="00000000">
        <w:rPr>
          <w:rtl w:val="0"/>
        </w:rPr>
        <w:t xml:space="preserve">Credibility, Mr. Davide says, is the authority to inspire belief. He calls the credibility of the courts — or the people's trust in the judiciary — the most important thing of all, the antidote to chaos and people taking the law into their own hands.</w:t>
      </w:r>
    </w:p>
    <w:p w:rsidR="00000000" w:rsidDel="00000000" w:rsidP="00000000" w:rsidRDefault="00000000" w:rsidRPr="00000000" w14:paraId="00000154">
      <w:pPr>
        <w:spacing w:after="60" w:before="60" w:lineRule="auto"/>
        <w:ind w:firstLine="360"/>
        <w:jc w:val="both"/>
        <w:rPr/>
      </w:pPr>
      <w:r w:rsidDel="00000000" w:rsidR="00000000" w:rsidRPr="00000000">
        <w:rPr>
          <w:rtl w:val="0"/>
        </w:rPr>
        <w:t xml:space="preserve">In his view, the courts' credibility rests on the competence, mastery of procedures, unflinching dedication to the Constitution, and fairness of all court personnel, down to the lowest utility worker. While that credibility has not been lost, it has waned and must be refurbished, he adds.</w:t>
      </w:r>
    </w:p>
    <w:p w:rsidR="00000000" w:rsidDel="00000000" w:rsidP="00000000" w:rsidRDefault="00000000" w:rsidRPr="00000000" w14:paraId="00000155">
      <w:pPr>
        <w:spacing w:after="60" w:before="60" w:lineRule="auto"/>
        <w:ind w:firstLine="360"/>
        <w:jc w:val="both"/>
        <w:rPr/>
      </w:pPr>
      <w:r w:rsidDel="00000000" w:rsidR="00000000" w:rsidRPr="00000000">
        <w:rPr>
          <w:rtl w:val="0"/>
        </w:rPr>
        <w:t xml:space="preserve">According to Mr. Davide, the court's credibility, much like planting a tree, is vulnerable to "harsh elements." The thoughtful gardener must thus assure adequate sunlight and water so this "tree of justice" will grow sturdy roots and branches. Mr. Davide is in fact a green thumb who turns to gardening in his spare time, court sources reveal.</w:t>
      </w:r>
    </w:p>
    <w:p w:rsidR="00000000" w:rsidDel="00000000" w:rsidP="00000000" w:rsidRDefault="00000000" w:rsidRPr="00000000" w14:paraId="00000156">
      <w:pPr>
        <w:spacing w:after="60" w:before="60" w:lineRule="auto"/>
        <w:ind w:firstLine="360"/>
        <w:jc w:val="both"/>
        <w:rPr/>
      </w:pPr>
      <w:r w:rsidDel="00000000" w:rsidR="00000000" w:rsidRPr="00000000">
        <w:rPr>
          <w:rtl w:val="0"/>
        </w:rPr>
        <w:t xml:space="preserve">The chief justice's analogy is also a riddle on two counts.</w:t>
      </w:r>
    </w:p>
    <w:p w:rsidR="00000000" w:rsidDel="00000000" w:rsidP="00000000" w:rsidRDefault="00000000" w:rsidRPr="00000000" w14:paraId="00000157">
      <w:pPr>
        <w:spacing w:after="60" w:before="60" w:lineRule="auto"/>
        <w:ind w:firstLine="360"/>
        <w:jc w:val="both"/>
        <w:rPr/>
      </w:pPr>
      <w:r w:rsidDel="00000000" w:rsidR="00000000" w:rsidRPr="00000000">
        <w:rPr>
          <w:rtl w:val="0"/>
        </w:rPr>
        <w:t xml:space="preserve">First, who should plant this tree of justice? I believe Mr. Davide does not wish to cast lawyers and justices alone in stellar roles as gardeners, and leave us the citizens applauding, or crying, from the sidelines.</w:t>
      </w:r>
    </w:p>
    <w:p w:rsidR="00000000" w:rsidDel="00000000" w:rsidP="00000000" w:rsidRDefault="00000000" w:rsidRPr="00000000" w14:paraId="00000158">
      <w:pPr>
        <w:spacing w:after="60" w:before="60" w:lineRule="auto"/>
        <w:ind w:firstLine="360"/>
        <w:jc w:val="both"/>
        <w:rPr/>
      </w:pPr>
      <w:r w:rsidDel="00000000" w:rsidR="00000000" w:rsidRPr="00000000">
        <w:rPr>
          <w:rtl w:val="0"/>
        </w:rPr>
        <w:t xml:space="preserve">Today, transparency, efficiency, and honesty drive the courts' reform agenda under M.r Davide but there was a time, not too long ago, when even the high tribunal was called "the best Supreme Court that money can buy" and judges, "hoodlums in robes." Some of predecessors were of the kind few journalists called “Your Honor" in all sincerity. The appellation "Your Horror" seemed more appropriate.</w:t>
      </w:r>
    </w:p>
    <w:p w:rsidR="00000000" w:rsidDel="00000000" w:rsidP="00000000" w:rsidRDefault="00000000" w:rsidRPr="00000000" w14:paraId="00000159">
      <w:pPr>
        <w:spacing w:after="60" w:before="60" w:lineRule="auto"/>
        <w:ind w:firstLine="360"/>
        <w:jc w:val="both"/>
        <w:rPr/>
      </w:pPr>
      <w:r w:rsidDel="00000000" w:rsidR="00000000" w:rsidRPr="00000000">
        <w:rPr>
          <w:rtl w:val="0"/>
        </w:rPr>
        <w:t xml:space="preserve">Just last month, Mr. Davide's court stopped the national association of judges from soliciting corporate and private donations to a golf tournament conceived supposedly to raise funds for retired members of the bench.</w:t>
      </w:r>
    </w:p>
    <w:p w:rsidR="00000000" w:rsidDel="00000000" w:rsidP="00000000" w:rsidRDefault="00000000" w:rsidRPr="00000000" w14:paraId="0000015A">
      <w:pPr>
        <w:spacing w:after="60" w:before="60" w:lineRule="auto"/>
        <w:ind w:firstLine="360"/>
        <w:jc w:val="both"/>
        <w:rPr/>
      </w:pPr>
      <w:r w:rsidDel="00000000" w:rsidR="00000000" w:rsidRPr="00000000">
        <w:rPr>
          <w:rtl w:val="0"/>
        </w:rPr>
        <w:t xml:space="preserve">According to the Code of Judicial Conduct, judges and justices should be "the embodiment of competence, integrity and independence." Drafted by a 12-person committee in 1969 on directive of the Supreme Court, the Code states that magistrates should "avoid impropriety and the appearance of impropriety in all activities."</w:t>
      </w:r>
    </w:p>
    <w:p w:rsidR="00000000" w:rsidDel="00000000" w:rsidP="00000000" w:rsidRDefault="00000000" w:rsidRPr="00000000" w14:paraId="0000015B">
      <w:pPr>
        <w:spacing w:after="60" w:before="60" w:lineRule="auto"/>
        <w:ind w:firstLine="360"/>
        <w:jc w:val="both"/>
        <w:rPr/>
      </w:pPr>
      <w:r w:rsidDel="00000000" w:rsidR="00000000" w:rsidRPr="00000000">
        <w:rPr>
          <w:rtl w:val="0"/>
        </w:rPr>
        <w:t xml:space="preserve">Yes, Mr. Davide has set the right tone at the top but across the board, we see a mixed picture of the good, the bad and the not so pretty in the judiciary.</w:t>
      </w:r>
    </w:p>
    <w:p w:rsidR="00000000" w:rsidDel="00000000" w:rsidP="00000000" w:rsidRDefault="00000000" w:rsidRPr="00000000" w14:paraId="0000015C">
      <w:pPr>
        <w:spacing w:after="60" w:before="60" w:lineRule="auto"/>
        <w:ind w:firstLine="360"/>
        <w:jc w:val="both"/>
        <w:rPr/>
      </w:pPr>
      <w:r w:rsidDel="00000000" w:rsidR="00000000" w:rsidRPr="00000000">
        <w:rPr>
          <w:rtl w:val="0"/>
        </w:rPr>
        <w:t xml:space="preserve">In journalism, we speak of credibility often in tandem with another big word - ethics. Credibility is what people say we are, and ethics, what kind of people we are.</w:t>
      </w:r>
    </w:p>
    <w:p w:rsidR="00000000" w:rsidDel="00000000" w:rsidP="00000000" w:rsidRDefault="00000000" w:rsidRPr="00000000" w14:paraId="0000015D">
      <w:pPr>
        <w:spacing w:after="60" w:before="60" w:lineRule="auto"/>
        <w:ind w:firstLine="360"/>
        <w:jc w:val="both"/>
        <w:rPr/>
      </w:pPr>
      <w:r w:rsidDel="00000000" w:rsidR="00000000" w:rsidRPr="00000000">
        <w:rPr>
          <w:rtl w:val="0"/>
        </w:rPr>
        <w:t xml:space="preserve">Ethics - practices and behavior based on accepted beliefs and available choices — is a lot of things to a lot of people. Some say Ethics has roots in two domains: morality and the law.</w:t>
      </w:r>
    </w:p>
    <w:p w:rsidR="00000000" w:rsidDel="00000000" w:rsidP="00000000" w:rsidRDefault="00000000" w:rsidRPr="00000000" w14:paraId="0000015E">
      <w:pPr>
        <w:spacing w:after="60" w:before="60" w:lineRule="auto"/>
        <w:ind w:firstLine="360"/>
        <w:jc w:val="both"/>
        <w:rPr/>
      </w:pPr>
      <w:r w:rsidDel="00000000" w:rsidR="00000000" w:rsidRPr="00000000">
        <w:rPr>
          <w:rtl w:val="0"/>
        </w:rPr>
        <w:t xml:space="preserve">Morality as in both faith and culture, the canons, values, beliefs, customs and traditions that define our character as a people. And Law, as in the Constitution, jurisprudence, ordinances, the government, the police, the prosecution service, the courts.</w:t>
      </w:r>
    </w:p>
    <w:p w:rsidR="00000000" w:rsidDel="00000000" w:rsidP="00000000" w:rsidRDefault="00000000" w:rsidRPr="00000000" w14:paraId="0000015F">
      <w:pPr>
        <w:spacing w:after="60" w:before="60" w:lineRule="auto"/>
        <w:ind w:firstLine="360"/>
        <w:jc w:val="both"/>
        <w:rPr/>
      </w:pPr>
      <w:r w:rsidDel="00000000" w:rsidR="00000000" w:rsidRPr="00000000">
        <w:rPr>
          <w:rtl w:val="0"/>
        </w:rPr>
        <w:t xml:space="preserve">If we must talk about planting a tree of justice, a tree of credible courts, we must also talk about reviewing the ethics of the courts, which reflect in large measure our ethics as a people. While anti-graft laws define how public officials should behave, people have far more exacting expectations of judges and justices. Brilliant and competent are not enough attributes of the ideal officer of the court. Honesty is the greater expectation. Like Caesar's wife, judges and justices are expected not only to be above the level of corruption, but also above suspicion of corruption.</w:t>
      </w:r>
    </w:p>
    <w:p w:rsidR="00000000" w:rsidDel="00000000" w:rsidP="00000000" w:rsidRDefault="00000000" w:rsidRPr="00000000" w14:paraId="00000160">
      <w:pPr>
        <w:spacing w:after="60" w:before="60" w:lineRule="auto"/>
        <w:ind w:firstLine="360"/>
        <w:jc w:val="both"/>
        <w:rPr/>
      </w:pPr>
      <w:r w:rsidDel="00000000" w:rsidR="00000000" w:rsidRPr="00000000">
        <w:rPr>
          <w:rtl w:val="0"/>
        </w:rPr>
        <w:t xml:space="preserve">That is not quite the case yet, even as Mr. Davide in all candor says that an absolute minority - or 700 of the 25,000 court personnel — have been disciplined for misconduct. It must be stressed that a majority of them are senior officers of the court. But a graver , if subtler, misconduct unfolding every day is the unseemly high profile in public life some justices and judges maintain. They play golf and tennis with litigants, serve in corporate boards, or even join political parties, and see nothing wrong with all this.</w:t>
      </w:r>
    </w:p>
    <w:p w:rsidR="00000000" w:rsidDel="00000000" w:rsidP="00000000" w:rsidRDefault="00000000" w:rsidRPr="00000000" w14:paraId="00000161">
      <w:pPr>
        <w:spacing w:after="60" w:before="60" w:lineRule="auto"/>
        <w:ind w:firstLine="360"/>
        <w:jc w:val="both"/>
        <w:rPr/>
      </w:pPr>
      <w:r w:rsidDel="00000000" w:rsidR="00000000" w:rsidRPr="00000000">
        <w:rPr>
          <w:rtl w:val="0"/>
        </w:rPr>
        <w:t xml:space="preserve">It does not help bolster the independence of the courts that some appointments by the Judicial and Bar Council seem so driven by politics and personal loyalty to the sitting president or politicians from the Executive branch and Congress. Politics remains a stain on the ethics of the courts.</w:t>
      </w:r>
    </w:p>
    <w:p w:rsidR="00000000" w:rsidDel="00000000" w:rsidP="00000000" w:rsidRDefault="00000000" w:rsidRPr="00000000" w14:paraId="00000162">
      <w:pPr>
        <w:spacing w:after="60" w:before="60" w:lineRule="auto"/>
        <w:ind w:firstLine="360"/>
        <w:jc w:val="both"/>
        <w:rPr/>
      </w:pPr>
      <w:r w:rsidDel="00000000" w:rsidR="00000000" w:rsidRPr="00000000">
        <w:rPr>
          <w:rtl w:val="0"/>
        </w:rPr>
        <w:t xml:space="preserve">Even worse, it does not help foster respect for the rule of law and due process when Presidents — not just police officers anymore - have started to parade suspects as if they have been convicted of their alleged offenses. For that inimitable "photo op" apparently in aid of reelection, politicians have started to milk due process and the rule of law dry.</w:t>
      </w:r>
    </w:p>
    <w:p w:rsidR="00000000" w:rsidDel="00000000" w:rsidP="00000000" w:rsidRDefault="00000000" w:rsidRPr="00000000" w14:paraId="00000163">
      <w:pPr>
        <w:spacing w:after="60" w:before="60" w:lineRule="auto"/>
        <w:ind w:firstLine="360"/>
        <w:jc w:val="both"/>
        <w:rPr/>
      </w:pPr>
      <w:r w:rsidDel="00000000" w:rsidR="00000000" w:rsidRPr="00000000">
        <w:rPr>
          <w:rtl w:val="0"/>
        </w:rPr>
        <w:t xml:space="preserve">M.r Davide's analogy is a riddle for a second reason. On which soil, or ground, should we plant our tree? What, or where, is that soil in fact? </w:t>
      </w:r>
    </w:p>
    <w:p w:rsidR="00000000" w:rsidDel="00000000" w:rsidP="00000000" w:rsidRDefault="00000000" w:rsidRPr="00000000" w14:paraId="00000164">
      <w:pPr>
        <w:spacing w:after="60" w:before="60" w:lineRule="auto"/>
        <w:ind w:firstLine="360"/>
        <w:jc w:val="both"/>
        <w:rPr/>
      </w:pPr>
      <w:r w:rsidDel="00000000" w:rsidR="00000000" w:rsidRPr="00000000">
        <w:rPr>
          <w:rtl w:val="0"/>
        </w:rPr>
        <w:t xml:space="preserve">Any gardener knows that if we plant on rich, good soil, our tree will grow. But what if our ground is fallow, and our soil arid? I wonder if soil refers in this instance to the role or meaning — or lack of role or meaning — the courts play in our lives. </w:t>
      </w:r>
    </w:p>
    <w:p w:rsidR="00000000" w:rsidDel="00000000" w:rsidP="00000000" w:rsidRDefault="00000000" w:rsidRPr="00000000" w14:paraId="00000165">
      <w:pPr>
        <w:spacing w:after="60" w:before="60" w:lineRule="auto"/>
        <w:ind w:firstLine="360"/>
        <w:jc w:val="both"/>
        <w:rPr/>
      </w:pPr>
      <w:r w:rsidDel="00000000" w:rsidR="00000000" w:rsidRPr="00000000">
        <w:rPr>
          <w:rtl w:val="0"/>
        </w:rPr>
        <w:t xml:space="preserve">Most Filipinos from birth to death would never have any need or occasion to step into a courtroom. And when they do, it is often because they have been wronged, or they seek to right wrong. And so while poverty rankles as the age-old scourge of 40 percent of our people, injustice, the lack of speedy, impartial justice, diminishes us all.</w:t>
      </w:r>
    </w:p>
    <w:p w:rsidR="00000000" w:rsidDel="00000000" w:rsidP="00000000" w:rsidRDefault="00000000" w:rsidRPr="00000000" w14:paraId="00000166">
      <w:pPr>
        <w:spacing w:after="60" w:before="60" w:lineRule="auto"/>
        <w:ind w:firstLine="360"/>
        <w:jc w:val="both"/>
        <w:rPr/>
      </w:pPr>
      <w:r w:rsidDel="00000000" w:rsidR="00000000" w:rsidRPr="00000000">
        <w:rPr>
          <w:rtl w:val="0"/>
        </w:rPr>
        <w:t xml:space="preserve">The people expect much less of the Executive and Congress, where it is generally assured that leaders are often only as strong or as weak as their ambition, wealth, political machine, and propensity for corruption. The failure of the Executive and Congress may be explained in part as a failure of persons, human error. </w:t>
      </w:r>
    </w:p>
    <w:p w:rsidR="00000000" w:rsidDel="00000000" w:rsidP="00000000" w:rsidRDefault="00000000" w:rsidRPr="00000000" w14:paraId="00000167">
      <w:pPr>
        <w:spacing w:after="60" w:before="60" w:lineRule="auto"/>
        <w:ind w:firstLine="360"/>
        <w:jc w:val="both"/>
        <w:rPr/>
      </w:pPr>
      <w:r w:rsidDel="00000000" w:rsidR="00000000" w:rsidRPr="00000000">
        <w:rPr>
          <w:rtl w:val="0"/>
        </w:rPr>
        <w:t xml:space="preserve">In contrast, officers of the courts are measured against established jurisprudence, the laws, the Constitution. When the courts fall short, the results are far more devastating. The failure of the courts is often viewed as a failure of law and order, a systems failure.</w:t>
      </w:r>
    </w:p>
    <w:p w:rsidR="00000000" w:rsidDel="00000000" w:rsidP="00000000" w:rsidRDefault="00000000" w:rsidRPr="00000000" w14:paraId="00000168">
      <w:pPr>
        <w:spacing w:after="60" w:before="60" w:lineRule="auto"/>
        <w:ind w:firstLine="360"/>
        <w:jc w:val="both"/>
        <w:rPr/>
      </w:pPr>
      <w:r w:rsidDel="00000000" w:rsidR="00000000" w:rsidRPr="00000000">
        <w:rPr>
          <w:rtl w:val="0"/>
        </w:rPr>
        <w:t xml:space="preserve">The expectation is that the courts must be a paragon of all of the positive things we aspire for as a people - honest, independent, competent, fair. </w:t>
      </w:r>
    </w:p>
    <w:p w:rsidR="00000000" w:rsidDel="00000000" w:rsidP="00000000" w:rsidRDefault="00000000" w:rsidRPr="00000000" w14:paraId="00000169">
      <w:pPr>
        <w:spacing w:after="60" w:before="60" w:lineRule="auto"/>
        <w:ind w:firstLine="360"/>
        <w:jc w:val="both"/>
        <w:rPr/>
      </w:pPr>
      <w:r w:rsidDel="00000000" w:rsidR="00000000" w:rsidRPr="00000000">
        <w:rPr>
          <w:rtl w:val="0"/>
        </w:rPr>
        <w:t xml:space="preserve">But do we in fact accord the courts a paramount role in our lives, a fertile ground where a tree of justice could flourish? It looks like unless we file suit or are sued, the courts do not figure at all in our daily lives.</w:t>
      </w:r>
    </w:p>
    <w:p w:rsidR="00000000" w:rsidDel="00000000" w:rsidP="00000000" w:rsidRDefault="00000000" w:rsidRPr="00000000" w14:paraId="0000016A">
      <w:pPr>
        <w:spacing w:after="60" w:before="60" w:lineRule="auto"/>
        <w:ind w:firstLine="360"/>
        <w:jc w:val="both"/>
        <w:rPr/>
      </w:pPr>
      <w:r w:rsidDel="00000000" w:rsidR="00000000" w:rsidRPr="00000000">
        <w:rPr>
          <w:rtl w:val="0"/>
        </w:rPr>
        <w:t xml:space="preserve">For one, we do not understand the clubby Latin chatter of lawyers and judges. For another, we have not taken pains to understand the courts and live by its lessons.</w:t>
      </w:r>
    </w:p>
    <w:p w:rsidR="00000000" w:rsidDel="00000000" w:rsidP="00000000" w:rsidRDefault="00000000" w:rsidRPr="00000000" w14:paraId="0000016B">
      <w:pPr>
        <w:spacing w:after="60" w:before="60" w:lineRule="auto"/>
        <w:ind w:firstLine="360"/>
        <w:jc w:val="both"/>
        <w:rPr/>
      </w:pPr>
      <w:r w:rsidDel="00000000" w:rsidR="00000000" w:rsidRPr="00000000">
        <w:rPr>
          <w:rtl w:val="0"/>
        </w:rPr>
        <w:t xml:space="preserve">In history and civics classes, we don't ever teach our children the rule of law or due process. Instead, we hold them in thrall of our tradition of revolution and revolts. We tell them about the exploits — and betrayals —of our politicians. We train them to think in terms of good and bad, right and wrong, but hardly ever, legal and illegal, their rights and responsibilities as citizens before the law. We make them memorize the names  and personal histories of our presidents, and grasp the powers of the Executive and Congress. And as an aside, only as an aside, we give them an idea that yonder lies yet a third branch of government — the courts. </w:t>
      </w:r>
    </w:p>
    <w:p w:rsidR="00000000" w:rsidDel="00000000" w:rsidP="00000000" w:rsidRDefault="00000000" w:rsidRPr="00000000" w14:paraId="0000016C">
      <w:pPr>
        <w:spacing w:after="60" w:before="60" w:lineRule="auto"/>
        <w:ind w:firstLine="360"/>
        <w:jc w:val="both"/>
        <w:rPr/>
      </w:pPr>
      <w:r w:rsidDel="00000000" w:rsidR="00000000" w:rsidRPr="00000000">
        <w:rPr>
          <w:rtl w:val="0"/>
        </w:rPr>
        <w:t xml:space="preserve">Our children grow up with a vague concept of the rule of law, and worse, the movies and the media of the project a flawed public construct of the law — that of a glib lawyer in dapper suit, but not of a quiet, plodding, reflective justice, not the majesty of the law. Our basic instinct is not to follow the law but to find loop holes. successful lawyers.</w:t>
      </w:r>
    </w:p>
    <w:p w:rsidR="00000000" w:rsidDel="00000000" w:rsidP="00000000" w:rsidRDefault="00000000" w:rsidRPr="00000000" w14:paraId="0000016D">
      <w:pPr>
        <w:spacing w:after="60" w:before="60" w:lineRule="auto"/>
        <w:ind w:firstLine="360"/>
        <w:jc w:val="both"/>
        <w:rPr/>
      </w:pPr>
      <w:r w:rsidDel="00000000" w:rsidR="00000000" w:rsidRPr="00000000">
        <w:rPr>
          <w:rtl w:val="0"/>
        </w:rPr>
        <w:t xml:space="preserve">A tree grows or dies on account of more than just water and sunlight. We must all be gardeners of our tree of justice. We must rein in the worms and pests that threaten its growth. Most important of all, we must plant it on soil as fertile as the heart and mind of every Filipino man, woman and child.</w:t>
      </w:r>
    </w:p>
    <w:p w:rsidR="00000000" w:rsidDel="00000000" w:rsidP="00000000" w:rsidRDefault="00000000" w:rsidRPr="00000000" w14:paraId="0000016E">
      <w:pPr>
        <w:spacing w:after="60" w:before="60" w:lineRule="auto"/>
        <w:ind w:firstLine="360"/>
        <w:jc w:val="both"/>
        <w:rPr/>
      </w:pPr>
      <w:r w:rsidDel="00000000" w:rsidR="00000000" w:rsidRPr="00000000">
        <w:rPr>
          <w:rtl w:val="0"/>
        </w:rPr>
        <w:t xml:space="preserve">If only Mr. Davide and the Gods of Padre Faura could, perhaps we would wish that out of nothing they built our tree of justice for us. But like us, they are Gods with feet of clay. They can create only that which we give them; indeed, we deserve not just the government but also the courts that we have.</w:t>
      </w:r>
    </w:p>
    <w:p w:rsidR="00000000" w:rsidDel="00000000" w:rsidP="00000000" w:rsidRDefault="00000000" w:rsidRPr="00000000" w14:paraId="0000016F">
      <w:pPr>
        <w:spacing w:after="60" w:before="60" w:lineRule="auto"/>
        <w:ind w:firstLine="360"/>
        <w:jc w:val="both"/>
        <w:rPr/>
      </w:pPr>
      <w:r w:rsidDel="00000000" w:rsidR="00000000" w:rsidRPr="00000000">
        <w:rPr>
          <w:rtl w:val="0"/>
        </w:rPr>
        <w:t xml:space="preserve">But while all other institutions may falter and fail, for all our sakes, the rule of law, due process and justice must triumph. Chief Justice Hilario Davide Jr. gives us at least one good reason to keep faith in time - hopefully in our time — our tree of justice will yield firmer roots and stronger branches.</w:t>
      </w:r>
    </w:p>
    <w:p w:rsidR="00000000" w:rsidDel="00000000" w:rsidP="00000000" w:rsidRDefault="00000000" w:rsidRPr="00000000" w14:paraId="00000170">
      <w:pPr>
        <w:spacing w:after="60" w:before="180" w:lineRule="auto"/>
        <w:rPr/>
      </w:pPr>
      <w:r w:rsidDel="00000000" w:rsidR="00000000" w:rsidRPr="00000000">
        <w:rPr>
          <w:rtl w:val="0"/>
        </w:rPr>
      </w:r>
    </w:p>
    <w:p w:rsidR="00000000" w:rsidDel="00000000" w:rsidP="00000000" w:rsidRDefault="00000000" w:rsidRPr="00000000" w14:paraId="00000171">
      <w:pPr>
        <w:spacing w:after="60" w:before="180" w:lineRule="auto"/>
        <w:rPr/>
      </w:pPr>
      <w:r w:rsidDel="00000000" w:rsidR="00000000" w:rsidRPr="00000000">
        <w:rPr>
          <w:rtl w:val="0"/>
        </w:rPr>
      </w:r>
    </w:p>
    <w:p w:rsidR="00000000" w:rsidDel="00000000" w:rsidP="00000000" w:rsidRDefault="00000000" w:rsidRPr="00000000" w14:paraId="00000172">
      <w:pPr>
        <w:spacing w:after="60" w:before="180" w:lineRule="auto"/>
        <w:rPr/>
      </w:pPr>
      <w:r w:rsidDel="00000000" w:rsidR="00000000" w:rsidRPr="00000000">
        <w:rPr>
          <w:rtl w:val="0"/>
        </w:rPr>
      </w:r>
    </w:p>
    <w:p w:rsidR="00000000" w:rsidDel="00000000" w:rsidP="00000000" w:rsidRDefault="00000000" w:rsidRPr="00000000" w14:paraId="00000173">
      <w:pPr>
        <w:spacing w:after="60" w:before="180" w:lineRule="auto"/>
        <w:rPr/>
      </w:pPr>
      <w:r w:rsidDel="00000000" w:rsidR="00000000" w:rsidRPr="00000000">
        <w:rPr>
          <w:rtl w:val="0"/>
        </w:rPr>
      </w:r>
    </w:p>
    <w:p w:rsidR="00000000" w:rsidDel="00000000" w:rsidP="00000000" w:rsidRDefault="00000000" w:rsidRPr="00000000" w14:paraId="00000174">
      <w:pPr>
        <w:spacing w:after="60" w:before="180" w:lineRule="auto"/>
        <w:rPr/>
      </w:pPr>
      <w:r w:rsidDel="00000000" w:rsidR="00000000" w:rsidRPr="00000000">
        <w:rPr>
          <w:rtl w:val="0"/>
        </w:rPr>
      </w:r>
    </w:p>
    <w:p w:rsidR="00000000" w:rsidDel="00000000" w:rsidP="00000000" w:rsidRDefault="00000000" w:rsidRPr="00000000" w14:paraId="00000175">
      <w:pPr>
        <w:spacing w:after="60" w:before="180" w:lineRule="auto"/>
        <w:rPr/>
      </w:pPr>
      <w:r w:rsidDel="00000000" w:rsidR="00000000" w:rsidRPr="00000000">
        <w:rPr>
          <w:rtl w:val="0"/>
        </w:rPr>
      </w:r>
    </w:p>
    <w:p w:rsidR="00000000" w:rsidDel="00000000" w:rsidP="00000000" w:rsidRDefault="00000000" w:rsidRPr="00000000" w14:paraId="00000176">
      <w:pPr>
        <w:spacing w:after="60" w:before="180" w:lineRule="auto"/>
        <w:rPr/>
      </w:pPr>
      <w:r w:rsidDel="00000000" w:rsidR="00000000" w:rsidRPr="00000000">
        <w:rPr>
          <w:rtl w:val="0"/>
        </w:rPr>
      </w:r>
    </w:p>
    <w:p w:rsidR="00000000" w:rsidDel="00000000" w:rsidP="00000000" w:rsidRDefault="00000000" w:rsidRPr="00000000" w14:paraId="00000177">
      <w:pPr>
        <w:spacing w:after="60" w:before="180" w:lineRule="auto"/>
        <w:rPr/>
      </w:pPr>
      <w:r w:rsidDel="00000000" w:rsidR="00000000" w:rsidRPr="00000000">
        <w:rPr>
          <w:rtl w:val="0"/>
        </w:rPr>
      </w:r>
    </w:p>
    <w:p w:rsidR="00000000" w:rsidDel="00000000" w:rsidP="00000000" w:rsidRDefault="00000000" w:rsidRPr="00000000" w14:paraId="00000178">
      <w:pPr>
        <w:spacing w:after="60" w:before="180" w:lineRule="auto"/>
        <w:rPr/>
      </w:pPr>
      <w:r w:rsidDel="00000000" w:rsidR="00000000" w:rsidRPr="00000000">
        <w:rPr>
          <w:rtl w:val="0"/>
        </w:rPr>
      </w:r>
    </w:p>
    <w:p w:rsidR="00000000" w:rsidDel="00000000" w:rsidP="00000000" w:rsidRDefault="00000000" w:rsidRPr="00000000" w14:paraId="00000179">
      <w:pPr>
        <w:spacing w:after="60" w:before="180" w:lineRule="auto"/>
        <w:rPr/>
      </w:pPr>
      <w:r w:rsidDel="00000000" w:rsidR="00000000" w:rsidRPr="00000000">
        <w:rPr>
          <w:rtl w:val="0"/>
        </w:rPr>
      </w:r>
    </w:p>
    <w:p w:rsidR="00000000" w:rsidDel="00000000" w:rsidP="00000000" w:rsidRDefault="00000000" w:rsidRPr="00000000" w14:paraId="0000017A">
      <w:pPr>
        <w:spacing w:after="60" w:before="180" w:lineRule="auto"/>
        <w:rPr/>
      </w:pPr>
      <w:r w:rsidDel="00000000" w:rsidR="00000000" w:rsidRPr="00000000">
        <w:rPr>
          <w:rtl w:val="0"/>
        </w:rPr>
      </w:r>
    </w:p>
    <w:p w:rsidR="00000000" w:rsidDel="00000000" w:rsidP="00000000" w:rsidRDefault="00000000" w:rsidRPr="00000000" w14:paraId="0000017B">
      <w:pPr>
        <w:spacing w:after="60" w:before="180" w:lineRule="auto"/>
        <w:rPr/>
      </w:pPr>
      <w:r w:rsidDel="00000000" w:rsidR="00000000" w:rsidRPr="00000000">
        <w:rPr>
          <w:rtl w:val="0"/>
        </w:rPr>
      </w:r>
    </w:p>
    <w:p w:rsidR="00000000" w:rsidDel="00000000" w:rsidP="00000000" w:rsidRDefault="00000000" w:rsidRPr="00000000" w14:paraId="0000017C">
      <w:pPr>
        <w:spacing w:after="60" w:before="180" w:lineRule="auto"/>
        <w:rPr/>
      </w:pPr>
      <w:r w:rsidDel="00000000" w:rsidR="00000000" w:rsidRPr="00000000">
        <w:rPr>
          <w:rtl w:val="0"/>
        </w:rPr>
      </w:r>
    </w:p>
    <w:p w:rsidR="00000000" w:rsidDel="00000000" w:rsidP="00000000" w:rsidRDefault="00000000" w:rsidRPr="00000000" w14:paraId="0000017D">
      <w:pPr>
        <w:spacing w:after="60" w:before="180" w:lineRule="auto"/>
        <w:rPr/>
      </w:pPr>
      <w:r w:rsidDel="00000000" w:rsidR="00000000" w:rsidRPr="00000000">
        <w:rPr>
          <w:rtl w:val="0"/>
        </w:rPr>
      </w:r>
    </w:p>
    <w:p w:rsidR="00000000" w:rsidDel="00000000" w:rsidP="00000000" w:rsidRDefault="00000000" w:rsidRPr="00000000" w14:paraId="0000017E">
      <w:pPr>
        <w:spacing w:after="60" w:before="180" w:lineRule="auto"/>
        <w:rPr/>
      </w:pPr>
      <w:r w:rsidDel="00000000" w:rsidR="00000000" w:rsidRPr="00000000">
        <w:rPr>
          <w:rtl w:val="0"/>
        </w:rPr>
      </w:r>
    </w:p>
    <w:p w:rsidR="00000000" w:rsidDel="00000000" w:rsidP="00000000" w:rsidRDefault="00000000" w:rsidRPr="00000000" w14:paraId="0000017F">
      <w:pPr>
        <w:pStyle w:val="Heading2"/>
        <w:spacing w:after="200" w:before="0" w:lineRule="auto"/>
        <w:jc w:val="center"/>
        <w:rPr>
          <w:sz w:val="22"/>
          <w:szCs w:val="22"/>
        </w:rPr>
      </w:pPr>
      <w:r w:rsidDel="00000000" w:rsidR="00000000" w:rsidRPr="00000000">
        <w:rPr>
          <w:sz w:val="22"/>
          <w:szCs w:val="22"/>
          <w:rtl w:val="0"/>
        </w:rPr>
        <w:t xml:space="preserve">Chapter 3</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spacing w:after="200" w:before="0" w:lineRule="auto"/>
        <w:jc w:val="center"/>
        <w:rPr/>
      </w:pPr>
      <w:r w:rsidDel="00000000" w:rsidR="00000000" w:rsidRPr="00000000">
        <w:rPr>
          <w:sz w:val="22"/>
          <w:szCs w:val="22"/>
          <w:rtl w:val="0"/>
        </w:rPr>
        <w:t xml:space="preserve">Battling Corruption, Incompetence and Delay</w:t>
      </w:r>
      <w:r w:rsidDel="00000000" w:rsidR="00000000" w:rsidRPr="00000000">
        <w:rPr>
          <w:rtl w:val="0"/>
        </w:rPr>
      </w:r>
    </w:p>
    <w:p w:rsidR="00000000" w:rsidDel="00000000" w:rsidP="00000000" w:rsidRDefault="00000000" w:rsidRPr="00000000" w14:paraId="00000182">
      <w:pPr>
        <w:spacing w:after="80" w:before="160" w:lineRule="auto"/>
        <w:ind w:firstLine="360"/>
        <w:jc w:val="both"/>
        <w:rPr/>
      </w:pPr>
      <w:r w:rsidDel="00000000" w:rsidR="00000000" w:rsidRPr="00000000">
        <w:rPr>
          <w:rtl w:val="0"/>
        </w:rPr>
        <w:t xml:space="preserve">I thank Rob Sears, my friend of long standing, for inviting me to speak before this elite group representing American business in our country. During the past several weeks, the judiciary in general has been on the news front, not just because of the many crucial decisions it has issued, but also because of several criticisms of how it has allegedly arrived at those judgments. </w:t>
      </w:r>
    </w:p>
    <w:p w:rsidR="00000000" w:rsidDel="00000000" w:rsidP="00000000" w:rsidRDefault="00000000" w:rsidRPr="00000000" w14:paraId="00000183">
      <w:pPr>
        <w:spacing w:after="80" w:before="160" w:lineRule="auto"/>
        <w:ind w:firstLine="360"/>
        <w:jc w:val="both"/>
        <w:rPr/>
      </w:pPr>
      <w:r w:rsidDel="00000000" w:rsidR="00000000" w:rsidRPr="00000000">
        <w:rPr>
          <w:rtl w:val="0"/>
        </w:rPr>
        <w:t xml:space="preserve">Without much ado and without going into personalities and specific litigations, let me start by saying that the Supreme Court has long realized the existence of the many problems in the judiciary and, more important, has embarked on a comprehensive reform program to address them.</w:t>
      </w:r>
    </w:p>
    <w:p w:rsidR="00000000" w:rsidDel="00000000" w:rsidP="00000000" w:rsidRDefault="00000000" w:rsidRPr="00000000" w14:paraId="00000184">
      <w:pPr>
        <w:spacing w:after="80" w:before="160" w:lineRule="auto"/>
        <w:ind w:firstLine="360"/>
        <w:jc w:val="both"/>
        <w:rPr/>
      </w:pPr>
      <w:r w:rsidDel="00000000" w:rsidR="00000000" w:rsidRPr="00000000">
        <w:rPr>
          <w:rtl w:val="0"/>
        </w:rPr>
        <w:t xml:space="preserve">I, for one, have written three books over the last three years and delivered several speeches recognizing the serious problems we face and explaining the reforms we are undertaking to resolve such problems. At this forum today, let me therefore give you a brief discussion of the Supreme Court's "Action Program for Judicial Reform" (APJR), which was begun in 2001 and is expected to be fully implemented by 2006.</w:t>
      </w:r>
    </w:p>
    <w:p w:rsidR="00000000" w:rsidDel="00000000" w:rsidP="00000000" w:rsidRDefault="00000000" w:rsidRPr="00000000" w14:paraId="00000185">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186">
      <w:pPr>
        <w:spacing w:after="60" w:before="60" w:lineRule="auto"/>
        <w:ind w:firstLine="360"/>
        <w:jc w:val="both"/>
        <w:rPr>
          <w:b w:val="1"/>
          <w:bCs w:val="1"/>
        </w:rPr>
      </w:pPr>
      <w:r w:rsidDel="00000000" w:rsidR="00000000" w:rsidRPr="00000000">
        <w:rPr>
          <w:b w:val="1"/>
          <w:bCs w:val="1"/>
          <w:rtl w:val="0"/>
        </w:rPr>
        <w:t xml:space="preserve">Three Main Problems</w:t>
      </w:r>
    </w:p>
    <w:p w:rsidR="00000000" w:rsidDel="00000000" w:rsidP="00000000" w:rsidRDefault="00000000" w:rsidRPr="00000000" w14:paraId="00000187">
      <w:pPr>
        <w:spacing w:after="60" w:before="60" w:lineRule="auto"/>
        <w:ind w:firstLine="360"/>
        <w:jc w:val="both"/>
        <w:rPr/>
      </w:pPr>
      <w:r w:rsidDel="00000000" w:rsidR="00000000" w:rsidRPr="00000000">
        <w:rPr>
          <w:rtl w:val="0"/>
        </w:rPr>
        <w:t xml:space="preserve">In my opinion, there are three main problems that beset our judiciary; these are corruption, incompetence and delay - the "CID" of our judicial system. </w:t>
      </w:r>
    </w:p>
    <w:p w:rsidR="00000000" w:rsidDel="00000000" w:rsidP="00000000" w:rsidRDefault="00000000" w:rsidRPr="00000000" w14:paraId="00000188">
      <w:pPr>
        <w:spacing w:after="60" w:before="60" w:lineRule="auto"/>
        <w:ind w:firstLine="360"/>
        <w:jc w:val="both"/>
        <w:rPr/>
      </w:pPr>
      <w:r w:rsidDel="00000000" w:rsidR="00000000" w:rsidRPr="00000000">
        <w:rPr>
          <w:rtl w:val="0"/>
        </w:rPr>
        <w:t xml:space="preserve">Corruption remains the single most persistent problem that erodes public confidence in the courts. During the political summit of national and regional parties and party-list groups held at the Manila Hotel on May 3-5, 2002, there was a common sad perception that there were two types of law — one for the rich and one for the poor. There were those who believed that, for the right price, some judges would deliberately misinterpret the law and some lawyers would employ every trick in the book to ensure a favorable outcome for litigants who were able and willing to pay. </w:t>
      </w:r>
    </w:p>
    <w:p w:rsidR="00000000" w:rsidDel="00000000" w:rsidP="00000000" w:rsidRDefault="00000000" w:rsidRPr="00000000" w14:paraId="00000189">
      <w:pPr>
        <w:spacing w:after="60" w:before="60" w:lineRule="auto"/>
        <w:ind w:firstLine="360"/>
        <w:jc w:val="both"/>
        <w:rPr/>
      </w:pPr>
      <w:r w:rsidDel="00000000" w:rsidR="00000000" w:rsidRPr="00000000">
        <w:rPr>
          <w:rtl w:val="0"/>
        </w:rPr>
        <w:t xml:space="preserve">But corruption does not take the form of direct bribery only. It can be clothed in many guises - the many varieties of witchcraft, indecent proposals and bedeviling temptations brought about by the three “ships” that plague public service: friendship, relationship and kinship. </w:t>
      </w:r>
    </w:p>
    <w:p w:rsidR="00000000" w:rsidDel="00000000" w:rsidP="00000000" w:rsidRDefault="00000000" w:rsidRPr="00000000" w14:paraId="0000018A">
      <w:pPr>
        <w:spacing w:after="60" w:before="60" w:lineRule="auto"/>
        <w:ind w:firstLine="360"/>
        <w:jc w:val="both"/>
        <w:rPr/>
      </w:pPr>
      <w:r w:rsidDel="00000000" w:rsidR="00000000" w:rsidRPr="00000000">
        <w:rPr>
          <w:rtl w:val="0"/>
        </w:rPr>
        <w:t xml:space="preserve">The second problem, incompetence in the judiciary, can be seen in reports of some lawyers and judges whose poor command of language makes their pleadings and decisions not only ungrammatical but also incomprehensible; and in accounts of some jurists whose knowledge of elementary law, or lack of it, appalls even high school graduates.</w:t>
      </w:r>
    </w:p>
    <w:p w:rsidR="00000000" w:rsidDel="00000000" w:rsidP="00000000" w:rsidRDefault="00000000" w:rsidRPr="00000000" w14:paraId="0000018B">
      <w:pPr>
        <w:spacing w:after="60" w:before="60" w:lineRule="auto"/>
        <w:ind w:firstLine="360"/>
        <w:jc w:val="both"/>
        <w:rPr/>
      </w:pPr>
      <w:r w:rsidDel="00000000" w:rsidR="00000000" w:rsidRPr="00000000">
        <w:rPr>
          <w:rtl w:val="0"/>
        </w:rPr>
        <w:t xml:space="preserve">Delay in the delivery of justice is many times the result of antiquated legal procedures, the continuous increase in the volume of new cases being filed every year, the large number of vacant judgeships all over the country, and the abuse and misuse of even the best crafted rules by litigants and lawyers who endeavor to win their cases by confusing, outwitting or bankrupting their opponents. </w:t>
      </w:r>
    </w:p>
    <w:p w:rsidR="00000000" w:rsidDel="00000000" w:rsidP="00000000" w:rsidRDefault="00000000" w:rsidRPr="00000000" w14:paraId="0000018C">
      <w:pPr>
        <w:spacing w:after="60" w:before="60" w:lineRule="auto"/>
        <w:ind w:firstLine="360"/>
        <w:jc w:val="both"/>
        <w:rPr/>
      </w:pPr>
      <w:r w:rsidDel="00000000" w:rsidR="00000000" w:rsidRPr="00000000">
        <w:rPr>
          <w:rtl w:val="0"/>
        </w:rPr>
      </w:r>
    </w:p>
    <w:p w:rsidR="00000000" w:rsidDel="00000000" w:rsidP="00000000" w:rsidRDefault="00000000" w:rsidRPr="00000000" w14:paraId="0000018D">
      <w:pPr>
        <w:spacing w:after="60" w:before="60" w:lineRule="auto"/>
        <w:ind w:firstLine="360"/>
        <w:jc w:val="both"/>
        <w:rPr/>
      </w:pPr>
      <w:r w:rsidDel="00000000" w:rsidR="00000000" w:rsidRPr="00000000">
        <w:rPr>
          <w:b w:val="1"/>
          <w:bCs w:val="1"/>
          <w:rtl w:val="0"/>
        </w:rPr>
        <w:t xml:space="preserve">Discipline in the Ranks</w:t>
      </w:r>
      <w:r w:rsidDel="00000000" w:rsidR="00000000" w:rsidRPr="00000000">
        <w:rPr>
          <w:rtl w:val="0"/>
        </w:rPr>
      </w:r>
    </w:p>
    <w:p w:rsidR="00000000" w:rsidDel="00000000" w:rsidP="00000000" w:rsidRDefault="00000000" w:rsidRPr="00000000" w14:paraId="0000018E">
      <w:pPr>
        <w:spacing w:after="60" w:before="60" w:lineRule="auto"/>
        <w:ind w:firstLine="360"/>
        <w:jc w:val="both"/>
        <w:rPr/>
      </w:pPr>
      <w:r w:rsidDel="00000000" w:rsidR="00000000" w:rsidRPr="00000000">
        <w:rPr>
          <w:rtl w:val="0"/>
        </w:rPr>
        <w:t xml:space="preserve">The drive to stamp out corruption, address the issue of incompetence and resolve the problem of delay in the delivery of justice necessitates the strict enforcement of the Canons of Judicial Ethics. Thus, to restore public trust and confidence in the judiciary, the Court has actually taken unprecedented steps to discipline and penalize members of the judiciary who have fallen short of the exacting standards demanded by their oaths of office.</w:t>
      </w:r>
    </w:p>
    <w:p w:rsidR="00000000" w:rsidDel="00000000" w:rsidP="00000000" w:rsidRDefault="00000000" w:rsidRPr="00000000" w14:paraId="0000018F">
      <w:pPr>
        <w:spacing w:after="60" w:before="60" w:lineRule="auto"/>
        <w:ind w:firstLine="360"/>
        <w:jc w:val="both"/>
        <w:rPr/>
      </w:pPr>
      <w:r w:rsidDel="00000000" w:rsidR="00000000" w:rsidRPr="00000000">
        <w:rPr>
          <w:rtl w:val="0"/>
        </w:rPr>
        <w:t xml:space="preserve">For the first time in its 100-year history, the Supreme Court admonished one of its own members, recently dismissed from the service of a Court of Appeals justice, and suspended the presiding magistrate of the Sandiganbayan from his administrative functions. During the last three years, from January 1, 1999 to April 9, 2002, the High Tribunal has penalized about 350 erring judges of the lower courts with dismissals, suspensions, fines and reprimands or admonitions for various administrative offenses, especially the CID plagues. </w:t>
      </w:r>
    </w:p>
    <w:p w:rsidR="00000000" w:rsidDel="00000000" w:rsidP="00000000" w:rsidRDefault="00000000" w:rsidRPr="00000000" w14:paraId="00000190">
      <w:pPr>
        <w:spacing w:after="60" w:before="60" w:lineRule="auto"/>
        <w:ind w:firstLine="360"/>
        <w:jc w:val="both"/>
        <w:rPr/>
      </w:pPr>
      <w:r w:rsidDel="00000000" w:rsidR="00000000" w:rsidRPr="00000000">
        <w:rPr>
          <w:rtl w:val="0"/>
        </w:rPr>
        <w:t xml:space="preserve">These numbers serve not only as lip service to the battle against corruption, incompetence and delay in the delivery of judicial services, but also as testament to the High Court's commitment to dispensing equal justice tó all by enforcing rigid discipline in its own ranks.</w:t>
      </w:r>
    </w:p>
    <w:p w:rsidR="00000000" w:rsidDel="00000000" w:rsidP="00000000" w:rsidRDefault="00000000" w:rsidRPr="00000000" w14:paraId="00000191">
      <w:pPr>
        <w:spacing w:after="60" w:before="60" w:lineRule="auto"/>
        <w:ind w:firstLine="360"/>
        <w:jc w:val="both"/>
        <w:rPr/>
      </w:pPr>
      <w:r w:rsidDel="00000000" w:rsidR="00000000" w:rsidRPr="00000000">
        <w:rPr>
          <w:rtl w:val="0"/>
        </w:rPr>
      </w:r>
    </w:p>
    <w:p w:rsidR="00000000" w:rsidDel="00000000" w:rsidP="00000000" w:rsidRDefault="00000000" w:rsidRPr="00000000" w14:paraId="00000192">
      <w:pPr>
        <w:spacing w:after="60" w:before="60" w:lineRule="auto"/>
        <w:ind w:firstLine="360"/>
        <w:jc w:val="both"/>
        <w:rPr/>
      </w:pPr>
      <w:r w:rsidDel="00000000" w:rsidR="00000000" w:rsidRPr="00000000">
        <w:rPr>
          <w:b w:val="1"/>
          <w:bCs w:val="1"/>
          <w:rtl w:val="0"/>
        </w:rPr>
        <w:t xml:space="preserve">Fiscal Autonomy and Judicial Independence</w:t>
      </w:r>
      <w:r w:rsidDel="00000000" w:rsidR="00000000" w:rsidRPr="00000000">
        <w:rPr>
          <w:rtl w:val="0"/>
        </w:rPr>
      </w:r>
    </w:p>
    <w:p w:rsidR="00000000" w:rsidDel="00000000" w:rsidP="00000000" w:rsidRDefault="00000000" w:rsidRPr="00000000" w14:paraId="00000193">
      <w:pPr>
        <w:spacing w:after="60" w:before="60" w:lineRule="auto"/>
        <w:ind w:firstLine="360"/>
        <w:jc w:val="both"/>
        <w:rPr/>
      </w:pPr>
      <w:r w:rsidDel="00000000" w:rsidR="00000000" w:rsidRPr="00000000">
        <w:rPr>
          <w:rtl w:val="0"/>
        </w:rPr>
        <w:t xml:space="preserve">To reform the judiciary, however, it is necessary that we not only penalize those who have been found guilty of corruption and other administrative infractions but, even more important, that we also entice the best and the brightest to join the judiciary. The Supreme Court realizes that to attract competent and ethical lawyers to the judiciary, it must be able to offer a competitive compensation package. At present, 33 percent of all trial courts are vacant because of the lack of eligible applicants. This lack results in a ratio of one judge for every 34,548 people. Many qualified lawyers refuse to vie for appointments, mainly because of inadequate pay. </w:t>
      </w:r>
    </w:p>
    <w:p w:rsidR="00000000" w:rsidDel="00000000" w:rsidP="00000000" w:rsidRDefault="00000000" w:rsidRPr="00000000" w14:paraId="00000194">
      <w:pPr>
        <w:spacing w:after="60" w:before="60" w:lineRule="auto"/>
        <w:ind w:firstLine="360"/>
        <w:jc w:val="both"/>
        <w:rPr/>
      </w:pPr>
      <w:r w:rsidDel="00000000" w:rsidR="00000000" w:rsidRPr="00000000">
        <w:rPr>
          <w:rtl w:val="0"/>
        </w:rPr>
        <w:t xml:space="preserve">Consider these facts. A regional trial court judge in the Philippines receives around P25,333 as basic monthly salary. At the current exchange rate, this amount is equivalent to a measly $500. On the other hand, Court of Appeals and Sandiganbayan justices receive P27,500 or $550 basic monthly salaries; Supreme Court justices, P38,500 or $770. According to a Philippine Salary Survey conducted by an independent consultant who gathered data from 327 companies in 1997, the salary of a trial court judge is less than 50 percent of the compensation received by an equivalent lawyer in a progressive Makati law firm! </w:t>
      </w:r>
    </w:p>
    <w:p w:rsidR="00000000" w:rsidDel="00000000" w:rsidP="00000000" w:rsidRDefault="00000000" w:rsidRPr="00000000" w14:paraId="00000195">
      <w:pPr>
        <w:spacing w:after="60" w:before="60" w:lineRule="auto"/>
        <w:ind w:firstLine="360"/>
        <w:jc w:val="both"/>
        <w:rPr/>
      </w:pPr>
      <w:r w:rsidDel="00000000" w:rsidR="00000000" w:rsidRPr="00000000">
        <w:rPr>
          <w:rtl w:val="0"/>
        </w:rPr>
        <w:t xml:space="preserve">The Constitution accords fiscal independence to the judiciary. In actual practice, however, the political branches of the government determine the judiciary's budget. Moreover, the remuneration package of the judicial personnel is subject to the Salary Standardization Law. Some local government units provide physical support facilities and financial assistance to the courts in their areas, but this practice, even if well intentioned, makes courts vulnerable to the wiles of local government officials. Worse, Congress has continually slashed the total judicial budget from around two percent of the national budget in the early 90s to less than one percent in the current year.</w:t>
      </w:r>
    </w:p>
    <w:p w:rsidR="00000000" w:rsidDel="00000000" w:rsidP="00000000" w:rsidRDefault="00000000" w:rsidRPr="00000000" w14:paraId="00000196">
      <w:pPr>
        <w:spacing w:after="60" w:before="60" w:lineRule="auto"/>
        <w:ind w:firstLine="360"/>
        <w:jc w:val="both"/>
        <w:rPr/>
      </w:pPr>
      <w:r w:rsidDel="00000000" w:rsidR="00000000" w:rsidRPr="00000000">
        <w:rPr>
          <w:rtl w:val="0"/>
        </w:rPr>
        <w:t xml:space="preserve">To remedy the problem of low compensation, the Supreme Court is asking for the appropriation to the judiciary of a fixed percentage of the national budget, which the Court can allocate to various judicial services. It also asks for exemption from the Salary Standardization Law. The Court can then increase judges' compensation by simply realigning its expenditures without need for additional funding. As it is, the level of the judiciary's budgetary releases and budgetary realignments for its fiscal year is subject to the evaluation and approval of the Department of Budget and Management (DBM).</w:t>
      </w:r>
    </w:p>
    <w:p w:rsidR="00000000" w:rsidDel="00000000" w:rsidP="00000000" w:rsidRDefault="00000000" w:rsidRPr="00000000" w14:paraId="00000197">
      <w:pPr>
        <w:spacing w:after="60" w:before="60" w:lineRule="auto"/>
        <w:ind w:firstLine="360"/>
        <w:jc w:val="both"/>
        <w:rPr/>
      </w:pPr>
      <w:r w:rsidDel="00000000" w:rsidR="00000000" w:rsidRPr="00000000">
        <w:rPr>
          <w:rtl w:val="0"/>
        </w:rPr>
        <w:t xml:space="preserve">The limitations on the freedom of the judiciary in financial matters make its judicial autonomy the need to to political interference. While it recognizes the need to operate within the overall resources of the national government, the preservation of its independence is a major factor in the integrity of its decision-making function.</w:t>
      </w:r>
    </w:p>
    <w:p w:rsidR="00000000" w:rsidDel="00000000" w:rsidP="00000000" w:rsidRDefault="00000000" w:rsidRPr="00000000" w14:paraId="00000198">
      <w:pPr>
        <w:spacing w:after="60" w:before="60" w:lineRule="auto"/>
        <w:ind w:firstLine="360"/>
        <w:jc w:val="both"/>
        <w:rPr/>
      </w:pPr>
      <w:r w:rsidDel="00000000" w:rsidR="00000000" w:rsidRPr="00000000">
        <w:rPr>
          <w:rtl w:val="0"/>
        </w:rPr>
      </w:r>
    </w:p>
    <w:p w:rsidR="00000000" w:rsidDel="00000000" w:rsidP="00000000" w:rsidRDefault="00000000" w:rsidRPr="00000000" w14:paraId="00000199">
      <w:pPr>
        <w:spacing w:after="60" w:before="60" w:lineRule="auto"/>
        <w:ind w:firstLine="360"/>
        <w:jc w:val="both"/>
        <w:rPr>
          <w:i w:val="1"/>
          <w:iCs w:val="1"/>
        </w:rPr>
      </w:pPr>
      <w:r w:rsidDel="00000000" w:rsidR="00000000" w:rsidRPr="00000000">
        <w:rPr>
          <w:b w:val="1"/>
          <w:bCs w:val="1"/>
          <w:i w:val="1"/>
          <w:iCs w:val="1"/>
          <w:rtl w:val="0"/>
        </w:rPr>
        <w:t xml:space="preserve">Continuing Judicial Education</w:t>
      </w:r>
      <w:r w:rsidDel="00000000" w:rsidR="00000000" w:rsidRPr="00000000">
        <w:rPr>
          <w:rtl w:val="0"/>
        </w:rPr>
      </w:r>
    </w:p>
    <w:p w:rsidR="00000000" w:rsidDel="00000000" w:rsidP="00000000" w:rsidRDefault="00000000" w:rsidRPr="00000000" w14:paraId="0000019A">
      <w:pPr>
        <w:spacing w:after="60" w:before="60" w:lineRule="auto"/>
        <w:ind w:firstLine="360"/>
        <w:jc w:val="both"/>
        <w:rPr/>
      </w:pPr>
      <w:r w:rsidDel="00000000" w:rsidR="00000000" w:rsidRPr="00000000">
        <w:rPr>
          <w:rtl w:val="0"/>
        </w:rPr>
        <w:t xml:space="preserve">The Supreme Court recognizes that continuing judicial education is a necessary precursor to the effective and efficient administration and delivery of judicial services.</w:t>
      </w:r>
    </w:p>
    <w:p w:rsidR="00000000" w:rsidDel="00000000" w:rsidP="00000000" w:rsidRDefault="00000000" w:rsidRPr="00000000" w14:paraId="0000019B">
      <w:pPr>
        <w:spacing w:after="60" w:before="60" w:lineRule="auto"/>
        <w:ind w:firstLine="360"/>
        <w:jc w:val="both"/>
        <w:rPr/>
      </w:pPr>
      <w:r w:rsidDel="00000000" w:rsidR="00000000" w:rsidRPr="00000000">
        <w:rPr>
          <w:rtl w:val="0"/>
        </w:rPr>
        <w:t xml:space="preserve">Thus, the Philippine Judicial Academy of Philja was established as a “training school for justices, judges, court personnel, lawyers and aspirants to judicial posts.” It is tasked with the administration of a “systematically planned and rationally structured regimen of courses” for judicial officers and candidates for judicial office. Under its Charter, no nominee to a judicial post may be appointed without having first completed the requisite courses of the academy. </w:t>
      </w:r>
    </w:p>
    <w:p w:rsidR="00000000" w:rsidDel="00000000" w:rsidP="00000000" w:rsidRDefault="00000000" w:rsidRPr="00000000" w14:paraId="0000019C">
      <w:pPr>
        <w:spacing w:after="60" w:before="60" w:lineRule="auto"/>
        <w:ind w:firstLine="360"/>
        <w:jc w:val="both"/>
        <w:rPr/>
      </w:pPr>
      <w:r w:rsidDel="00000000" w:rsidR="00000000" w:rsidRPr="00000000">
        <w:rPr>
          <w:rtl w:val="0"/>
        </w:rPr>
        <w:t xml:space="preserve">According to the “Year-End Report” of the Philja, a total of 92 training programs were conducted during the year 2001, or an average of 7.6 a month, involving 2,673 judges; 3,901 judicial personnel; 371 officials of quasi-judicial agencies; and 172 lawyers aspiring for judicial positions.</w:t>
      </w:r>
    </w:p>
    <w:p w:rsidR="00000000" w:rsidDel="00000000" w:rsidP="00000000" w:rsidRDefault="00000000" w:rsidRPr="00000000" w14:paraId="0000019D">
      <w:pPr>
        <w:spacing w:after="60" w:before="60" w:lineRule="auto"/>
        <w:ind w:firstLine="360"/>
        <w:jc w:val="both"/>
        <w:rPr/>
      </w:pPr>
      <w:r w:rsidDel="00000000" w:rsidR="00000000" w:rsidRPr="00000000">
        <w:rPr>
          <w:rtl w:val="0"/>
        </w:rPr>
        <w:t xml:space="preserve">We are currently pursuing a proposal to the Japan International Cooperation Agency (JICA) for the construction of the Philja Development Center on our three-hectare site in Tagaytay. This center will be a state-of-the-art education complex for judges, court personnel and aspirants for judicial positions.</w:t>
      </w:r>
    </w:p>
    <w:p w:rsidR="00000000" w:rsidDel="00000000" w:rsidP="00000000" w:rsidRDefault="00000000" w:rsidRPr="00000000" w14:paraId="0000019E">
      <w:pPr>
        <w:spacing w:after="60" w:before="60" w:lineRule="auto"/>
        <w:ind w:firstLine="360"/>
        <w:jc w:val="both"/>
        <w:rPr/>
      </w:pPr>
      <w:r w:rsidDel="00000000" w:rsidR="00000000" w:rsidRPr="00000000">
        <w:rPr>
          <w:rtl w:val="0"/>
        </w:rPr>
        <w:t xml:space="preserve">The Court has also taken steps to keep the judiciary abreast with new economic, commercial and scientific trends in the world and their relation to national and international laws. In the last three years, the Supreme Court has updated the Rules of Court, especially the Rules on Civil and Criminal Procedures. Recently, it has promulgated all-new Rules on Electronic Evidence, Corporate Rehabilitation, Intra-Corporate Controversies, Family Disputes, Infringement of Intellectual Property, and Juveniles in Conflict with the Law. At present, it is studying the proposal of the Bankers' Association of the Philippines to restrict the issuance of restraining orders on foreclosures of mortgages. </w:t>
      </w:r>
    </w:p>
    <w:p w:rsidR="00000000" w:rsidDel="00000000" w:rsidP="00000000" w:rsidRDefault="00000000" w:rsidRPr="00000000" w14:paraId="0000019F">
      <w:pPr>
        <w:spacing w:after="60" w:before="60" w:lineRule="auto"/>
        <w:ind w:firstLine="360"/>
        <w:jc w:val="both"/>
        <w:rPr/>
      </w:pPr>
      <w:r w:rsidDel="00000000" w:rsidR="00000000" w:rsidRPr="00000000">
        <w:rPr>
          <w:rtl w:val="0"/>
        </w:rPr>
        <w:t xml:space="preserve">Moreover, through its well-received Centenary Lecture Series, the Court sponsored lectures delivered by distinguished and scholarly speakers. The lectures covered such topics as Shari'a and Muslim law, paperless courts, electronic evidence, biotechnology and the law, the sociological and legal implications of the People Power phenomenon, novel legal paradigms, judicial dispensation in Hungary and Israel, and terrorism.</w:t>
      </w:r>
    </w:p>
    <w:p w:rsidR="00000000" w:rsidDel="00000000" w:rsidP="00000000" w:rsidRDefault="00000000" w:rsidRPr="00000000" w14:paraId="000001A0">
      <w:pPr>
        <w:spacing w:after="60" w:before="60" w:lineRule="auto"/>
        <w:ind w:firstLine="360"/>
        <w:jc w:val="both"/>
        <w:rPr/>
      </w:pPr>
      <w:r w:rsidDel="00000000" w:rsidR="00000000" w:rsidRPr="00000000">
        <w:rPr>
          <w:rtl w:val="0"/>
        </w:rPr>
        <w:t xml:space="preserve">The Court has also produced the Benchbook for Judges and the Benchbook on Penalties in both printed and electronic formats through funding from the Australian government and the Asia Foundation. These manuals, now commonly referred to as the bibles of judges, contain all relevant information that a judge may need in order to rule instantly on fine points of the law that may be raised during a trial.</w:t>
      </w:r>
    </w:p>
    <w:p w:rsidR="00000000" w:rsidDel="00000000" w:rsidP="00000000" w:rsidRDefault="00000000" w:rsidRPr="00000000" w14:paraId="000001A1">
      <w:pPr>
        <w:spacing w:after="60" w:before="60" w:lineRule="auto"/>
        <w:ind w:firstLine="360"/>
        <w:jc w:val="both"/>
        <w:rPr/>
      </w:pPr>
      <w:r w:rsidDel="00000000" w:rsidR="00000000" w:rsidRPr="00000000">
        <w:rPr>
          <w:rtl w:val="0"/>
        </w:rPr>
      </w:r>
    </w:p>
    <w:p w:rsidR="00000000" w:rsidDel="00000000" w:rsidP="00000000" w:rsidRDefault="00000000" w:rsidRPr="00000000" w14:paraId="000001A2">
      <w:pPr>
        <w:spacing w:after="60" w:before="60" w:lineRule="auto"/>
        <w:ind w:firstLine="360"/>
        <w:jc w:val="both"/>
        <w:rPr>
          <w:i w:val="1"/>
          <w:iCs w:val="1"/>
        </w:rPr>
      </w:pPr>
      <w:r w:rsidDel="00000000" w:rsidR="00000000" w:rsidRPr="00000000">
        <w:rPr>
          <w:b w:val="1"/>
          <w:bCs w:val="1"/>
          <w:i w:val="1"/>
          <w:iCs w:val="1"/>
          <w:rtl w:val="0"/>
        </w:rPr>
        <w:t xml:space="preserve">"Zero Backlog" Project</w:t>
      </w:r>
      <w:r w:rsidDel="00000000" w:rsidR="00000000" w:rsidRPr="00000000">
        <w:rPr>
          <w:rtl w:val="0"/>
        </w:rPr>
      </w:r>
    </w:p>
    <w:p w:rsidR="00000000" w:rsidDel="00000000" w:rsidP="00000000" w:rsidRDefault="00000000" w:rsidRPr="00000000" w14:paraId="000001A3">
      <w:pPr>
        <w:spacing w:after="60" w:before="60" w:lineRule="auto"/>
        <w:ind w:firstLine="360"/>
        <w:jc w:val="both"/>
        <w:rPr/>
      </w:pPr>
      <w:r w:rsidDel="00000000" w:rsidR="00000000" w:rsidRPr="00000000">
        <w:rPr>
          <w:rtl w:val="0"/>
        </w:rPr>
        <w:t xml:space="preserve">One of the most important aims of our long-term judicial reform program is the swift delivery of quality justice. By quality justice, I do not mean the rushing of  kangaroo justice, but of justice based on truth; justice that is the product of a logic-driven process anchored on facts, law and reason. </w:t>
      </w:r>
    </w:p>
    <w:p w:rsidR="00000000" w:rsidDel="00000000" w:rsidP="00000000" w:rsidRDefault="00000000" w:rsidRPr="00000000" w14:paraId="000001A4">
      <w:pPr>
        <w:spacing w:after="60" w:before="60" w:lineRule="auto"/>
        <w:ind w:firstLine="360"/>
        <w:jc w:val="both"/>
        <w:rPr/>
      </w:pPr>
      <w:r w:rsidDel="00000000" w:rsidR="00000000" w:rsidRPr="00000000">
        <w:rPr>
          <w:rtl w:val="0"/>
        </w:rPr>
        <w:t xml:space="preserve">One of the major impediments to the swift delivery of quality justice in this country is the congestion of the dockets of courts all over the country. To address this serious problem of case congestion, the Supreme Court implemented its Zero Backlog project. </w:t>
      </w:r>
    </w:p>
    <w:p w:rsidR="00000000" w:rsidDel="00000000" w:rsidP="00000000" w:rsidRDefault="00000000" w:rsidRPr="00000000" w14:paraId="000001A5">
      <w:pPr>
        <w:spacing w:after="60" w:before="60" w:lineRule="auto"/>
        <w:ind w:firstLine="360"/>
        <w:jc w:val="both"/>
        <w:rPr/>
      </w:pPr>
      <w:r w:rsidDel="00000000" w:rsidR="00000000" w:rsidRPr="00000000">
        <w:rPr>
          <w:rtl w:val="0"/>
        </w:rPr>
        <w:t xml:space="preserve"> Since I joined it in 1995, the Supreme Court - through its Zero Backlog program - has been able to reduce its dormant cases significantly from about 2,000 in that year to less than 50 at the moment.</w:t>
      </w:r>
    </w:p>
    <w:p w:rsidR="00000000" w:rsidDel="00000000" w:rsidP="00000000" w:rsidRDefault="00000000" w:rsidRPr="00000000" w14:paraId="000001A6">
      <w:pPr>
        <w:spacing w:after="60" w:before="60" w:lineRule="auto"/>
        <w:ind w:firstLine="360"/>
        <w:jc w:val="both"/>
        <w:rPr/>
      </w:pPr>
      <w:r w:rsidDel="00000000" w:rsidR="00000000" w:rsidRPr="00000000">
        <w:rPr>
          <w:rtl w:val="0"/>
        </w:rPr>
        <w:t xml:space="preserve">Following the Supreme Court’s lead, the Court of Appeals has recently adopted its own program to solve its own backlog of cases. It is estimated that in two years the CA will be able to render timely decisions on all its cases.</w:t>
      </w:r>
    </w:p>
    <w:p w:rsidR="00000000" w:rsidDel="00000000" w:rsidP="00000000" w:rsidRDefault="00000000" w:rsidRPr="00000000" w14:paraId="000001A7">
      <w:pPr>
        <w:spacing w:after="60" w:before="60" w:lineRule="auto"/>
        <w:ind w:firstLine="360"/>
        <w:jc w:val="both"/>
        <w:rPr/>
      </w:pPr>
      <w:r w:rsidDel="00000000" w:rsidR="00000000" w:rsidRPr="00000000">
        <w:rPr>
          <w:rtl w:val="0"/>
        </w:rPr>
        <w:t xml:space="preserve">The situation is much worse in the lower courts. During the five-year period of 1995-1999, cases filed in the regional trial courts outstripped cases decided, by about 6,800 per year. Worse, in the first-level courts, which include municipal and metropolitan trial courts, case inflow exceeded case outflow by almost 65,000 cases every year for the same five-year period (1995-1999). This simply means that in the lower courts, the delay in case adjudication has become alarmingly longer.</w:t>
      </w:r>
    </w:p>
    <w:p w:rsidR="00000000" w:rsidDel="00000000" w:rsidP="00000000" w:rsidRDefault="00000000" w:rsidRPr="00000000" w14:paraId="000001A8">
      <w:pPr>
        <w:spacing w:after="60" w:before="60" w:lineRule="auto"/>
        <w:ind w:firstLine="360"/>
        <w:jc w:val="both"/>
        <w:rPr/>
      </w:pPr>
      <w:r w:rsidDel="00000000" w:rsidR="00000000" w:rsidRPr="00000000">
        <w:rPr>
          <w:rtl w:val="0"/>
        </w:rPr>
      </w:r>
    </w:p>
    <w:p w:rsidR="00000000" w:rsidDel="00000000" w:rsidP="00000000" w:rsidRDefault="00000000" w:rsidRPr="00000000" w14:paraId="000001A9">
      <w:pPr>
        <w:spacing w:after="60" w:before="60" w:lineRule="auto"/>
        <w:ind w:firstLine="360"/>
        <w:jc w:val="both"/>
        <w:rPr>
          <w:i w:val="1"/>
          <w:iCs w:val="1"/>
        </w:rPr>
      </w:pPr>
      <w:r w:rsidDel="00000000" w:rsidR="00000000" w:rsidRPr="00000000">
        <w:rPr>
          <w:b w:val="1"/>
          <w:bCs w:val="1"/>
          <w:i w:val="1"/>
          <w:iCs w:val="1"/>
          <w:rtl w:val="0"/>
        </w:rPr>
        <w:t xml:space="preserve">Computerization Program</w:t>
      </w:r>
      <w:r w:rsidDel="00000000" w:rsidR="00000000" w:rsidRPr="00000000">
        <w:rPr>
          <w:rtl w:val="0"/>
        </w:rPr>
      </w:r>
    </w:p>
    <w:p w:rsidR="00000000" w:rsidDel="00000000" w:rsidP="00000000" w:rsidRDefault="00000000" w:rsidRPr="00000000" w14:paraId="000001AA">
      <w:pPr>
        <w:spacing w:after="60" w:before="60" w:lineRule="auto"/>
        <w:ind w:firstLine="360"/>
        <w:jc w:val="both"/>
        <w:rPr/>
      </w:pPr>
      <w:r w:rsidDel="00000000" w:rsidR="00000000" w:rsidRPr="00000000">
        <w:rPr>
          <w:rtl w:val="0"/>
        </w:rPr>
        <w:t xml:space="preserve">The backlog in the case dockets of trial courts cannot be completely eradicated without a systematic and computerized system of monitoring and disposing of cases.</w:t>
      </w:r>
    </w:p>
    <w:p w:rsidR="00000000" w:rsidDel="00000000" w:rsidP="00000000" w:rsidRDefault="00000000" w:rsidRPr="00000000" w14:paraId="000001AB">
      <w:pPr>
        <w:spacing w:after="60" w:before="60" w:lineRule="auto"/>
        <w:ind w:firstLine="360"/>
        <w:jc w:val="both"/>
        <w:rPr/>
      </w:pPr>
      <w:r w:rsidDel="00000000" w:rsidR="00000000" w:rsidRPr="00000000">
        <w:rPr>
          <w:rtl w:val="0"/>
        </w:rPr>
        <w:t xml:space="preserve">To begin the computerization of our lower courts, the Supreme Court recently purchased 1,500 personal computers, which are now being distributed to all courts nationwide. The introduction of these computers will hopefully phase out the outdated and cumbersome method of manual typewriting in our lower courts and usher in e-age encoding.</w:t>
      </w:r>
    </w:p>
    <w:p w:rsidR="00000000" w:rsidDel="00000000" w:rsidP="00000000" w:rsidRDefault="00000000" w:rsidRPr="00000000" w14:paraId="000001AC">
      <w:pPr>
        <w:spacing w:after="60" w:before="60" w:lineRule="auto"/>
        <w:ind w:firstLine="360"/>
        <w:jc w:val="both"/>
        <w:rPr/>
      </w:pPr>
      <w:r w:rsidDel="00000000" w:rsidR="00000000" w:rsidRPr="00000000">
        <w:rPr>
          <w:rtl w:val="0"/>
        </w:rPr>
        <w:t xml:space="preserve">The computers will be equipped with Lex Libris, the computer software that contains decisions of the Supreme Court from 1901. The judiciary has also set up a homepage — www.supremecourt.gov.ph - through which its latest decisions may be accessed. With the availability of these technologies to access early and recent jurisprudence readily and conveniently, judges should be able to improve the quality of their decisions.</w:t>
      </w:r>
    </w:p>
    <w:p w:rsidR="00000000" w:rsidDel="00000000" w:rsidP="00000000" w:rsidRDefault="00000000" w:rsidRPr="00000000" w14:paraId="000001AD">
      <w:pPr>
        <w:spacing w:after="60" w:before="60" w:lineRule="auto"/>
        <w:ind w:firstLine="360"/>
        <w:jc w:val="both"/>
        <w:rPr/>
      </w:pPr>
      <w:r w:rsidDel="00000000" w:rsidR="00000000" w:rsidRPr="00000000">
        <w:rPr>
          <w:rtl w:val="0"/>
        </w:rPr>
        <w:t xml:space="preserve">The High Court has already computerized its internal administrative processes, research facilities and case tracking system. The computerization program of the judiciary does not stop here, however. Hopefully, all other courts will soon follow.</w:t>
      </w:r>
    </w:p>
    <w:p w:rsidR="00000000" w:rsidDel="00000000" w:rsidP="00000000" w:rsidRDefault="00000000" w:rsidRPr="00000000" w14:paraId="000001AE">
      <w:pPr>
        <w:spacing w:after="60" w:before="60" w:lineRule="auto"/>
        <w:ind w:firstLine="360"/>
        <w:jc w:val="both"/>
        <w:rPr/>
      </w:pPr>
      <w:r w:rsidDel="00000000" w:rsidR="00000000" w:rsidRPr="00000000">
        <w:rPr>
          <w:rtl w:val="0"/>
        </w:rPr>
        <w:t xml:space="preserve">Courts are spread out all over the country, and the task of overseeing them without the aid of computerization appears next to impossible. However, with computer terminals in Manila, it would be easy to see the daily calendars of all trial courts and to ensure that cases move speedily.</w:t>
      </w:r>
    </w:p>
    <w:p w:rsidR="00000000" w:rsidDel="00000000" w:rsidP="00000000" w:rsidRDefault="00000000" w:rsidRPr="00000000" w14:paraId="000001AF">
      <w:pPr>
        <w:spacing w:after="60" w:before="60" w:lineRule="auto"/>
        <w:ind w:firstLine="360"/>
        <w:jc w:val="both"/>
        <w:rPr/>
      </w:pPr>
      <w:r w:rsidDel="00000000" w:rsidR="00000000" w:rsidRPr="00000000">
        <w:rPr>
          <w:rtl w:val="0"/>
        </w:rPr>
        <w:t xml:space="preserve">The judicial reform program envisions the year 2010 when, hopefully, we shall enter the age of paperless courts pioneered by countries like Singapore and Australia.</w:t>
      </w:r>
    </w:p>
    <w:p w:rsidR="00000000" w:rsidDel="00000000" w:rsidP="00000000" w:rsidRDefault="00000000" w:rsidRPr="00000000" w14:paraId="000001B0">
      <w:pPr>
        <w:spacing w:after="60" w:before="60" w:lineRule="auto"/>
        <w:ind w:firstLine="360"/>
        <w:jc w:val="both"/>
        <w:rPr>
          <w:i w:val="1"/>
          <w:iCs w:val="1"/>
        </w:rPr>
      </w:pPr>
      <w:r w:rsidDel="00000000" w:rsidR="00000000" w:rsidRPr="00000000">
        <w:rPr>
          <w:rtl w:val="0"/>
        </w:rPr>
      </w:r>
    </w:p>
    <w:p w:rsidR="00000000" w:rsidDel="00000000" w:rsidP="00000000" w:rsidRDefault="00000000" w:rsidRPr="00000000" w14:paraId="000001B1">
      <w:pPr>
        <w:spacing w:after="60" w:before="60" w:lineRule="auto"/>
        <w:ind w:firstLine="360"/>
        <w:jc w:val="both"/>
        <w:rPr>
          <w:i w:val="1"/>
          <w:iCs w:val="1"/>
        </w:rPr>
      </w:pPr>
      <w:r w:rsidDel="00000000" w:rsidR="00000000" w:rsidRPr="00000000">
        <w:rPr>
          <w:b w:val="1"/>
          <w:bCs w:val="1"/>
          <w:i w:val="1"/>
          <w:iCs w:val="1"/>
          <w:rtl w:val="0"/>
        </w:rPr>
        <w:t xml:space="preserve">Alternative Dispute Resolution</w:t>
      </w:r>
      <w:r w:rsidDel="00000000" w:rsidR="00000000" w:rsidRPr="00000000">
        <w:rPr>
          <w:rtl w:val="0"/>
        </w:rPr>
      </w:r>
    </w:p>
    <w:p w:rsidR="00000000" w:rsidDel="00000000" w:rsidP="00000000" w:rsidRDefault="00000000" w:rsidRPr="00000000" w14:paraId="000001B2">
      <w:pPr>
        <w:spacing w:after="60" w:before="60" w:lineRule="auto"/>
        <w:ind w:firstLine="360"/>
        <w:jc w:val="both"/>
        <w:rPr/>
      </w:pPr>
      <w:r w:rsidDel="00000000" w:rsidR="00000000" w:rsidRPr="00000000">
        <w:rPr>
          <w:rtl w:val="0"/>
        </w:rPr>
        <w:t xml:space="preserve">Even with the computerization of the judiciary and the recruitment of competent and ethical judges, the delay in the delivery of judicial services will always persist if the indiscriminate filing of new cases remains to be addressed. A study has shown that cases arising from the Bouncing Checks Law comprise the bulk of cases in the lower courts.</w:t>
      </w:r>
    </w:p>
    <w:p w:rsidR="00000000" w:rsidDel="00000000" w:rsidP="00000000" w:rsidRDefault="00000000" w:rsidRPr="00000000" w14:paraId="000001B3">
      <w:pPr>
        <w:spacing w:after="60" w:before="60" w:lineRule="auto"/>
        <w:ind w:firstLine="360"/>
        <w:jc w:val="both"/>
        <w:rPr/>
      </w:pPr>
      <w:r w:rsidDel="00000000" w:rsidR="00000000" w:rsidRPr="00000000">
        <w:rPr>
          <w:rtl w:val="0"/>
        </w:rPr>
        <w:t xml:space="preserve">To change this disturbing culture of filing cases left and right at the drop of a hat, the Supreme Court encourages our people to use negotiation, arbitration and mediation as alternative modes of settling disputes. These methods ultimately prove to be less expensive, speedier, and less or non-adversarial than court litigation; thus, they generate results that are more satisfying to disputing parties. </w:t>
      </w:r>
    </w:p>
    <w:p w:rsidR="00000000" w:rsidDel="00000000" w:rsidP="00000000" w:rsidRDefault="00000000" w:rsidRPr="00000000" w14:paraId="000001B4">
      <w:pPr>
        <w:spacing w:after="60" w:before="60" w:lineRule="auto"/>
        <w:ind w:firstLine="360"/>
        <w:jc w:val="both"/>
        <w:rPr/>
      </w:pPr>
      <w:r w:rsidDel="00000000" w:rsidR="00000000" w:rsidRPr="00000000">
        <w:rPr>
          <w:rtl w:val="0"/>
        </w:rPr>
        <w:t xml:space="preserve">During our centenary celebrations last year, the Supreme Court through the Philja trained around 400 mediators. In March-April 2001, they were made to work on actual court cases pending in regional trial courts in the National Capital Region, Cebu and Davao.</w:t>
      </w:r>
    </w:p>
    <w:p w:rsidR="00000000" w:rsidDel="00000000" w:rsidP="00000000" w:rsidRDefault="00000000" w:rsidRPr="00000000" w14:paraId="000001B5">
      <w:pPr>
        <w:spacing w:after="60" w:before="60" w:lineRule="auto"/>
        <w:ind w:firstLine="360"/>
        <w:jc w:val="both"/>
        <w:rPr/>
      </w:pPr>
      <w:r w:rsidDel="00000000" w:rsidR="00000000" w:rsidRPr="00000000">
        <w:rPr>
          <w:rtl w:val="0"/>
        </w:rPr>
        <w:t xml:space="preserve">They were able to settle or, more precisely, get parties to settle their disputes peacefully more than to them. Some 80 percent of the 1,000 cases referred to these controversies had dragged on for over 10 years, but in less than two weeks of mediation, the parties agreed to compromise. </w:t>
      </w:r>
    </w:p>
    <w:p w:rsidR="00000000" w:rsidDel="00000000" w:rsidP="00000000" w:rsidRDefault="00000000" w:rsidRPr="00000000" w14:paraId="000001B6">
      <w:pPr>
        <w:spacing w:after="60" w:before="60" w:lineRule="auto"/>
        <w:ind w:firstLine="360"/>
        <w:jc w:val="both"/>
        <w:rPr/>
      </w:pPr>
      <w:r w:rsidDel="00000000" w:rsidR="00000000" w:rsidRPr="00000000">
        <w:rPr>
          <w:rtl w:val="0"/>
        </w:rPr>
        <w:t xml:space="preserve">After the successful launching of this pilot program, we are now in the process of fully implementing mediation as a tool for decongesting court dockets. To institutionalize this program, the Philippine Mediation Center was established on April 6, 2001.</w:t>
      </w:r>
    </w:p>
    <w:p w:rsidR="00000000" w:rsidDel="00000000" w:rsidP="00000000" w:rsidRDefault="00000000" w:rsidRPr="00000000" w14:paraId="000001B7">
      <w:pPr>
        <w:spacing w:after="60" w:before="60" w:lineRule="auto"/>
        <w:ind w:firstLine="360"/>
        <w:jc w:val="both"/>
        <w:rPr/>
      </w:pPr>
      <w:r w:rsidDel="00000000" w:rsidR="00000000" w:rsidRPr="00000000">
        <w:rPr>
          <w:rtl w:val="0"/>
        </w:rPr>
      </w:r>
    </w:p>
    <w:p w:rsidR="00000000" w:rsidDel="00000000" w:rsidP="00000000" w:rsidRDefault="00000000" w:rsidRPr="00000000" w14:paraId="000001B8">
      <w:pPr>
        <w:spacing w:after="60" w:before="60" w:lineRule="auto"/>
        <w:ind w:firstLine="360"/>
        <w:jc w:val="both"/>
        <w:rPr>
          <w:b w:val="1"/>
          <w:bCs w:val="1"/>
          <w:i w:val="1"/>
          <w:iCs w:val="1"/>
        </w:rPr>
      </w:pPr>
      <w:r w:rsidDel="00000000" w:rsidR="00000000" w:rsidRPr="00000000">
        <w:rPr>
          <w:b w:val="1"/>
          <w:bCs w:val="1"/>
          <w:i w:val="1"/>
          <w:iCs w:val="1"/>
          <w:rtl w:val="0"/>
        </w:rPr>
        <w:t xml:space="preserve">Recognition and Support </w:t>
      </w:r>
    </w:p>
    <w:p w:rsidR="00000000" w:rsidDel="00000000" w:rsidP="00000000" w:rsidRDefault="00000000" w:rsidRPr="00000000" w14:paraId="000001B9">
      <w:pPr>
        <w:spacing w:after="60" w:before="60" w:lineRule="auto"/>
        <w:ind w:firstLine="360"/>
        <w:jc w:val="both"/>
        <w:rPr/>
      </w:pPr>
      <w:r w:rsidDel="00000000" w:rsidR="00000000" w:rsidRPr="00000000">
        <w:rPr>
          <w:rtl w:val="0"/>
        </w:rPr>
        <w:t xml:space="preserve">The Philippine Supreme Court - and by extension, the entire judiciary - has recently received recognition, both national and international, partly as a result of its judicial reform efforts. The Philippine Daily Inquirer recently chose it as its "Filipino of the Year 2001" awardee. Both the Social Weather Stations and Pulse Asia have reported consistent polling surveys affirming it as a trusted public institution in the country.</w:t>
      </w:r>
    </w:p>
    <w:p w:rsidR="00000000" w:rsidDel="00000000" w:rsidP="00000000" w:rsidRDefault="00000000" w:rsidRPr="00000000" w14:paraId="000001BA">
      <w:pPr>
        <w:spacing w:after="60" w:before="60" w:lineRule="auto"/>
        <w:ind w:firstLine="360"/>
        <w:jc w:val="both"/>
        <w:rPr/>
      </w:pPr>
      <w:r w:rsidDel="00000000" w:rsidR="00000000" w:rsidRPr="00000000">
        <w:rPr>
          <w:rtl w:val="0"/>
        </w:rPr>
        <w:t xml:space="preserve">Furthermore, we are proud that our Chief Justice is the recipient of the 2002 Ramon Magsaysay Award for government service. The citation acknowledges that "as Chief Justice, he reformed the Philippine judiciary." The award also recognizes "his life of principled citizenship in profound service to democracy and the rule of law in the Philippines." </w:t>
      </w:r>
    </w:p>
    <w:p w:rsidR="00000000" w:rsidDel="00000000" w:rsidP="00000000" w:rsidRDefault="00000000" w:rsidRPr="00000000" w14:paraId="000001BB">
      <w:pPr>
        <w:spacing w:after="60" w:before="60" w:lineRule="auto"/>
        <w:ind w:firstLine="360"/>
        <w:jc w:val="both"/>
        <w:rPr/>
      </w:pPr>
      <w:r w:rsidDel="00000000" w:rsidR="00000000" w:rsidRPr="00000000">
        <w:rPr>
          <w:rtl w:val="0"/>
        </w:rPr>
        <w:t xml:space="preserve">We are overwhelmed by the support we have been getting from international and bilateral development agencies. When the Court was just starting out with its comprehensive reform program, the country director of the World Bank hosted a dinner in its honor on July 5, 2000. To that dinner he invited representatives of various international donor agencies and urged them to assist us in the pursuit of our judicial reforms. Normally, the applicants for aid host these receptions. But in our case, it was the lead donor - the World Bank that took the initiative of promoting our reform program.</w:t>
      </w:r>
    </w:p>
    <w:p w:rsidR="00000000" w:rsidDel="00000000" w:rsidP="00000000" w:rsidRDefault="00000000" w:rsidRPr="00000000" w14:paraId="000001BC">
      <w:pPr>
        <w:spacing w:after="60" w:before="60" w:lineRule="auto"/>
        <w:ind w:firstLine="360"/>
        <w:jc w:val="both"/>
        <w:rPr/>
      </w:pPr>
      <w:r w:rsidDel="00000000" w:rsidR="00000000" w:rsidRPr="00000000">
        <w:rPr>
          <w:rtl w:val="0"/>
        </w:rPr>
        <w:t xml:space="preserve">During the "9th Conference of Chief Justices in the Asia-Pacific held in Christchurch, New Zealand on October 4-8, 2001, the Philippine judicial reform program was cited by guest speakers from the World Bank and the United Nations. The Philippines became a role model for the formulation and implementation of a judicial reform program.</w:t>
      </w:r>
    </w:p>
    <w:p w:rsidR="00000000" w:rsidDel="00000000" w:rsidP="00000000" w:rsidRDefault="00000000" w:rsidRPr="00000000" w14:paraId="000001BD">
      <w:pPr>
        <w:spacing w:after="60" w:before="60" w:lineRule="auto"/>
        <w:ind w:firstLine="360"/>
        <w:jc w:val="both"/>
        <w:rPr/>
      </w:pPr>
      <w:r w:rsidDel="00000000" w:rsidR="00000000" w:rsidRPr="00000000">
        <w:rPr>
          <w:rtl w:val="0"/>
        </w:rPr>
        <w:t xml:space="preserve">The Canadian government, through the Canadian International Development Agency (CIDA), has helped us send judicial educators and magistrates to Canada for legal education and training in court management. CIDA had also donated funding for environmental training for our judges, provided a bridge financing facility to support our reform program office, and given generous donations of computer equipment.</w:t>
      </w:r>
    </w:p>
    <w:p w:rsidR="00000000" w:rsidDel="00000000" w:rsidP="00000000" w:rsidRDefault="00000000" w:rsidRPr="00000000" w14:paraId="000001BE">
      <w:pPr>
        <w:spacing w:after="60" w:before="60" w:lineRule="auto"/>
        <w:ind w:firstLine="360"/>
        <w:jc w:val="both"/>
        <w:rPr/>
      </w:pPr>
      <w:r w:rsidDel="00000000" w:rsidR="00000000" w:rsidRPr="00000000">
        <w:rPr>
          <w:rtl w:val="0"/>
        </w:rPr>
        <w:t xml:space="preserve">And of course, we are grateful to the Canadian government for giving our judiciary a grant of seven million Canadian dollars to finance our judicial reforms and education programs. Our Chief Justice and the Canadian minister for international cooperation, Susan Whelan, signed the memorandum of understanding for the grant in Ottawa last month.</w:t>
      </w:r>
    </w:p>
    <w:p w:rsidR="00000000" w:rsidDel="00000000" w:rsidP="00000000" w:rsidRDefault="00000000" w:rsidRPr="00000000" w14:paraId="000001BF">
      <w:pPr>
        <w:spacing w:after="60" w:before="60" w:lineRule="auto"/>
        <w:ind w:firstLine="360"/>
        <w:jc w:val="both"/>
        <w:rPr/>
      </w:pPr>
      <w:r w:rsidDel="00000000" w:rsidR="00000000" w:rsidRPr="00000000">
        <w:rPr>
          <w:rtl w:val="0"/>
        </w:rPr>
        <w:t xml:space="preserve">We were able to conduct training for judges in various legal concepts, through the Philja, and the support of the United States Agency for International Development (USAID). USAID also helped us with the formulation of a communication strategy for the judiciary, the piloting of court-referred mediation, the review of the barangay justice system, and the provision of experts in electronic commerce while we were formulating rules on electronic evidence.</w:t>
      </w:r>
    </w:p>
    <w:p w:rsidR="00000000" w:rsidDel="00000000" w:rsidP="00000000" w:rsidRDefault="00000000" w:rsidRPr="00000000" w14:paraId="000001C0">
      <w:pPr>
        <w:spacing w:after="60" w:before="60" w:lineRule="auto"/>
        <w:ind w:firstLine="360"/>
        <w:jc w:val="both"/>
        <w:rPr/>
      </w:pPr>
      <w:r w:rsidDel="00000000" w:rsidR="00000000" w:rsidRPr="00000000">
        <w:rPr>
          <w:rtl w:val="0"/>
        </w:rPr>
        <w:t xml:space="preserve">We also have several ongoing reform projects in partnership with various international donor agencies. With funds from the Asian Development Bank, we are currently doing a study on the need to strengthen the judiciary’s independence.</w:t>
      </w:r>
    </w:p>
    <w:p w:rsidR="00000000" w:rsidDel="00000000" w:rsidP="00000000" w:rsidRDefault="00000000" w:rsidRPr="00000000" w14:paraId="000001C1">
      <w:pPr>
        <w:spacing w:after="60" w:before="60" w:lineRule="auto"/>
        <w:ind w:firstLine="360"/>
        <w:jc w:val="both"/>
        <w:rPr/>
      </w:pPr>
      <w:r w:rsidDel="00000000" w:rsidR="00000000" w:rsidRPr="00000000">
        <w:rPr>
          <w:rtl w:val="0"/>
        </w:rPr>
        <w:t xml:space="preserve">The United Nations Development Program (UNDP) is reviewing a proposal to promote public access to judicial services. Furthermore, we are preparing a loan program for the World Bank for the establishment of six pilot "'e-courts" across the country. Finally, the European Commission has expressed interest in supporting initiatives in the area of judicial information sharing.</w:t>
      </w:r>
    </w:p>
    <w:p w:rsidR="00000000" w:rsidDel="00000000" w:rsidP="00000000" w:rsidRDefault="00000000" w:rsidRPr="00000000" w14:paraId="000001C2">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1C3">
      <w:pPr>
        <w:spacing w:after="60" w:before="60" w:lineRule="auto"/>
        <w:ind w:firstLine="360"/>
        <w:jc w:val="both"/>
        <w:rPr>
          <w:i w:val="1"/>
          <w:iCs w:val="1"/>
        </w:rPr>
      </w:pPr>
      <w:r w:rsidDel="00000000" w:rsidR="00000000" w:rsidRPr="00000000">
        <w:rPr>
          <w:b w:val="1"/>
          <w:bCs w:val="1"/>
          <w:i w:val="1"/>
          <w:iCs w:val="1"/>
          <w:rtl w:val="0"/>
        </w:rPr>
        <w:t xml:space="preserve">Sustained and Widespread Effort</w:t>
      </w:r>
      <w:r w:rsidDel="00000000" w:rsidR="00000000" w:rsidRPr="00000000">
        <w:rPr>
          <w:rtl w:val="0"/>
        </w:rPr>
      </w:r>
    </w:p>
    <w:p w:rsidR="00000000" w:rsidDel="00000000" w:rsidP="00000000" w:rsidRDefault="00000000" w:rsidRPr="00000000" w14:paraId="000001C4">
      <w:pPr>
        <w:spacing w:after="60" w:before="60" w:lineRule="auto"/>
        <w:ind w:firstLine="360"/>
        <w:jc w:val="both"/>
        <w:rPr/>
      </w:pPr>
      <w:r w:rsidDel="00000000" w:rsidR="00000000" w:rsidRPr="00000000">
        <w:rPr>
          <w:rtl w:val="0"/>
        </w:rPr>
        <w:t xml:space="preserve">The above goals, gains and ongoing reform projects show that our five-year Action Program for Judicial Reform is not a hodgepodge of uncoordinated and poorly planned projects, but a sustained and widespread effort to institute reforms that will have the most substantial positive impact on the Philippine judicial system.</w:t>
      </w:r>
    </w:p>
    <w:p w:rsidR="00000000" w:rsidDel="00000000" w:rsidP="00000000" w:rsidRDefault="00000000" w:rsidRPr="00000000" w14:paraId="000001C5">
      <w:pPr>
        <w:spacing w:after="60" w:before="60" w:lineRule="auto"/>
        <w:ind w:firstLine="360"/>
        <w:jc w:val="both"/>
        <w:rPr/>
      </w:pPr>
      <w:r w:rsidDel="00000000" w:rsidR="00000000" w:rsidRPr="00000000">
        <w:rPr>
          <w:rtl w:val="0"/>
        </w:rPr>
        <w:t xml:space="preserve">Our vision is far-reaching. Our reforms are aimed at producing a corps of competent, dedicated, honest and courageous judges; and at speeding up the delivery of quality justice to our people. Our ultimate goal is a judicial system that will enjoy the full faith and confidence of the people because its actions and decisions are judicious and correct, even though they may at times be unpalatable to current public sentiment. We are also directing our reform policies towards creating stability in the rule of law and predictability in the rendition of decisions - conditions that are indispensable to economic development and, ultimately, to good governance in this country.</w:t>
      </w:r>
    </w:p>
    <w:p w:rsidR="00000000" w:rsidDel="00000000" w:rsidP="00000000" w:rsidRDefault="00000000" w:rsidRPr="00000000" w14:paraId="000001C6">
      <w:pPr>
        <w:spacing w:after="60" w:before="60" w:lineRule="auto"/>
        <w:ind w:firstLine="360"/>
        <w:jc w:val="both"/>
        <w:rPr/>
      </w:pPr>
      <w:r w:rsidDel="00000000" w:rsidR="00000000" w:rsidRPr="00000000">
        <w:rPr>
          <w:rtl w:val="0"/>
        </w:rPr>
        <w:t xml:space="preserve">The Supreme Court once intoned: "When the judgment of history is written, as leaders of our people, we shall be asked to account not only for what we did, not only for what we did not do, but also for what visions we have today of our tomorrow."</w:t>
      </w:r>
    </w:p>
    <w:p w:rsidR="00000000" w:rsidDel="00000000" w:rsidP="00000000" w:rsidRDefault="00000000" w:rsidRPr="00000000" w14:paraId="000001C7">
      <w:pPr>
        <w:spacing w:after="60" w:before="60" w:lineRule="auto"/>
        <w:ind w:firstLine="360"/>
        <w:jc w:val="both"/>
        <w:rPr/>
      </w:pPr>
      <w:r w:rsidDel="00000000" w:rsidR="00000000" w:rsidRPr="00000000">
        <w:rPr>
          <w:rtl w:val="0"/>
        </w:rPr>
        <w:t xml:space="preserve">Before I close, let me go back to where I started by thanking you once again for giving me this opportunity to explain our judicial reform program. We are aware of the CID problems that beset the judiciary. I hope that during the last twenty minutes, I have explained the major projects we have instituted to address them. </w:t>
      </w:r>
    </w:p>
    <w:p w:rsidR="00000000" w:rsidDel="00000000" w:rsidP="00000000" w:rsidRDefault="00000000" w:rsidRPr="00000000" w14:paraId="000001C8">
      <w:pPr>
        <w:spacing w:after="60" w:before="60" w:lineRule="auto"/>
        <w:ind w:firstLine="360"/>
        <w:jc w:val="both"/>
        <w:rPr/>
      </w:pPr>
      <w:r w:rsidDel="00000000" w:rsidR="00000000" w:rsidRPr="00000000">
        <w:rPr>
          <w:rtl w:val="0"/>
        </w:rPr>
        <w:t xml:space="preserve">But, as I have always said in previous fora, we cannot solve these problems by ourselves. We need new proposals and vistas. Thus, before I conclude, let me ask you collectively and individually to help us through any or all of the following. </w:t>
      </w:r>
    </w:p>
    <w:p w:rsidR="00000000" w:rsidDel="00000000" w:rsidP="00000000" w:rsidRDefault="00000000" w:rsidRPr="00000000" w14:paraId="000001C9">
      <w:pPr>
        <w:spacing w:after="60" w:before="60" w:lineRule="auto"/>
        <w:ind w:firstLine="360"/>
        <w:jc w:val="both"/>
        <w:rPr/>
      </w:pPr>
      <w:r w:rsidDel="00000000" w:rsidR="00000000" w:rsidRPr="00000000">
        <w:rPr>
          <w:rtl w:val="0"/>
        </w:rPr>
        <w:t xml:space="preserve">One. Please favor us with your opinions and suggestions on how to further improve our delivery of quality justice and how to recruit the best and the brightest to join the judiciary. At the very least, please support private sector initiatives to assist the judiciary in its effort to achieve world-class status by the year 2006. We are thankful for the assistance and attention being given by international and bilateral development. However, we value your inputs as members of the Philippine community or as entities with a stake in the success of our country.</w:t>
      </w:r>
    </w:p>
    <w:p w:rsidR="00000000" w:rsidDel="00000000" w:rsidP="00000000" w:rsidRDefault="00000000" w:rsidRPr="00000000" w14:paraId="000001CA">
      <w:pPr>
        <w:spacing w:after="60" w:before="60" w:lineRule="auto"/>
        <w:ind w:firstLine="360"/>
        <w:jc w:val="both"/>
        <w:rPr/>
      </w:pPr>
      <w:r w:rsidDel="00000000" w:rsidR="00000000" w:rsidRPr="00000000">
        <w:rPr>
          <w:rtl w:val="0"/>
        </w:rPr>
        <w:t xml:space="preserve">Two. The Supreme Court has been relentless in its campaign to weed out the plagues of corruption, incompetence and delay. If you have been victimized by these evils, or should you know of others who have fallen prey to them, please write the specifics to the Supreme Court - through the Office of the Chief Justice or the Office of the Court Administrator - so that the matter can be addressed properly. </w:t>
      </w:r>
    </w:p>
    <w:p w:rsidR="00000000" w:rsidDel="00000000" w:rsidP="00000000" w:rsidRDefault="00000000" w:rsidRPr="00000000" w14:paraId="000001CB">
      <w:pPr>
        <w:spacing w:after="60" w:before="60" w:lineRule="auto"/>
        <w:ind w:firstLine="360"/>
        <w:jc w:val="both"/>
        <w:rPr/>
      </w:pPr>
      <w:r w:rsidDel="00000000" w:rsidR="00000000" w:rsidRPr="00000000">
        <w:rPr>
          <w:rtl w:val="0"/>
        </w:rPr>
        <w:t xml:space="preserve">Three. Please do not agree to any corrupt, unethical or less than honest methods to solve your legal problems, especially court cases. Just as there are some dishonest judges, there are also some unscrupulous lawyers and devious litigants who want to win at all costs. Sometimes, in an effort to earn more, lawyers ask money from their clients, allegedly to line the pockets of magistrates. Please never agree to bribe a judge directly or indirectly. Corruption will take place only if litigants consent to or abet it. While there are a few hoodlums in robes, I assure you that a vast majority are men and women of integrity and competence.</w:t>
      </w:r>
    </w:p>
    <w:p w:rsidR="00000000" w:rsidDel="00000000" w:rsidP="00000000" w:rsidRDefault="00000000" w:rsidRPr="00000000" w14:paraId="000001CC">
      <w:pPr>
        <w:spacing w:after="60" w:before="60" w:lineRule="auto"/>
        <w:ind w:firstLine="360"/>
        <w:jc w:val="both"/>
        <w:rPr/>
      </w:pPr>
      <w:r w:rsidDel="00000000" w:rsidR="00000000" w:rsidRPr="00000000">
        <w:rPr>
          <w:rtl w:val="0"/>
        </w:rPr>
        <w:t xml:space="preserve">I am now ready for the open forum. Maraming salamat po.</w:t>
      </w:r>
    </w:p>
    <w:p w:rsidR="00000000" w:rsidDel="00000000" w:rsidP="00000000" w:rsidRDefault="00000000" w:rsidRPr="00000000" w14:paraId="000001CD">
      <w:pPr>
        <w:spacing w:after="60" w:before="60" w:lineRule="auto"/>
        <w:ind w:firstLine="360"/>
        <w:jc w:val="center"/>
        <w:rPr>
          <w:b w:val="1"/>
          <w:bCs w:val="1"/>
        </w:rPr>
      </w:pPr>
      <w:r w:rsidDel="00000000" w:rsidR="00000000" w:rsidRPr="00000000">
        <w:rPr>
          <w:b w:val="1"/>
          <w:bCs w:val="1"/>
          <w:rtl w:val="0"/>
        </w:rPr>
        <w:t xml:space="preserve">Chapter 4</w:t>
      </w:r>
    </w:p>
    <w:p w:rsidR="00000000" w:rsidDel="00000000" w:rsidP="00000000" w:rsidRDefault="00000000" w:rsidRPr="00000000" w14:paraId="000001CE">
      <w:pPr>
        <w:spacing w:after="60" w:before="180" w:lineRule="auto"/>
        <w:jc w:val="center"/>
        <w:rPr>
          <w:i w:val="1"/>
          <w:iCs w:val="1"/>
          <w:color w:val="777777"/>
          <w:sz w:val="20"/>
          <w:szCs w:val="20"/>
        </w:rPr>
      </w:pPr>
      <w:r w:rsidDel="00000000" w:rsidR="00000000" w:rsidRPr="00000000">
        <w:rPr>
          <w:rtl w:val="0"/>
        </w:rPr>
      </w:r>
    </w:p>
    <w:p w:rsidR="00000000" w:rsidDel="00000000" w:rsidP="00000000" w:rsidRDefault="00000000" w:rsidRPr="00000000" w14:paraId="000001CF">
      <w:pPr>
        <w:pStyle w:val="Heading2"/>
        <w:spacing w:after="0" w:before="0" w:lineRule="auto"/>
        <w:jc w:val="center"/>
        <w:rPr>
          <w:sz w:val="22"/>
          <w:szCs w:val="22"/>
        </w:rPr>
      </w:pPr>
      <w:r w:rsidDel="00000000" w:rsidR="00000000" w:rsidRPr="00000000">
        <w:rPr>
          <w:sz w:val="22"/>
          <w:szCs w:val="22"/>
          <w:rtl w:val="0"/>
        </w:rPr>
        <w:t xml:space="preserve">Prerequisites for a </w:t>
      </w:r>
    </w:p>
    <w:p w:rsidR="00000000" w:rsidDel="00000000" w:rsidP="00000000" w:rsidRDefault="00000000" w:rsidRPr="00000000" w14:paraId="000001D0">
      <w:pPr>
        <w:pStyle w:val="Heading2"/>
        <w:spacing w:after="0" w:before="0" w:lineRule="auto"/>
        <w:jc w:val="center"/>
        <w:rPr>
          <w:sz w:val="22"/>
          <w:szCs w:val="22"/>
        </w:rPr>
      </w:pPr>
      <w:r w:rsidDel="00000000" w:rsidR="00000000" w:rsidRPr="00000000">
        <w:rPr>
          <w:sz w:val="22"/>
          <w:szCs w:val="22"/>
          <w:rtl w:val="0"/>
        </w:rPr>
        <w:t xml:space="preserve">Successful Reform Program</w:t>
      </w:r>
    </w:p>
    <w:p w:rsidR="00000000" w:rsidDel="00000000" w:rsidP="00000000" w:rsidRDefault="00000000" w:rsidRPr="00000000" w14:paraId="000001D1">
      <w:pPr>
        <w:spacing w:after="60" w:before="60" w:lineRule="auto"/>
        <w:ind w:firstLine="360"/>
        <w:jc w:val="both"/>
        <w:rPr/>
      </w:pPr>
      <w:r w:rsidDel="00000000" w:rsidR="00000000" w:rsidRPr="00000000">
        <w:rPr>
          <w:rtl w:val="0"/>
        </w:rPr>
      </w:r>
    </w:p>
    <w:p w:rsidR="00000000" w:rsidDel="00000000" w:rsidP="00000000" w:rsidRDefault="00000000" w:rsidRPr="00000000" w14:paraId="000001D2">
      <w:pPr>
        <w:spacing w:after="60" w:before="60" w:lineRule="auto"/>
        <w:ind w:firstLine="360"/>
        <w:jc w:val="both"/>
        <w:rPr/>
      </w:pPr>
      <w:r w:rsidDel="00000000" w:rsidR="00000000" w:rsidRPr="00000000">
        <w:rPr>
          <w:rtl w:val="0"/>
        </w:rPr>
        <w:t xml:space="preserve">The Action Program for Judicial Reform (or APJR) is the most comprehensive judicial reform project ever undertaken by the Supreme Court of the Philippines. We realize, however, that its viability must be based on a thorough understanding of many variables that affect the problems and the possible solutions. Thus, in  initiating our current reform program, we took into account ten (10) prerequisites or key factors to assure its successful implementation. Allow me to discuss them one by one. </w:t>
      </w:r>
    </w:p>
    <w:p w:rsidR="00000000" w:rsidDel="00000000" w:rsidP="00000000" w:rsidRDefault="00000000" w:rsidRPr="00000000" w14:paraId="000001D3">
      <w:pPr>
        <w:spacing w:after="60" w:before="60" w:lineRule="auto"/>
        <w:ind w:firstLine="360"/>
        <w:jc w:val="both"/>
        <w:rPr/>
      </w:pPr>
      <w:r w:rsidDel="00000000" w:rsidR="00000000" w:rsidRPr="00000000">
        <w:rPr>
          <w:rtl w:val="0"/>
        </w:rPr>
      </w:r>
    </w:p>
    <w:p w:rsidR="00000000" w:rsidDel="00000000" w:rsidP="00000000" w:rsidRDefault="00000000" w:rsidRPr="00000000" w14:paraId="000001D4">
      <w:pPr>
        <w:numPr>
          <w:ilvl w:val="0"/>
          <w:numId w:val="1"/>
        </w:numPr>
        <w:spacing w:after="60" w:before="60" w:lineRule="auto"/>
        <w:ind w:left="720" w:hanging="360"/>
        <w:jc w:val="both"/>
        <w:rPr>
          <w:b w:val="1"/>
          <w:bCs w:val="1"/>
        </w:rPr>
      </w:pPr>
      <w:r w:rsidDel="00000000" w:rsidR="00000000" w:rsidRPr="00000000">
        <w:rPr>
          <w:b w:val="1"/>
          <w:bCs w:val="1"/>
          <w:rtl w:val="0"/>
        </w:rPr>
        <w:t xml:space="preserve">Comprehensive Diagnosis</w:t>
      </w:r>
    </w:p>
    <w:p w:rsidR="00000000" w:rsidDel="00000000" w:rsidP="00000000" w:rsidRDefault="00000000" w:rsidRPr="00000000" w14:paraId="000001D5">
      <w:pPr>
        <w:spacing w:after="60" w:before="60" w:lineRule="auto"/>
        <w:ind w:firstLine="360"/>
        <w:jc w:val="both"/>
        <w:rPr/>
      </w:pPr>
      <w:r w:rsidDel="00000000" w:rsidR="00000000" w:rsidRPr="00000000">
        <w:rPr>
          <w:rtl w:val="0"/>
        </w:rPr>
        <w:t xml:space="preserve">As a first step, we undertook a comprehensive review and diagnosis of the present state of the Philippine judicial system. With the help of in-house officials and external experts, we assessed our environment and our institutional capacity including our strengths, weaknesses, opportunities and the threats (SWOT) confronting us. The diagnostics revealed their nature, causes and effects. Thus, we were able to put into place a baseline from which to identify our goals and activities.</w:t>
      </w:r>
    </w:p>
    <w:p w:rsidR="00000000" w:rsidDel="00000000" w:rsidP="00000000" w:rsidRDefault="00000000" w:rsidRPr="00000000" w14:paraId="000001D6">
      <w:pPr>
        <w:spacing w:after="60" w:before="60" w:lineRule="auto"/>
        <w:ind w:firstLine="360"/>
        <w:jc w:val="both"/>
        <w:rPr/>
      </w:pPr>
      <w:r w:rsidDel="00000000" w:rsidR="00000000" w:rsidRPr="00000000">
        <w:rPr>
          <w:rtl w:val="0"/>
        </w:rPr>
      </w:r>
    </w:p>
    <w:p w:rsidR="00000000" w:rsidDel="00000000" w:rsidP="00000000" w:rsidRDefault="00000000" w:rsidRPr="00000000" w14:paraId="000001D7">
      <w:pPr>
        <w:spacing w:after="60" w:before="60" w:lineRule="auto"/>
        <w:ind w:firstLine="360"/>
        <w:jc w:val="both"/>
        <w:rPr>
          <w:b w:val="1"/>
          <w:bCs w:val="1"/>
        </w:rPr>
      </w:pPr>
      <w:r w:rsidDel="00000000" w:rsidR="00000000" w:rsidRPr="00000000">
        <w:rPr>
          <w:b w:val="1"/>
          <w:bCs w:val="1"/>
          <w:rtl w:val="0"/>
        </w:rPr>
        <w:t xml:space="preserve">2. Review of Past Reforms</w:t>
      </w:r>
    </w:p>
    <w:p w:rsidR="00000000" w:rsidDel="00000000" w:rsidP="00000000" w:rsidRDefault="00000000" w:rsidRPr="00000000" w14:paraId="000001D8">
      <w:pPr>
        <w:spacing w:after="60" w:before="60" w:lineRule="auto"/>
        <w:ind w:firstLine="360"/>
        <w:jc w:val="both"/>
        <w:rPr/>
      </w:pPr>
      <w:r w:rsidDel="00000000" w:rsidR="00000000" w:rsidRPr="00000000">
        <w:rPr>
          <w:rtl w:val="0"/>
        </w:rPr>
        <w:t xml:space="preserve">We also reviewed all past Philippine judicial reform efforts, so that w e c o u l d learn from their successes and failures. A better understanding of the concepts formulated and the methods used certainly helped us develop a more effective program of action. Based on these studies, we adopted quite a number of recommendations that are useful to our present efforts.</w:t>
      </w:r>
    </w:p>
    <w:p w:rsidR="00000000" w:rsidDel="00000000" w:rsidP="00000000" w:rsidRDefault="00000000" w:rsidRPr="00000000" w14:paraId="000001D9">
      <w:pPr>
        <w:spacing w:after="60" w:before="60" w:lineRule="auto"/>
        <w:ind w:firstLine="360"/>
        <w:jc w:val="both"/>
        <w:rPr/>
      </w:pPr>
      <w:r w:rsidDel="00000000" w:rsidR="00000000" w:rsidRPr="00000000">
        <w:rPr>
          <w:rtl w:val="0"/>
        </w:rPr>
      </w:r>
    </w:p>
    <w:p w:rsidR="00000000" w:rsidDel="00000000" w:rsidP="00000000" w:rsidRDefault="00000000" w:rsidRPr="00000000" w14:paraId="000001DA">
      <w:pPr>
        <w:spacing w:after="60" w:before="60" w:lineRule="auto"/>
        <w:ind w:firstLine="360"/>
        <w:jc w:val="both"/>
        <w:rPr>
          <w:b w:val="1"/>
          <w:bCs w:val="1"/>
        </w:rPr>
      </w:pPr>
      <w:r w:rsidDel="00000000" w:rsidR="00000000" w:rsidRPr="00000000">
        <w:rPr>
          <w:b w:val="1"/>
          <w:bCs w:val="1"/>
          <w:rtl w:val="0"/>
        </w:rPr>
        <w:t xml:space="preserve">3. Involvement of Stakeholders</w:t>
      </w:r>
    </w:p>
    <w:p w:rsidR="00000000" w:rsidDel="00000000" w:rsidP="00000000" w:rsidRDefault="00000000" w:rsidRPr="00000000" w14:paraId="000001DB">
      <w:pPr>
        <w:spacing w:after="60" w:before="60" w:lineRule="auto"/>
        <w:ind w:firstLine="360"/>
        <w:jc w:val="both"/>
        <w:rPr/>
      </w:pPr>
      <w:r w:rsidDel="00000000" w:rsidR="00000000" w:rsidRPr="00000000">
        <w:rPr>
          <w:rtl w:val="0"/>
        </w:rPr>
        <w:t xml:space="preserve">In the reform program, it is likewise important to consider the consensus of the stakeholders - judges, court personnel, litigants, practicing lawyers, law professors and law students. These are the people who are inherently involved in the judicial system, and who must share common ground and vision. Around the country, we held workshops and dialogues that opened communications among them within the framework of the program. Thus, we can truly say that all affected parties had substantive involvement in developing and reviewing objectives and conceptual approaches; as well as in identifying and prioritizing projects, setting time frames and others. These are being further structured and refined through individual consultations and group discussions. </w:t>
      </w:r>
    </w:p>
    <w:p w:rsidR="00000000" w:rsidDel="00000000" w:rsidP="00000000" w:rsidRDefault="00000000" w:rsidRPr="00000000" w14:paraId="000001DC">
      <w:pPr>
        <w:spacing w:after="60" w:before="60" w:lineRule="auto"/>
        <w:ind w:firstLine="360"/>
        <w:jc w:val="both"/>
        <w:rPr/>
      </w:pPr>
      <w:r w:rsidDel="00000000" w:rsidR="00000000" w:rsidRPr="00000000">
        <w:rPr>
          <w:rtl w:val="0"/>
        </w:rPr>
      </w:r>
    </w:p>
    <w:p w:rsidR="00000000" w:rsidDel="00000000" w:rsidP="00000000" w:rsidRDefault="00000000" w:rsidRPr="00000000" w14:paraId="000001DD">
      <w:pPr>
        <w:spacing w:after="60" w:before="60" w:lineRule="auto"/>
        <w:ind w:firstLine="360"/>
        <w:jc w:val="both"/>
        <w:rPr>
          <w:b w:val="1"/>
          <w:bCs w:val="1"/>
        </w:rPr>
      </w:pPr>
      <w:r w:rsidDel="00000000" w:rsidR="00000000" w:rsidRPr="00000000">
        <w:rPr>
          <w:b w:val="1"/>
          <w:bCs w:val="1"/>
          <w:rtl w:val="0"/>
        </w:rPr>
        <w:t xml:space="preserve">4. Facts Versus Perception</w:t>
      </w:r>
    </w:p>
    <w:p w:rsidR="00000000" w:rsidDel="00000000" w:rsidP="00000000" w:rsidRDefault="00000000" w:rsidRPr="00000000" w14:paraId="000001DE">
      <w:pPr>
        <w:spacing w:after="60" w:before="60" w:lineRule="auto"/>
        <w:ind w:firstLine="360"/>
        <w:jc w:val="both"/>
        <w:rPr/>
      </w:pPr>
      <w:r w:rsidDel="00000000" w:rsidR="00000000" w:rsidRPr="00000000">
        <w:rPr>
          <w:rtl w:val="0"/>
        </w:rPr>
        <w:t xml:space="preserve">The diagnostics earlier mentioned provided the facts about the real or actual state of the judicial system. Early on, however, we realized that the key to developing a sound reform program was the ability to distinguish fact from perception. Thus, we also conducted perception surveys that provided an impression of how judges, court personnel and external stakeholders viewed the gravity of the problems. From such surveys we likewise gauged the level of public confidence in the existing judicial system. Accordingly, we were able to ground the reform program on a realistic assessment of the facts that would make our project goals more viable and consequently enhance the public image of the judiciary. </w:t>
      </w:r>
    </w:p>
    <w:p w:rsidR="00000000" w:rsidDel="00000000" w:rsidP="00000000" w:rsidRDefault="00000000" w:rsidRPr="00000000" w14:paraId="000001DF">
      <w:pPr>
        <w:spacing w:after="60" w:before="60" w:lineRule="auto"/>
        <w:ind w:firstLine="360"/>
        <w:jc w:val="both"/>
        <w:rPr>
          <w:b w:val="1"/>
          <w:bCs w:val="1"/>
        </w:rPr>
      </w:pPr>
      <w:r w:rsidDel="00000000" w:rsidR="00000000" w:rsidRPr="00000000">
        <w:rPr>
          <w:b w:val="1"/>
          <w:bCs w:val="1"/>
          <w:rtl w:val="0"/>
        </w:rPr>
        <w:t xml:space="preserve">5. Consideration of the Global Perspective </w:t>
      </w:r>
    </w:p>
    <w:p w:rsidR="00000000" w:rsidDel="00000000" w:rsidP="00000000" w:rsidRDefault="00000000" w:rsidRPr="00000000" w14:paraId="000001E0">
      <w:pPr>
        <w:spacing w:after="60" w:before="60" w:lineRule="auto"/>
        <w:ind w:firstLine="360"/>
        <w:jc w:val="both"/>
        <w:rPr/>
      </w:pPr>
      <w:r w:rsidDel="00000000" w:rsidR="00000000" w:rsidRPr="00000000">
        <w:rPr>
          <w:rtl w:val="0"/>
        </w:rPr>
        <w:t xml:space="preserve">Another important point we considered was the application of a global perspective to our program. We avoided costly reform pitfalls by drawing lessons from relevant international experiences and practices. Hence, a comparative analysis of the reform programs of other countries that had proven successful helped us develop our own. At the same time, we recognized that our judicial system had certain cultural peculiarities that might not fit into certain methodologies successfully used in other places. In short, we kept an open and dynamic approach while adopting relevant aspects of the global perspective.</w:t>
      </w:r>
    </w:p>
    <w:p w:rsidR="00000000" w:rsidDel="00000000" w:rsidP="00000000" w:rsidRDefault="00000000" w:rsidRPr="00000000" w14:paraId="000001E1">
      <w:pPr>
        <w:spacing w:after="60" w:before="60" w:lineRule="auto"/>
        <w:ind w:firstLine="360"/>
        <w:jc w:val="both"/>
        <w:rPr/>
      </w:pPr>
      <w:r w:rsidDel="00000000" w:rsidR="00000000" w:rsidRPr="00000000">
        <w:rPr>
          <w:rtl w:val="0"/>
        </w:rPr>
      </w:r>
    </w:p>
    <w:p w:rsidR="00000000" w:rsidDel="00000000" w:rsidP="00000000" w:rsidRDefault="00000000" w:rsidRPr="00000000" w14:paraId="000001E2">
      <w:pPr>
        <w:spacing w:after="60" w:before="60" w:lineRule="auto"/>
        <w:ind w:firstLine="360"/>
        <w:jc w:val="both"/>
        <w:rPr>
          <w:b w:val="1"/>
          <w:bCs w:val="1"/>
        </w:rPr>
      </w:pPr>
      <w:r w:rsidDel="00000000" w:rsidR="00000000" w:rsidRPr="00000000">
        <w:rPr>
          <w:b w:val="1"/>
          <w:bCs w:val="1"/>
          <w:rtl w:val="0"/>
        </w:rPr>
        <w:t xml:space="preserve">6. Holistic Approach to Design and Implementation </w:t>
      </w:r>
    </w:p>
    <w:p w:rsidR="00000000" w:rsidDel="00000000" w:rsidP="00000000" w:rsidRDefault="00000000" w:rsidRPr="00000000" w14:paraId="000001E3">
      <w:pPr>
        <w:spacing w:after="60" w:before="60" w:lineRule="auto"/>
        <w:ind w:firstLine="360"/>
        <w:jc w:val="both"/>
        <w:rPr/>
      </w:pPr>
      <w:r w:rsidDel="00000000" w:rsidR="00000000" w:rsidRPr="00000000">
        <w:rPr>
          <w:rtl w:val="0"/>
        </w:rPr>
        <w:t xml:space="preserve">Using the holistic approach, we identified and defined the essential components of the reform program: institution, policy procedure, and resources. The interdependent and mutually reinforcing relationships among these components were paramount considerations in our development and management of reforms. To promote an efficient coexistence among them, we tailored our methods or approaches with this end in mind.</w:t>
      </w:r>
    </w:p>
    <w:p w:rsidR="00000000" w:rsidDel="00000000" w:rsidP="00000000" w:rsidRDefault="00000000" w:rsidRPr="00000000" w14:paraId="000001E4">
      <w:pPr>
        <w:spacing w:after="60" w:before="60" w:lineRule="auto"/>
        <w:ind w:firstLine="360"/>
        <w:jc w:val="both"/>
        <w:rPr/>
      </w:pPr>
      <w:r w:rsidDel="00000000" w:rsidR="00000000" w:rsidRPr="00000000">
        <w:rPr>
          <w:rtl w:val="0"/>
        </w:rPr>
      </w:r>
    </w:p>
    <w:p w:rsidR="00000000" w:rsidDel="00000000" w:rsidP="00000000" w:rsidRDefault="00000000" w:rsidRPr="00000000" w14:paraId="000001E5">
      <w:pPr>
        <w:spacing w:after="60" w:before="60" w:lineRule="auto"/>
        <w:ind w:firstLine="360"/>
        <w:jc w:val="both"/>
        <w:rPr>
          <w:b w:val="1"/>
          <w:bCs w:val="1"/>
        </w:rPr>
      </w:pPr>
      <w:r w:rsidDel="00000000" w:rsidR="00000000" w:rsidRPr="00000000">
        <w:rPr>
          <w:b w:val="1"/>
          <w:bCs w:val="1"/>
          <w:rtl w:val="0"/>
        </w:rPr>
        <w:t xml:space="preserve">7. Starting Points, Sequencing, Time Frames and Targets</w:t>
      </w:r>
    </w:p>
    <w:p w:rsidR="00000000" w:rsidDel="00000000" w:rsidP="00000000" w:rsidRDefault="00000000" w:rsidRPr="00000000" w14:paraId="000001E6">
      <w:pPr>
        <w:spacing w:after="60" w:before="60" w:lineRule="auto"/>
        <w:ind w:firstLine="360"/>
        <w:jc w:val="both"/>
        <w:rPr/>
      </w:pPr>
      <w:r w:rsidDel="00000000" w:rsidR="00000000" w:rsidRPr="00000000">
        <w:rPr>
          <w:rtl w:val="0"/>
        </w:rPr>
        <w:t xml:space="preserve">Another important consideration in the implementation of our reform program was the proper or chronological execution of its various components in relation to sequencing targets as well as short-term and long-term goals. In this manner, we hoped to avoid backtracking, delay and waste of valuable resources. </w:t>
      </w:r>
    </w:p>
    <w:p w:rsidR="00000000" w:rsidDel="00000000" w:rsidP="00000000" w:rsidRDefault="00000000" w:rsidRPr="00000000" w14:paraId="000001E7">
      <w:pPr>
        <w:spacing w:after="60" w:before="60" w:lineRule="auto"/>
        <w:ind w:firstLine="360"/>
        <w:jc w:val="both"/>
        <w:rPr/>
      </w:pPr>
      <w:r w:rsidDel="00000000" w:rsidR="00000000" w:rsidRPr="00000000">
        <w:rPr>
          <w:rtl w:val="0"/>
        </w:rPr>
      </w:r>
    </w:p>
    <w:p w:rsidR="00000000" w:rsidDel="00000000" w:rsidP="00000000" w:rsidRDefault="00000000" w:rsidRPr="00000000" w14:paraId="000001E8">
      <w:pPr>
        <w:spacing w:after="60" w:before="60" w:lineRule="auto"/>
        <w:ind w:firstLine="360"/>
        <w:jc w:val="both"/>
        <w:rPr>
          <w:b w:val="1"/>
          <w:bCs w:val="1"/>
        </w:rPr>
      </w:pPr>
      <w:r w:rsidDel="00000000" w:rsidR="00000000" w:rsidRPr="00000000">
        <w:rPr>
          <w:b w:val="1"/>
          <w:bCs w:val="1"/>
          <w:rtl w:val="0"/>
        </w:rPr>
        <w:t xml:space="preserve">8. Working Within Available Resources </w:t>
      </w:r>
    </w:p>
    <w:p w:rsidR="00000000" w:rsidDel="00000000" w:rsidP="00000000" w:rsidRDefault="00000000" w:rsidRPr="00000000" w14:paraId="000001E9">
      <w:pPr>
        <w:spacing w:after="60" w:before="60" w:lineRule="auto"/>
        <w:ind w:firstLine="360"/>
        <w:jc w:val="both"/>
        <w:rPr/>
      </w:pPr>
      <w:r w:rsidDel="00000000" w:rsidR="00000000" w:rsidRPr="00000000">
        <w:rPr>
          <w:rtl w:val="0"/>
        </w:rPr>
        <w:t xml:space="preserve">Realistic goals that were attainable within the confines of available resources were set. We explored all possible avenues to generate funding support and invoked the assistance of agencies and other entities that were willing and capable of financing our reform program. Moreover, we developed a public investment program to organize the reform activities, schedule them, and calibrate the levels of resource infusions. By allocating specific funding for specific reform projects, we hoped to be able to avoid duplication and overlapping of activities and resources.</w:t>
      </w:r>
    </w:p>
    <w:p w:rsidR="00000000" w:rsidDel="00000000" w:rsidP="00000000" w:rsidRDefault="00000000" w:rsidRPr="00000000" w14:paraId="000001EA">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1EB">
      <w:pPr>
        <w:spacing w:after="60" w:before="60" w:lineRule="auto"/>
        <w:ind w:firstLine="360"/>
        <w:jc w:val="both"/>
        <w:rPr>
          <w:b w:val="1"/>
          <w:bCs w:val="1"/>
        </w:rPr>
      </w:pPr>
      <w:r w:rsidDel="00000000" w:rsidR="00000000" w:rsidRPr="00000000">
        <w:rPr>
          <w:b w:val="1"/>
          <w:bCs w:val="1"/>
          <w:rtl w:val="0"/>
        </w:rPr>
        <w:t xml:space="preserve">9. Clear Institutional Framework for Reform Management </w:t>
      </w:r>
    </w:p>
    <w:p w:rsidR="00000000" w:rsidDel="00000000" w:rsidP="00000000" w:rsidRDefault="00000000" w:rsidRPr="00000000" w14:paraId="000001EC">
      <w:pPr>
        <w:spacing w:after="60" w:before="60" w:lineRule="auto"/>
        <w:ind w:firstLine="360"/>
        <w:jc w:val="both"/>
        <w:rPr/>
      </w:pPr>
      <w:r w:rsidDel="00000000" w:rsidR="00000000" w:rsidRPr="00000000">
        <w:rPr>
          <w:rtl w:val="0"/>
        </w:rPr>
        <w:t xml:space="preserve">Indispensable to a sound reform management process is the establishment of a project management setup with a definite structure, streamlined work flow and dedicated and skilled personnel. Thus, the Supreme Court created an independent Program Management Office (PMO) under the Office of the Chief Justice to oversee and supervise the judicial reform program. </w:t>
      </w:r>
    </w:p>
    <w:p w:rsidR="00000000" w:rsidDel="00000000" w:rsidP="00000000" w:rsidRDefault="00000000" w:rsidRPr="00000000" w14:paraId="000001ED">
      <w:pPr>
        <w:spacing w:after="60" w:before="60" w:lineRule="auto"/>
        <w:ind w:firstLine="360"/>
        <w:jc w:val="both"/>
        <w:rPr/>
      </w:pPr>
      <w:r w:rsidDel="00000000" w:rsidR="00000000" w:rsidRPr="00000000">
        <w:rPr>
          <w:rtl w:val="0"/>
        </w:rPr>
      </w:r>
    </w:p>
    <w:p w:rsidR="00000000" w:rsidDel="00000000" w:rsidP="00000000" w:rsidRDefault="00000000" w:rsidRPr="00000000" w14:paraId="000001EE">
      <w:pPr>
        <w:spacing w:after="60" w:before="60" w:lineRule="auto"/>
        <w:ind w:firstLine="360"/>
        <w:jc w:val="both"/>
        <w:rPr>
          <w:b w:val="1"/>
          <w:bCs w:val="1"/>
        </w:rPr>
      </w:pPr>
      <w:r w:rsidDel="00000000" w:rsidR="00000000" w:rsidRPr="00000000">
        <w:rPr>
          <w:b w:val="1"/>
          <w:bCs w:val="1"/>
          <w:rtl w:val="0"/>
        </w:rPr>
        <w:t xml:space="preserve">10. Design and Implementation of a Monitoring and Evaluation System </w:t>
      </w:r>
    </w:p>
    <w:p w:rsidR="00000000" w:rsidDel="00000000" w:rsidP="00000000" w:rsidRDefault="00000000" w:rsidRPr="00000000" w14:paraId="000001EF">
      <w:pPr>
        <w:spacing w:after="60" w:before="60" w:lineRule="auto"/>
        <w:ind w:firstLine="360"/>
        <w:jc w:val="both"/>
        <w:rPr/>
      </w:pPr>
      <w:r w:rsidDel="00000000" w:rsidR="00000000" w:rsidRPr="00000000">
        <w:rPr>
          <w:rtl w:val="0"/>
        </w:rPr>
        <w:t xml:space="preserve">The PMO has been tasked to monitor and evaluate the progress of reform activities and outputs based on the activities scheduled and resources allocated in a multi-year time frame. By defining performance indicators and milestone targets, the PMO will provide a vital data base for the evaluation of program accomplishments as well as for the implementation and management of forthcoming activities in anticipation of problems that may arise. </w:t>
      </w:r>
    </w:p>
    <w:p w:rsidR="00000000" w:rsidDel="00000000" w:rsidP="00000000" w:rsidRDefault="00000000" w:rsidRPr="00000000" w14:paraId="000001F0">
      <w:pPr>
        <w:spacing w:after="60" w:before="60" w:lineRule="auto"/>
        <w:ind w:firstLine="360"/>
        <w:jc w:val="both"/>
        <w:rPr/>
      </w:pPr>
      <w:r w:rsidDel="00000000" w:rsidR="00000000" w:rsidRPr="00000000">
        <w:rPr>
          <w:rtl w:val="0"/>
        </w:rPr>
        <w:t xml:space="preserve">In a nutshell, the foregoing were the ten key factors that we have taken into account to assure ourselves of success in our reform program. The responsibilities have been great and the challenges daunting. But having acquired and harnessed internal and external expertise to undertake the tasks, and having ensured strong and sustained top management commitment, we have been blessed with a smooth flowing reform process. Indeed, we daresay that, with the Philippine judicial reform program on the right track, prospects for success are not too far ahead.</w:t>
      </w:r>
    </w:p>
    <w:p w:rsidR="00000000" w:rsidDel="00000000" w:rsidP="00000000" w:rsidRDefault="00000000" w:rsidRPr="00000000" w14:paraId="000001F1">
      <w:pPr>
        <w:spacing w:after="60" w:before="180" w:lineRule="auto"/>
        <w:rPr/>
      </w:pPr>
      <w:r w:rsidDel="00000000" w:rsidR="00000000" w:rsidRPr="00000000">
        <w:rPr>
          <w:rtl w:val="0"/>
        </w:rPr>
      </w:r>
    </w:p>
    <w:p w:rsidR="00000000" w:rsidDel="00000000" w:rsidP="00000000" w:rsidRDefault="00000000" w:rsidRPr="00000000" w14:paraId="000001F2">
      <w:pPr>
        <w:spacing w:after="60" w:before="180" w:lineRule="auto"/>
        <w:rPr/>
      </w:pPr>
      <w:r w:rsidDel="00000000" w:rsidR="00000000" w:rsidRPr="00000000">
        <w:rPr>
          <w:rtl w:val="0"/>
        </w:rPr>
      </w:r>
    </w:p>
    <w:p w:rsidR="00000000" w:rsidDel="00000000" w:rsidP="00000000" w:rsidRDefault="00000000" w:rsidRPr="00000000" w14:paraId="000001F3">
      <w:pPr>
        <w:spacing w:after="60" w:before="180" w:lineRule="auto"/>
        <w:rPr/>
      </w:pPr>
      <w:r w:rsidDel="00000000" w:rsidR="00000000" w:rsidRPr="00000000">
        <w:rPr>
          <w:rtl w:val="0"/>
        </w:rPr>
      </w:r>
    </w:p>
    <w:p w:rsidR="00000000" w:rsidDel="00000000" w:rsidP="00000000" w:rsidRDefault="00000000" w:rsidRPr="00000000" w14:paraId="000001F4">
      <w:pPr>
        <w:spacing w:after="60" w:before="180" w:lineRule="auto"/>
        <w:rPr/>
      </w:pPr>
      <w:r w:rsidDel="00000000" w:rsidR="00000000" w:rsidRPr="00000000">
        <w:rPr>
          <w:rtl w:val="0"/>
        </w:rPr>
      </w:r>
    </w:p>
    <w:p w:rsidR="00000000" w:rsidDel="00000000" w:rsidP="00000000" w:rsidRDefault="00000000" w:rsidRPr="00000000" w14:paraId="000001F5">
      <w:pPr>
        <w:spacing w:after="60" w:before="180" w:lineRule="auto"/>
        <w:rPr/>
      </w:pPr>
      <w:r w:rsidDel="00000000" w:rsidR="00000000" w:rsidRPr="00000000">
        <w:rPr>
          <w:rtl w:val="0"/>
        </w:rPr>
      </w:r>
    </w:p>
    <w:p w:rsidR="00000000" w:rsidDel="00000000" w:rsidP="00000000" w:rsidRDefault="00000000" w:rsidRPr="00000000" w14:paraId="000001F6">
      <w:pPr>
        <w:spacing w:after="60" w:before="180" w:lineRule="auto"/>
        <w:rPr/>
      </w:pPr>
      <w:r w:rsidDel="00000000" w:rsidR="00000000" w:rsidRPr="00000000">
        <w:rPr>
          <w:rtl w:val="0"/>
        </w:rPr>
      </w:r>
    </w:p>
    <w:p w:rsidR="00000000" w:rsidDel="00000000" w:rsidP="00000000" w:rsidRDefault="00000000" w:rsidRPr="00000000" w14:paraId="000001F7">
      <w:pPr>
        <w:spacing w:after="60" w:before="180" w:lineRule="auto"/>
        <w:rPr/>
      </w:pPr>
      <w:r w:rsidDel="00000000" w:rsidR="00000000" w:rsidRPr="00000000">
        <w:rPr>
          <w:rtl w:val="0"/>
        </w:rPr>
      </w:r>
    </w:p>
    <w:p w:rsidR="00000000" w:rsidDel="00000000" w:rsidP="00000000" w:rsidRDefault="00000000" w:rsidRPr="00000000" w14:paraId="000001F8">
      <w:pPr>
        <w:spacing w:after="60" w:before="180" w:lineRule="auto"/>
        <w:rPr/>
      </w:pPr>
      <w:r w:rsidDel="00000000" w:rsidR="00000000" w:rsidRPr="00000000">
        <w:rPr>
          <w:rtl w:val="0"/>
        </w:rPr>
      </w:r>
    </w:p>
    <w:p w:rsidR="00000000" w:rsidDel="00000000" w:rsidP="00000000" w:rsidRDefault="00000000" w:rsidRPr="00000000" w14:paraId="000001F9">
      <w:pPr>
        <w:spacing w:after="60" w:before="180" w:lineRule="auto"/>
        <w:rPr/>
      </w:pPr>
      <w:r w:rsidDel="00000000" w:rsidR="00000000" w:rsidRPr="00000000">
        <w:rPr>
          <w:rtl w:val="0"/>
        </w:rPr>
      </w:r>
    </w:p>
    <w:p w:rsidR="00000000" w:rsidDel="00000000" w:rsidP="00000000" w:rsidRDefault="00000000" w:rsidRPr="00000000" w14:paraId="000001FA">
      <w:pPr>
        <w:spacing w:after="60" w:before="180" w:lineRule="auto"/>
        <w:rPr/>
      </w:pPr>
      <w:r w:rsidDel="00000000" w:rsidR="00000000" w:rsidRPr="00000000">
        <w:rPr>
          <w:rtl w:val="0"/>
        </w:rPr>
      </w:r>
    </w:p>
    <w:p w:rsidR="00000000" w:rsidDel="00000000" w:rsidP="00000000" w:rsidRDefault="00000000" w:rsidRPr="00000000" w14:paraId="000001FB">
      <w:pPr>
        <w:spacing w:after="60" w:before="180" w:lineRule="auto"/>
        <w:rPr/>
      </w:pPr>
      <w:r w:rsidDel="00000000" w:rsidR="00000000" w:rsidRPr="00000000">
        <w:rPr>
          <w:rtl w:val="0"/>
        </w:rPr>
      </w:r>
    </w:p>
    <w:p w:rsidR="00000000" w:rsidDel="00000000" w:rsidP="00000000" w:rsidRDefault="00000000" w:rsidRPr="00000000" w14:paraId="000001FC">
      <w:pPr>
        <w:spacing w:after="60" w:before="180" w:lineRule="auto"/>
        <w:rPr/>
      </w:pPr>
      <w:r w:rsidDel="00000000" w:rsidR="00000000" w:rsidRPr="00000000">
        <w:rPr>
          <w:rtl w:val="0"/>
        </w:rPr>
      </w:r>
    </w:p>
    <w:p w:rsidR="00000000" w:rsidDel="00000000" w:rsidP="00000000" w:rsidRDefault="00000000" w:rsidRPr="00000000" w14:paraId="000001FD">
      <w:pPr>
        <w:spacing w:after="60" w:before="180" w:lineRule="auto"/>
        <w:rPr/>
      </w:pPr>
      <w:r w:rsidDel="00000000" w:rsidR="00000000" w:rsidRPr="00000000">
        <w:rPr>
          <w:rtl w:val="0"/>
        </w:rPr>
      </w:r>
    </w:p>
    <w:p w:rsidR="00000000" w:rsidDel="00000000" w:rsidP="00000000" w:rsidRDefault="00000000" w:rsidRPr="00000000" w14:paraId="000001FE">
      <w:pPr>
        <w:spacing w:after="60" w:before="180" w:lineRule="auto"/>
        <w:rPr/>
      </w:pPr>
      <w:r w:rsidDel="00000000" w:rsidR="00000000" w:rsidRPr="00000000">
        <w:rPr>
          <w:rtl w:val="0"/>
        </w:rPr>
      </w:r>
    </w:p>
    <w:p w:rsidR="00000000" w:rsidDel="00000000" w:rsidP="00000000" w:rsidRDefault="00000000" w:rsidRPr="00000000" w14:paraId="000001FF">
      <w:pPr>
        <w:spacing w:after="60" w:before="180" w:lineRule="auto"/>
        <w:rPr/>
      </w:pPr>
      <w:r w:rsidDel="00000000" w:rsidR="00000000" w:rsidRPr="00000000">
        <w:rPr>
          <w:rtl w:val="0"/>
        </w:rPr>
      </w:r>
    </w:p>
    <w:p w:rsidR="00000000" w:rsidDel="00000000" w:rsidP="00000000" w:rsidRDefault="00000000" w:rsidRPr="00000000" w14:paraId="00000200">
      <w:pPr>
        <w:spacing w:after="60" w:before="180" w:lineRule="auto"/>
        <w:rPr/>
      </w:pPr>
      <w:r w:rsidDel="00000000" w:rsidR="00000000" w:rsidRPr="00000000">
        <w:rPr>
          <w:rtl w:val="0"/>
        </w:rPr>
      </w:r>
    </w:p>
    <w:p w:rsidR="00000000" w:rsidDel="00000000" w:rsidP="00000000" w:rsidRDefault="00000000" w:rsidRPr="00000000" w14:paraId="00000201">
      <w:pPr>
        <w:spacing w:after="60" w:before="180" w:lineRule="auto"/>
        <w:rPr/>
      </w:pPr>
      <w:r w:rsidDel="00000000" w:rsidR="00000000" w:rsidRPr="00000000">
        <w:rPr>
          <w:rtl w:val="0"/>
        </w:rPr>
      </w:r>
    </w:p>
    <w:p w:rsidR="00000000" w:rsidDel="00000000" w:rsidP="00000000" w:rsidRDefault="00000000" w:rsidRPr="00000000" w14:paraId="00000202">
      <w:pPr>
        <w:spacing w:after="60" w:before="180" w:lineRule="auto"/>
        <w:rPr/>
      </w:pPr>
      <w:r w:rsidDel="00000000" w:rsidR="00000000" w:rsidRPr="00000000">
        <w:rPr>
          <w:rtl w:val="0"/>
        </w:rPr>
      </w:r>
    </w:p>
    <w:p w:rsidR="00000000" w:rsidDel="00000000" w:rsidP="00000000" w:rsidRDefault="00000000" w:rsidRPr="00000000" w14:paraId="00000203">
      <w:pPr>
        <w:spacing w:after="60" w:before="180" w:lineRule="auto"/>
        <w:rPr/>
      </w:pPr>
      <w:r w:rsidDel="00000000" w:rsidR="00000000" w:rsidRPr="00000000">
        <w:rPr>
          <w:rtl w:val="0"/>
        </w:rPr>
      </w:r>
    </w:p>
    <w:p w:rsidR="00000000" w:rsidDel="00000000" w:rsidP="00000000" w:rsidRDefault="00000000" w:rsidRPr="00000000" w14:paraId="00000204">
      <w:pPr>
        <w:spacing w:after="60" w:before="180" w:lineRule="auto"/>
        <w:rPr/>
      </w:pPr>
      <w:r w:rsidDel="00000000" w:rsidR="00000000" w:rsidRPr="00000000">
        <w:rPr>
          <w:rtl w:val="0"/>
        </w:rPr>
      </w:r>
    </w:p>
    <w:p w:rsidR="00000000" w:rsidDel="00000000" w:rsidP="00000000" w:rsidRDefault="00000000" w:rsidRPr="00000000" w14:paraId="00000205">
      <w:pPr>
        <w:spacing w:after="60" w:before="180" w:lineRule="auto"/>
        <w:rPr/>
      </w:pPr>
      <w:r w:rsidDel="00000000" w:rsidR="00000000" w:rsidRPr="00000000">
        <w:rPr>
          <w:rtl w:val="0"/>
        </w:rPr>
      </w:r>
    </w:p>
    <w:p w:rsidR="00000000" w:rsidDel="00000000" w:rsidP="00000000" w:rsidRDefault="00000000" w:rsidRPr="00000000" w14:paraId="00000206">
      <w:pPr>
        <w:spacing w:after="60" w:before="180" w:lineRule="auto"/>
        <w:rPr/>
      </w:pPr>
      <w:r w:rsidDel="00000000" w:rsidR="00000000" w:rsidRPr="00000000">
        <w:rPr>
          <w:rtl w:val="0"/>
        </w:rPr>
      </w:r>
    </w:p>
    <w:p w:rsidR="00000000" w:rsidDel="00000000" w:rsidP="00000000" w:rsidRDefault="00000000" w:rsidRPr="00000000" w14:paraId="00000207">
      <w:pPr>
        <w:spacing w:after="60" w:before="180" w:lineRule="auto"/>
        <w:rPr/>
      </w:pPr>
      <w:r w:rsidDel="00000000" w:rsidR="00000000" w:rsidRPr="00000000">
        <w:rPr>
          <w:rtl w:val="0"/>
        </w:rPr>
      </w:r>
    </w:p>
    <w:p w:rsidR="00000000" w:rsidDel="00000000" w:rsidP="00000000" w:rsidRDefault="00000000" w:rsidRPr="00000000" w14:paraId="00000208">
      <w:pPr>
        <w:spacing w:after="60" w:before="180" w:lineRule="auto"/>
        <w:rPr/>
      </w:pPr>
      <w:r w:rsidDel="00000000" w:rsidR="00000000" w:rsidRPr="00000000">
        <w:rPr>
          <w:rtl w:val="0"/>
        </w:rPr>
      </w:r>
    </w:p>
    <w:p w:rsidR="00000000" w:rsidDel="00000000" w:rsidP="00000000" w:rsidRDefault="00000000" w:rsidRPr="00000000" w14:paraId="00000209">
      <w:pPr>
        <w:spacing w:after="60" w:before="180" w:lineRule="auto"/>
        <w:rPr/>
      </w:pPr>
      <w:r w:rsidDel="00000000" w:rsidR="00000000" w:rsidRPr="00000000">
        <w:rPr>
          <w:rtl w:val="0"/>
        </w:rPr>
      </w:r>
    </w:p>
    <w:p w:rsidR="00000000" w:rsidDel="00000000" w:rsidP="00000000" w:rsidRDefault="00000000" w:rsidRPr="00000000" w14:paraId="0000020A">
      <w:pPr>
        <w:spacing w:after="60" w:before="180" w:lineRule="auto"/>
        <w:rPr/>
      </w:pPr>
      <w:r w:rsidDel="00000000" w:rsidR="00000000" w:rsidRPr="00000000">
        <w:rPr>
          <w:rtl w:val="0"/>
        </w:rPr>
      </w:r>
    </w:p>
    <w:p w:rsidR="00000000" w:rsidDel="00000000" w:rsidP="00000000" w:rsidRDefault="00000000" w:rsidRPr="00000000" w14:paraId="0000020B">
      <w:pPr>
        <w:spacing w:after="60" w:before="180" w:lineRule="auto"/>
        <w:rPr/>
      </w:pPr>
      <w:r w:rsidDel="00000000" w:rsidR="00000000" w:rsidRPr="00000000">
        <w:rPr>
          <w:rtl w:val="0"/>
        </w:rPr>
      </w:r>
    </w:p>
    <w:p w:rsidR="00000000" w:rsidDel="00000000" w:rsidP="00000000" w:rsidRDefault="00000000" w:rsidRPr="00000000" w14:paraId="0000020C">
      <w:pPr>
        <w:spacing w:after="60" w:before="180" w:lineRule="auto"/>
        <w:rPr/>
      </w:pPr>
      <w:r w:rsidDel="00000000" w:rsidR="00000000" w:rsidRPr="00000000">
        <w:rPr>
          <w:rtl w:val="0"/>
        </w:rPr>
      </w:r>
    </w:p>
    <w:p w:rsidR="00000000" w:rsidDel="00000000" w:rsidP="00000000" w:rsidRDefault="00000000" w:rsidRPr="00000000" w14:paraId="0000020D">
      <w:pPr>
        <w:spacing w:after="60" w:before="180" w:lineRule="auto"/>
        <w:jc w:val="center"/>
        <w:rPr>
          <w:b w:val="1"/>
          <w:bCs w:val="1"/>
        </w:rPr>
      </w:pPr>
      <w:r w:rsidDel="00000000" w:rsidR="00000000" w:rsidRPr="00000000">
        <w:rPr>
          <w:b w:val="1"/>
          <w:bCs w:val="1"/>
          <w:rtl w:val="0"/>
        </w:rPr>
        <w:t xml:space="preserve">Chapter 5</w:t>
      </w:r>
    </w:p>
    <w:p w:rsidR="00000000" w:rsidDel="00000000" w:rsidP="00000000" w:rsidRDefault="00000000" w:rsidRPr="00000000" w14:paraId="0000020E">
      <w:pPr>
        <w:pStyle w:val="Heading2"/>
        <w:spacing w:after="200" w:before="0" w:lineRule="auto"/>
        <w:jc w:val="center"/>
        <w:rPr/>
      </w:pPr>
      <w:r w:rsidDel="00000000" w:rsidR="00000000" w:rsidRPr="00000000">
        <w:rPr>
          <w:rtl w:val="0"/>
        </w:rPr>
      </w:r>
    </w:p>
    <w:p w:rsidR="00000000" w:rsidDel="00000000" w:rsidP="00000000" w:rsidRDefault="00000000" w:rsidRPr="00000000" w14:paraId="0000020F">
      <w:pPr>
        <w:pStyle w:val="Heading2"/>
        <w:spacing w:after="200" w:before="0" w:lineRule="auto"/>
        <w:jc w:val="center"/>
        <w:rPr/>
      </w:pPr>
      <w:r w:rsidDel="00000000" w:rsidR="00000000" w:rsidRPr="00000000">
        <w:rPr>
          <w:rtl w:val="0"/>
        </w:rPr>
        <w:t xml:space="preserve">Good Governance Begins with Ethics</w:t>
      </w:r>
    </w:p>
    <w:p w:rsidR="00000000" w:rsidDel="00000000" w:rsidP="00000000" w:rsidRDefault="00000000" w:rsidRPr="00000000" w14:paraId="00000210">
      <w:pPr>
        <w:spacing w:after="60" w:before="60" w:lineRule="auto"/>
        <w:jc w:val="both"/>
        <w:rPr/>
      </w:pPr>
      <w:r w:rsidDel="00000000" w:rsidR="00000000" w:rsidRPr="00000000">
        <w:rPr>
          <w:rtl w:val="0"/>
        </w:rPr>
      </w:r>
    </w:p>
    <w:p w:rsidR="00000000" w:rsidDel="00000000" w:rsidP="00000000" w:rsidRDefault="00000000" w:rsidRPr="00000000" w14:paraId="00000211">
      <w:pPr>
        <w:spacing w:after="60" w:before="60" w:lineRule="auto"/>
        <w:ind w:firstLine="360"/>
        <w:jc w:val="both"/>
        <w:rPr/>
      </w:pPr>
      <w:r w:rsidDel="00000000" w:rsidR="00000000" w:rsidRPr="00000000">
        <w:rPr>
          <w:rtl w:val="0"/>
        </w:rPr>
        <w:t xml:space="preserve">Relevant to our conference theme today is the “YoungBlood” column, which appeared in the May 16, 2002 issue of the Philippine Daily Inquirer. Entitled “I want to be a lawyer,” it was written by Joan A. de Venecia, a 21-year-old freshman at the UP College of Law. I quote her as follows:</w:t>
      </w:r>
    </w:p>
    <w:p w:rsidR="00000000" w:rsidDel="00000000" w:rsidP="00000000" w:rsidRDefault="00000000" w:rsidRPr="00000000" w14:paraId="00000212">
      <w:pPr>
        <w:spacing w:after="60" w:before="60" w:lineRule="auto"/>
        <w:ind w:firstLine="360"/>
        <w:jc w:val="both"/>
        <w:rPr/>
      </w:pPr>
      <w:r w:rsidDel="00000000" w:rsidR="00000000" w:rsidRPr="00000000">
        <w:rPr>
          <w:rtl w:val="0"/>
        </w:rPr>
        <w:t xml:space="preserve">“Admittedly, lawyering and lawyers in particular, have had bad press. From being the butt of Internet jokes, to the informal survey of the typical man on the street, lawyers have been depicted as ‘guns for hire’ and greedy bastards with no scruples and a lot less actual skill. To the question, ‘What do you call 10,000 lawyers drowned in the sea?’ the famous reply is ‘a good start.’”</w:t>
      </w:r>
    </w:p>
    <w:p w:rsidR="00000000" w:rsidDel="00000000" w:rsidP="00000000" w:rsidRDefault="00000000" w:rsidRPr="00000000" w14:paraId="00000213">
      <w:pPr>
        <w:spacing w:after="60" w:before="60" w:lineRule="auto"/>
        <w:ind w:firstLine="360"/>
        <w:jc w:val="both"/>
        <w:rPr/>
      </w:pPr>
      <w:r w:rsidDel="00000000" w:rsidR="00000000" w:rsidRPr="00000000">
        <w:rPr>
          <w:rtl w:val="0"/>
        </w:rPr>
        <w:t xml:space="preserve">May I also relate to you a little anecdote about a lawyer who was asked by a judge, "Is there any truth to the accusation that you kicked your wife?" The attorney vehemently protested, "That is absolutely false, Your Honor." </w:t>
      </w:r>
    </w:p>
    <w:p w:rsidR="00000000" w:rsidDel="00000000" w:rsidP="00000000" w:rsidRDefault="00000000" w:rsidRPr="00000000" w14:paraId="00000214">
      <w:pPr>
        <w:spacing w:after="60" w:before="60" w:lineRule="auto"/>
        <w:ind w:firstLine="360"/>
        <w:jc w:val="both"/>
        <w:rPr/>
      </w:pPr>
      <w:r w:rsidDel="00000000" w:rsidR="00000000" w:rsidRPr="00000000">
        <w:rPr>
          <w:rtl w:val="0"/>
        </w:rPr>
        <w:t xml:space="preserve">"I'll ask you once more, this time with a reminder that you are testifying under oath. Are you categorically saying that you did not kick your wife?" The lawyer then answered, "Well, under oath, 1 am categorically saying that that is absolutely false. She is not my wife!" </w:t>
      </w:r>
    </w:p>
    <w:p w:rsidR="00000000" w:rsidDel="00000000" w:rsidP="00000000" w:rsidRDefault="00000000" w:rsidRPr="00000000" w14:paraId="00000215">
      <w:pPr>
        <w:spacing w:after="60" w:before="60" w:lineRule="auto"/>
        <w:ind w:firstLine="360"/>
        <w:jc w:val="both"/>
        <w:rPr/>
      </w:pPr>
      <w:r w:rsidDel="00000000" w:rsidR="00000000" w:rsidRPr="00000000">
        <w:rPr>
          <w:rtl w:val="0"/>
        </w:rPr>
        <w:t xml:space="preserve">Ladies and gentlemen, let me now be serious. In a report entitled "Combating Corruption in the Philippines," the World Bank noted a Social Weather Stations survey release in February 2000, saying that "62 percent of respondents believed that there were significant levels of corruption within the judiciary; 65 percent x x x believed that 'many' or 'most' lawyers could be bribed, while 57 percent thought the same about judges." </w:t>
      </w:r>
    </w:p>
    <w:p w:rsidR="00000000" w:rsidDel="00000000" w:rsidP="00000000" w:rsidRDefault="00000000" w:rsidRPr="00000000" w14:paraId="00000216">
      <w:pPr>
        <w:spacing w:after="60" w:before="60" w:lineRule="auto"/>
        <w:ind w:firstLine="360"/>
        <w:jc w:val="both"/>
        <w:rPr/>
      </w:pPr>
      <w:r w:rsidDel="00000000" w:rsidR="00000000" w:rsidRPr="00000000">
        <w:rPr>
          <w:rtl w:val="0"/>
        </w:rPr>
        <w:t xml:space="preserve">Apart from perceived corruption, there are other accusations that have been hurled at judges and lawyers, deliberate delay in court proceedings, incompetence, arrogance, neglect of duty, conduct unbecoming a member of the bench or the legal profession, partiality and immorality.</w:t>
      </w:r>
    </w:p>
    <w:p w:rsidR="00000000" w:rsidDel="00000000" w:rsidP="00000000" w:rsidRDefault="00000000" w:rsidRPr="00000000" w14:paraId="00000217">
      <w:pPr>
        <w:spacing w:after="60" w:before="60" w:lineRule="auto"/>
        <w:ind w:firstLine="360"/>
        <w:jc w:val="both"/>
        <w:rPr/>
      </w:pPr>
      <w:r w:rsidDel="00000000" w:rsidR="00000000" w:rsidRPr="00000000">
        <w:rPr>
          <w:rtl w:val="0"/>
        </w:rPr>
        <w:t xml:space="preserve">Truly, there are many complaints against the legal and the judicial professions. But before we go any further, let me quickly assure you of two things.</w:t>
      </w:r>
    </w:p>
    <w:p w:rsidR="00000000" w:rsidDel="00000000" w:rsidP="00000000" w:rsidRDefault="00000000" w:rsidRPr="00000000" w14:paraId="00000218">
      <w:pPr>
        <w:spacing w:after="60" w:before="60" w:lineRule="auto"/>
        <w:ind w:firstLine="360"/>
        <w:jc w:val="both"/>
        <w:rPr/>
      </w:pPr>
      <w:r w:rsidDel="00000000" w:rsidR="00000000" w:rsidRPr="00000000">
        <w:rPr>
          <w:rtl w:val="0"/>
        </w:rPr>
        <w:t xml:space="preserve">First, while there are some undesirable judges and lawyers, the vast majority are honest, competent, hardworking and God-fearing.</w:t>
      </w:r>
    </w:p>
    <w:p w:rsidR="00000000" w:rsidDel="00000000" w:rsidP="00000000" w:rsidRDefault="00000000" w:rsidRPr="00000000" w14:paraId="00000219">
      <w:pPr>
        <w:spacing w:after="60" w:before="60" w:lineRule="auto"/>
        <w:ind w:firstLine="360"/>
        <w:jc w:val="both"/>
        <w:rPr/>
      </w:pPr>
      <w:r w:rsidDel="00000000" w:rsidR="00000000" w:rsidRPr="00000000">
        <w:rPr>
          <w:rtl w:val="0"/>
        </w:rPr>
        <w:t xml:space="preserve">Second, the Supreme Court has taken notice of the problems I mentioned earlier and has firmly instituted a wide-ranging reform program to address them.</w:t>
      </w:r>
    </w:p>
    <w:p w:rsidR="00000000" w:rsidDel="00000000" w:rsidP="00000000" w:rsidRDefault="00000000" w:rsidRPr="00000000" w14:paraId="0000021A">
      <w:pPr>
        <w:spacing w:after="60" w:before="60" w:lineRule="auto"/>
        <w:ind w:firstLine="360"/>
        <w:jc w:val="both"/>
        <w:rPr/>
      </w:pPr>
      <w:r w:rsidDel="00000000" w:rsidR="00000000" w:rsidRPr="00000000">
        <w:rPr>
          <w:rtl w:val="0"/>
        </w:rPr>
        <w:t xml:space="preserve">Upon taking over as head of the judiciary on November 30, 1998, Chief Justice Hilario G. Davide Jr. announced his reform program entitled "Davide Watch." It envisions a "judiciary that is independent, effective and efficient and worthy of public trust and confidence; and a legal profession that provides quality, ethical, accessible and cost-effective legal services to our people x x x." </w:t>
      </w:r>
    </w:p>
    <w:p w:rsidR="00000000" w:rsidDel="00000000" w:rsidP="00000000" w:rsidRDefault="00000000" w:rsidRPr="00000000" w14:paraId="0000021B">
      <w:pPr>
        <w:spacing w:after="60" w:before="60" w:lineRule="auto"/>
        <w:ind w:firstLine="360"/>
        <w:jc w:val="both"/>
        <w:rPr/>
      </w:pPr>
      <w:r w:rsidDel="00000000" w:rsidR="00000000" w:rsidRPr="00000000">
        <w:rPr>
          <w:rtl w:val="0"/>
        </w:rPr>
        <w:t xml:space="preserve">The Davide Program for the judiciary and the legal profession is not meant to be merely a broad statement of intent and principles. It is implemented day after day as an ongoing Action Program for Judicial Reform (APJR). Notably, the program is actively supported not only by the entire Philippine judiciary, but by the national government and local donor groups as well. It is assisted also by international development bodies like the United Nations Development Fund (UNDP), the World Bank, the Asian Development Bank (ADB), UNICEF, the Asia Foundation; and government-to-government assistance from several countries including Japan, Canada, Australia, the United States and the Netherlands. </w:t>
      </w:r>
    </w:p>
    <w:p w:rsidR="00000000" w:rsidDel="00000000" w:rsidP="00000000" w:rsidRDefault="00000000" w:rsidRPr="00000000" w14:paraId="0000021C">
      <w:pPr>
        <w:spacing w:after="60" w:before="60" w:lineRule="auto"/>
        <w:ind w:firstLine="360"/>
        <w:jc w:val="both"/>
        <w:rPr/>
      </w:pPr>
      <w:r w:rsidDel="00000000" w:rsidR="00000000" w:rsidRPr="00000000">
        <w:rPr>
          <w:rtl w:val="0"/>
        </w:rPr>
        <w:t xml:space="preserve">The judicial reforms I speak of are pervasive, students and law schools and involve such topics as how to improve the curriculum, upgrade the bar examinations, grant financial assistance to bright but poor law students, and provide professorial chairs and endowments to law schools. The reforms extend to the rigid screening and appointment to the judiciary of only the best and the brightest, the strict enforcement of professional and judicial ethics, the provision of continuing legal education for both judges and lawyers, and the rigorous monitoring of the performance of all judicial personnel.</w:t>
      </w:r>
    </w:p>
    <w:p w:rsidR="00000000" w:rsidDel="00000000" w:rsidP="00000000" w:rsidRDefault="00000000" w:rsidRPr="00000000" w14:paraId="0000021D">
      <w:pPr>
        <w:spacing w:after="60" w:before="60" w:lineRule="auto"/>
        <w:ind w:firstLine="360"/>
        <w:jc w:val="both"/>
        <w:rPr/>
      </w:pPr>
      <w:r w:rsidDel="00000000" w:rsidR="00000000" w:rsidRPr="00000000">
        <w:rPr>
          <w:rtl w:val="0"/>
        </w:rPr>
        <w:t xml:space="preserve">All told, the Supreme Court is trying its best to change mind sets, modernize procedures, and speed up the delivery of quality justice by a corps of competent, dedicated, honest and courageous judges. These reform policies are aimed at creating stability in the rule of law and predictability in the rendition of decisions - conditions that are indispensable to economic development and, ultimately, to good governance. To be sure, I have discussed in some detail the progress of the foregoing pursuits in three books I have written over the last three years. Understandably, I cannot exhaustively expound on all of them in the twelve minutes given me for this address. </w:t>
      </w:r>
    </w:p>
    <w:p w:rsidR="00000000" w:rsidDel="00000000" w:rsidP="00000000" w:rsidRDefault="00000000" w:rsidRPr="00000000" w14:paraId="0000021E">
      <w:pPr>
        <w:spacing w:after="60" w:before="60" w:lineRule="auto"/>
        <w:ind w:firstLine="360"/>
        <w:jc w:val="both"/>
        <w:rPr/>
      </w:pPr>
      <w:r w:rsidDel="00000000" w:rsidR="00000000" w:rsidRPr="00000000">
        <w:rPr>
          <w:rtl w:val="0"/>
        </w:rPr>
        <w:t xml:space="preserve">Let me just emphasize that the central theme of this reform program is a clarion call to ethics. The Supreme Court has become increasingly strict in enforcing the Code of Judicial Conduct for judges and the Code of Professional Responsibility for lawyers. While all public officials are duty-bound to observe the Code of Conduct and Ethical Standards for public officials enunciated in RA 6713, the Supreme Court has opted to enforce its own codes of ethics even more strictly as they apply to judges and lawyers. Indeed, it has taken unprecedented steps to discipline members of the judiciary who fall short of the standards demanded by ethics. </w:t>
      </w:r>
    </w:p>
    <w:p w:rsidR="00000000" w:rsidDel="00000000" w:rsidP="00000000" w:rsidRDefault="00000000" w:rsidRPr="00000000" w14:paraId="0000021F">
      <w:pPr>
        <w:spacing w:after="60" w:before="60" w:lineRule="auto"/>
        <w:ind w:firstLine="360"/>
        <w:jc w:val="both"/>
        <w:rPr/>
      </w:pPr>
      <w:r w:rsidDel="00000000" w:rsidR="00000000" w:rsidRPr="00000000">
        <w:rPr>
          <w:rtl w:val="0"/>
        </w:rPr>
        <w:t xml:space="preserve">Thus, for the first time in its 100-year history, the Supreme Court has censured one of its own members, dismissed from service a Court of Appeals justice, and suspended the presiding magistrate of t h e Sandiganbayan from his administrative functions. Since Chief Justice Davide took office on November 30, 1998, the High Tribunal has disrobed more than 20 lower court judges; fined more than a hundred; and suspended, admonished or otherwise disciplined more than two hundred others.</w:t>
      </w:r>
    </w:p>
    <w:p w:rsidR="00000000" w:rsidDel="00000000" w:rsidP="00000000" w:rsidRDefault="00000000" w:rsidRPr="00000000" w14:paraId="00000220">
      <w:pPr>
        <w:spacing w:after="60" w:before="60" w:lineRule="auto"/>
        <w:ind w:firstLine="360"/>
        <w:jc w:val="both"/>
        <w:rPr/>
      </w:pPr>
      <w:r w:rsidDel="00000000" w:rsidR="00000000" w:rsidRPr="00000000">
        <w:rPr>
          <w:rtl w:val="0"/>
        </w:rPr>
        <w:t xml:space="preserve">But weeding out, suspending or fining the undesirables in the judiciary is not enough. What is even more important is to attract and recruit the best and the brightest lawyers to join it. Only when we have competent, hard-working and ethical lawyers in the judiciary can we expect speedy quality justice.</w:t>
      </w:r>
    </w:p>
    <w:p w:rsidR="00000000" w:rsidDel="00000000" w:rsidP="00000000" w:rsidRDefault="00000000" w:rsidRPr="00000000" w14:paraId="00000221">
      <w:pPr>
        <w:spacing w:after="60" w:before="60" w:lineRule="auto"/>
        <w:ind w:firstLine="360"/>
        <w:jc w:val="both"/>
        <w:rPr/>
      </w:pPr>
      <w:r w:rsidDel="00000000" w:rsidR="00000000" w:rsidRPr="00000000">
        <w:rPr>
          <w:rtl w:val="0"/>
        </w:rPr>
        <w:t xml:space="preserve">At present, however, more than one third of all trial courts are vacant. This is because of low compensation for judicial posts in general and security concerns in certain areas of the country. Regional trial court judges, who form the backbone of the judiciary, are currently paid P25,333 basic monthly salaries; Court of Appeals and Sandiganbayan magistrates, ₽27,500; and Supreme Court justices, P38,500. Some secretaries, clerks or assistants in the big and progressive companies in Makati get higher salaries. Indeed, judicial compensation must be rationalized. For this to happen, the judiciary needs the passage of two bills in the legislature: one, for real fiscal independence; and two, for exemption from the Salary Standardization Law.</w:t>
      </w:r>
    </w:p>
    <w:p w:rsidR="00000000" w:rsidDel="00000000" w:rsidP="00000000" w:rsidRDefault="00000000" w:rsidRPr="00000000" w14:paraId="00000222">
      <w:pPr>
        <w:spacing w:after="60" w:before="60" w:lineRule="auto"/>
        <w:ind w:firstLine="360"/>
        <w:jc w:val="both"/>
        <w:rPr/>
      </w:pPr>
      <w:r w:rsidDel="00000000" w:rsidR="00000000" w:rsidRPr="00000000">
        <w:rPr>
          <w:rtl w:val="0"/>
        </w:rPr>
        <w:t xml:space="preserve">Although the Constitution accords it fiscal independence, the judiciary in actual practice still depends on the political branches of government for its budget. Worse, the total judicial budget has shrunk from about two percent of the national budget in the early 90s to less than one percent in the current year. Ideally, Congress should just appropriate a lump sum - say, two percent of the national budget —and then let the High Tribunal allocate the money to various judicial services. In this manner, real fiscal independence would be assured. And upon exemption from the Salary Standardization Law, judicial officials can be paid properly without any need for additional appropriation. </w:t>
      </w:r>
    </w:p>
    <w:p w:rsidR="00000000" w:rsidDel="00000000" w:rsidP="00000000" w:rsidRDefault="00000000" w:rsidRPr="00000000" w14:paraId="00000223">
      <w:pPr>
        <w:spacing w:after="60" w:before="60" w:lineRule="auto"/>
        <w:ind w:firstLine="360"/>
        <w:jc w:val="both"/>
        <w:rPr/>
      </w:pPr>
      <w:r w:rsidDel="00000000" w:rsidR="00000000" w:rsidRPr="00000000">
        <w:rPr>
          <w:rtl w:val="0"/>
        </w:rPr>
        <w:t xml:space="preserve">As it is now, judges are given so-called “allowances” or “expense reimbursements” by the local government units — cities, provinces and towns - where they are located. But I believe even these are not appropriate, because LGUs and their officials - the mayors and the governors — have occasional court cases. Thus, suspicions of bias or unethical conduct persist. Besides, these additional compensations are granted unevenly. They depend to a large measure on the LGU's financial capacity as well as on the generosity of local officials.</w:t>
      </w:r>
    </w:p>
    <w:p w:rsidR="00000000" w:rsidDel="00000000" w:rsidP="00000000" w:rsidRDefault="00000000" w:rsidRPr="00000000" w14:paraId="00000224">
      <w:pPr>
        <w:spacing w:after="60" w:before="60" w:lineRule="auto"/>
        <w:ind w:firstLine="360"/>
        <w:jc w:val="both"/>
        <w:rPr/>
      </w:pPr>
      <w:r w:rsidDel="00000000" w:rsidR="00000000" w:rsidRPr="00000000">
        <w:rPr>
          <w:rtl w:val="0"/>
        </w:rPr>
        <w:t xml:space="preserve">Two years ago, after I spoke of the financial problems of the judiciary during a meeting of the Management Association of the Philippines (MAP), a sympathetic business leader approached me. He offered to raise funds for the judiciary by asking the top 1,000 companies in the Philippines to donate one percent of their net profits similar to what they were doing for the Philippine Business for Social Progress. While I appreciated the good intention behind the proposal, I replied that such an arrangement — while it could solve our financial problem - might compromise judicial independence, especially in labor, corporate or tax cases brought to us. </w:t>
      </w:r>
    </w:p>
    <w:p w:rsidR="00000000" w:rsidDel="00000000" w:rsidP="00000000" w:rsidRDefault="00000000" w:rsidRPr="00000000" w14:paraId="00000225">
      <w:pPr>
        <w:spacing w:after="60" w:before="60" w:lineRule="auto"/>
        <w:ind w:firstLine="360"/>
        <w:jc w:val="both"/>
        <w:rPr/>
      </w:pPr>
      <w:r w:rsidDel="00000000" w:rsidR="00000000" w:rsidRPr="00000000">
        <w:rPr>
          <w:rtl w:val="0"/>
        </w:rPr>
        <w:t xml:space="preserve">A similar caution was aired by a journalist during an open forum at the Manila Overseas Press Club, after I had delivered a speech saying that the World Bank, the ADB and other international agencies were offering assistance to enable the Supreme Court to implement its reform program. The journalist asked: "Will the Supreme Court's independence and integrity not be compromised if it accepts assistance from these agencies, considering that they espouse certain policies like free trade and globalization?" I replied that we were aware of these constraints, but that the assistance was really going to be given to the national government, which would turn it over to the judiciary without any conditions or "strings attached."</w:t>
      </w:r>
    </w:p>
    <w:p w:rsidR="00000000" w:rsidDel="00000000" w:rsidP="00000000" w:rsidRDefault="00000000" w:rsidRPr="00000000" w14:paraId="00000226">
      <w:pPr>
        <w:spacing w:after="60" w:before="60" w:lineRule="auto"/>
        <w:ind w:firstLine="360"/>
        <w:jc w:val="both"/>
        <w:rPr/>
      </w:pPr>
      <w:r w:rsidDel="00000000" w:rsidR="00000000" w:rsidRPr="00000000">
        <w:rPr>
          <w:rtl w:val="0"/>
        </w:rPr>
        <w:t xml:space="preserve">In sum, may I say that the Supreme Court has been quite forthright and steadfast in enforcing ethical standards to discipline judges and attorneys. Moreover in its reform program, it has stressed strict adherence to ethics and faithful devotion to excellence. All the essential traits expected of judges and lawyers — integrity, independence, intelligence and industry, which I call the four "ins" of a good judge — are encapsulated in ethical conduct. Indeed, quality justice and good governance always begin with ethics.</w:t>
      </w:r>
    </w:p>
    <w:p w:rsidR="00000000" w:rsidDel="00000000" w:rsidP="00000000" w:rsidRDefault="00000000" w:rsidRPr="00000000" w14:paraId="00000227">
      <w:pPr>
        <w:spacing w:after="60" w:before="60" w:lineRule="auto"/>
        <w:ind w:firstLine="360"/>
        <w:jc w:val="both"/>
        <w:rPr/>
      </w:pPr>
      <w:r w:rsidDel="00000000" w:rsidR="00000000" w:rsidRPr="00000000">
        <w:rPr>
          <w:rtl w:val="0"/>
        </w:rPr>
        <w:t xml:space="preserve">I thank you.</w:t>
      </w:r>
    </w:p>
    <w:p w:rsidR="00000000" w:rsidDel="00000000" w:rsidP="00000000" w:rsidRDefault="00000000" w:rsidRPr="00000000" w14:paraId="00000228">
      <w:pPr>
        <w:spacing w:after="60" w:before="60" w:lineRule="auto"/>
        <w:ind w:firstLine="360"/>
        <w:jc w:val="both"/>
        <w:rPr/>
      </w:pPr>
      <w:r w:rsidDel="00000000" w:rsidR="00000000" w:rsidRPr="00000000">
        <w:rPr>
          <w:rtl w:val="0"/>
        </w:rPr>
      </w:r>
    </w:p>
    <w:p w:rsidR="00000000" w:rsidDel="00000000" w:rsidP="00000000" w:rsidRDefault="00000000" w:rsidRPr="00000000" w14:paraId="00000229">
      <w:pPr>
        <w:spacing w:after="60" w:before="180" w:lineRule="auto"/>
        <w:rPr/>
      </w:pPr>
      <w:r w:rsidDel="00000000" w:rsidR="00000000" w:rsidRPr="00000000">
        <w:rPr>
          <w:rtl w:val="0"/>
        </w:rPr>
      </w:r>
    </w:p>
    <w:p w:rsidR="00000000" w:rsidDel="00000000" w:rsidP="00000000" w:rsidRDefault="00000000" w:rsidRPr="00000000" w14:paraId="0000022A">
      <w:pPr>
        <w:spacing w:after="60" w:before="180" w:lineRule="auto"/>
        <w:rPr/>
      </w:pPr>
      <w:r w:rsidDel="00000000" w:rsidR="00000000" w:rsidRPr="00000000">
        <w:rPr>
          <w:rtl w:val="0"/>
        </w:rPr>
      </w:r>
    </w:p>
    <w:p w:rsidR="00000000" w:rsidDel="00000000" w:rsidP="00000000" w:rsidRDefault="00000000" w:rsidRPr="00000000" w14:paraId="0000022B">
      <w:pPr>
        <w:spacing w:after="60" w:before="180" w:lineRule="auto"/>
        <w:rPr/>
      </w:pPr>
      <w:r w:rsidDel="00000000" w:rsidR="00000000" w:rsidRPr="00000000">
        <w:rPr>
          <w:rtl w:val="0"/>
        </w:rPr>
      </w:r>
    </w:p>
    <w:p w:rsidR="00000000" w:rsidDel="00000000" w:rsidP="00000000" w:rsidRDefault="00000000" w:rsidRPr="00000000" w14:paraId="0000022C">
      <w:pPr>
        <w:spacing w:after="60" w:before="180" w:lineRule="auto"/>
        <w:rPr/>
      </w:pPr>
      <w:r w:rsidDel="00000000" w:rsidR="00000000" w:rsidRPr="00000000">
        <w:rPr>
          <w:rtl w:val="0"/>
        </w:rPr>
      </w:r>
    </w:p>
    <w:p w:rsidR="00000000" w:rsidDel="00000000" w:rsidP="00000000" w:rsidRDefault="00000000" w:rsidRPr="00000000" w14:paraId="0000022D">
      <w:pPr>
        <w:spacing w:after="60" w:before="180" w:lineRule="auto"/>
        <w:rPr/>
      </w:pPr>
      <w:r w:rsidDel="00000000" w:rsidR="00000000" w:rsidRPr="00000000">
        <w:rPr>
          <w:rtl w:val="0"/>
        </w:rPr>
      </w:r>
    </w:p>
    <w:p w:rsidR="00000000" w:rsidDel="00000000" w:rsidP="00000000" w:rsidRDefault="00000000" w:rsidRPr="00000000" w14:paraId="0000022E">
      <w:pPr>
        <w:spacing w:after="60" w:before="180" w:lineRule="auto"/>
        <w:rPr/>
      </w:pPr>
      <w:r w:rsidDel="00000000" w:rsidR="00000000" w:rsidRPr="00000000">
        <w:rPr>
          <w:rtl w:val="0"/>
        </w:rPr>
      </w:r>
    </w:p>
    <w:p w:rsidR="00000000" w:rsidDel="00000000" w:rsidP="00000000" w:rsidRDefault="00000000" w:rsidRPr="00000000" w14:paraId="0000022F">
      <w:pPr>
        <w:spacing w:after="60" w:before="180" w:lineRule="auto"/>
        <w:rPr/>
      </w:pPr>
      <w:r w:rsidDel="00000000" w:rsidR="00000000" w:rsidRPr="00000000">
        <w:rPr>
          <w:rtl w:val="0"/>
        </w:rPr>
      </w:r>
    </w:p>
    <w:p w:rsidR="00000000" w:rsidDel="00000000" w:rsidP="00000000" w:rsidRDefault="00000000" w:rsidRPr="00000000" w14:paraId="00000230">
      <w:pPr>
        <w:spacing w:after="60" w:before="180" w:lineRule="auto"/>
        <w:rPr/>
      </w:pPr>
      <w:r w:rsidDel="00000000" w:rsidR="00000000" w:rsidRPr="00000000">
        <w:rPr>
          <w:rtl w:val="0"/>
        </w:rPr>
      </w:r>
    </w:p>
    <w:p w:rsidR="00000000" w:rsidDel="00000000" w:rsidP="00000000" w:rsidRDefault="00000000" w:rsidRPr="00000000" w14:paraId="00000231">
      <w:pPr>
        <w:spacing w:after="60" w:before="180" w:lineRule="auto"/>
        <w:rPr/>
      </w:pPr>
      <w:r w:rsidDel="00000000" w:rsidR="00000000" w:rsidRPr="00000000">
        <w:rPr>
          <w:rtl w:val="0"/>
        </w:rPr>
      </w:r>
    </w:p>
    <w:p w:rsidR="00000000" w:rsidDel="00000000" w:rsidP="00000000" w:rsidRDefault="00000000" w:rsidRPr="00000000" w14:paraId="00000232">
      <w:pPr>
        <w:spacing w:after="60" w:before="180" w:lineRule="auto"/>
        <w:rPr/>
      </w:pPr>
      <w:r w:rsidDel="00000000" w:rsidR="00000000" w:rsidRPr="00000000">
        <w:rPr>
          <w:rtl w:val="0"/>
        </w:rPr>
      </w:r>
    </w:p>
    <w:p w:rsidR="00000000" w:rsidDel="00000000" w:rsidP="00000000" w:rsidRDefault="00000000" w:rsidRPr="00000000" w14:paraId="00000233">
      <w:pPr>
        <w:spacing w:after="60" w:before="180" w:lineRule="auto"/>
        <w:jc w:val="center"/>
        <w:rPr>
          <w:b w:val="1"/>
          <w:bCs w:val="1"/>
        </w:rPr>
      </w:pPr>
      <w:r w:rsidDel="00000000" w:rsidR="00000000" w:rsidRPr="00000000">
        <w:rPr>
          <w:b w:val="1"/>
          <w:bCs w:val="1"/>
          <w:rtl w:val="0"/>
        </w:rPr>
        <w:t xml:space="preserve">Chapter 6</w:t>
      </w:r>
    </w:p>
    <w:p w:rsidR="00000000" w:rsidDel="00000000" w:rsidP="00000000" w:rsidRDefault="00000000" w:rsidRPr="00000000" w14:paraId="00000234">
      <w:pPr>
        <w:pStyle w:val="Heading2"/>
        <w:spacing w:after="200" w:before="0" w:lineRule="auto"/>
        <w:jc w:val="center"/>
        <w:rPr/>
      </w:pPr>
      <w:r w:rsidDel="00000000" w:rsidR="00000000" w:rsidRPr="00000000">
        <w:rPr>
          <w:rtl w:val="0"/>
        </w:rPr>
      </w:r>
    </w:p>
    <w:p w:rsidR="00000000" w:rsidDel="00000000" w:rsidP="00000000" w:rsidRDefault="00000000" w:rsidRPr="00000000" w14:paraId="00000235">
      <w:pPr>
        <w:pStyle w:val="Heading2"/>
        <w:spacing w:after="200" w:before="0" w:lineRule="auto"/>
        <w:jc w:val="center"/>
        <w:rPr/>
      </w:pPr>
      <w:r w:rsidDel="00000000" w:rsidR="00000000" w:rsidRPr="00000000">
        <w:rPr>
          <w:rtl w:val="0"/>
        </w:rPr>
        <w:t xml:space="preserve">Rotarians Defend the Rule of Law</w:t>
      </w:r>
    </w:p>
    <w:p w:rsidR="00000000" w:rsidDel="00000000" w:rsidP="00000000" w:rsidRDefault="00000000" w:rsidRPr="00000000" w14:paraId="00000236">
      <w:pPr>
        <w:spacing w:after="80" w:before="160" w:lineRule="auto"/>
        <w:rPr/>
      </w:pPr>
      <w:r w:rsidDel="00000000" w:rsidR="00000000" w:rsidRPr="00000000">
        <w:rPr>
          <w:rtl w:val="0"/>
        </w:rPr>
      </w:r>
    </w:p>
    <w:p w:rsidR="00000000" w:rsidDel="00000000" w:rsidP="00000000" w:rsidRDefault="00000000" w:rsidRPr="00000000" w14:paraId="00000237">
      <w:pPr>
        <w:spacing w:after="80" w:before="160" w:lineRule="auto"/>
        <w:ind w:firstLine="360"/>
        <w:rPr/>
      </w:pPr>
      <w:r w:rsidDel="00000000" w:rsidR="00000000" w:rsidRPr="00000000">
        <w:rPr>
          <w:rtl w:val="0"/>
        </w:rPr>
        <w:t xml:space="preserve">In my last address during our Rotary District Conference in March 2000, I explained that Supreme Court justices had limited public appearances. Considering the nature of our work, we prefer to keep a low profile and to act quietly on matters officially brought to us by litigants.</w:t>
      </w:r>
    </w:p>
    <w:p w:rsidR="00000000" w:rsidDel="00000000" w:rsidP="00000000" w:rsidRDefault="00000000" w:rsidRPr="00000000" w14:paraId="00000238">
      <w:pPr>
        <w:spacing w:after="80" w:before="160" w:lineRule="auto"/>
        <w:ind w:firstLine="360"/>
        <w:rPr/>
      </w:pPr>
      <w:r w:rsidDel="00000000" w:rsidR="00000000" w:rsidRPr="00000000">
        <w:rPr>
          <w:rtl w:val="0"/>
        </w:rPr>
      </w:r>
    </w:p>
    <w:p w:rsidR="00000000" w:rsidDel="00000000" w:rsidP="00000000" w:rsidRDefault="00000000" w:rsidRPr="00000000" w14:paraId="00000239">
      <w:pPr>
        <w:spacing w:after="80" w:before="160" w:lineRule="auto"/>
        <w:ind w:firstLine="360"/>
        <w:rPr>
          <w:b w:val="1"/>
          <w:bCs w:val="1"/>
          <w:i w:val="1"/>
          <w:iCs w:val="1"/>
        </w:rPr>
      </w:pPr>
      <w:r w:rsidDel="00000000" w:rsidR="00000000" w:rsidRPr="00000000">
        <w:rPr>
          <w:b w:val="1"/>
          <w:bCs w:val="1"/>
          <w:i w:val="1"/>
          <w:iCs w:val="1"/>
          <w:rtl w:val="0"/>
        </w:rPr>
        <w:t xml:space="preserve">Perfect Rotary Attendance</w:t>
      </w:r>
    </w:p>
    <w:p w:rsidR="00000000" w:rsidDel="00000000" w:rsidP="00000000" w:rsidRDefault="00000000" w:rsidRPr="00000000" w14:paraId="0000023A">
      <w:pPr>
        <w:spacing w:after="80" w:before="160" w:lineRule="auto"/>
        <w:ind w:firstLine="360"/>
        <w:rPr/>
      </w:pPr>
      <w:r w:rsidDel="00000000" w:rsidR="00000000" w:rsidRPr="00000000">
        <w:rPr>
          <w:rtl w:val="0"/>
        </w:rPr>
        <w:t xml:space="preserve">Prior to my Supreme Court stint, I enjoyed perfect Rotary attendance for 12 years, from 1983 to 1995. But because of the grueling work schedule in the Court, I could not maintain my 100 percent Rotary presence. To be current in my judicial load, I have to work long days and nights seven days a week. For two reasons - namely, the low-profile nature of our job and our heavy workload - I had to decline many speaking invitations and attendance at public functions.</w:t>
      </w:r>
    </w:p>
    <w:p w:rsidR="00000000" w:rsidDel="00000000" w:rsidP="00000000" w:rsidRDefault="00000000" w:rsidRPr="00000000" w14:paraId="0000023B">
      <w:pPr>
        <w:spacing w:after="60" w:before="60" w:lineRule="auto"/>
        <w:ind w:firstLine="360"/>
        <w:jc w:val="both"/>
        <w:rPr/>
      </w:pPr>
      <w:r w:rsidDel="00000000" w:rsidR="00000000" w:rsidRPr="00000000">
        <w:rPr>
          <w:rtl w:val="0"/>
        </w:rPr>
        <w:t xml:space="preserve">But District Governor Rudy Estrellado and Conference Chairman Boy Villareal were quite insistent and rather relentless in their invitation. They even sent my esteemed club president, Ed Tumangan, to visit me personally in my chambers to convince me to appear on this rostrum today. President Ed reminded me that during my address two years ago, Rotary International was represented by now RI President Richard King who, according to him, wanted me to make an encore today. Ed, who is a lawyer with outstanding credentials, suggested that I talk about the judicial reforms being instituted by the Supreme Court, with the hope that, perhaps, Rotarians might be persuaded to extend their support and lend their usual helping hand in implementing them. </w:t>
      </w:r>
    </w:p>
    <w:p w:rsidR="00000000" w:rsidDel="00000000" w:rsidP="00000000" w:rsidRDefault="00000000" w:rsidRPr="00000000" w14:paraId="0000023C">
      <w:pPr>
        <w:spacing w:after="60" w:before="60" w:lineRule="auto"/>
        <w:ind w:firstLine="360"/>
        <w:jc w:val="both"/>
        <w:rPr/>
      </w:pPr>
      <w:r w:rsidDel="00000000" w:rsidR="00000000" w:rsidRPr="00000000">
        <w:rPr>
          <w:rtl w:val="0"/>
        </w:rPr>
        <w:t xml:space="preserve">On this basis, I agreed to the invitation. After all, according to the "ABCs of Rotary," authored by past RI President Cliff Dochterman, "Rotary is an organization of business and professional persons united worldwide, who provide humanitarian service, encourage high ethical standards in all vocations and help build goodwill and peace in the world." This objective of encouraging high ethical standards makes Rotary so relevant to the judiciary. Like RI, the Supreme Court enforces judicial ethics to the hilt.</w:t>
      </w:r>
    </w:p>
    <w:p w:rsidR="00000000" w:rsidDel="00000000" w:rsidP="00000000" w:rsidRDefault="00000000" w:rsidRPr="00000000" w14:paraId="0000023D">
      <w:pPr>
        <w:spacing w:after="60" w:before="60" w:lineRule="auto"/>
        <w:ind w:firstLine="360"/>
        <w:jc w:val="both"/>
        <w:rPr/>
      </w:pPr>
      <w:r w:rsidDel="00000000" w:rsidR="00000000" w:rsidRPr="00000000">
        <w:rPr>
          <w:rtl w:val="0"/>
        </w:rPr>
        <w:t xml:space="preserve">Furthermore, the "ABCs of Rotary" also states that a "world-minded Rotarian defends the rule of law and order to preserve the liberty of the individual x x x." This common passion for the rule of law unites Rotarians with magistrates. It is towards this Rotary ideal to defend the rule of law that I now update you on the judicial reform program of the Philippine judiciary. </w:t>
      </w:r>
    </w:p>
    <w:p w:rsidR="00000000" w:rsidDel="00000000" w:rsidP="00000000" w:rsidRDefault="00000000" w:rsidRPr="00000000" w14:paraId="0000023E">
      <w:pPr>
        <w:spacing w:after="60" w:before="60" w:lineRule="auto"/>
        <w:ind w:firstLine="360"/>
        <w:jc w:val="both"/>
        <w:rPr>
          <w:i w:val="1"/>
          <w:iCs w:val="1"/>
        </w:rPr>
      </w:pPr>
      <w:r w:rsidDel="00000000" w:rsidR="00000000" w:rsidRPr="00000000">
        <w:rPr>
          <w:rtl w:val="0"/>
        </w:rPr>
      </w:r>
    </w:p>
    <w:p w:rsidR="00000000" w:rsidDel="00000000" w:rsidP="00000000" w:rsidRDefault="00000000" w:rsidRPr="00000000" w14:paraId="0000023F">
      <w:pPr>
        <w:spacing w:after="60" w:before="60" w:lineRule="auto"/>
        <w:ind w:firstLine="360"/>
        <w:jc w:val="both"/>
        <w:rPr>
          <w:b w:val="1"/>
          <w:bCs w:val="1"/>
          <w:i w:val="1"/>
          <w:iCs w:val="1"/>
        </w:rPr>
      </w:pPr>
      <w:r w:rsidDel="00000000" w:rsidR="00000000" w:rsidRPr="00000000">
        <w:rPr>
          <w:b w:val="1"/>
          <w:bCs w:val="1"/>
          <w:i w:val="1"/>
          <w:iCs w:val="1"/>
          <w:rtl w:val="0"/>
        </w:rPr>
        <w:t xml:space="preserve">The Judicial </w:t>
      </w:r>
    </w:p>
    <w:p w:rsidR="00000000" w:rsidDel="00000000" w:rsidP="00000000" w:rsidRDefault="00000000" w:rsidRPr="00000000" w14:paraId="00000240">
      <w:pPr>
        <w:spacing w:after="60" w:before="60" w:lineRule="auto"/>
        <w:ind w:firstLine="360"/>
        <w:jc w:val="both"/>
        <w:rPr>
          <w:i w:val="1"/>
          <w:iCs w:val="1"/>
        </w:rPr>
      </w:pPr>
      <w:r w:rsidDel="00000000" w:rsidR="00000000" w:rsidRPr="00000000">
        <w:rPr>
          <w:b w:val="1"/>
          <w:bCs w:val="1"/>
          <w:i w:val="1"/>
          <w:iCs w:val="1"/>
          <w:rtl w:val="0"/>
        </w:rPr>
        <w:t xml:space="preserve">Reform Program</w:t>
      </w:r>
      <w:r w:rsidDel="00000000" w:rsidR="00000000" w:rsidRPr="00000000">
        <w:rPr>
          <w:rtl w:val="0"/>
        </w:rPr>
      </w:r>
    </w:p>
    <w:p w:rsidR="00000000" w:rsidDel="00000000" w:rsidP="00000000" w:rsidRDefault="00000000" w:rsidRPr="00000000" w14:paraId="00000241">
      <w:pPr>
        <w:spacing w:after="60" w:before="60" w:lineRule="auto"/>
        <w:ind w:firstLine="360"/>
        <w:jc w:val="both"/>
        <w:rPr/>
      </w:pPr>
      <w:r w:rsidDel="00000000" w:rsidR="00000000" w:rsidRPr="00000000">
        <w:rPr>
          <w:rtl w:val="0"/>
        </w:rPr>
        <w:t xml:space="preserve">Let me start by stressing that this program was initiated on November 30, 1998, when the Honorable Hilario G. Davide J.r took his oath as Chief Justice of our country. The "Davide Watch" - as the project is popularly known — envisions "a judiciary that is independent, effective and efficient and worthy of public trust and confidence; and x x x a legal profession that provides quality, ethical, accessible and cost effective legal service to our people." It aims to improve the vocations of judges and of lawyers who are both under the direct supervision of the High Court.</w:t>
      </w:r>
    </w:p>
    <w:p w:rsidR="00000000" w:rsidDel="00000000" w:rsidP="00000000" w:rsidRDefault="00000000" w:rsidRPr="00000000" w14:paraId="00000242">
      <w:pPr>
        <w:spacing w:after="60" w:before="60" w:lineRule="auto"/>
        <w:ind w:firstLine="360"/>
        <w:jc w:val="both"/>
        <w:rPr/>
      </w:pPr>
      <w:r w:rsidDel="00000000" w:rsidR="00000000" w:rsidRPr="00000000">
        <w:rPr>
          <w:rtl w:val="0"/>
        </w:rPr>
        <w:t xml:space="preserve">Fellow Rotarians, let me stress that the "Davide Watch" is not merely a broad collection of motherhood statements and principles. Rather, it is backed up by a definite development plan implemented day after day, pursuant to an ongoing Action Program for Judicial Reforms (APJR) and monitored by a full-time Program Management Office (PMO)'. Notably, the program is actively supported not only by the Philippine government itself and local donor groups, but also by international development bodies like the United Nations Development Fund (UNDP), the World Bank, the Asia Foundation, UNICEF, the Asian Development Bank; and by government-to-government assistance from several countries including the European Union, Japan, Canada, Australia, the United States and the Netherlands.</w:t>
      </w:r>
    </w:p>
    <w:p w:rsidR="00000000" w:rsidDel="00000000" w:rsidP="00000000" w:rsidRDefault="00000000" w:rsidRPr="00000000" w14:paraId="00000243">
      <w:pPr>
        <w:spacing w:after="60" w:before="60" w:lineRule="auto"/>
        <w:ind w:firstLine="360"/>
        <w:jc w:val="both"/>
        <w:rPr/>
      </w:pPr>
      <w:r w:rsidDel="00000000" w:rsidR="00000000" w:rsidRPr="00000000">
        <w:rPr>
          <w:rtl w:val="0"/>
        </w:rPr>
        <w:t xml:space="preserve">As proof of its commitment, sincerity and determination to carry out these reforms, the Supreme Court has taken unprecedented steps to discipline members of the judiciary who fall short of the exacting standards demanded by our oaths of office.</w:t>
      </w:r>
    </w:p>
    <w:p w:rsidR="00000000" w:rsidDel="00000000" w:rsidP="00000000" w:rsidRDefault="00000000" w:rsidRPr="00000000" w14:paraId="00000244">
      <w:pPr>
        <w:spacing w:after="60" w:before="60" w:lineRule="auto"/>
        <w:ind w:firstLine="360"/>
        <w:jc w:val="both"/>
        <w:rPr/>
      </w:pPr>
      <w:r w:rsidDel="00000000" w:rsidR="00000000" w:rsidRPr="00000000">
        <w:rPr>
          <w:rtl w:val="0"/>
        </w:rPr>
        <w:t xml:space="preserve">Thus, for the first time in its 100 years of history, the Supreme Court has censured one of its own members, recently dismissed from the service a Court of Appeals justice and suspended the presiding magistrate of the Sandiganbayan from his administrative functions; not to mention the removal, the suspension, the fining and the other disciplinary sanctions imposed on many lower court judges and judicial personnel for misconduct, dishonesty, immorality, incompetence, unreasonable delay in the adjudication of cases and other administrative infractions.</w:t>
      </w:r>
    </w:p>
    <w:p w:rsidR="00000000" w:rsidDel="00000000" w:rsidP="00000000" w:rsidRDefault="00000000" w:rsidRPr="00000000" w14:paraId="00000245">
      <w:pPr>
        <w:spacing w:after="60" w:before="60" w:lineRule="auto"/>
        <w:ind w:firstLine="360"/>
        <w:jc w:val="both"/>
        <w:rPr/>
      </w:pPr>
      <w:r w:rsidDel="00000000" w:rsidR="00000000" w:rsidRPr="00000000">
        <w:rPr>
          <w:rtl w:val="0"/>
        </w:rPr>
        <w:t xml:space="preserve">But the disciplinary action and the strict supervision imposed on judges and lawyers are but one area of concern in a diverse and extensive spectrum of judicial reforms now being undertaken by the Supreme Court. There are many others. More than 50 of them have been highlighted during the various activities lined up to celebrate the centennial of the highest tribunal of our country. The exact 100th birthday of the Supreme Court was on June 11, 2001, but our celebrations - superintended by our Centenary Executive Committee which I have the honor of chairing - have been extended up to June 11 of this year.</w:t>
      </w:r>
    </w:p>
    <w:p w:rsidR="00000000" w:rsidDel="00000000" w:rsidP="00000000" w:rsidRDefault="00000000" w:rsidRPr="00000000" w14:paraId="00000246">
      <w:pPr>
        <w:spacing w:after="60" w:before="60" w:lineRule="auto"/>
        <w:ind w:firstLine="360"/>
        <w:jc w:val="both"/>
        <w:rPr/>
      </w:pPr>
      <w:r w:rsidDel="00000000" w:rsidR="00000000" w:rsidRPr="00000000">
        <w:rPr>
          <w:rtl w:val="0"/>
        </w:rPr>
      </w:r>
    </w:p>
    <w:p w:rsidR="00000000" w:rsidDel="00000000" w:rsidP="00000000" w:rsidRDefault="00000000" w:rsidRPr="00000000" w14:paraId="00000247">
      <w:pPr>
        <w:spacing w:after="60" w:before="60" w:lineRule="auto"/>
        <w:ind w:firstLine="360"/>
        <w:jc w:val="both"/>
        <w:rPr>
          <w:b w:val="1"/>
          <w:bCs w:val="1"/>
          <w:i w:val="1"/>
          <w:iCs w:val="1"/>
        </w:rPr>
      </w:pPr>
      <w:r w:rsidDel="00000000" w:rsidR="00000000" w:rsidRPr="00000000">
        <w:rPr>
          <w:b w:val="1"/>
          <w:bCs w:val="1"/>
          <w:i w:val="1"/>
          <w:iCs w:val="1"/>
          <w:rtl w:val="0"/>
        </w:rPr>
        <w:t xml:space="preserve">Coverage of </w:t>
      </w:r>
    </w:p>
    <w:p w:rsidR="00000000" w:rsidDel="00000000" w:rsidP="00000000" w:rsidRDefault="00000000" w:rsidRPr="00000000" w14:paraId="00000248">
      <w:pPr>
        <w:spacing w:after="60" w:before="60" w:lineRule="auto"/>
        <w:ind w:firstLine="360"/>
        <w:jc w:val="both"/>
        <w:rPr>
          <w:i w:val="1"/>
          <w:iCs w:val="1"/>
        </w:rPr>
      </w:pPr>
      <w:r w:rsidDel="00000000" w:rsidR="00000000" w:rsidRPr="00000000">
        <w:rPr>
          <w:b w:val="1"/>
          <w:bCs w:val="1"/>
          <w:i w:val="1"/>
          <w:iCs w:val="1"/>
          <w:rtl w:val="0"/>
        </w:rPr>
        <w:t xml:space="preserve">Judicial Reforms</w:t>
      </w:r>
      <w:r w:rsidDel="00000000" w:rsidR="00000000" w:rsidRPr="00000000">
        <w:rPr>
          <w:rtl w:val="0"/>
        </w:rPr>
      </w:r>
    </w:p>
    <w:p w:rsidR="00000000" w:rsidDel="00000000" w:rsidP="00000000" w:rsidRDefault="00000000" w:rsidRPr="00000000" w14:paraId="00000249">
      <w:pPr>
        <w:spacing w:after="60" w:before="60" w:lineRule="auto"/>
        <w:ind w:firstLine="360"/>
        <w:jc w:val="both"/>
        <w:rPr/>
      </w:pPr>
      <w:r w:rsidDel="00000000" w:rsidR="00000000" w:rsidRPr="00000000">
        <w:rPr>
          <w:rtl w:val="0"/>
        </w:rPr>
        <w:t xml:space="preserve">The judicial reforms that I speak of are pervasive, exhaustive and wide-ranging. They begin with law students and law schools and involve such topics as how to improve the curriculum, upgrade the bar examinations, grant financial assistance to bright but poor law students, and provide professorial chairs and endowments to law colleges. The reforms extend to the rigid screening and appointment of only the best and the brightest to the judiciary, the strict enforcement of professional and judicial ethics, the provision of periodic continuing legal education for both judges and lawyers, and the rigorous monitoring of the performance of all judicial personnel. </w:t>
      </w:r>
    </w:p>
    <w:p w:rsidR="00000000" w:rsidDel="00000000" w:rsidP="00000000" w:rsidRDefault="00000000" w:rsidRPr="00000000" w14:paraId="0000024A">
      <w:pPr>
        <w:spacing w:after="60" w:before="60" w:lineRule="auto"/>
        <w:ind w:firstLine="360"/>
        <w:jc w:val="both"/>
        <w:rPr/>
      </w:pPr>
      <w:r w:rsidDel="00000000" w:rsidR="00000000" w:rsidRPr="00000000">
        <w:rPr>
          <w:rtl w:val="0"/>
        </w:rPr>
        <w:t xml:space="preserve">It has been said that to whom much is given, much is expected. But in the judiciary, the converse is also true: from whom much is expected, so also should much be given. In other words, if we expect to recruit the best and the brightest to join the judiciary and to keep them there permanently and honestly, we must also be willing to compensate them properly and supply them with the necessary tools to enable them to dispense quality justice speedily, efficiently and consistently. Thus, for the entire judiciary, the Supreme Court is asking for exemption from the Salary Standardization Law and for the appropriation of a lump sum budget, which the Court should be given the authority to chop down into line items as it may deem proper. In this manner, the High Tribunal can increase judges' compensation by simply realigning expenses without need for additional funding. </w:t>
      </w:r>
    </w:p>
    <w:p w:rsidR="00000000" w:rsidDel="00000000" w:rsidP="00000000" w:rsidRDefault="00000000" w:rsidRPr="00000000" w14:paraId="0000024B">
      <w:pPr>
        <w:spacing w:after="60" w:before="60" w:lineRule="auto"/>
        <w:ind w:firstLine="360"/>
        <w:jc w:val="both"/>
        <w:rPr/>
      </w:pPr>
      <w:r w:rsidDel="00000000" w:rsidR="00000000" w:rsidRPr="00000000">
        <w:rPr>
          <w:rtl w:val="0"/>
        </w:rPr>
        <w:t xml:space="preserve">All told, the Supreme Court is trying its best to institute reforms, modernize procedures and speed up the delivery of quality justice by a corps of competent, dedicated, honest and courageous judges. To be sure, I have written three books over the last three years, discussing in detail the progress of the foregoing pursuits. Understandably, I cannot expound on all of these reforms in the twenty minutes given to me for this speech. Let me, however, mention four in which Rotarians may be especially interested to assist.</w:t>
      </w:r>
    </w:p>
    <w:p w:rsidR="00000000" w:rsidDel="00000000" w:rsidP="00000000" w:rsidRDefault="00000000" w:rsidRPr="00000000" w14:paraId="0000024C">
      <w:pPr>
        <w:spacing w:after="60" w:before="60" w:lineRule="auto"/>
        <w:ind w:firstLine="360"/>
        <w:jc w:val="both"/>
        <w:rPr/>
      </w:pPr>
      <w:r w:rsidDel="00000000" w:rsidR="00000000" w:rsidRPr="00000000">
        <w:rPr>
          <w:rtl w:val="0"/>
        </w:rPr>
        <w:t xml:space="preserve"> </w:t>
      </w:r>
    </w:p>
    <w:p w:rsidR="00000000" w:rsidDel="00000000" w:rsidP="00000000" w:rsidRDefault="00000000" w:rsidRPr="00000000" w14:paraId="0000024D">
      <w:pPr>
        <w:spacing w:after="60" w:before="60" w:lineRule="auto"/>
        <w:ind w:firstLine="360"/>
        <w:jc w:val="both"/>
        <w:rPr>
          <w:b w:val="1"/>
          <w:bCs w:val="1"/>
          <w:i w:val="1"/>
          <w:iCs w:val="1"/>
        </w:rPr>
      </w:pPr>
      <w:r w:rsidDel="00000000" w:rsidR="00000000" w:rsidRPr="00000000">
        <w:rPr>
          <w:b w:val="1"/>
          <w:bCs w:val="1"/>
          <w:i w:val="1"/>
          <w:iCs w:val="1"/>
          <w:rtl w:val="0"/>
        </w:rPr>
        <w:t xml:space="preserve">"Zero Backlog" </w:t>
      </w:r>
    </w:p>
    <w:p w:rsidR="00000000" w:rsidDel="00000000" w:rsidP="00000000" w:rsidRDefault="00000000" w:rsidRPr="00000000" w14:paraId="0000024E">
      <w:pPr>
        <w:spacing w:after="60" w:before="60" w:lineRule="auto"/>
        <w:ind w:firstLine="360"/>
        <w:jc w:val="both"/>
        <w:rPr>
          <w:b w:val="1"/>
          <w:bCs w:val="1"/>
          <w:i w:val="1"/>
          <w:iCs w:val="1"/>
        </w:rPr>
      </w:pPr>
      <w:r w:rsidDel="00000000" w:rsidR="00000000" w:rsidRPr="00000000">
        <w:rPr>
          <w:b w:val="1"/>
          <w:bCs w:val="1"/>
          <w:i w:val="1"/>
          <w:iCs w:val="1"/>
          <w:rtl w:val="0"/>
        </w:rPr>
        <w:t xml:space="preserve">in the Supreme Court</w:t>
      </w:r>
    </w:p>
    <w:p w:rsidR="00000000" w:rsidDel="00000000" w:rsidP="00000000" w:rsidRDefault="00000000" w:rsidRPr="00000000" w14:paraId="0000024F">
      <w:pPr>
        <w:spacing w:after="60" w:before="60" w:lineRule="auto"/>
        <w:ind w:firstLine="360"/>
        <w:jc w:val="both"/>
        <w:rPr/>
      </w:pPr>
      <w:r w:rsidDel="00000000" w:rsidR="00000000" w:rsidRPr="00000000">
        <w:rPr>
          <w:rtl w:val="0"/>
        </w:rPr>
        <w:t xml:space="preserve">First, let me discuss our Zero Backlog project. One of the major complaints of our people is the long and lethargic process of obtaining justice in the Philippines. Our Constitution gives the Supreme Court twenty-four (24) months within which to decide cases; the Court of Appeals, twelve (12) months; and the lower courts, three (3) months. Let me emphasize that these periods are counted from the time the last pleading is filed by the parties, not from the time a case is started with the filing of a complaint or petition. Through its Zero Backlog program, the Supreme Court - since I joined it in 1995 —has been able to reduce its dormant cases significantly from about 2,000 in that year to less than 50 at the moment.</w:t>
      </w:r>
    </w:p>
    <w:p w:rsidR="00000000" w:rsidDel="00000000" w:rsidP="00000000" w:rsidRDefault="00000000" w:rsidRPr="00000000" w14:paraId="00000250">
      <w:pPr>
        <w:spacing w:after="60" w:before="60" w:lineRule="auto"/>
        <w:ind w:firstLine="360"/>
        <w:jc w:val="both"/>
        <w:rPr/>
      </w:pPr>
      <w:r w:rsidDel="00000000" w:rsidR="00000000" w:rsidRPr="00000000">
        <w:rPr>
          <w:rtl w:val="0"/>
        </w:rPr>
        <w:t xml:space="preserve">Following the Supreme Court's lead, the Court of Appeals, under the leadership of Presiding Justice Alicia Austria-Martinez and with the concurrence of all the appellate justices, has recently adopted its own program to solve its backlog of cases. It is estimated that in two years the CA will be able to eradicate its cases that have long been in idle slumber. </w:t>
      </w:r>
    </w:p>
    <w:p w:rsidR="00000000" w:rsidDel="00000000" w:rsidP="00000000" w:rsidRDefault="00000000" w:rsidRPr="00000000" w14:paraId="00000251">
      <w:pPr>
        <w:spacing w:after="60" w:before="60" w:lineRule="auto"/>
        <w:ind w:firstLine="360"/>
        <w:jc w:val="both"/>
        <w:rPr/>
      </w:pPr>
      <w:r w:rsidDel="00000000" w:rsidR="00000000" w:rsidRPr="00000000">
        <w:rPr>
          <w:rtl w:val="0"/>
        </w:rPr>
        <w:t xml:space="preserve">For the trial courts, our new court administrator, Justice Presbitero J. Velasco Jr. —who, you will be happy to know, is a Rotarian himself — is now in the process of devising a strategy for stemming the increasing load of unresolved cases in the lower courts. </w:t>
      </w:r>
    </w:p>
    <w:p w:rsidR="00000000" w:rsidDel="00000000" w:rsidP="00000000" w:rsidRDefault="00000000" w:rsidRPr="00000000" w14:paraId="00000252">
      <w:pPr>
        <w:spacing w:after="60" w:before="60" w:lineRule="auto"/>
        <w:ind w:firstLine="360"/>
        <w:jc w:val="both"/>
        <w:rPr/>
      </w:pPr>
      <w:r w:rsidDel="00000000" w:rsidR="00000000" w:rsidRPr="00000000">
        <w:rPr>
          <w:rtl w:val="0"/>
        </w:rPr>
        <w:t xml:space="preserve">In my book Transparency, Unanimity &amp; Diversity (2000) published in November 2000, I estimated - using figures given by the Office of the Court Administrator — that cases filed in the regional trial courts had outstripped cases decided, by about 6,800 per year for the five-year period 1995-1999. Worse, in the first-level courts, which include municipal courts and metropolitan trial courts, case inflow exceeded case outflow by almost 65,000 cases every year for the same five-year period (1995-1999). This simply means that in the lower courts, the delay in case adjudication has become alarmingly longer. In short, the problem has worsened over the years.</w:t>
      </w:r>
    </w:p>
    <w:p w:rsidR="00000000" w:rsidDel="00000000" w:rsidP="00000000" w:rsidRDefault="00000000" w:rsidRPr="00000000" w14:paraId="00000253">
      <w:pPr>
        <w:spacing w:after="60" w:before="60" w:lineRule="auto"/>
        <w:ind w:firstLine="360"/>
        <w:jc w:val="both"/>
        <w:rPr/>
      </w:pPr>
      <w:r w:rsidDel="00000000" w:rsidR="00000000" w:rsidRPr="00000000">
        <w:rPr>
          <w:rtl w:val="0"/>
        </w:rPr>
        <w:t xml:space="preserve">Indeed, the hands of our fellow Rotarian-Justice Velasco are full these days. And he himself — since his appointment as court administrator — has not been able to maintain his Rotary attendance. Our consolation is that he is at work, solving this problem of delayed justice in the lower courts.</w:t>
      </w:r>
    </w:p>
    <w:p w:rsidR="00000000" w:rsidDel="00000000" w:rsidP="00000000" w:rsidRDefault="00000000" w:rsidRPr="00000000" w14:paraId="00000254">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255">
      <w:pPr>
        <w:spacing w:after="60" w:before="60" w:lineRule="auto"/>
        <w:ind w:firstLine="360"/>
        <w:jc w:val="both"/>
        <w:rPr>
          <w:i w:val="1"/>
          <w:iCs w:val="1"/>
        </w:rPr>
      </w:pPr>
      <w:r w:rsidDel="00000000" w:rsidR="00000000" w:rsidRPr="00000000">
        <w:rPr>
          <w:b w:val="1"/>
          <w:bCs w:val="1"/>
          <w:i w:val="1"/>
          <w:iCs w:val="1"/>
          <w:rtl w:val="0"/>
        </w:rPr>
        <w:t xml:space="preserve">Computerization Program</w:t>
      </w:r>
      <w:r w:rsidDel="00000000" w:rsidR="00000000" w:rsidRPr="00000000">
        <w:rPr>
          <w:rtl w:val="0"/>
        </w:rPr>
      </w:r>
    </w:p>
    <w:p w:rsidR="00000000" w:rsidDel="00000000" w:rsidP="00000000" w:rsidRDefault="00000000" w:rsidRPr="00000000" w14:paraId="00000256">
      <w:pPr>
        <w:spacing w:after="60" w:before="60" w:lineRule="auto"/>
        <w:ind w:firstLine="360"/>
        <w:jc w:val="both"/>
        <w:rPr/>
      </w:pPr>
      <w:r w:rsidDel="00000000" w:rsidR="00000000" w:rsidRPr="00000000">
        <w:rPr>
          <w:rtl w:val="0"/>
        </w:rPr>
        <w:t xml:space="preserve">Second, let me discuss the Supreme Court's Computerization Program, which is actively being monitored by another Rotarian - Atty. John Ivan Uy, chief of the Management Information Systems Office (MISO) of the Supreme Court. Recently, the Court purchased 1,500 personal computers to be distributed to all courts nationwide. These computers will be equipped with </w:t>
      </w:r>
      <w:r w:rsidDel="00000000" w:rsidR="00000000" w:rsidRPr="00000000">
        <w:rPr>
          <w:i w:val="1"/>
          <w:iCs w:val="1"/>
          <w:rtl w:val="0"/>
        </w:rPr>
        <w:t xml:space="preserve">Lex Libris</w:t>
      </w:r>
      <w:r w:rsidDel="00000000" w:rsidR="00000000" w:rsidRPr="00000000">
        <w:rPr>
          <w:rtl w:val="0"/>
        </w:rPr>
        <w:t xml:space="preserve">, the computer software that contains decisions of the Supreme Court from 1901 . With the infusion of these computers, trial courts will hopefully graduate from the outdated and cumbersome method of manual typewriting to e-age encoding and Internet surfing. Considering the availability of the facility to readily and conveniently access the latest jurisprudence, judges should be able to improve the quality of their decisions. </w:t>
      </w:r>
    </w:p>
    <w:p w:rsidR="00000000" w:rsidDel="00000000" w:rsidP="00000000" w:rsidRDefault="00000000" w:rsidRPr="00000000" w14:paraId="00000257">
      <w:pPr>
        <w:spacing w:after="60" w:before="60" w:lineRule="auto"/>
        <w:ind w:firstLine="360"/>
        <w:jc w:val="both"/>
        <w:rPr/>
      </w:pPr>
      <w:r w:rsidDel="00000000" w:rsidR="00000000" w:rsidRPr="00000000">
        <w:rPr>
          <w:rtl w:val="0"/>
        </w:rPr>
        <w:t xml:space="preserve">The judiciary also has a homepage - www.supremecourt.gov.ph - through which the latest decisions and actions of the Supreme Court may be accessed. Also, the High Court has computerized its internal administrative processes, research facilities and case tracking system.</w:t>
      </w:r>
    </w:p>
    <w:p w:rsidR="00000000" w:rsidDel="00000000" w:rsidP="00000000" w:rsidRDefault="00000000" w:rsidRPr="00000000" w14:paraId="00000258">
      <w:pPr>
        <w:spacing w:after="60" w:before="60" w:lineRule="auto"/>
        <w:ind w:firstLine="360"/>
        <w:jc w:val="both"/>
        <w:rPr/>
      </w:pPr>
      <w:r w:rsidDel="00000000" w:rsidR="00000000" w:rsidRPr="00000000">
        <w:rPr>
          <w:rtl w:val="0"/>
        </w:rPr>
        <w:t xml:space="preserve">But the computerization program goes far beyond the provision of computers to enhance the word processing, decision-writing and networking capabilities of our judges.</w:t>
      </w:r>
    </w:p>
    <w:p w:rsidR="00000000" w:rsidDel="00000000" w:rsidP="00000000" w:rsidRDefault="00000000" w:rsidRPr="00000000" w14:paraId="00000259">
      <w:pPr>
        <w:spacing w:after="60" w:before="60" w:lineRule="auto"/>
        <w:ind w:firstLine="360"/>
        <w:jc w:val="both"/>
        <w:rPr/>
      </w:pPr>
      <w:r w:rsidDel="00000000" w:rsidR="00000000" w:rsidRPr="00000000">
        <w:rPr>
          <w:rtl w:val="0"/>
        </w:rPr>
        <w:t xml:space="preserve">Courts are spread out all over the country, and the task of overseeing them is indubitably daunting. Through the computerization of the courts, the awesome task of managing their caseloads could be monitored closely and systematically. From terminals in Manila, it would be easy to see the daily calendars of all trial courts and to determine whether cases are moving speedily and satisfactorily. The Office of the Court Administrator would be able to closely supervise judges and efficiently monitor their case disposition. Indeed, computerization is a major breakthrough in the problem of delayed justice in our lower courts.</w:t>
      </w:r>
    </w:p>
    <w:p w:rsidR="00000000" w:rsidDel="00000000" w:rsidP="00000000" w:rsidRDefault="00000000" w:rsidRPr="00000000" w14:paraId="0000025A">
      <w:pPr>
        <w:spacing w:after="60" w:before="60" w:lineRule="auto"/>
        <w:ind w:firstLine="360"/>
        <w:jc w:val="both"/>
        <w:rPr/>
      </w:pPr>
      <w:r w:rsidDel="00000000" w:rsidR="00000000" w:rsidRPr="00000000">
        <w:rPr>
          <w:rtl w:val="0"/>
        </w:rPr>
        <w:t xml:space="preserve">Beyond the foregoing, Congress, through the initiative of Sen. Aquilino Pimentel Jr., is mulling over the creation in the near future of pilot "e-courts" in Metro Manila and Cebu.' These courts will be ultramodern — they will be equipped with computer-aided transcription machines, video equipment, websites and even cyberspace linkup.</w:t>
      </w:r>
    </w:p>
    <w:p w:rsidR="00000000" w:rsidDel="00000000" w:rsidP="00000000" w:rsidRDefault="00000000" w:rsidRPr="00000000" w14:paraId="0000025B">
      <w:pPr>
        <w:spacing w:after="60" w:before="60" w:lineRule="auto"/>
        <w:ind w:firstLine="360"/>
        <w:jc w:val="both"/>
        <w:rPr/>
      </w:pPr>
      <w:r w:rsidDel="00000000" w:rsidR="00000000" w:rsidRPr="00000000">
        <w:rPr>
          <w:rtl w:val="0"/>
        </w:rPr>
        <w:t xml:space="preserve">The Supreme Court has embarked not just on computerization, but also on the construction of better courthouses. Many lawyers, litigants, witnesses and plain citizens have chuckled at our unsanitary and oftentimes s u b h u m a n courtrooms. Trials are sometimes held in small, squalid and humid salas. Hence, the construction of decent and reasonably dignified Halls of Justice is being fast-tracked. Rotarians in our district probably know that the City of Manila does not even have its own Hall of Justice, which is still under construction on the former Jai-Alai building site on Taft Avenue.</w:t>
      </w:r>
    </w:p>
    <w:p w:rsidR="00000000" w:rsidDel="00000000" w:rsidP="00000000" w:rsidRDefault="00000000" w:rsidRPr="00000000" w14:paraId="0000025C">
      <w:pPr>
        <w:spacing w:after="60" w:before="60" w:lineRule="auto"/>
        <w:ind w:firstLine="360"/>
        <w:jc w:val="both"/>
        <w:rPr/>
      </w:pPr>
      <w:r w:rsidDel="00000000" w:rsidR="00000000" w:rsidRPr="00000000">
        <w:rPr>
          <w:rtl w:val="0"/>
        </w:rPr>
        <w:t xml:space="preserve">At bottom, the judicial reform program envisions the year 2010 when, hopefully, we shall enter the age of paperless courts pioneered by countries like Singapore and Australia.</w:t>
      </w:r>
    </w:p>
    <w:p w:rsidR="00000000" w:rsidDel="00000000" w:rsidP="00000000" w:rsidRDefault="00000000" w:rsidRPr="00000000" w14:paraId="0000025D">
      <w:pPr>
        <w:spacing w:after="60" w:before="60" w:lineRule="auto"/>
        <w:ind w:firstLine="360"/>
        <w:jc w:val="both"/>
        <w:rPr>
          <w:b w:val="1"/>
          <w:bCs w:val="1"/>
          <w:i w:val="1"/>
          <w:iCs w:val="1"/>
        </w:rPr>
      </w:pPr>
      <w:r w:rsidDel="00000000" w:rsidR="00000000" w:rsidRPr="00000000">
        <w:rPr>
          <w:rtl w:val="0"/>
        </w:rPr>
      </w:r>
    </w:p>
    <w:p w:rsidR="00000000" w:rsidDel="00000000" w:rsidP="00000000" w:rsidRDefault="00000000" w:rsidRPr="00000000" w14:paraId="0000025E">
      <w:pPr>
        <w:spacing w:after="60" w:before="60" w:lineRule="auto"/>
        <w:ind w:firstLine="360"/>
        <w:jc w:val="both"/>
        <w:rPr>
          <w:i w:val="1"/>
          <w:iCs w:val="1"/>
        </w:rPr>
      </w:pPr>
      <w:r w:rsidDel="00000000" w:rsidR="00000000" w:rsidRPr="00000000">
        <w:rPr>
          <w:b w:val="1"/>
          <w:bCs w:val="1"/>
          <w:i w:val="1"/>
          <w:iCs w:val="1"/>
          <w:rtl w:val="0"/>
        </w:rPr>
        <w:t xml:space="preserve">Education Program</w:t>
      </w:r>
      <w:r w:rsidDel="00000000" w:rsidR="00000000" w:rsidRPr="00000000">
        <w:rPr>
          <w:rtl w:val="0"/>
        </w:rPr>
      </w:r>
    </w:p>
    <w:p w:rsidR="00000000" w:rsidDel="00000000" w:rsidP="00000000" w:rsidRDefault="00000000" w:rsidRPr="00000000" w14:paraId="0000025F">
      <w:pPr>
        <w:spacing w:after="60" w:before="60" w:lineRule="auto"/>
        <w:ind w:firstLine="360"/>
        <w:jc w:val="both"/>
        <w:rPr/>
      </w:pPr>
      <w:r w:rsidDel="00000000" w:rsidR="00000000" w:rsidRPr="00000000">
        <w:rPr>
          <w:rtl w:val="0"/>
        </w:rPr>
        <w:t xml:space="preserve">Third, let me also assure you that the Supreme Court is aware of the need to keep up with the new economic, commercial and scientific trends in the world. During the last three years, it has updated the Rules of Court, especially the Rules on Civil and Criminal Procedures. Recently, it has promulgated the all-new Rules on Electronic Evidence, Corporate Rehabilitation, Intra-Corporate Controversies, Family Disputes, Infringement of Intellectual Proper, Juveniles in Conflict with the Law, and others.</w:t>
      </w:r>
    </w:p>
    <w:p w:rsidR="00000000" w:rsidDel="00000000" w:rsidP="00000000" w:rsidRDefault="00000000" w:rsidRPr="00000000" w14:paraId="00000260">
      <w:pPr>
        <w:spacing w:after="60" w:before="60" w:lineRule="auto"/>
        <w:ind w:firstLine="360"/>
        <w:jc w:val="both"/>
        <w:rPr/>
      </w:pPr>
      <w:r w:rsidDel="00000000" w:rsidR="00000000" w:rsidRPr="00000000">
        <w:rPr>
          <w:rtl w:val="0"/>
        </w:rPr>
        <w:t xml:space="preserve">So, too, the High Court is conducting continuing live-in judicial seminars to educate judges on the paradigms of the new economy like deregulation, privatization and trade liberalization; as well as on the new bio-sciences, biotechnology, DNA, cloning and stem cells. Another Rotarian, PP Tito Gupit, is actively assisting the Supreme Court and the Philippine Judicial Academy in enhancing our education program for judges, lawyers and judicial personnel.</w:t>
      </w:r>
    </w:p>
    <w:p w:rsidR="00000000" w:rsidDel="00000000" w:rsidP="00000000" w:rsidRDefault="00000000" w:rsidRPr="00000000" w14:paraId="00000261">
      <w:pPr>
        <w:spacing w:after="60" w:before="60" w:lineRule="auto"/>
        <w:ind w:firstLine="360"/>
        <w:jc w:val="both"/>
        <w:rPr/>
      </w:pPr>
      <w:r w:rsidDel="00000000" w:rsidR="00000000" w:rsidRPr="00000000">
        <w:rPr>
          <w:rtl w:val="0"/>
        </w:rPr>
      </w:r>
    </w:p>
    <w:p w:rsidR="00000000" w:rsidDel="00000000" w:rsidP="00000000" w:rsidRDefault="00000000" w:rsidRPr="00000000" w14:paraId="00000262">
      <w:pPr>
        <w:spacing w:after="60" w:before="60" w:lineRule="auto"/>
        <w:ind w:firstLine="360"/>
        <w:jc w:val="both"/>
        <w:rPr>
          <w:b w:val="1"/>
          <w:bCs w:val="1"/>
          <w:i w:val="1"/>
          <w:iCs w:val="1"/>
        </w:rPr>
      </w:pPr>
      <w:r w:rsidDel="00000000" w:rsidR="00000000" w:rsidRPr="00000000">
        <w:rPr>
          <w:b w:val="1"/>
          <w:bCs w:val="1"/>
          <w:i w:val="1"/>
          <w:iCs w:val="1"/>
          <w:rtl w:val="0"/>
        </w:rPr>
        <w:t xml:space="preserve">Alternative Dispute </w:t>
      </w:r>
    </w:p>
    <w:p w:rsidR="00000000" w:rsidDel="00000000" w:rsidP="00000000" w:rsidRDefault="00000000" w:rsidRPr="00000000" w14:paraId="00000263">
      <w:pPr>
        <w:spacing w:after="60" w:before="60" w:lineRule="auto"/>
        <w:ind w:firstLine="360"/>
        <w:jc w:val="both"/>
        <w:rPr>
          <w:i w:val="1"/>
          <w:iCs w:val="1"/>
        </w:rPr>
      </w:pPr>
      <w:r w:rsidDel="00000000" w:rsidR="00000000" w:rsidRPr="00000000">
        <w:rPr>
          <w:b w:val="1"/>
          <w:bCs w:val="1"/>
          <w:i w:val="1"/>
          <w:iCs w:val="1"/>
          <w:rtl w:val="0"/>
        </w:rPr>
        <w:t xml:space="preserve">Resolution Methods</w:t>
      </w:r>
      <w:r w:rsidDel="00000000" w:rsidR="00000000" w:rsidRPr="00000000">
        <w:rPr>
          <w:rtl w:val="0"/>
        </w:rPr>
      </w:r>
    </w:p>
    <w:p w:rsidR="00000000" w:rsidDel="00000000" w:rsidP="00000000" w:rsidRDefault="00000000" w:rsidRPr="00000000" w14:paraId="00000264">
      <w:pPr>
        <w:spacing w:after="60" w:before="60" w:lineRule="auto"/>
        <w:ind w:firstLine="360"/>
        <w:jc w:val="both"/>
        <w:rPr/>
      </w:pPr>
      <w:r w:rsidDel="00000000" w:rsidR="00000000" w:rsidRPr="00000000">
        <w:rPr>
          <w:rtl w:val="0"/>
        </w:rPr>
        <w:t xml:space="preserve">Fourth, let me briefly discuss what we in the Supreme Court refer to as "Alternative Dispute Resolution Methods" (or ADRs). Filipinos are a litigious people. It seems that no one is satisfied until every problem or conflict is resolved by means of a full-blown litigation all the way up to the Supreme Court. Every little controversy is riddled with a "see-you-in-court" threat. That is why our court dockets are clogged. It is not surprising to find municipal trial courts loaded with 6,000 cases, mostly problems on collections of bounced checks.</w:t>
      </w:r>
    </w:p>
    <w:p w:rsidR="00000000" w:rsidDel="00000000" w:rsidP="00000000" w:rsidRDefault="00000000" w:rsidRPr="00000000" w14:paraId="00000265">
      <w:pPr>
        <w:spacing w:after="60" w:before="60" w:lineRule="auto"/>
        <w:ind w:firstLine="360"/>
        <w:jc w:val="both"/>
        <w:rPr/>
      </w:pPr>
      <w:r w:rsidDel="00000000" w:rsidR="00000000" w:rsidRPr="00000000">
        <w:rPr>
          <w:rtl w:val="0"/>
        </w:rPr>
        <w:t xml:space="preserve">To change this attitude, the Supreme Court is encouraging our people to use negotiation, arbitration and mediation as alternative modes of settling disputes. These are really not new methods, but we are calling attention to and promoting them, especially in matters where the continued good relations of litigants must be maintained after the controversy is resolved. Usually, such matters are those involving relatives and neighbors; and topics like marriage, family relations and commercial disputes.</w:t>
      </w:r>
    </w:p>
    <w:p w:rsidR="00000000" w:rsidDel="00000000" w:rsidP="00000000" w:rsidRDefault="00000000" w:rsidRPr="00000000" w14:paraId="00000266">
      <w:pPr>
        <w:spacing w:after="60" w:before="60" w:lineRule="auto"/>
        <w:ind w:firstLine="360"/>
        <w:jc w:val="both"/>
        <w:rPr/>
      </w:pPr>
      <w:r w:rsidDel="00000000" w:rsidR="00000000" w:rsidRPr="00000000">
        <w:rPr>
          <w:rtl w:val="0"/>
        </w:rPr>
        <w:t xml:space="preserve">Last year, in connection with our centenary celebrations, the Supreme Court through its education arm, the Philippine Judicial Academy, trained about 400 mediators. In March-April of 2001, they were put to work on actual court cases pending in regional trial courts in the National Capital Region, Cebu and Davao. Lo and behold, they were able to settle or, more precisely, to get the parties to agree to settle their disputes peacefully in more than 80 percent of the 1,000 cases referred to them. Some of these controversies had dragged on for over 10 years but, in less than two weeks of mediation, the parties agreed to compromise their cases. Actively at work in this area is another member of our organization, even if from another district, PP Eduardo "Dindo" de los Angeles.</w:t>
      </w:r>
    </w:p>
    <w:p w:rsidR="00000000" w:rsidDel="00000000" w:rsidP="00000000" w:rsidRDefault="00000000" w:rsidRPr="00000000" w14:paraId="00000267">
      <w:pPr>
        <w:spacing w:after="60" w:before="60" w:lineRule="auto"/>
        <w:ind w:firstLine="360"/>
        <w:jc w:val="both"/>
        <w:rPr/>
      </w:pPr>
      <w:r w:rsidDel="00000000" w:rsidR="00000000" w:rsidRPr="00000000">
        <w:rPr>
          <w:rtl w:val="0"/>
        </w:rPr>
        <w:t xml:space="preserve">The foregoing are only four of the more than 50 reform projects being undertaken to improve the dispensation of justice in our country. As I said earlier, I do not have the time to discuss all of these projects. Suffice it to say that the Philippine Supreme Court's program has attracted a lot of support and commendation internationally and has become the envy of many countries.</w:t>
      </w:r>
    </w:p>
    <w:p w:rsidR="00000000" w:rsidDel="00000000" w:rsidP="00000000" w:rsidRDefault="00000000" w:rsidRPr="00000000" w14:paraId="00000268">
      <w:pPr>
        <w:spacing w:after="60" w:before="60" w:lineRule="auto"/>
        <w:ind w:firstLine="360"/>
        <w:jc w:val="both"/>
        <w:rPr>
          <w:b w:val="1"/>
          <w:bCs w:val="1"/>
          <w:i w:val="1"/>
          <w:iCs w:val="1"/>
        </w:rPr>
      </w:pPr>
      <w:r w:rsidDel="00000000" w:rsidR="00000000" w:rsidRPr="00000000">
        <w:rPr>
          <w:rtl w:val="0"/>
        </w:rPr>
      </w:r>
    </w:p>
    <w:p w:rsidR="00000000" w:rsidDel="00000000" w:rsidP="00000000" w:rsidRDefault="00000000" w:rsidRPr="00000000" w14:paraId="00000269">
      <w:pPr>
        <w:spacing w:after="60" w:before="60" w:lineRule="auto"/>
        <w:ind w:firstLine="360"/>
        <w:jc w:val="both"/>
        <w:rPr>
          <w:b w:val="1"/>
          <w:bCs w:val="1"/>
          <w:i w:val="1"/>
          <w:iCs w:val="1"/>
        </w:rPr>
      </w:pPr>
      <w:r w:rsidDel="00000000" w:rsidR="00000000" w:rsidRPr="00000000">
        <w:rPr>
          <w:b w:val="1"/>
          <w:bCs w:val="1"/>
          <w:i w:val="1"/>
          <w:iCs w:val="1"/>
          <w:rtl w:val="0"/>
        </w:rPr>
        <w:t xml:space="preserve">9th Conference </w:t>
      </w:r>
    </w:p>
    <w:p w:rsidR="00000000" w:rsidDel="00000000" w:rsidP="00000000" w:rsidRDefault="00000000" w:rsidRPr="00000000" w14:paraId="0000026A">
      <w:pPr>
        <w:spacing w:after="60" w:before="60" w:lineRule="auto"/>
        <w:ind w:firstLine="360"/>
        <w:jc w:val="both"/>
        <w:rPr>
          <w:b w:val="1"/>
          <w:bCs w:val="1"/>
          <w:i w:val="1"/>
          <w:iCs w:val="1"/>
        </w:rPr>
      </w:pPr>
      <w:r w:rsidDel="00000000" w:rsidR="00000000" w:rsidRPr="00000000">
        <w:rPr>
          <w:b w:val="1"/>
          <w:bCs w:val="1"/>
          <w:i w:val="1"/>
          <w:iCs w:val="1"/>
          <w:rtl w:val="0"/>
        </w:rPr>
        <w:t xml:space="preserve">of Chief Justices</w:t>
      </w:r>
    </w:p>
    <w:p w:rsidR="00000000" w:rsidDel="00000000" w:rsidP="00000000" w:rsidRDefault="00000000" w:rsidRPr="00000000" w14:paraId="0000026B">
      <w:pPr>
        <w:spacing w:after="60" w:before="60" w:lineRule="auto"/>
        <w:ind w:firstLine="360"/>
        <w:jc w:val="both"/>
        <w:rPr/>
      </w:pPr>
      <w:r w:rsidDel="00000000" w:rsidR="00000000" w:rsidRPr="00000000">
        <w:rPr>
          <w:rtl w:val="0"/>
        </w:rPr>
        <w:t xml:space="preserve">On October 4-8, 2001, in Christchurch, New Zealand, I attended on behalf of Chief Justice Davide, who was indisposed at that time, the 9th Conference of Chief Justices of Asia and the Pacific. During that Conference, the Philippines became a role model for the formulation and the implementation of a judicial upgrading program. In a speech delivered by Dato Param Cumaraswamy, the UN special rapporteur on the independence of judges, the Philippine judiciary was praised for its reform project and strong independence. In a similar speech before the same forum, a World Bank executive, Mr. Anthony Toft, lauded the "Davide Watch" as worthy of support by the international donor community. </w:t>
      </w:r>
    </w:p>
    <w:p w:rsidR="00000000" w:rsidDel="00000000" w:rsidP="00000000" w:rsidRDefault="00000000" w:rsidRPr="00000000" w14:paraId="0000026C">
      <w:pPr>
        <w:spacing w:after="60" w:before="60" w:lineRule="auto"/>
        <w:ind w:firstLine="360"/>
        <w:jc w:val="both"/>
        <w:rPr/>
      </w:pPr>
      <w:r w:rsidDel="00000000" w:rsidR="00000000" w:rsidRPr="00000000">
        <w:rPr>
          <w:rtl w:val="0"/>
        </w:rPr>
        <w:t xml:space="preserve">After that session on judicial reform in Christchurch, I was literally mobbed by the other delegates who extended their felicitations and asked these questions: "How were you able to secure the endorsement and the support of the UN and the World Bank? Can you advise us on how to get assistance from international donors?"</w:t>
      </w:r>
    </w:p>
    <w:p w:rsidR="00000000" w:rsidDel="00000000" w:rsidP="00000000" w:rsidRDefault="00000000" w:rsidRPr="00000000" w14:paraId="0000026D">
      <w:pPr>
        <w:spacing w:after="60" w:before="60" w:lineRule="auto"/>
        <w:ind w:firstLine="360"/>
        <w:jc w:val="both"/>
        <w:rPr/>
      </w:pPr>
      <w:r w:rsidDel="00000000" w:rsidR="00000000" w:rsidRPr="00000000">
        <w:rPr>
          <w:rtl w:val="0"/>
        </w:rPr>
        <w:t xml:space="preserve">I was, of course, never more proud of being a Filipino jurist because of our highly acclaimed judicial reform program. However, I believe the Supreme Court will be even prouder and more honored if our own people, led by the dedicated and ever-supportive Rotarians, will likewise lend a hand in implementing our program. As I close this address, let me reiterate my invitation to Rotarians and rotary clubs to help the Supreme Court in implementing its judicial reform program, so that the aspirations behind our endeavors may finally be realized. With your active cooperation, our High Court will be able to bring about positive changes in the judicial system and to speedily deliver quality justice that our people deserve.</w:t>
      </w:r>
    </w:p>
    <w:p w:rsidR="00000000" w:rsidDel="00000000" w:rsidP="00000000" w:rsidRDefault="00000000" w:rsidRPr="00000000" w14:paraId="0000026E">
      <w:pPr>
        <w:spacing w:after="60" w:before="60" w:lineRule="auto"/>
        <w:ind w:firstLine="360"/>
        <w:jc w:val="both"/>
        <w:rPr/>
      </w:pPr>
      <w:r w:rsidDel="00000000" w:rsidR="00000000" w:rsidRPr="00000000">
        <w:rPr>
          <w:rtl w:val="0"/>
        </w:rPr>
        <w:t xml:space="preserve">Maraming salamat po.</w:t>
      </w:r>
    </w:p>
    <w:p w:rsidR="00000000" w:rsidDel="00000000" w:rsidP="00000000" w:rsidRDefault="00000000" w:rsidRPr="00000000" w14:paraId="0000026F">
      <w:pPr>
        <w:spacing w:after="60" w:before="60" w:lineRule="auto"/>
        <w:ind w:firstLine="360"/>
        <w:jc w:val="center"/>
        <w:rPr>
          <w:b w:val="1"/>
          <w:bCs w:val="1"/>
        </w:rPr>
      </w:pPr>
      <w:r w:rsidDel="00000000" w:rsidR="00000000" w:rsidRPr="00000000">
        <w:rPr>
          <w:b w:val="1"/>
          <w:bCs w:val="1"/>
          <w:rtl w:val="0"/>
        </w:rPr>
        <w:t xml:space="preserve">Chapter 7</w:t>
      </w:r>
    </w:p>
    <w:p w:rsidR="00000000" w:rsidDel="00000000" w:rsidP="00000000" w:rsidRDefault="00000000" w:rsidRPr="00000000" w14:paraId="00000270">
      <w:pPr>
        <w:spacing w:after="60" w:before="60" w:lineRule="auto"/>
        <w:ind w:firstLine="360"/>
        <w:jc w:val="both"/>
        <w:rPr/>
      </w:pPr>
      <w:r w:rsidDel="00000000" w:rsidR="00000000" w:rsidRPr="00000000">
        <w:rPr>
          <w:rtl w:val="0"/>
        </w:rPr>
      </w:r>
    </w:p>
    <w:p w:rsidR="00000000" w:rsidDel="00000000" w:rsidP="00000000" w:rsidRDefault="00000000" w:rsidRPr="00000000" w14:paraId="00000271">
      <w:pPr>
        <w:pStyle w:val="Heading2"/>
        <w:spacing w:after="200" w:before="0" w:lineRule="auto"/>
        <w:jc w:val="center"/>
        <w:rPr/>
      </w:pPr>
      <w:r w:rsidDel="00000000" w:rsidR="00000000" w:rsidRPr="00000000">
        <w:rPr>
          <w:rtl w:val="0"/>
        </w:rPr>
        <w:t xml:space="preserve">Transparency, the Key to Sound Judgments</w:t>
      </w:r>
    </w:p>
    <w:p w:rsidR="00000000" w:rsidDel="00000000" w:rsidP="00000000" w:rsidRDefault="00000000" w:rsidRPr="00000000" w14:paraId="00000272">
      <w:pPr>
        <w:spacing w:after="60" w:before="60" w:lineRule="auto"/>
        <w:jc w:val="both"/>
        <w:rPr/>
      </w:pPr>
      <w:r w:rsidDel="00000000" w:rsidR="00000000" w:rsidRPr="00000000">
        <w:rPr>
          <w:rtl w:val="0"/>
        </w:rPr>
      </w:r>
    </w:p>
    <w:p w:rsidR="00000000" w:rsidDel="00000000" w:rsidP="00000000" w:rsidRDefault="00000000" w:rsidRPr="00000000" w14:paraId="00000273">
      <w:pPr>
        <w:spacing w:after="60" w:before="60" w:lineRule="auto"/>
        <w:ind w:firstLine="360"/>
        <w:jc w:val="both"/>
        <w:rPr/>
      </w:pPr>
      <w:r w:rsidDel="00000000" w:rsidR="00000000" w:rsidRPr="00000000">
        <w:rPr>
          <w:rtl w:val="0"/>
        </w:rPr>
        <w:t xml:space="preserve">At the outset, let me preface my remarks with the caveat that I come from a country which, unlike that of Justice Thomas Fitzgerald of the Supreme Court of Illinois and Judge Sarah Evans Barker of the US District Court of Indiana, does not observe jury trials. For my part - and, I suppose, in the case also of Judge Amadeo Santosuosso of Milan, Italy - I will discuss the topic in the light of our no-jury system of dispensing justice.</w:t>
      </w:r>
    </w:p>
    <w:p w:rsidR="00000000" w:rsidDel="00000000" w:rsidP="00000000" w:rsidRDefault="00000000" w:rsidRPr="00000000" w14:paraId="00000274">
      <w:pPr>
        <w:spacing w:after="60" w:before="60" w:lineRule="auto"/>
        <w:ind w:firstLine="360"/>
        <w:jc w:val="both"/>
        <w:rPr/>
      </w:pPr>
      <w:r w:rsidDel="00000000" w:rsidR="00000000" w:rsidRPr="00000000">
        <w:rPr>
          <w:rtl w:val="0"/>
        </w:rPr>
        <w:t xml:space="preserve">In many jurisdictions using the adversarial method to resolve legal controversies, like in my country, all information relevant to a court judgment is generally sourced from, first, the pleadings of the parties - like the complaint of the plaintiff and the answer of the defendant; two, admissions made either in those pleadings or during pretrial or discovery procedures; three, issues and questions raised during the course of the proceedings; four, evidence, both testimonial and documentary, adduced during the trial; fifth, oral or written arguments of the parties; and sixth, litigants' citation of authorities. Furthermore, until science puts forth a more reliable method, cross-examination will remain as the main tool for filtering truth and as the essential weapon to test a witness - even an expert witness - credibility, observation, recollection or predilection, and ability to state the truth. </w:t>
      </w:r>
    </w:p>
    <w:p w:rsidR="00000000" w:rsidDel="00000000" w:rsidP="00000000" w:rsidRDefault="00000000" w:rsidRPr="00000000" w14:paraId="00000275">
      <w:pPr>
        <w:spacing w:after="60" w:before="60" w:lineRule="auto"/>
        <w:ind w:firstLine="360"/>
        <w:jc w:val="both"/>
        <w:rPr/>
      </w:pPr>
      <w:r w:rsidDel="00000000" w:rsidR="00000000" w:rsidRPr="00000000">
        <w:rPr>
          <w:rtl w:val="0"/>
        </w:rPr>
        <w:t xml:space="preserve">Apart from the foregoing, knowledge of the law and the ability to reason logically and coherently as well as to communicate thoughts orally and in writing are expected of judges themselves. In addition, they are expected to have a more than passing knowledge of — not necessarily expertise in - the humanities, economics, physics, medicine, religion, philosophy, mathematics, the sciences and, in general, every branch of human endeavor .</w:t>
      </w:r>
    </w:p>
    <w:p w:rsidR="00000000" w:rsidDel="00000000" w:rsidP="00000000" w:rsidRDefault="00000000" w:rsidRPr="00000000" w14:paraId="00000276">
      <w:pPr>
        <w:spacing w:after="60" w:before="60" w:lineRule="auto"/>
        <w:ind w:firstLine="360"/>
        <w:jc w:val="both"/>
        <w:rPr/>
      </w:pPr>
      <w:r w:rsidDel="00000000" w:rsidR="00000000" w:rsidRPr="00000000">
        <w:rPr>
          <w:rtl w:val="0"/>
        </w:rPr>
        <w:t xml:space="preserve">However, they are not supposed to have prior knowledge of the specific facts of a case pending before them and, even if they do, they are barred from using that knowledge in adjudicating the case. In other words, they must start with a clean slate; they must be objective and independent and rely solely on the information brought forth in the trial according to the rules on evidence .</w:t>
      </w:r>
    </w:p>
    <w:p w:rsidR="00000000" w:rsidDel="00000000" w:rsidP="00000000" w:rsidRDefault="00000000" w:rsidRPr="00000000" w14:paraId="00000277">
      <w:pPr>
        <w:spacing w:after="60" w:before="60" w:lineRule="auto"/>
        <w:ind w:firstLine="360"/>
        <w:jc w:val="both"/>
        <w:rPr/>
      </w:pPr>
      <w:r w:rsidDel="00000000" w:rsidR="00000000" w:rsidRPr="00000000">
        <w:rPr>
          <w:rtl w:val="0"/>
        </w:rPr>
        <w:t xml:space="preserve">In the end, to show adherence to these principles, a judgment must normally state (1) the facts culled from the evidence presented, (2) the issues resolved, and (3) the laws upon which the judgment is anchored. Through the use of clear language and lawyerly logic, the judgment then presents its conclusions and grants awards if any. Because of the limitations inherent in this method of arriving at a judgment, it is possible that a legal truth may not be the same as a scientific truth. This is because scientists are not restricted by the same legal norms and due process requirements that confront judges.</w:t>
      </w:r>
    </w:p>
    <w:p w:rsidR="00000000" w:rsidDel="00000000" w:rsidP="00000000" w:rsidRDefault="00000000" w:rsidRPr="00000000" w14:paraId="00000278">
      <w:pPr>
        <w:spacing w:after="60" w:before="60" w:lineRule="auto"/>
        <w:ind w:firstLine="360"/>
        <w:jc w:val="both"/>
        <w:rPr/>
      </w:pPr>
      <w:r w:rsidDel="00000000" w:rsidR="00000000" w:rsidRPr="00000000">
        <w:rPr>
          <w:rtl w:val="0"/>
        </w:rPr>
        <w:t xml:space="preserve">In this scenario, the acceptance of the judgment by the litigants and by the public at large depends upon the transparency with which the courts demonstrate this process of discovering the material facts, applying the relevant laws on them, and arriving at an informed judgment. </w:t>
      </w:r>
    </w:p>
    <w:p w:rsidR="00000000" w:rsidDel="00000000" w:rsidP="00000000" w:rsidRDefault="00000000" w:rsidRPr="00000000" w14:paraId="00000279">
      <w:pPr>
        <w:spacing w:after="60" w:before="60" w:lineRule="auto"/>
        <w:ind w:firstLine="360"/>
        <w:jc w:val="both"/>
        <w:rPr/>
      </w:pPr>
      <w:r w:rsidDel="00000000" w:rsidR="00000000" w:rsidRPr="00000000">
        <w:rPr>
          <w:rtl w:val="0"/>
        </w:rPr>
        <w:t xml:space="preserve">By transparency, courts enable the litigants and the general public to know the manner in which they handle cases and the process by which they arrive at their decisions. For the individual, transparency requires informed consent at all times.</w:t>
      </w:r>
    </w:p>
    <w:p w:rsidR="00000000" w:rsidDel="00000000" w:rsidP="00000000" w:rsidRDefault="00000000" w:rsidRPr="00000000" w14:paraId="0000027A">
      <w:pPr>
        <w:spacing w:after="60" w:before="60" w:lineRule="auto"/>
        <w:ind w:firstLine="360"/>
        <w:jc w:val="both"/>
        <w:rPr/>
      </w:pPr>
      <w:r w:rsidDel="00000000" w:rsidR="00000000" w:rsidRPr="00000000">
        <w:rPr>
          <w:rtl w:val="0"/>
        </w:rPr>
        <w:t xml:space="preserve">True, the judiciary must stand, and stand steadfast, on its duty to decide cases according to law and reason. It is true also that litigations must be won or lost, not because of popular palatability or accommodation or friendship - not to mention pecuniary consideration — but because of reasoned arguments flowing from legal principles and precedents.</w:t>
      </w:r>
    </w:p>
    <w:p w:rsidR="00000000" w:rsidDel="00000000" w:rsidP="00000000" w:rsidRDefault="00000000" w:rsidRPr="00000000" w14:paraId="0000027B">
      <w:pPr>
        <w:spacing w:after="60" w:before="60" w:lineRule="auto"/>
        <w:ind w:firstLine="360"/>
        <w:jc w:val="both"/>
        <w:rPr/>
      </w:pPr>
      <w:r w:rsidDel="00000000" w:rsidR="00000000" w:rsidRPr="00000000">
        <w:rPr>
          <w:rtl w:val="0"/>
        </w:rPr>
        <w:t xml:space="preserve">I daresay, however, that courts are effective only for as long as they retain the faith and trust of the public. Without the support of the populace, they become useless, as they cannot by themselves enforce their own pronouncements. They do not command the army or the police or, for that matter, "the raging mob"; neither do they have the means or the ability to grease political patronage.</w:t>
      </w:r>
    </w:p>
    <w:p w:rsidR="00000000" w:rsidDel="00000000" w:rsidP="00000000" w:rsidRDefault="00000000" w:rsidRPr="00000000" w14:paraId="0000027C">
      <w:pPr>
        <w:spacing w:after="60" w:before="60" w:lineRule="auto"/>
        <w:ind w:firstLine="360"/>
        <w:jc w:val="both"/>
        <w:rPr/>
      </w:pPr>
      <w:r w:rsidDel="00000000" w:rsidR="00000000" w:rsidRPr="00000000">
        <w:rPr>
          <w:rtl w:val="0"/>
        </w:rPr>
        <w:t xml:space="preserve">There is a difference, however, between the shifting winds of public emotion on the one hand and long-term trust in the institution on the other. While critics and pressure groups may rant from time to time against particular decisions, courts — by their adherence to the policy of transparency — will enjoy long-term residual public esteem and trust. Even if level-headed critics may disagree, they will respect the courts enough to concede the good faith, the wisdom, the probity and the diligence with which the latter perform their work. I say that only with transparency in its proceedings may the judiciary be able to earn and keep residual long term public trust.</w:t>
      </w:r>
    </w:p>
    <w:p w:rsidR="00000000" w:rsidDel="00000000" w:rsidP="00000000" w:rsidRDefault="00000000" w:rsidRPr="00000000" w14:paraId="0000027D">
      <w:pPr>
        <w:spacing w:after="60" w:before="60" w:lineRule="auto"/>
        <w:ind w:firstLine="360"/>
        <w:jc w:val="both"/>
        <w:rPr/>
      </w:pPr>
      <w:r w:rsidDel="00000000" w:rsidR="00000000" w:rsidRPr="00000000">
        <w:rPr>
          <w:rtl w:val="0"/>
        </w:rPr>
        <w:t xml:space="preserve">This residual public trust is many times presumed in advanced liberal democracies with mature judiciaries. But in developing countries with evolving judicial traditions, the element of public trust bred by transparency cannot be overemphasized. Sometimes, it becomes the very litmus test of judicial independence and effectiveness. Nay, it forms the very core of good governance.</w:t>
      </w:r>
    </w:p>
    <w:p w:rsidR="00000000" w:rsidDel="00000000" w:rsidP="00000000" w:rsidRDefault="00000000" w:rsidRPr="00000000" w14:paraId="0000027E">
      <w:pPr>
        <w:spacing w:after="60" w:before="60" w:lineRule="auto"/>
        <w:ind w:firstLine="360"/>
        <w:jc w:val="both"/>
        <w:rPr/>
      </w:pPr>
      <w:r w:rsidDel="00000000" w:rsidR="00000000" w:rsidRPr="00000000">
        <w:rPr>
          <w:rtl w:val="0"/>
        </w:rPr>
        <w:t xml:space="preserve">With this background, you probably guessed that I am an advocate of the liberal acceptance of evidence, subject of course to the rules on relevance and materiality, especially with regard to conflicting expert evidence. I leave it to the discretion and the wisdom of the judge to assess the credibility and the weight of evidence in the final judgment. Truly, in a transparent market of free ideas, the truth will emerge and justice will be served.</w:t>
      </w:r>
    </w:p>
    <w:p w:rsidR="00000000" w:rsidDel="00000000" w:rsidP="00000000" w:rsidRDefault="00000000" w:rsidRPr="00000000" w14:paraId="0000027F">
      <w:pPr>
        <w:spacing w:after="60" w:before="60" w:lineRule="auto"/>
        <w:ind w:firstLine="360"/>
        <w:jc w:val="both"/>
        <w:rPr/>
      </w:pPr>
      <w:r w:rsidDel="00000000" w:rsidR="00000000" w:rsidRPr="00000000">
        <w:rPr>
          <w:rtl w:val="0"/>
        </w:rPr>
        <w:t xml:space="preserve">In the hypothetical case before us, I realize that the parties —specifically Signora Francesca —have privacy rights guaranteed not only by national constitutions and laws, but also by international conventions. I refer especially to those rights that bar the undue exposure of genetic predisposition to certain diseases, psychological disorders or negative behavioral tendencies — any of which may result in employment discrimination, insurance refusal or public ridicule. </w:t>
      </w:r>
    </w:p>
    <w:p w:rsidR="00000000" w:rsidDel="00000000" w:rsidP="00000000" w:rsidRDefault="00000000" w:rsidRPr="00000000" w14:paraId="00000280">
      <w:pPr>
        <w:spacing w:after="60" w:before="60" w:lineRule="auto"/>
        <w:ind w:firstLine="360"/>
        <w:jc w:val="both"/>
        <w:rPr/>
      </w:pPr>
      <w:r w:rsidDel="00000000" w:rsidR="00000000" w:rsidRPr="00000000">
        <w:rPr>
          <w:rtl w:val="0"/>
        </w:rPr>
        <w:t xml:space="preserve">However, I believe that this right to be left alone was effectively waived by the filing of various actions: a criminal suit in Milan against Alfredo; other civil actions for damages and personal injury in Italy; and patent invalidation in India, Australia and the U.S. Indeed, how can defendants effectively defend themselves in a public trial if they are barred by plaintiffs' avowal of privacy rights? Moreover, the public-interest elements of the cases present overwhelming arguments in favor of opening all aspects thereof to public scrutiny. In the final analysis, public interest and welfare are at stake in these litigations.</w:t>
      </w:r>
    </w:p>
    <w:p w:rsidR="00000000" w:rsidDel="00000000" w:rsidP="00000000" w:rsidRDefault="00000000" w:rsidRPr="00000000" w14:paraId="00000281">
      <w:pPr>
        <w:spacing w:after="60" w:before="60" w:lineRule="auto"/>
        <w:ind w:firstLine="360"/>
        <w:jc w:val="both"/>
        <w:rPr/>
      </w:pPr>
      <w:r w:rsidDel="00000000" w:rsidR="00000000" w:rsidRPr="00000000">
        <w:rPr>
          <w:rtl w:val="0"/>
        </w:rPr>
        <w:t xml:space="preserve">In sum, I believe that courts that acquire knowledge of facts and issues transparently and publicly, and then dispense their judgments in an equally transparent and public manner, will produce informed decisions that form the core of good governance and public weal.</w:t>
      </w:r>
    </w:p>
    <w:p w:rsidR="00000000" w:rsidDel="00000000" w:rsidP="00000000" w:rsidRDefault="00000000" w:rsidRPr="00000000" w14:paraId="00000282">
      <w:pPr>
        <w:spacing w:after="60" w:before="60" w:lineRule="auto"/>
        <w:ind w:firstLine="360"/>
        <w:jc w:val="both"/>
        <w:rPr/>
      </w:pPr>
      <w:r w:rsidDel="00000000" w:rsidR="00000000" w:rsidRPr="00000000">
        <w:rPr>
          <w:rtl w:val="0"/>
        </w:rPr>
        <w:t xml:space="preserve">Thank you.</w:t>
      </w:r>
    </w:p>
    <w:p w:rsidR="00000000" w:rsidDel="00000000" w:rsidP="00000000" w:rsidRDefault="00000000" w:rsidRPr="00000000" w14:paraId="00000283">
      <w:pPr>
        <w:spacing w:after="60" w:before="180" w:lineRule="auto"/>
        <w:rPr/>
      </w:pPr>
      <w:r w:rsidDel="00000000" w:rsidR="00000000" w:rsidRPr="00000000">
        <w:rPr>
          <w:rtl w:val="0"/>
        </w:rPr>
      </w:r>
    </w:p>
    <w:p w:rsidR="00000000" w:rsidDel="00000000" w:rsidP="00000000" w:rsidRDefault="00000000" w:rsidRPr="00000000" w14:paraId="00000284">
      <w:pPr>
        <w:spacing w:after="60" w:before="180" w:lineRule="auto"/>
        <w:rPr/>
      </w:pPr>
      <w:r w:rsidDel="00000000" w:rsidR="00000000" w:rsidRPr="00000000">
        <w:rPr>
          <w:rtl w:val="0"/>
        </w:rPr>
      </w:r>
    </w:p>
    <w:p w:rsidR="00000000" w:rsidDel="00000000" w:rsidP="00000000" w:rsidRDefault="00000000" w:rsidRPr="00000000" w14:paraId="00000285">
      <w:pPr>
        <w:spacing w:after="60" w:before="180" w:lineRule="auto"/>
        <w:rPr/>
      </w:pPr>
      <w:r w:rsidDel="00000000" w:rsidR="00000000" w:rsidRPr="00000000">
        <w:rPr>
          <w:rtl w:val="0"/>
        </w:rPr>
      </w:r>
    </w:p>
    <w:p w:rsidR="00000000" w:rsidDel="00000000" w:rsidP="00000000" w:rsidRDefault="00000000" w:rsidRPr="00000000" w14:paraId="00000286">
      <w:pPr>
        <w:spacing w:after="60" w:before="180" w:lineRule="auto"/>
        <w:jc w:val="center"/>
        <w:rPr>
          <w:b w:val="1"/>
          <w:bCs w:val="1"/>
        </w:rPr>
      </w:pPr>
      <w:r w:rsidDel="00000000" w:rsidR="00000000" w:rsidRPr="00000000">
        <w:rPr>
          <w:b w:val="1"/>
          <w:bCs w:val="1"/>
          <w:rtl w:val="0"/>
        </w:rPr>
        <w:t xml:space="preserve">Chapter 8</w:t>
      </w:r>
    </w:p>
    <w:p w:rsidR="00000000" w:rsidDel="00000000" w:rsidP="00000000" w:rsidRDefault="00000000" w:rsidRPr="00000000" w14:paraId="00000287">
      <w:pPr>
        <w:spacing w:after="60" w:before="180" w:lineRule="auto"/>
        <w:rPr/>
      </w:pPr>
      <w:r w:rsidDel="00000000" w:rsidR="00000000" w:rsidRPr="00000000">
        <w:rPr>
          <w:rtl w:val="0"/>
        </w:rPr>
      </w:r>
    </w:p>
    <w:p w:rsidR="00000000" w:rsidDel="00000000" w:rsidP="00000000" w:rsidRDefault="00000000" w:rsidRPr="00000000" w14:paraId="00000288">
      <w:pPr>
        <w:pStyle w:val="Heading2"/>
        <w:spacing w:after="200" w:before="0" w:lineRule="auto"/>
        <w:jc w:val="center"/>
        <w:rPr>
          <w:sz w:val="22"/>
          <w:szCs w:val="22"/>
        </w:rPr>
      </w:pPr>
      <w:r w:rsidDel="00000000" w:rsidR="00000000" w:rsidRPr="00000000">
        <w:rPr>
          <w:sz w:val="22"/>
          <w:szCs w:val="22"/>
          <w:rtl w:val="0"/>
        </w:rPr>
        <w:t xml:space="preserve">The Moot Court — a Virtual Legal Reality</w:t>
      </w:r>
    </w:p>
    <w:p w:rsidR="00000000" w:rsidDel="00000000" w:rsidP="00000000" w:rsidRDefault="00000000" w:rsidRPr="00000000" w14:paraId="00000289">
      <w:pPr>
        <w:spacing w:after="30" w:before="30" w:lineRule="auto"/>
        <w:ind w:left="180" w:firstLine="180"/>
        <w:rPr/>
      </w:pPr>
      <w:r w:rsidDel="00000000" w:rsidR="00000000" w:rsidRPr="00000000">
        <w:rPr>
          <w:rtl w:val="0"/>
        </w:rPr>
      </w:r>
    </w:p>
    <w:p w:rsidR="00000000" w:rsidDel="00000000" w:rsidP="00000000" w:rsidRDefault="00000000" w:rsidRPr="00000000" w14:paraId="0000028A">
      <w:pPr>
        <w:spacing w:after="30" w:before="30" w:lineRule="auto"/>
        <w:ind w:firstLine="360"/>
        <w:jc w:val="both"/>
        <w:rPr/>
      </w:pPr>
      <w:r w:rsidDel="00000000" w:rsidR="00000000" w:rsidRPr="00000000">
        <w:rPr>
          <w:rtl w:val="0"/>
        </w:rPr>
        <w:t xml:space="preserve">The Supreme Court celebrated its 100th birthday last year, on June 11, 2001. To commemorate this once-in-a-lifetime occasion, the Court appointed a Centenary Executive Committee (Execom), which has lined up more than fifty projects. These activities highlight the chosen theme “Katarungan at Bayan, Magpakailanman” which in turn, emphasizes our allegiance to one cause, justice; and to one entity, the nation.</w:t>
      </w:r>
    </w:p>
    <w:p w:rsidR="00000000" w:rsidDel="00000000" w:rsidP="00000000" w:rsidRDefault="00000000" w:rsidRPr="00000000" w14:paraId="0000028B">
      <w:pPr>
        <w:spacing w:after="30" w:before="30" w:lineRule="auto"/>
        <w:ind w:firstLine="360"/>
        <w:jc w:val="both"/>
        <w:rPr/>
      </w:pPr>
      <w:r w:rsidDel="00000000" w:rsidR="00000000" w:rsidRPr="00000000">
        <w:rPr>
          <w:rtl w:val="0"/>
        </w:rPr>
        <w:t xml:space="preserve">The centenary celebrations include all types of activities - intellectual, cultural, historical, educational, physical, and structural - participated in by all sectors of society in all regions of the country.</w:t>
      </w:r>
    </w:p>
    <w:p w:rsidR="00000000" w:rsidDel="00000000" w:rsidP="00000000" w:rsidRDefault="00000000" w:rsidRPr="00000000" w14:paraId="0000028C">
      <w:pPr>
        <w:spacing w:after="30" w:before="30" w:lineRule="auto"/>
        <w:ind w:firstLine="360"/>
        <w:jc w:val="both"/>
        <w:rPr/>
      </w:pPr>
      <w:r w:rsidDel="00000000" w:rsidR="00000000" w:rsidRPr="00000000">
        <w:rPr>
          <w:rtl w:val="0"/>
        </w:rPr>
        <w:t xml:space="preserve">Our goals are, first, to communicate to the whole country the role of the judiciary in nation building; and second, to focus on and encourage participation in the ongoing judicial reform program.</w:t>
      </w:r>
    </w:p>
    <w:p w:rsidR="00000000" w:rsidDel="00000000" w:rsidP="00000000" w:rsidRDefault="00000000" w:rsidRPr="00000000" w14:paraId="0000028D">
      <w:pPr>
        <w:spacing w:after="60" w:before="60" w:lineRule="auto"/>
        <w:ind w:firstLine="360"/>
        <w:jc w:val="both"/>
        <w:rPr/>
      </w:pPr>
      <w:r w:rsidDel="00000000" w:rsidR="00000000" w:rsidRPr="00000000">
        <w:rPr>
          <w:rtl w:val="0"/>
        </w:rPr>
        <w:t xml:space="preserve">Originally scheduled for only one year, the celebrations were extended for another year ending on June 11, 2002. As a major part of our celebrations last year, we conducted, among others, a National Speech Festival, which included a National Oratorical Contest, a National Debate and a National Essay Contest. This year, however, we are sponsoring for the first time this National Moot Court Competition as the centerpiece of the second year of our centennial celebrations.</w:t>
      </w:r>
    </w:p>
    <w:p w:rsidR="00000000" w:rsidDel="00000000" w:rsidP="00000000" w:rsidRDefault="00000000" w:rsidRPr="00000000" w14:paraId="0000028E">
      <w:pPr>
        <w:spacing w:after="60" w:before="60" w:lineRule="auto"/>
        <w:ind w:firstLine="360"/>
        <w:jc w:val="both"/>
        <w:rPr/>
      </w:pPr>
      <w:r w:rsidDel="00000000" w:rsidR="00000000" w:rsidRPr="00000000">
        <w:rPr>
          <w:rtl w:val="0"/>
        </w:rPr>
        <w:t xml:space="preserve">The National Speech Festival aimed to encourage forensic competition and to promote mastery of language and communication skills. But the National Moot Court Competition has more specific objectives and goes beyond the development of mere eloquence or rhetoric. It seeks to enhance the specific skills needed by a great lawyer. These include research, pleading preparation, knowledge of law, mastery of specific facts, teamwork and advocacy.</w:t>
      </w:r>
    </w:p>
    <w:p w:rsidR="00000000" w:rsidDel="00000000" w:rsidP="00000000" w:rsidRDefault="00000000" w:rsidRPr="00000000" w14:paraId="0000028F">
      <w:pPr>
        <w:spacing w:after="60" w:before="60" w:lineRule="auto"/>
        <w:ind w:firstLine="360"/>
        <w:jc w:val="both"/>
        <w:rPr/>
      </w:pPr>
      <w:r w:rsidDel="00000000" w:rsidR="00000000" w:rsidRPr="00000000">
        <w:rPr>
          <w:rtl w:val="0"/>
        </w:rPr>
        <w:t xml:space="preserve">Unlike debates and oratories, moot courts include live, active and unrehearsed interaction between the contending speakers and the judges. Here, the contest is not only amongst the "mooters" but, in a very real sense, it is also between the mooters and the judges. Indeed, the magistrates are also judged by their own preparation, expertise, and readiness to ask relevant questions and — in general — to participate actively.</w:t>
      </w:r>
    </w:p>
    <w:p w:rsidR="00000000" w:rsidDel="00000000" w:rsidP="00000000" w:rsidRDefault="00000000" w:rsidRPr="00000000" w14:paraId="00000290">
      <w:pPr>
        <w:spacing w:after="60" w:before="60" w:lineRule="auto"/>
        <w:ind w:firstLine="360"/>
        <w:jc w:val="both"/>
        <w:rPr/>
      </w:pPr>
      <w:r w:rsidDel="00000000" w:rsidR="00000000" w:rsidRPr="00000000">
        <w:rPr>
          <w:rtl w:val="0"/>
        </w:rPr>
        <w:t xml:space="preserve">As its name implies, this contest is national in scope. Law schools in various regions conducted elimination rounds. Then regional winners were pitted against each other during the quarterfinal and semifinal rounds, resulting in the victory of w t o finalists, which are now vying for the national championship. </w:t>
      </w:r>
    </w:p>
    <w:p w:rsidR="00000000" w:rsidDel="00000000" w:rsidP="00000000" w:rsidRDefault="00000000" w:rsidRPr="00000000" w14:paraId="00000291">
      <w:pPr>
        <w:spacing w:after="60" w:before="60" w:lineRule="auto"/>
        <w:ind w:firstLine="360"/>
        <w:jc w:val="both"/>
        <w:rPr/>
      </w:pPr>
      <w:r w:rsidDel="00000000" w:rsidR="00000000" w:rsidRPr="00000000">
        <w:rPr>
          <w:rtl w:val="0"/>
        </w:rPr>
        <w:t xml:space="preserve">The moot court competition is the nearest thing to actual appellate law practice; more precisely, to oral arguments before the Supreme Court. While the facts are hypothetical, the issues and the arguments arising therefrom are not; in fact, they are real. The questions asked by the magistrates and the answers given by the " mooters" are all based on genuine cases and authorities. The judges in the regional rounds were fullblooded regional trial court judges, and those in the national rounds were carefully chosen Court of Appeals justices. And in this final match, incumbent and retired Supreme Court justices will judge the teams.</w:t>
      </w:r>
    </w:p>
    <w:p w:rsidR="00000000" w:rsidDel="00000000" w:rsidP="00000000" w:rsidRDefault="00000000" w:rsidRPr="00000000" w14:paraId="00000292">
      <w:pPr>
        <w:spacing w:after="60" w:before="60" w:lineRule="auto"/>
        <w:ind w:firstLine="360"/>
        <w:jc w:val="both"/>
        <w:rPr/>
      </w:pPr>
      <w:r w:rsidDel="00000000" w:rsidR="00000000" w:rsidRPr="00000000">
        <w:rPr>
          <w:rtl w:val="0"/>
        </w:rPr>
        <w:t xml:space="preserve">Indeed, the sponsors have made sure that this competition would partake of the nature of virtual legal reality, in which everything has been arranged to give a real and authentic feel. But the moot court is neither a drama nor a movie. It has no definite script. To win, the participants must rely on their own resourcefulness, preparation and skill. Similar to true-to-life oral arguments, much of the proceedings are unrehearsed and extemporaneous.</w:t>
      </w:r>
    </w:p>
    <w:p w:rsidR="00000000" w:rsidDel="00000000" w:rsidP="00000000" w:rsidRDefault="00000000" w:rsidRPr="00000000" w14:paraId="00000293">
      <w:pPr>
        <w:spacing w:after="60" w:before="60" w:lineRule="auto"/>
        <w:ind w:firstLine="360"/>
        <w:jc w:val="both"/>
        <w:rPr/>
      </w:pPr>
      <w:r w:rsidDel="00000000" w:rsidR="00000000" w:rsidRPr="00000000">
        <w:rPr>
          <w:rtl w:val="0"/>
        </w:rPr>
        <w:t xml:space="preserve">I cannot end these remarks without thanking the National Moot Court Subcommittee headed by Dean and now Foreign Affairs Undersecretary Merlin M . Magallona, as well as the following members: CA Justice Ruben T. Reyes, president, Philippine Association of Law Professors; Judge Danilo B. Pine, president, Philippine Judges Association; Atty. Teofilo S. Pilando Jr., president, Integrated Bar of the Philippines; Atty. Federico Alikpala, president, Philippine Bar Association; Atty. Maurice C. Nubla, president, Philippine Lawyers Association; Dean Romulo V. Borja, president, Philippine Association of Law Schools; Professor Myrna S. Feliciano, associate dean and supervisor, UP Law Center; Atty. Ismael G. Khan Jr., executive officer, Execom, C S Centenary Celebrations; Mr. Marvin V. Ferraren, president, Association of Law Students of the Philippines; and Mr. Charles P. Santiago, past president, Association of Law Students of the Philippines.</w:t>
      </w:r>
    </w:p>
    <w:p w:rsidR="00000000" w:rsidDel="00000000" w:rsidP="00000000" w:rsidRDefault="00000000" w:rsidRPr="00000000" w14:paraId="00000294">
      <w:pPr>
        <w:spacing w:after="60" w:before="60" w:lineRule="auto"/>
        <w:ind w:firstLine="360"/>
        <w:jc w:val="both"/>
        <w:rPr/>
      </w:pPr>
      <w:r w:rsidDel="00000000" w:rsidR="00000000" w:rsidRPr="00000000">
        <w:rPr>
          <w:rtl w:val="0"/>
        </w:rPr>
        <w:t xml:space="preserve">May I say thank you also to the magistrates who reviewed and graded the various written briefs presented by all the participants: Justice Minerva P. Gonzaga-Reyes, Justice Jesus M. Elbinias, Dean Ed Vincent Albano, Dean Andres Bautista and Dean Eulogia Cueva.</w:t>
      </w:r>
    </w:p>
    <w:p w:rsidR="00000000" w:rsidDel="00000000" w:rsidP="00000000" w:rsidRDefault="00000000" w:rsidRPr="00000000" w14:paraId="00000295">
      <w:pPr>
        <w:spacing w:after="60" w:before="60" w:lineRule="auto"/>
        <w:ind w:firstLine="360"/>
        <w:jc w:val="both"/>
        <w:rPr/>
      </w:pPr>
      <w:r w:rsidDel="00000000" w:rsidR="00000000" w:rsidRPr="00000000">
        <w:rPr>
          <w:rtl w:val="0"/>
        </w:rPr>
        <w:t xml:space="preserve">During the regional rounds, the various executive judges and presidents of IBP chapters exerted great effort to ensure the success of the preliminaries. They are the following: NCJR-Manila, Judge Enrico A. Lanzana (chairperson) and Atty. Francis S. Sobrevinas (coordinator); NCJR-Quezon City, Judge Monina A. Zeñarosa (chairperson) and Atty. Santos V. Catubay J.r (coordinator); Northern and Central Luzon-Baguio City, Judge Fernando Vil Pamintuan (chairperson) and Atty. Abelardo C. Estrada (coordinator); Southern Luzon-San Pablo City, Judge Zorayda H. Herradura-Salcedo (chairperson) and Atty. Leodegario A. Barayang (coordinator); Western Visayas-Iloilo, Judge Tito G. Gustilo (chairperson) and Atty. Angelo Robert S. Aninao (coordinator); Eastern and Central Visayas-Cebu City, Judge Isaias P. Dicdican (chairperson) and Atty. Arturo C . Fernan (coordinator); Eastern Mindanao-Davao City, Judge Virginia H. Europa (chairperson) and Atty. Ramon Edison C. Batacan (coordinator); Western . Catli Mindanao-Cagayan de Oro City, Judge Noli T (chairperson) and Atty. Manuel R. Ravanera (coordinator). </w:t>
      </w:r>
    </w:p>
    <w:p w:rsidR="00000000" w:rsidDel="00000000" w:rsidP="00000000" w:rsidRDefault="00000000" w:rsidRPr="00000000" w14:paraId="00000296">
      <w:pPr>
        <w:spacing w:after="60" w:before="60" w:lineRule="auto"/>
        <w:ind w:firstLine="360"/>
        <w:jc w:val="both"/>
        <w:rPr/>
      </w:pPr>
      <w:r w:rsidDel="00000000" w:rsidR="00000000" w:rsidRPr="00000000">
        <w:rPr>
          <w:rtl w:val="0"/>
        </w:rPr>
        <w:t xml:space="preserve">Our appreciation also goes to the twenty Court of Appeals justices who served during the quarterfinal and semifinal rounds: Justices Cancio C. Garcia, Buenaventura J. Guerrero, Delilah Vidallon-Magtolis, Conchita Carpio-Morales, Romeo J. Callejo Sr., Portia Aliño-Hormachuelos, Oswaldo D. Agcaoili, Hilarion L. Aquino, Roberto A . Barrios, Marina L. Buzon, Rodrigo V. Cosico, Martin S. Villarama Jr., Wenceslao I. Agnir Jr., Jose L. Sabio Jr., Edgardo P. Cruz, Alicia L. Santos, Josefina Guevara-Salonga, Sergio L. Pestaño, Mariano G. del Castillo and Ramon A. Barcelona (ret.).</w:t>
      </w:r>
    </w:p>
    <w:p w:rsidR="00000000" w:rsidDel="00000000" w:rsidP="00000000" w:rsidRDefault="00000000" w:rsidRPr="00000000" w14:paraId="00000297">
      <w:pPr>
        <w:spacing w:after="60" w:before="60" w:lineRule="auto"/>
        <w:ind w:firstLine="360"/>
        <w:jc w:val="both"/>
        <w:rPr/>
      </w:pPr>
      <w:r w:rsidDel="00000000" w:rsidR="00000000" w:rsidRPr="00000000">
        <w:rPr>
          <w:rtl w:val="0"/>
        </w:rPr>
        <w:t xml:space="preserve">The Execom also expresses its thanks to the Supreme Court magistrates - both incumbent and retired —who acted as justices of the "High Tribunal" during today's finals: Justice Vicente V. Mendoza as chief justice; and Justices Arturo B. Buena, Antonio T. Carpio, Hugo E. Gutierrez Jr. and Camilo D. Quiason as members.</w:t>
      </w:r>
    </w:p>
    <w:p w:rsidR="00000000" w:rsidDel="00000000" w:rsidP="00000000" w:rsidRDefault="00000000" w:rsidRPr="00000000" w14:paraId="00000298">
      <w:pPr>
        <w:spacing w:after="60" w:before="60" w:lineRule="auto"/>
        <w:ind w:firstLine="360"/>
        <w:jc w:val="both"/>
        <w:rPr/>
      </w:pPr>
      <w:r w:rsidDel="00000000" w:rsidR="00000000" w:rsidRPr="00000000">
        <w:rPr>
          <w:rtl w:val="0"/>
        </w:rPr>
        <w:t xml:space="preserve">Finally, our salamat po goes to former UP Law Dean Pacifico Agabin for ably authoring the interesting hypothetical DNA case on which the entire moot court program revolved.</w:t>
      </w:r>
    </w:p>
    <w:p w:rsidR="00000000" w:rsidDel="00000000" w:rsidP="00000000" w:rsidRDefault="00000000" w:rsidRPr="00000000" w14:paraId="00000299">
      <w:pPr>
        <w:spacing w:after="60" w:before="60" w:lineRule="auto"/>
        <w:ind w:firstLine="360"/>
        <w:jc w:val="both"/>
        <w:rPr/>
      </w:pPr>
      <w:r w:rsidDel="00000000" w:rsidR="00000000" w:rsidRPr="00000000">
        <w:rPr>
          <w:rtl w:val="0"/>
        </w:rPr>
        <w:t xml:space="preserve">It is our hope in the Centenary Execom and in the Supreme Court that this National Moot Court Competition will be continued annually by the Philippine Association of Law Schools and the Association of Law Students of the Philippines, with the active support of all the organizations represented by the members of the National Moot Court Subcommittee. Finally, it is also our hope that, pursuant to the Supreme Court reform program, law schools will include the moot court as a regular part of their improved educational curricula in the future. Maraming salamat po.</w:t>
      </w:r>
    </w:p>
    <w:p w:rsidR="00000000" w:rsidDel="00000000" w:rsidP="00000000" w:rsidRDefault="00000000" w:rsidRPr="00000000" w14:paraId="0000029A">
      <w:pPr>
        <w:spacing w:after="60" w:before="180" w:lineRule="auto"/>
        <w:jc w:val="center"/>
        <w:rPr>
          <w:b w:val="1"/>
          <w:bCs w:val="1"/>
        </w:rPr>
      </w:pPr>
      <w:r w:rsidDel="00000000" w:rsidR="00000000" w:rsidRPr="00000000">
        <w:rPr>
          <w:b w:val="1"/>
          <w:bCs w:val="1"/>
          <w:rtl w:val="0"/>
        </w:rPr>
        <w:t xml:space="preserve">Chapter 9</w:t>
      </w:r>
    </w:p>
    <w:p w:rsidR="00000000" w:rsidDel="00000000" w:rsidP="00000000" w:rsidRDefault="00000000" w:rsidRPr="00000000" w14:paraId="0000029B">
      <w:pPr>
        <w:pStyle w:val="Heading2"/>
        <w:spacing w:after="200" w:before="0" w:lineRule="auto"/>
        <w:jc w:val="center"/>
        <w:rPr/>
      </w:pPr>
      <w:r w:rsidDel="00000000" w:rsidR="00000000" w:rsidRPr="00000000">
        <w:rPr>
          <w:rtl w:val="0"/>
        </w:rPr>
      </w:r>
    </w:p>
    <w:p w:rsidR="00000000" w:rsidDel="00000000" w:rsidP="00000000" w:rsidRDefault="00000000" w:rsidRPr="00000000" w14:paraId="0000029C">
      <w:pPr>
        <w:pStyle w:val="Heading2"/>
        <w:spacing w:after="200" w:before="0" w:lineRule="auto"/>
        <w:jc w:val="center"/>
        <w:rPr>
          <w:sz w:val="22"/>
          <w:szCs w:val="22"/>
        </w:rPr>
      </w:pPr>
      <w:r w:rsidDel="00000000" w:rsidR="00000000" w:rsidRPr="00000000">
        <w:rPr>
          <w:sz w:val="22"/>
          <w:szCs w:val="22"/>
          <w:rtl w:val="0"/>
        </w:rPr>
        <w:t xml:space="preserve">A Centennial Toast to Justice and Justices</w:t>
      </w:r>
    </w:p>
    <w:p w:rsidR="00000000" w:rsidDel="00000000" w:rsidP="00000000" w:rsidRDefault="00000000" w:rsidRPr="00000000" w14:paraId="0000029D">
      <w:pPr>
        <w:spacing w:after="60" w:before="60" w:lineRule="auto"/>
        <w:ind w:firstLine="360"/>
        <w:jc w:val="both"/>
        <w:rPr/>
      </w:pPr>
      <w:r w:rsidDel="00000000" w:rsidR="00000000" w:rsidRPr="00000000">
        <w:rPr>
          <w:rtl w:val="0"/>
        </w:rPr>
        <w:t xml:space="preserve">During the last two years, the Supreme Court celebrated its centennial by sponsoring more than fifty activities and projects. Launched on June 9, 2000, the celebrations were planned to culminate on the exact 100th birthday of the Court on June 11, 2001. However, they were extended another year. And so today, June 11, 2002, the Supreme Court’s jubilee comes to a formal close.</w:t>
      </w:r>
    </w:p>
    <w:p w:rsidR="00000000" w:rsidDel="00000000" w:rsidP="00000000" w:rsidRDefault="00000000" w:rsidRPr="00000000" w14:paraId="0000029E">
      <w:pPr>
        <w:spacing w:after="60" w:before="60" w:lineRule="auto"/>
        <w:ind w:firstLine="360"/>
        <w:jc w:val="both"/>
        <w:rPr/>
      </w:pPr>
      <w:r w:rsidDel="00000000" w:rsidR="00000000" w:rsidRPr="00000000">
        <w:rPr>
          <w:rtl w:val="0"/>
        </w:rPr>
        <w:t xml:space="preserve">The celebratory activities had two goals: first, to communicate to the whole country the role of the judiciary in nation-building during the last 100 years; and second, to focus on and encourage participation in the ongoing judicial reform program of the Supreme Court. Our overall theme has been “Katarungan at Bayan Magpakailanman.” By this, we emphasized our allegiance to one cause, justice; and to one entity, the nation. </w:t>
      </w:r>
    </w:p>
    <w:p w:rsidR="00000000" w:rsidDel="00000000" w:rsidP="00000000" w:rsidRDefault="00000000" w:rsidRPr="00000000" w14:paraId="0000029F">
      <w:pPr>
        <w:spacing w:after="60" w:before="60" w:lineRule="auto"/>
        <w:ind w:firstLine="360"/>
        <w:jc w:val="both"/>
        <w:rPr/>
      </w:pPr>
      <w:r w:rsidDel="00000000" w:rsidR="00000000" w:rsidRPr="00000000">
        <w:rPr>
          <w:rtl w:val="0"/>
        </w:rPr>
        <w:t xml:space="preserve">That I have been asked to chair the centennial celebrations has brought me distinct honor and pleasure, not only because of the opportunity to spearhead the unique programs we have sponsored, but also because of the joy I experienced while working with the dedicated, efficient and cooperative members of the Executive Committee.</w:t>
      </w:r>
    </w:p>
    <w:p w:rsidR="00000000" w:rsidDel="00000000" w:rsidP="00000000" w:rsidRDefault="00000000" w:rsidRPr="00000000" w14:paraId="000002A0">
      <w:pPr>
        <w:spacing w:after="60" w:before="60" w:lineRule="auto"/>
        <w:ind w:firstLine="360"/>
        <w:jc w:val="both"/>
        <w:rPr/>
      </w:pPr>
      <w:r w:rsidDel="00000000" w:rsidR="00000000" w:rsidRPr="00000000">
        <w:rPr>
          <w:rtl w:val="0"/>
        </w:rPr>
        <w:t xml:space="preserve">Truly, the celebrations were successful and exultant, not because of the Execom chairman, but because of those who steadfastly and persistently labored to implement and carry out every centenary project we envisioned.</w:t>
      </w:r>
    </w:p>
    <w:p w:rsidR="00000000" w:rsidDel="00000000" w:rsidP="00000000" w:rsidRDefault="00000000" w:rsidRPr="00000000" w14:paraId="000002A1">
      <w:pPr>
        <w:spacing w:after="60" w:before="60" w:lineRule="auto"/>
        <w:ind w:firstLine="360"/>
        <w:jc w:val="both"/>
        <w:rPr/>
      </w:pPr>
      <w:r w:rsidDel="00000000" w:rsidR="00000000" w:rsidRPr="00000000">
        <w:rPr>
          <w:rtl w:val="0"/>
        </w:rPr>
        <w:t xml:space="preserve">I do not have the time to mention all the more than 05 centenary activities we sponsored. Neither will I be able to name all the hundreds of men and women - both from the court system and outside it - who worked diligently, freely and wholeheartedly to make o u r celebration the exultant success that it h a s been. However, let me in the limited time available summarize here some of our activities.</w:t>
      </w:r>
    </w:p>
    <w:p w:rsidR="00000000" w:rsidDel="00000000" w:rsidP="00000000" w:rsidRDefault="00000000" w:rsidRPr="00000000" w14:paraId="000002A2">
      <w:pPr>
        <w:spacing w:after="60" w:before="60" w:lineRule="auto"/>
        <w:ind w:firstLine="360"/>
        <w:jc w:val="both"/>
        <w:rPr/>
      </w:pPr>
      <w:r w:rsidDel="00000000" w:rsidR="00000000" w:rsidRPr="00000000">
        <w:rPr>
          <w:rtl w:val="0"/>
        </w:rPr>
        <w:t xml:space="preserve">First. Let me cite our highly acclaimed Centenary Lecture Series, which has whipped up unprecedented attention and appreciation from our intellectual public. Ably led by the indomitable Justice Ameurfina A. Melencio Herrera and coordinated by the equally affable Dr. Purificacion V. Quisumbing, the Lecture Series - 14 individual lectures in all - covered diverse topics in lectures delivered by distinguished and scholarly speakers, both local and foreign: from constitutionalism to biotechnology, from paperless courts and electronic evidence to Shari’a and Muslim law, from local phenomena like People Power to foreign judicial dispensation in countries like Hungary and Israel.</w:t>
      </w:r>
    </w:p>
    <w:p w:rsidR="00000000" w:rsidDel="00000000" w:rsidP="00000000" w:rsidRDefault="00000000" w:rsidRPr="00000000" w14:paraId="000002A3">
      <w:pPr>
        <w:spacing w:after="60" w:before="60" w:lineRule="auto"/>
        <w:ind w:firstLine="360"/>
        <w:jc w:val="both"/>
        <w:rPr/>
      </w:pPr>
      <w:r w:rsidDel="00000000" w:rsidR="00000000" w:rsidRPr="00000000">
        <w:rPr>
          <w:rtl w:val="0"/>
        </w:rPr>
        <w:t xml:space="preserve">Second. We held a National Speech Festival. Through debates, essays and oratorical contests, we emphasized the importance of language mastery and effective communication, both of the written and the spoken varieties. This festival is anchored on the postulate that mastery of forensic and writing skills enables men and w o m e n of the law to discover the truth, prove their legal theories, formulate legal principles and render justice to all. </w:t>
      </w:r>
    </w:p>
    <w:p w:rsidR="00000000" w:rsidDel="00000000" w:rsidP="00000000" w:rsidRDefault="00000000" w:rsidRPr="00000000" w14:paraId="000002A4">
      <w:pPr>
        <w:spacing w:after="60" w:before="60" w:lineRule="auto"/>
        <w:ind w:firstLine="360"/>
        <w:jc w:val="both"/>
        <w:rPr/>
      </w:pPr>
      <w:r w:rsidDel="00000000" w:rsidR="00000000" w:rsidRPr="00000000">
        <w:rPr>
          <w:rtl w:val="0"/>
        </w:rPr>
        <w:t xml:space="preserve">These forensic activities were organized and implemented for the Executive Committee by the Philippine Association of Law Schools chaired by then Dean Hernando B. Perez. Upon his appointment as justice secretary, he was succeeded by Dean Romulo V. Borja. Ably assisting were all the law deans in the country, especially Deans Ponciano Subido, Norberto Gonzales, Raul Pangalangan, and Andres Bautista.</w:t>
      </w:r>
    </w:p>
    <w:p w:rsidR="00000000" w:rsidDel="00000000" w:rsidP="00000000" w:rsidRDefault="00000000" w:rsidRPr="00000000" w14:paraId="000002A5">
      <w:pPr>
        <w:spacing w:after="60" w:before="60" w:lineRule="auto"/>
        <w:ind w:firstLine="360"/>
        <w:jc w:val="both"/>
        <w:rPr/>
      </w:pPr>
      <w:r w:rsidDel="00000000" w:rsidR="00000000" w:rsidRPr="00000000">
        <w:rPr>
          <w:rtl w:val="0"/>
        </w:rPr>
        <w:t xml:space="preserve">Third. We launched the First National Moot Court Competition under the inspired leadership of former Dean and now Foreign Affairs Undersecretary Merlin M. Magallona. Nationwide in scope, this contest aimed to promote virtual-reality legal advocacy amongst law students. A simulation of oral arguments before our Supreme Court, it sought to enhance the specific skills needed by a great lawyer - skills like legal research, pleading preparation, knowledge of law, mastery of specific facts, teamwork and advocacy. As contradistinguished from debates, the moot court included unrehearsed interactions between the judges and the "mooters." That the First National Moot Court Competition" was an unqualified success is good news; but the better news is that the Philippine Association of Law Schools, the Integrated Bar of the Philippines, and the Association of Law Students of the Philippines have agreed to continue holding it on a biennial basis. What is more, they have agreed to eventually include the moot court as part of the law school curriculum.</w:t>
      </w:r>
    </w:p>
    <w:p w:rsidR="00000000" w:rsidDel="00000000" w:rsidP="00000000" w:rsidRDefault="00000000" w:rsidRPr="00000000" w14:paraId="000002A6">
      <w:pPr>
        <w:spacing w:after="60" w:before="60" w:lineRule="auto"/>
        <w:ind w:firstLine="360"/>
        <w:jc w:val="both"/>
        <w:rPr/>
      </w:pPr>
      <w:r w:rsidDel="00000000" w:rsidR="00000000" w:rsidRPr="00000000">
        <w:rPr>
          <w:rtl w:val="0"/>
        </w:rPr>
        <w:t xml:space="preserve">Fourth. We undertook several public information programs and produced various public relations tools to promote our judicial reform projects. These PR tools included the publication of the Centenary Reader, a threevolume anthology featuring excerpts from the best Supreme Court decisions over the last 100 years - decisions that have become veritable sources of history, philosophy and literature. I would like to acknowledge publicly the help of the "Legal Write" group headed by Mr. Rogelio Pantaleon, which produced the book at no expense to the Court; as well as the book editors led by Justice Abraham F. Sarmiento, Justice Camilo D. Quiason, Mr. Alfred Luson, Prof. Gemino H. Abad and Ms Asuncion Albert. I also cite the legal research team headed by our own Atty. Edna E. Diño.</w:t>
      </w:r>
    </w:p>
    <w:p w:rsidR="00000000" w:rsidDel="00000000" w:rsidP="00000000" w:rsidRDefault="00000000" w:rsidRPr="00000000" w14:paraId="000002A7">
      <w:pPr>
        <w:spacing w:after="60" w:before="60" w:lineRule="auto"/>
        <w:ind w:firstLine="360"/>
        <w:jc w:val="both"/>
        <w:rPr/>
      </w:pPr>
      <w:r w:rsidDel="00000000" w:rsidR="00000000" w:rsidRPr="00000000">
        <w:rPr>
          <w:rtl w:val="0"/>
        </w:rPr>
        <w:t xml:space="preserve">Furthermore, we have caused the publication of several other books, including those about the lives and careers of Chief Justices Querube Makalintal and Ramon Avanceña,13 Justice Cecilia Muñoz-Palma's book The Mirror of My Soul, and one written by yours truly entitled ACentenary of Justice. We are also producing centennial editions of the Philippine Reports and several commemorative books, including one marking the Centenary Lecture Series. </w:t>
      </w:r>
    </w:p>
    <w:p w:rsidR="00000000" w:rsidDel="00000000" w:rsidP="00000000" w:rsidRDefault="00000000" w:rsidRPr="00000000" w14:paraId="000002A8">
      <w:pPr>
        <w:spacing w:after="60" w:before="60" w:lineRule="auto"/>
        <w:ind w:firstLine="360"/>
        <w:jc w:val="both"/>
        <w:rPr/>
      </w:pPr>
      <w:r w:rsidDel="00000000" w:rsidR="00000000" w:rsidRPr="00000000">
        <w:rPr>
          <w:rtl w:val="0"/>
        </w:rPr>
        <w:t xml:space="preserve">Similarly, we have produced two versions of a TV documentary entitled "Bulwark of Justice." It was conceptualized by a committee headed by Justice Artu B . Buena. In connection with this, I am proud to announce officially that another video presentation prepared by the Execom, entitled "A Celebration of Justice," was given the prestigious Gawad Oscar M . Florendo Award! by the Public Relations Org of the Philippines (PROP).</w:t>
      </w:r>
    </w:p>
    <w:p w:rsidR="00000000" w:rsidDel="00000000" w:rsidP="00000000" w:rsidRDefault="00000000" w:rsidRPr="00000000" w14:paraId="000002A9">
      <w:pPr>
        <w:spacing w:after="60" w:before="60" w:lineRule="auto"/>
        <w:ind w:firstLine="360"/>
        <w:jc w:val="both"/>
        <w:rPr/>
      </w:pPr>
      <w:r w:rsidDel="00000000" w:rsidR="00000000" w:rsidRPr="00000000">
        <w:rPr>
          <w:rtl w:val="0"/>
        </w:rPr>
        <w:t xml:space="preserve">Fifth. The celebrations were not confined to Metro Manila. Appropriate centennial celebrations were held in all judicial regions all over the country under the watch of then Court Administrator Alfredo L. Benipayo, then acting Court Administrator Zenaida N. Elepaño and current Court Administrator Presbitero J. Velasco Jr.; and the active cooperation of all the RTC and the MC/MeTC executive judges, as well as of the Philippine Judges Association headed by then Judge and now Court of Appeals Justice Danilo B. Pine. Apart from. parades, sports contests and cultural programs, these regional activities zeroed in on our reform program as it applied to the trial courts.</w:t>
      </w:r>
    </w:p>
    <w:p w:rsidR="00000000" w:rsidDel="00000000" w:rsidP="00000000" w:rsidRDefault="00000000" w:rsidRPr="00000000" w14:paraId="000002AA">
      <w:pPr>
        <w:spacing w:after="60" w:before="60" w:lineRule="auto"/>
        <w:ind w:firstLine="360"/>
        <w:jc w:val="both"/>
        <w:rPr/>
      </w:pPr>
      <w:r w:rsidDel="00000000" w:rsidR="00000000" w:rsidRPr="00000000">
        <w:rPr>
          <w:rtl w:val="0"/>
        </w:rPr>
        <w:t xml:space="preserve">Sixth. The retired magistrates of the Court were not forgotten. Centennial awards were given to them during a well-attended luncheon at the Manila Hotel. Organized by the Association of Retired Supreme Court Justices headed by Justice Abraham F . Sarmiento, a Book and Photo Exhibit featuring the lives and works of former members of the Court was also held.</w:t>
      </w:r>
    </w:p>
    <w:p w:rsidR="00000000" w:rsidDel="00000000" w:rsidP="00000000" w:rsidRDefault="00000000" w:rsidRPr="00000000" w14:paraId="000002AB">
      <w:pPr>
        <w:spacing w:after="60" w:before="60" w:lineRule="auto"/>
        <w:ind w:firstLine="360"/>
        <w:jc w:val="both"/>
        <w:rPr/>
      </w:pPr>
      <w:r w:rsidDel="00000000" w:rsidR="00000000" w:rsidRPr="00000000">
        <w:rPr>
          <w:rtl w:val="0"/>
        </w:rPr>
        <w:t xml:space="preserve">Seventh. Religious and spiritual activities, like ecumenical services and Masses, were included throughout the two-year celebrations. After close consultations with all major religious denominations, the "Centennial Prayer for the Courts" was composed by the Execom. This prayer, which was recited at the beginning of this program, is now used not only in the Supreme Court but in all courts all over the country.</w:t>
      </w:r>
    </w:p>
    <w:p w:rsidR="00000000" w:rsidDel="00000000" w:rsidP="00000000" w:rsidRDefault="00000000" w:rsidRPr="00000000" w14:paraId="000002AC">
      <w:pPr>
        <w:spacing w:after="60" w:before="60" w:lineRule="auto"/>
        <w:ind w:firstLine="360"/>
        <w:jc w:val="both"/>
        <w:rPr/>
      </w:pPr>
      <w:r w:rsidDel="00000000" w:rsidR="00000000" w:rsidRPr="00000000">
        <w:rPr>
          <w:rtl w:val="0"/>
        </w:rPr>
        <w:t xml:space="preserve">Eighth. A Judiciary Sportsfest featuring tennis and golf was also organized by our Execom Vice Chairman, Justice Leonardo A. Quisumbing, with the full support of the Judiciary Sports Club. Not to be outdone, our employees in the entire judiciary also held a Centennial Sportsfest in various categories like basketball and volleyball.</w:t>
      </w:r>
    </w:p>
    <w:p w:rsidR="00000000" w:rsidDel="00000000" w:rsidP="00000000" w:rsidRDefault="00000000" w:rsidRPr="00000000" w14:paraId="000002AD">
      <w:pPr>
        <w:spacing w:after="60" w:before="60" w:lineRule="auto"/>
        <w:ind w:firstLine="360"/>
        <w:jc w:val="both"/>
        <w:rPr/>
      </w:pPr>
      <w:r w:rsidDel="00000000" w:rsidR="00000000" w:rsidRPr="00000000">
        <w:rPr>
          <w:rtl w:val="0"/>
        </w:rPr>
        <w:t xml:space="preserve">Ninth. The SC employees were aptly remembered through a full afternoon cultural program. Organized by a committee headed by Justice Minerva P. GonzagaReyes, the program was held in the Court of Appeals auditorium. A special luncheon at the Holiday Inn was also organized by Attys. Luzviminda D. Puno and Marissa D. Villarama. Awards were given to outstanding former employees during this occasion. </w:t>
      </w:r>
    </w:p>
    <w:p w:rsidR="00000000" w:rsidDel="00000000" w:rsidP="00000000" w:rsidRDefault="00000000" w:rsidRPr="00000000" w14:paraId="000002AE">
      <w:pPr>
        <w:spacing w:after="60" w:before="60" w:lineRule="auto"/>
        <w:ind w:firstLine="360"/>
        <w:jc w:val="both"/>
        <w:rPr/>
      </w:pPr>
      <w:r w:rsidDel="00000000" w:rsidR="00000000" w:rsidRPr="00000000">
        <w:rPr>
          <w:rtl w:val="0"/>
        </w:rPr>
        <w:t xml:space="preserve">Tenth. Likewise, special once-in-a-hundred-years Centennial Awards for Judicial Excellence were handed out. The awards were given during appropriate ceremonies at the Westin Philippine Plaza Hotel after an extensive nationwide search spearheaded by Senior Justice Josue N. Bellosillo and Justice Jose Y. Feria (ret.). As a measure of the esteem and value given to these awards, Judge Mario L. Guarina III, the winner of the highest award for regional trial court judges, was recently promoted to the appellate court.</w:t>
      </w:r>
    </w:p>
    <w:p w:rsidR="00000000" w:rsidDel="00000000" w:rsidP="00000000" w:rsidRDefault="00000000" w:rsidRPr="00000000" w14:paraId="000002AF">
      <w:pPr>
        <w:spacing w:after="60" w:before="60" w:lineRule="auto"/>
        <w:ind w:firstLine="360"/>
        <w:jc w:val="both"/>
        <w:rPr/>
      </w:pPr>
      <w:r w:rsidDel="00000000" w:rsidR="00000000" w:rsidRPr="00000000">
        <w:rPr>
          <w:rtl w:val="0"/>
        </w:rPr>
        <w:t xml:space="preserve">Eleventh. With the active assistance of the Court of Appeals —especially through former Presiding Justice . Montoya, former PJ Ma. Alicia Austria-Martinez and acting PJ Cancio C. Garcia - we have commissioned the design and the construction of the statues of Chief Justices Cayetano Arellano and Jose Abad Santos. Both of these statues will be installed on the front courtyard of the Supreme Court. Similarly, we are commissioning mural paintings depicting the history of the Court, to be installed in the lobby of the Court's Main Building. These statues and murals, as well as the three-volume Centenary Reader which I mentioned earlier, are actively supervised by the Philippine Judiciary Foundation headed by Madam Justice Carolina Griño-Aquino (ret.).</w:t>
      </w:r>
    </w:p>
    <w:p w:rsidR="00000000" w:rsidDel="00000000" w:rsidP="00000000" w:rsidRDefault="00000000" w:rsidRPr="00000000" w14:paraId="000002B0">
      <w:pPr>
        <w:spacing w:after="60" w:before="60" w:lineRule="auto"/>
        <w:ind w:firstLine="360"/>
        <w:jc w:val="both"/>
        <w:rPr/>
      </w:pPr>
      <w:r w:rsidDel="00000000" w:rsidR="00000000" w:rsidRPr="00000000">
        <w:rPr>
          <w:rtl w:val="0"/>
        </w:rPr>
        <w:t xml:space="preserve">Twelfth. With funding from the Australian government and the Asia Foundation, the Benchbook for Judges and the Benchbook on Penalties have been produced. Now commonly referred to as the bibles of judges, these books contain all relevant materials that a judge may need in order to rule instantly on fine points of law, which may be raised during a trial. At present, training courses on the use of these volumes are being held under Philja's sponsorship.</w:t>
      </w:r>
    </w:p>
    <w:p w:rsidR="00000000" w:rsidDel="00000000" w:rsidP="00000000" w:rsidRDefault="00000000" w:rsidRPr="00000000" w14:paraId="000002B1">
      <w:pPr>
        <w:spacing w:after="60" w:before="60" w:lineRule="auto"/>
        <w:ind w:firstLine="360"/>
        <w:jc w:val="both"/>
        <w:rPr/>
      </w:pPr>
      <w:r w:rsidDel="00000000" w:rsidR="00000000" w:rsidRPr="00000000">
        <w:rPr>
          <w:rtl w:val="0"/>
        </w:rPr>
        <w:t xml:space="preserve">Thirteenth. After the successful launching of a pilot program held in Manila, Cebu and Davao from March 26 to April 6 last year, we are now following up the full implementation of mediation as a tool for decongesting court dockets. It is interesting to note that during the pilot program, which we called Settlement Week, 1,469 - or 81 percent of 1,816 court cases referred for mediation - were successfully settled. To institutionalize this program, the Philippine Mediation Center was established on April 6, 2001.</w:t>
      </w:r>
    </w:p>
    <w:p w:rsidR="00000000" w:rsidDel="00000000" w:rsidP="00000000" w:rsidRDefault="00000000" w:rsidRPr="00000000" w14:paraId="000002B2">
      <w:pPr>
        <w:spacing w:after="60" w:before="60" w:lineRule="auto"/>
        <w:ind w:firstLine="360"/>
        <w:jc w:val="both"/>
        <w:rPr/>
      </w:pPr>
      <w:r w:rsidDel="00000000" w:rsidR="00000000" w:rsidRPr="00000000">
        <w:rPr>
          <w:rtl w:val="0"/>
        </w:rPr>
        <w:t xml:space="preserve">Apart from these foregoing major centenary• activities which have been or are about to be completed, we also envisioned, started, implemented or monitored several judicial reform projects which are still ongoing and will be continued even after the centenary celebrations  are ended today. Notable among these are the following.</w:t>
      </w:r>
    </w:p>
    <w:p w:rsidR="00000000" w:rsidDel="00000000" w:rsidP="00000000" w:rsidRDefault="00000000" w:rsidRPr="00000000" w14:paraId="000002B3">
      <w:pPr>
        <w:spacing w:after="60" w:before="60" w:lineRule="auto"/>
        <w:ind w:firstLine="360"/>
        <w:jc w:val="both"/>
        <w:rPr/>
      </w:pPr>
      <w:r w:rsidDel="00000000" w:rsidR="00000000" w:rsidRPr="00000000">
        <w:rPr>
          <w:rtl w:val="0"/>
        </w:rPr>
        <w:t xml:space="preserve">One. Realizing that delay in case adjudication is a major area of concern, the Supreme Court has implemented the "Zero Backlog" project. It is a continuing program to decide all cases within the constitutional limit of twenty-four months after a case 1s deemed submitted for resolution. Following the High Tribunal's example, the Court of Appeals — at the initiative of then Presiding Justice Ma. Alicia AustriaMartinez - launched its own Zero Backlog program. Similarly, Court Administrator Presbitero J. Velasco Jr. and his deputies are setting up a program to reduce case backlogs in the trial courts.</w:t>
      </w:r>
    </w:p>
    <w:p w:rsidR="00000000" w:rsidDel="00000000" w:rsidP="00000000" w:rsidRDefault="00000000" w:rsidRPr="00000000" w14:paraId="000002B4">
      <w:pPr>
        <w:spacing w:after="60" w:before="60" w:lineRule="auto"/>
        <w:ind w:firstLine="360"/>
        <w:jc w:val="both"/>
        <w:rPr/>
      </w:pPr>
      <w:r w:rsidDel="00000000" w:rsidR="00000000" w:rsidRPr="00000000">
        <w:rPr>
          <w:rtl w:val="0"/>
        </w:rPr>
        <w:t xml:space="preserve">Two. To keep up with legal, economic, scientific, commercial and jurisprudential developments, the Supreme Court Committee on Rules chaired by Justice Reynato S. Puno has updated the Rules on Criminal Procedure. It has also produced entirely new sets of procedural guidelines to regulate novel matters like electronic evidence, corporate rehabilitation, juveniles in conflict with the law, family disputes, intellectual property and so on.</w:t>
      </w:r>
    </w:p>
    <w:p w:rsidR="00000000" w:rsidDel="00000000" w:rsidP="00000000" w:rsidRDefault="00000000" w:rsidRPr="00000000" w14:paraId="000002B5">
      <w:pPr>
        <w:spacing w:after="60" w:before="60" w:lineRule="auto"/>
        <w:ind w:firstLine="360"/>
        <w:jc w:val="both"/>
        <w:rPr/>
      </w:pPr>
      <w:r w:rsidDel="00000000" w:rsidR="00000000" w:rsidRPr="00000000">
        <w:rPr>
          <w:rtl w:val="0"/>
        </w:rPr>
        <w:t xml:space="preserve">Three. The Mandatory Continuing Legal Education (MCLE) Board has been organized, with Justice Carolina Griño-Aquino as chairperson. The MCLE Board has started implementing its program, even as various duly appointed legal education providers have initiated special seminars and courses required by law. MCLE is a reform project that aims to elevate professional and ethical standards of lawyers.</w:t>
      </w:r>
    </w:p>
    <w:p w:rsidR="00000000" w:rsidDel="00000000" w:rsidP="00000000" w:rsidRDefault="00000000" w:rsidRPr="00000000" w14:paraId="000002B6">
      <w:pPr>
        <w:spacing w:after="60" w:before="60" w:lineRule="auto"/>
        <w:ind w:firstLine="360"/>
        <w:jc w:val="both"/>
        <w:rPr/>
      </w:pPr>
      <w:r w:rsidDel="00000000" w:rsidR="00000000" w:rsidRPr="00000000">
        <w:rPr>
          <w:rtl w:val="0"/>
        </w:rPr>
        <w:t xml:space="preserve">Four. As a concrete measure to implement the computerization of the courts, 1,500 personal computers have been purchased and are being distributed to all regional trial courts and selected metropolitan and municipal trial courts nationwide. These computers are equipped with the software</w:t>
      </w:r>
      <w:r w:rsidDel="00000000" w:rsidR="00000000" w:rsidRPr="00000000">
        <w:rPr>
          <w:i w:val="1"/>
          <w:iCs w:val="1"/>
          <w:rtl w:val="0"/>
        </w:rPr>
        <w:t xml:space="preserve"> Lex Libris</w:t>
      </w:r>
      <w:r w:rsidDel="00000000" w:rsidR="00000000" w:rsidRPr="00000000">
        <w:rPr>
          <w:rtl w:val="0"/>
        </w:rPr>
        <w:t xml:space="preserve"> to facilitate the research work of trial courts. The computerization activities were monitored by our Execom subcommittee led by Justice Consuelo Y. Santiago.</w:t>
      </w:r>
    </w:p>
    <w:p w:rsidR="00000000" w:rsidDel="00000000" w:rsidP="00000000" w:rsidRDefault="00000000" w:rsidRPr="00000000" w14:paraId="000002B7">
      <w:pPr>
        <w:spacing w:after="60" w:before="60" w:lineRule="auto"/>
        <w:ind w:firstLine="360"/>
        <w:jc w:val="both"/>
        <w:rPr/>
      </w:pPr>
      <w:r w:rsidDel="00000000" w:rsidR="00000000" w:rsidRPr="00000000">
        <w:rPr>
          <w:rtl w:val="0"/>
        </w:rPr>
        <w:t xml:space="preserve">Five. We have inspired the organization of the Foundation for the Enhancement of Legal Education chaired by Atty. Ricardo J. Romulo. The foundation is now in the process of raising funds to enable it to establish national professorial chairs in various law schools and to grant scholarships to deserving but poor students.</w:t>
      </w:r>
    </w:p>
    <w:p w:rsidR="00000000" w:rsidDel="00000000" w:rsidP="00000000" w:rsidRDefault="00000000" w:rsidRPr="00000000" w14:paraId="000002B8">
      <w:pPr>
        <w:spacing w:after="60" w:before="60" w:lineRule="auto"/>
        <w:ind w:firstLine="360"/>
        <w:jc w:val="both"/>
        <w:rPr/>
      </w:pPr>
      <w:r w:rsidDel="00000000" w:rsidR="00000000" w:rsidRPr="00000000">
        <w:rPr>
          <w:rtl w:val="0"/>
        </w:rPr>
        <w:t xml:space="preserve">Six, The Supreme Court premises and buildings are now undergoing renovations and repairs. I refer specifically to the renovation of the Session Hall where we are holding this closing ceremony, the en banc and the Division conference rooms, the main lobby, the foyer and the front courtyard. We are also in the process of constructing a Division Hearing Room, expanding the library, restoring the old Session Hall and the old Office of the Chief Justice, and relocating the Memorabilia Room. This huge responsibility is directly under Justice Vicente V. Mendoza.</w:t>
      </w:r>
    </w:p>
    <w:p w:rsidR="00000000" w:rsidDel="00000000" w:rsidP="00000000" w:rsidRDefault="00000000" w:rsidRPr="00000000" w14:paraId="000002B9">
      <w:pPr>
        <w:spacing w:after="60" w:before="60" w:lineRule="auto"/>
        <w:ind w:firstLine="360"/>
        <w:jc w:val="both"/>
        <w:rPr/>
      </w:pPr>
      <w:r w:rsidDel="00000000" w:rsidR="00000000" w:rsidRPr="00000000">
        <w:rPr>
          <w:rtl w:val="0"/>
        </w:rPr>
        <w:t xml:space="preserve">Seven. The construction of the interiors and the provision of high technology facilities for the new Cent enni al Building are complete. In fact, the inauguration was held this morning as part of our centenary closing celebrations. The Committee on Halls of Justice headed by Justice Santiago M. Kapunan is also supervising the construction of a model Hall of Justice in Manila to be located at the old Jai Alai Fronton on Taft Avenue, as well as the construction of a multipurpose parking building near the Court of Appeals.</w:t>
      </w:r>
    </w:p>
    <w:p w:rsidR="00000000" w:rsidDel="00000000" w:rsidP="00000000" w:rsidRDefault="00000000" w:rsidRPr="00000000" w14:paraId="000002BA">
      <w:pPr>
        <w:spacing w:after="60" w:before="60" w:lineRule="auto"/>
        <w:ind w:firstLine="360"/>
        <w:jc w:val="both"/>
        <w:rPr/>
      </w:pPr>
      <w:r w:rsidDel="00000000" w:rsidR="00000000" w:rsidRPr="00000000">
        <w:rPr>
          <w:rtl w:val="0"/>
        </w:rPr>
        <w:t xml:space="preserve">Eight. In the works also is the construction of two additional cottages in our Baguio compound to replace the ones destroyed by the earthquake ten years ago. Two other guest cottages are also in the works, while the staff house construction is almost finished. These projects are keenly monitored by Attys. Luzviminda D. Puno and Marissa D. Villarama.</w:t>
      </w:r>
    </w:p>
    <w:p w:rsidR="00000000" w:rsidDel="00000000" w:rsidP="00000000" w:rsidRDefault="00000000" w:rsidRPr="00000000" w14:paraId="000002BB">
      <w:pPr>
        <w:spacing w:after="60" w:before="60" w:lineRule="auto"/>
        <w:ind w:firstLine="360"/>
        <w:jc w:val="both"/>
        <w:rPr/>
      </w:pPr>
      <w:r w:rsidDel="00000000" w:rsidR="00000000" w:rsidRPr="00000000">
        <w:rPr>
          <w:rtl w:val="0"/>
        </w:rPr>
        <w:t xml:space="preserve">Nine. Upon the retirement of Justice Bernardo P. Pardo, Justice Antonio T. Carpio took over active leadership in implementing a mass housing program for our employees. Being finalized with the assistance of the Government Service Insurance System (GSIS) and the Pag-ibig, the judiciary housing project will likely be located in Cavite along the planned extended line of the Light Railway Transit (LRT).</w:t>
      </w:r>
    </w:p>
    <w:p w:rsidR="00000000" w:rsidDel="00000000" w:rsidP="00000000" w:rsidRDefault="00000000" w:rsidRPr="00000000" w14:paraId="000002BC">
      <w:pPr>
        <w:spacing w:after="60" w:before="60" w:lineRule="auto"/>
        <w:ind w:firstLine="360"/>
        <w:jc w:val="both"/>
        <w:rPr/>
      </w:pPr>
      <w:r w:rsidDel="00000000" w:rsidR="00000000" w:rsidRPr="00000000">
        <w:rPr>
          <w:rtl w:val="0"/>
        </w:rPr>
        <w:t xml:space="preserve">Ten. A major project that is in need of funding is the construction of the Philja Center in Tagaytay. Requiring at least P500 million to realize, this Center has captured the imagination of all who are interested in continuing judicial education. The project is awesome, but I am confident that, under the leadership of Chief Justice Hilario G. Davide Jr and Chancellor Ameurfina A. Melencio Herrera, the Center will soon rise on Philja's three-hectare site in Tagaytay.</w:t>
      </w:r>
    </w:p>
    <w:p w:rsidR="00000000" w:rsidDel="00000000" w:rsidP="00000000" w:rsidRDefault="00000000" w:rsidRPr="00000000" w14:paraId="000002BD">
      <w:pPr>
        <w:spacing w:after="60" w:before="60" w:lineRule="auto"/>
        <w:ind w:firstLine="360"/>
        <w:jc w:val="both"/>
        <w:rPr/>
      </w:pPr>
      <w:r w:rsidDel="00000000" w:rsidR="00000000" w:rsidRPr="00000000">
        <w:rPr>
          <w:rtl w:val="0"/>
        </w:rPr>
        <w:t xml:space="preserve">Ladies and gentlemen, these are only some of the ongoing and completed major programs and projects that have been started or implemented during our two-year centennial celebrations. There are many more, but limitations of time and attention span prevent me from discussing all of them here.</w:t>
      </w:r>
    </w:p>
    <w:p w:rsidR="00000000" w:rsidDel="00000000" w:rsidP="00000000" w:rsidRDefault="00000000" w:rsidRPr="00000000" w14:paraId="000002BE">
      <w:pPr>
        <w:spacing w:after="60" w:before="60" w:lineRule="auto"/>
        <w:ind w:firstLine="360"/>
        <w:jc w:val="both"/>
        <w:rPr/>
      </w:pPr>
      <w:r w:rsidDel="00000000" w:rsidR="00000000" w:rsidRPr="00000000">
        <w:rPr>
          <w:rtl w:val="0"/>
        </w:rPr>
        <w:t xml:space="preserve">Suffice it to say that a more extended report of our centennial activities is contained in the Centenary Yearbook prepared by our Public Information Office headed by Atty. Ismael G. Khan Jr., who is also our Execom executive officer.</w:t>
      </w:r>
    </w:p>
    <w:p w:rsidR="00000000" w:rsidDel="00000000" w:rsidP="00000000" w:rsidRDefault="00000000" w:rsidRPr="00000000" w14:paraId="000002BF">
      <w:pPr>
        <w:spacing w:after="60" w:before="60" w:lineRule="auto"/>
        <w:ind w:firstLine="360"/>
        <w:jc w:val="both"/>
        <w:rPr/>
      </w:pPr>
      <w:r w:rsidDel="00000000" w:rsidR="00000000" w:rsidRPr="00000000">
        <w:rPr>
          <w:rtl w:val="0"/>
        </w:rPr>
        <w:t xml:space="preserve">In the meantime, may I reiterate my sincere thanks to Chief Justice Hilario Gi. Davide Jr. and my colleagues in the Court for giving me the rare opportunity to serve in the celebration of our once-in-a-lifetime centenary. Although all our centennial projects and activities have been acclaimed as successful, I concede that some of them may not be perfect. I personally accept responsibility for all these imperfections. As I always say, the buck stops at the desk of the Execom chairman. However, in all sincerity, I give credit to the members of the Supreme Court and the Executive Committee for the success of our endeavors. Finally, may I thank our Lord Jesus Christ who has constantly inspired and assisted all of us.</w:t>
      </w:r>
    </w:p>
    <w:p w:rsidR="00000000" w:rsidDel="00000000" w:rsidP="00000000" w:rsidRDefault="00000000" w:rsidRPr="00000000" w14:paraId="000002C0">
      <w:pPr>
        <w:spacing w:after="60" w:before="60" w:lineRule="auto"/>
        <w:ind w:firstLine="360"/>
        <w:jc w:val="both"/>
        <w:rPr/>
      </w:pPr>
      <w:r w:rsidDel="00000000" w:rsidR="00000000" w:rsidRPr="00000000">
        <w:rPr>
          <w:rtl w:val="0"/>
        </w:rPr>
        <w:t xml:space="preserve">As I close this Report, let me invite all of you to toast this singular celebration of justice in our country. I say Mabuhay to the Supreme Court — may it continue to be the bulwark of justice, the conscience of society, the guardian of the Constitution and the seat of freedom in our land. I also say Mabhay to all the justices of the Supreme Court, incumbent and retired - the gallant and wise men and women who have graced its august</w:t>
      </w:r>
    </w:p>
    <w:p w:rsidR="00000000" w:rsidDel="00000000" w:rsidP="00000000" w:rsidRDefault="00000000" w:rsidRPr="00000000" w14:paraId="000002C1">
      <w:pPr>
        <w:spacing w:after="60" w:before="60" w:lineRule="auto"/>
        <w:jc w:val="both"/>
        <w:rPr/>
      </w:pPr>
      <w:r w:rsidDel="00000000" w:rsidR="00000000" w:rsidRPr="00000000">
        <w:rPr>
          <w:rtl w:val="0"/>
        </w:rPr>
        <w:t xml:space="preserve">halls from 1901 to the present. May they always remain pillars of integrity, independence, intelligence and industry in the dispensation of equal and speedy justice for all. </w:t>
      </w:r>
    </w:p>
    <w:p w:rsidR="00000000" w:rsidDel="00000000" w:rsidP="00000000" w:rsidRDefault="00000000" w:rsidRPr="00000000" w14:paraId="000002C2">
      <w:pPr>
        <w:spacing w:after="60" w:before="60" w:lineRule="auto"/>
        <w:ind w:firstLine="360"/>
        <w:jc w:val="both"/>
        <w:rPr/>
      </w:pPr>
      <w:r w:rsidDel="00000000" w:rsidR="00000000" w:rsidRPr="00000000">
        <w:rPr>
          <w:rtl w:val="0"/>
        </w:rPr>
        <w:t xml:space="preserve">Maraming salamat po.</w:t>
      </w:r>
    </w:p>
    <w:p w:rsidR="00000000" w:rsidDel="00000000" w:rsidP="00000000" w:rsidRDefault="00000000" w:rsidRPr="00000000" w14:paraId="000002C3">
      <w:pPr>
        <w:spacing w:after="60" w:before="180" w:lineRule="auto"/>
        <w:rPr/>
      </w:pPr>
      <w:r w:rsidDel="00000000" w:rsidR="00000000" w:rsidRPr="00000000">
        <w:rPr>
          <w:rtl w:val="0"/>
        </w:rPr>
      </w:r>
    </w:p>
    <w:p w:rsidR="00000000" w:rsidDel="00000000" w:rsidP="00000000" w:rsidRDefault="00000000" w:rsidRPr="00000000" w14:paraId="000002C4">
      <w:pPr>
        <w:spacing w:after="60" w:before="180" w:lineRule="auto"/>
        <w:rPr/>
      </w:pPr>
      <w:r w:rsidDel="00000000" w:rsidR="00000000" w:rsidRPr="00000000">
        <w:rPr>
          <w:rtl w:val="0"/>
        </w:rPr>
      </w:r>
    </w:p>
    <w:p w:rsidR="00000000" w:rsidDel="00000000" w:rsidP="00000000" w:rsidRDefault="00000000" w:rsidRPr="00000000" w14:paraId="000002C5">
      <w:pPr>
        <w:spacing w:after="60" w:before="180" w:lineRule="auto"/>
        <w:rPr/>
      </w:pPr>
      <w:r w:rsidDel="00000000" w:rsidR="00000000" w:rsidRPr="00000000">
        <w:rPr>
          <w:rtl w:val="0"/>
        </w:rPr>
      </w:r>
    </w:p>
    <w:p w:rsidR="00000000" w:rsidDel="00000000" w:rsidP="00000000" w:rsidRDefault="00000000" w:rsidRPr="00000000" w14:paraId="000002C6">
      <w:pPr>
        <w:spacing w:after="60" w:before="180" w:lineRule="auto"/>
        <w:rPr/>
      </w:pPr>
      <w:r w:rsidDel="00000000" w:rsidR="00000000" w:rsidRPr="00000000">
        <w:rPr>
          <w:rtl w:val="0"/>
        </w:rPr>
      </w:r>
    </w:p>
    <w:p w:rsidR="00000000" w:rsidDel="00000000" w:rsidP="00000000" w:rsidRDefault="00000000" w:rsidRPr="00000000" w14:paraId="000002C7">
      <w:pPr>
        <w:spacing w:after="60" w:before="180" w:lineRule="auto"/>
        <w:rPr/>
      </w:pPr>
      <w:r w:rsidDel="00000000" w:rsidR="00000000" w:rsidRPr="00000000">
        <w:rPr>
          <w:rtl w:val="0"/>
        </w:rPr>
      </w:r>
    </w:p>
    <w:p w:rsidR="00000000" w:rsidDel="00000000" w:rsidP="00000000" w:rsidRDefault="00000000" w:rsidRPr="00000000" w14:paraId="000002C8">
      <w:pPr>
        <w:spacing w:after="60" w:before="180" w:lineRule="auto"/>
        <w:rPr/>
      </w:pPr>
      <w:r w:rsidDel="00000000" w:rsidR="00000000" w:rsidRPr="00000000">
        <w:rPr>
          <w:rtl w:val="0"/>
        </w:rPr>
      </w:r>
    </w:p>
    <w:p w:rsidR="00000000" w:rsidDel="00000000" w:rsidP="00000000" w:rsidRDefault="00000000" w:rsidRPr="00000000" w14:paraId="000002C9">
      <w:pPr>
        <w:spacing w:after="60" w:before="180" w:lineRule="auto"/>
        <w:rPr/>
      </w:pPr>
      <w:r w:rsidDel="00000000" w:rsidR="00000000" w:rsidRPr="00000000">
        <w:rPr>
          <w:rtl w:val="0"/>
        </w:rPr>
      </w:r>
    </w:p>
    <w:p w:rsidR="00000000" w:rsidDel="00000000" w:rsidP="00000000" w:rsidRDefault="00000000" w:rsidRPr="00000000" w14:paraId="000002CA">
      <w:pPr>
        <w:spacing w:after="60" w:before="180" w:lineRule="auto"/>
        <w:rPr/>
      </w:pPr>
      <w:r w:rsidDel="00000000" w:rsidR="00000000" w:rsidRPr="00000000">
        <w:rPr>
          <w:rtl w:val="0"/>
        </w:rPr>
      </w:r>
    </w:p>
    <w:p w:rsidR="00000000" w:rsidDel="00000000" w:rsidP="00000000" w:rsidRDefault="00000000" w:rsidRPr="00000000" w14:paraId="000002CB">
      <w:pPr>
        <w:spacing w:after="60" w:before="180" w:lineRule="auto"/>
        <w:rPr/>
      </w:pPr>
      <w:r w:rsidDel="00000000" w:rsidR="00000000" w:rsidRPr="00000000">
        <w:rPr>
          <w:rtl w:val="0"/>
        </w:rPr>
      </w:r>
    </w:p>
    <w:p w:rsidR="00000000" w:rsidDel="00000000" w:rsidP="00000000" w:rsidRDefault="00000000" w:rsidRPr="00000000" w14:paraId="000002CC">
      <w:pPr>
        <w:spacing w:after="60" w:before="180" w:lineRule="auto"/>
        <w:rPr/>
      </w:pPr>
      <w:r w:rsidDel="00000000" w:rsidR="00000000" w:rsidRPr="00000000">
        <w:rPr>
          <w:rtl w:val="0"/>
        </w:rPr>
      </w:r>
    </w:p>
    <w:p w:rsidR="00000000" w:rsidDel="00000000" w:rsidP="00000000" w:rsidRDefault="00000000" w:rsidRPr="00000000" w14:paraId="000002CD">
      <w:pPr>
        <w:spacing w:after="60" w:before="180" w:lineRule="auto"/>
        <w:rPr/>
      </w:pPr>
      <w:r w:rsidDel="00000000" w:rsidR="00000000" w:rsidRPr="00000000">
        <w:rPr>
          <w:rtl w:val="0"/>
        </w:rPr>
      </w:r>
    </w:p>
    <w:p w:rsidR="00000000" w:rsidDel="00000000" w:rsidP="00000000" w:rsidRDefault="00000000" w:rsidRPr="00000000" w14:paraId="000002CE">
      <w:pPr>
        <w:spacing w:after="60" w:before="180" w:lineRule="auto"/>
        <w:rPr/>
      </w:pPr>
      <w:r w:rsidDel="00000000" w:rsidR="00000000" w:rsidRPr="00000000">
        <w:rPr>
          <w:rtl w:val="0"/>
        </w:rPr>
      </w:r>
    </w:p>
    <w:p w:rsidR="00000000" w:rsidDel="00000000" w:rsidP="00000000" w:rsidRDefault="00000000" w:rsidRPr="00000000" w14:paraId="000002CF">
      <w:pPr>
        <w:spacing w:after="60" w:before="180" w:lineRule="auto"/>
        <w:rPr/>
      </w:pPr>
      <w:r w:rsidDel="00000000" w:rsidR="00000000" w:rsidRPr="00000000">
        <w:rPr>
          <w:rtl w:val="0"/>
        </w:rPr>
      </w:r>
    </w:p>
    <w:p w:rsidR="00000000" w:rsidDel="00000000" w:rsidP="00000000" w:rsidRDefault="00000000" w:rsidRPr="00000000" w14:paraId="000002D0">
      <w:pPr>
        <w:spacing w:after="60" w:before="180" w:lineRule="auto"/>
        <w:rPr/>
      </w:pPr>
      <w:r w:rsidDel="00000000" w:rsidR="00000000" w:rsidRPr="00000000">
        <w:rPr>
          <w:rtl w:val="0"/>
        </w:rPr>
      </w:r>
    </w:p>
    <w:p w:rsidR="00000000" w:rsidDel="00000000" w:rsidP="00000000" w:rsidRDefault="00000000" w:rsidRPr="00000000" w14:paraId="000002D1">
      <w:pPr>
        <w:spacing w:after="60" w:before="180" w:lineRule="auto"/>
        <w:rPr/>
      </w:pPr>
      <w:r w:rsidDel="00000000" w:rsidR="00000000" w:rsidRPr="00000000">
        <w:rPr>
          <w:rtl w:val="0"/>
        </w:rPr>
      </w:r>
    </w:p>
    <w:p w:rsidR="00000000" w:rsidDel="00000000" w:rsidP="00000000" w:rsidRDefault="00000000" w:rsidRPr="00000000" w14:paraId="000002D2">
      <w:pPr>
        <w:spacing w:after="60" w:before="180" w:lineRule="auto"/>
        <w:rPr/>
      </w:pPr>
      <w:r w:rsidDel="00000000" w:rsidR="00000000" w:rsidRPr="00000000">
        <w:rPr>
          <w:rtl w:val="0"/>
        </w:rPr>
      </w:r>
    </w:p>
    <w:p w:rsidR="00000000" w:rsidDel="00000000" w:rsidP="00000000" w:rsidRDefault="00000000" w:rsidRPr="00000000" w14:paraId="000002D3">
      <w:pPr>
        <w:spacing w:after="60" w:before="180" w:lineRule="auto"/>
        <w:rPr/>
      </w:pPr>
      <w:r w:rsidDel="00000000" w:rsidR="00000000" w:rsidRPr="00000000">
        <w:rPr>
          <w:rtl w:val="0"/>
        </w:rPr>
      </w:r>
    </w:p>
    <w:p w:rsidR="00000000" w:rsidDel="00000000" w:rsidP="00000000" w:rsidRDefault="00000000" w:rsidRPr="00000000" w14:paraId="000002D4">
      <w:pPr>
        <w:spacing w:after="60" w:before="180" w:lineRule="auto"/>
        <w:rPr/>
      </w:pPr>
      <w:r w:rsidDel="00000000" w:rsidR="00000000" w:rsidRPr="00000000">
        <w:rPr>
          <w:rtl w:val="0"/>
        </w:rPr>
      </w:r>
    </w:p>
    <w:p w:rsidR="00000000" w:rsidDel="00000000" w:rsidP="00000000" w:rsidRDefault="00000000" w:rsidRPr="00000000" w14:paraId="000002D5">
      <w:pPr>
        <w:spacing w:after="60" w:before="180" w:lineRule="auto"/>
        <w:jc w:val="center"/>
        <w:rPr>
          <w:b w:val="1"/>
          <w:bCs w:val="1"/>
        </w:rPr>
      </w:pPr>
      <w:r w:rsidDel="00000000" w:rsidR="00000000" w:rsidRPr="00000000">
        <w:rPr>
          <w:b w:val="1"/>
          <w:bCs w:val="1"/>
          <w:rtl w:val="0"/>
        </w:rPr>
        <w:t xml:space="preserve">Chapter 10</w:t>
      </w:r>
    </w:p>
    <w:p w:rsidR="00000000" w:rsidDel="00000000" w:rsidP="00000000" w:rsidRDefault="00000000" w:rsidRPr="00000000" w14:paraId="000002D6">
      <w:pPr>
        <w:pStyle w:val="Heading2"/>
        <w:spacing w:after="0" w:before="0" w:lineRule="auto"/>
        <w:jc w:val="center"/>
        <w:rPr>
          <w:sz w:val="22"/>
          <w:szCs w:val="22"/>
        </w:rPr>
      </w:pPr>
      <w:r w:rsidDel="00000000" w:rsidR="00000000" w:rsidRPr="00000000">
        <w:rPr>
          <w:rtl w:val="0"/>
        </w:rPr>
      </w:r>
    </w:p>
    <w:p w:rsidR="00000000" w:rsidDel="00000000" w:rsidP="00000000" w:rsidRDefault="00000000" w:rsidRPr="00000000" w14:paraId="000002D7">
      <w:pPr>
        <w:pStyle w:val="Heading2"/>
        <w:spacing w:after="0" w:before="0" w:lineRule="auto"/>
        <w:jc w:val="center"/>
        <w:rPr>
          <w:sz w:val="22"/>
          <w:szCs w:val="22"/>
        </w:rPr>
      </w:pPr>
      <w:r w:rsidDel="00000000" w:rsidR="00000000" w:rsidRPr="00000000">
        <w:rPr>
          <w:sz w:val="22"/>
          <w:szCs w:val="22"/>
          <w:rtl w:val="0"/>
        </w:rPr>
        <w:t xml:space="preserve">Why the Supreme Court Was Chosen </w:t>
      </w:r>
    </w:p>
    <w:p w:rsidR="00000000" w:rsidDel="00000000" w:rsidP="00000000" w:rsidRDefault="00000000" w:rsidRPr="00000000" w14:paraId="000002D8">
      <w:pPr>
        <w:pStyle w:val="Heading2"/>
        <w:spacing w:after="0" w:before="0" w:lineRule="auto"/>
        <w:jc w:val="center"/>
        <w:rPr>
          <w:sz w:val="22"/>
          <w:szCs w:val="22"/>
        </w:rPr>
      </w:pPr>
      <w:r w:rsidDel="00000000" w:rsidR="00000000" w:rsidRPr="00000000">
        <w:rPr>
          <w:sz w:val="22"/>
          <w:szCs w:val="22"/>
          <w:rtl w:val="0"/>
        </w:rPr>
        <w:t xml:space="preserve">'Filipino of the Year 2001'</w:t>
      </w:r>
    </w:p>
    <w:p w:rsidR="00000000" w:rsidDel="00000000" w:rsidP="00000000" w:rsidRDefault="00000000" w:rsidRPr="00000000" w14:paraId="000002D9">
      <w:pPr>
        <w:spacing w:after="60" w:before="60" w:lineRule="auto"/>
        <w:jc w:val="both"/>
        <w:rPr/>
      </w:pPr>
      <w:r w:rsidDel="00000000" w:rsidR="00000000" w:rsidRPr="00000000">
        <w:rPr>
          <w:rtl w:val="0"/>
        </w:rPr>
      </w:r>
    </w:p>
    <w:p w:rsidR="00000000" w:rsidDel="00000000" w:rsidP="00000000" w:rsidRDefault="00000000" w:rsidRPr="00000000" w14:paraId="000002DA">
      <w:pPr>
        <w:spacing w:after="60" w:before="60" w:lineRule="auto"/>
        <w:ind w:firstLine="360"/>
        <w:jc w:val="both"/>
        <w:rPr/>
      </w:pPr>
      <w:r w:rsidDel="00000000" w:rsidR="00000000" w:rsidRPr="00000000">
        <w:rPr>
          <w:rtl w:val="0"/>
        </w:rPr>
        <w:t xml:space="preserve">In its January 13, 2002 issue, the Philippine Daily Inquirer (PDI) announced that it had chosen the Supreme Court as the “Filipino of the Year 2001.” To celebrate the occasion, PDI emblazoned on its front page a dramatic full-color photo of the Court en banc. Later on, it also honored the Supreme Court justices at a luncheon it hosted at the Diamond Hotel. To explain the award, PDI published in the same issue of January 13 an article entitled “They saved the constitutional system from collapse.” This story is related to another one that came out in its issue of February 25, 2002 - an excerpt from Amando Doronila’s masterpiece, The Fall of Joseph Estrada: The Inside Story. With the Inquirer’s permission, I am reprinting these two articles - unabridged, unedited and without comment - as Chapter 10 of this book.</w:t>
      </w:r>
    </w:p>
    <w:p w:rsidR="00000000" w:rsidDel="00000000" w:rsidP="00000000" w:rsidRDefault="00000000" w:rsidRPr="00000000" w14:paraId="000002DB">
      <w:pPr>
        <w:spacing w:after="60" w:before="60" w:lineRule="auto"/>
        <w:ind w:firstLine="360"/>
        <w:jc w:val="both"/>
        <w:rPr/>
      </w:pPr>
      <w:r w:rsidDel="00000000" w:rsidR="00000000" w:rsidRPr="00000000">
        <w:rPr>
          <w:rtl w:val="0"/>
        </w:rPr>
      </w:r>
    </w:p>
    <w:p w:rsidR="00000000" w:rsidDel="00000000" w:rsidP="00000000" w:rsidRDefault="00000000" w:rsidRPr="00000000" w14:paraId="000002DC">
      <w:pPr>
        <w:spacing w:after="60" w:before="60" w:lineRule="auto"/>
        <w:ind w:firstLine="360"/>
        <w:jc w:val="center"/>
        <w:rPr>
          <w:b w:val="1"/>
          <w:bCs w:val="1"/>
        </w:rPr>
      </w:pPr>
      <w:r w:rsidDel="00000000" w:rsidR="00000000" w:rsidRPr="00000000">
        <w:rPr>
          <w:b w:val="1"/>
          <w:bCs w:val="1"/>
          <w:rtl w:val="0"/>
        </w:rPr>
        <w:t xml:space="preserve">They saved the constitutional system from collapse</w:t>
      </w:r>
    </w:p>
    <w:p w:rsidR="00000000" w:rsidDel="00000000" w:rsidP="00000000" w:rsidRDefault="00000000" w:rsidRPr="00000000" w14:paraId="000002DD">
      <w:pPr>
        <w:spacing w:after="60" w:before="60" w:lineRule="auto"/>
        <w:ind w:firstLine="360"/>
        <w:jc w:val="both"/>
        <w:rPr/>
      </w:pPr>
      <w:r w:rsidDel="00000000" w:rsidR="00000000" w:rsidRPr="00000000">
        <w:rPr>
          <w:rtl w:val="0"/>
        </w:rPr>
      </w:r>
    </w:p>
    <w:p w:rsidR="00000000" w:rsidDel="00000000" w:rsidP="00000000" w:rsidRDefault="00000000" w:rsidRPr="00000000" w14:paraId="000002DE">
      <w:pPr>
        <w:spacing w:after="60" w:before="60" w:lineRule="auto"/>
        <w:ind w:firstLine="360"/>
        <w:jc w:val="both"/>
        <w:rPr/>
      </w:pPr>
      <w:r w:rsidDel="00000000" w:rsidR="00000000" w:rsidRPr="00000000">
        <w:rPr>
          <w:rtl w:val="0"/>
        </w:rPr>
        <w:t xml:space="preserve">(Reprinted from the Philippine Daily Inquirer issue of January 13, 2002)</w:t>
      </w:r>
    </w:p>
    <w:p w:rsidR="00000000" w:rsidDel="00000000" w:rsidP="00000000" w:rsidRDefault="00000000" w:rsidRPr="00000000" w14:paraId="000002DF">
      <w:pPr>
        <w:spacing w:after="60" w:before="60" w:lineRule="auto"/>
        <w:ind w:firstLine="360"/>
        <w:jc w:val="both"/>
        <w:rPr/>
      </w:pPr>
      <w:r w:rsidDel="00000000" w:rsidR="00000000" w:rsidRPr="00000000">
        <w:rPr>
          <w:rtl w:val="0"/>
        </w:rPr>
        <w:t xml:space="preserve">([PDI] Editor's Note: The Filipino of the Year applauds a living Filipino who made the most positive impact on the life of the nation in the past year. Now in its 11th year, the Inquirer editors for the first time voted for an institution made up of the men and women of the Supreme Court.</w:t>
      </w:r>
    </w:p>
    <w:p w:rsidR="00000000" w:rsidDel="00000000" w:rsidP="00000000" w:rsidRDefault="00000000" w:rsidRPr="00000000" w14:paraId="000002E0">
      <w:pPr>
        <w:spacing w:after="60" w:before="60" w:lineRule="auto"/>
        <w:ind w:firstLine="360"/>
        <w:jc w:val="both"/>
        <w:rPr/>
      </w:pPr>
      <w:r w:rsidDel="00000000" w:rsidR="00000000" w:rsidRPr="00000000">
        <w:rPr>
          <w:rtl w:val="0"/>
        </w:rPr>
        <w:t xml:space="preserve">Out of the votes of 28 editors, the high tribunal won 12, followed closely by President Macapagal-Arroyo with nine votes. The people of Edsa I got five votes; the Filipino soldier, two.</w:t>
      </w:r>
    </w:p>
    <w:p w:rsidR="00000000" w:rsidDel="00000000" w:rsidP="00000000" w:rsidRDefault="00000000" w:rsidRPr="00000000" w14:paraId="000002E1">
      <w:pPr>
        <w:spacing w:after="60" w:before="60" w:lineRule="auto"/>
        <w:ind w:firstLine="360"/>
        <w:jc w:val="both"/>
        <w:rPr/>
      </w:pPr>
      <w:r w:rsidDel="00000000" w:rsidR="00000000" w:rsidRPr="00000000">
        <w:rPr>
          <w:rtl w:val="0"/>
        </w:rPr>
        <w:t xml:space="preserve">Here's why the Supreme Court bested the other worthy nominees.) </w:t>
      </w:r>
    </w:p>
    <w:p w:rsidR="00000000" w:rsidDel="00000000" w:rsidP="00000000" w:rsidRDefault="00000000" w:rsidRPr="00000000" w14:paraId="000002E2">
      <w:pPr>
        <w:spacing w:after="60" w:before="60" w:lineRule="auto"/>
        <w:ind w:firstLine="360"/>
        <w:jc w:val="both"/>
        <w:rPr/>
      </w:pPr>
      <w:r w:rsidDel="00000000" w:rsidR="00000000" w:rsidRPr="00000000">
        <w:rPr>
          <w:rtl w:val="0"/>
        </w:rPr>
      </w:r>
    </w:p>
    <w:p w:rsidR="00000000" w:rsidDel="00000000" w:rsidP="00000000" w:rsidRDefault="00000000" w:rsidRPr="00000000" w14:paraId="000002E3">
      <w:pPr>
        <w:spacing w:after="60" w:before="60" w:lineRule="auto"/>
        <w:ind w:firstLine="360"/>
        <w:jc w:val="both"/>
        <w:rPr/>
      </w:pPr>
      <w:r w:rsidDel="00000000" w:rsidR="00000000" w:rsidRPr="00000000">
        <w:rPr>
          <w:rtl w:val="0"/>
        </w:rPr>
        <w:t xml:space="preserve">BETWEEN 6 a.m. and 12 noon on Jan. 20, 2001, the nation stood on the edge of chaos. The defection of the Armed Forces the previous day had knocked down the main pillar of the tottering government of President Joseph Estrada. The military's withdrawal of support had created an explosive power vacuum.</w:t>
      </w:r>
    </w:p>
    <w:p w:rsidR="00000000" w:rsidDel="00000000" w:rsidP="00000000" w:rsidRDefault="00000000" w:rsidRPr="00000000" w14:paraId="000002E4">
      <w:pPr>
        <w:spacing w:after="60" w:before="60" w:lineRule="auto"/>
        <w:ind w:firstLine="360"/>
        <w:jc w:val="both"/>
        <w:rPr/>
      </w:pPr>
      <w:r w:rsidDel="00000000" w:rsidR="00000000" w:rsidRPr="00000000">
        <w:rPr>
          <w:rtl w:val="0"/>
        </w:rPr>
        <w:t xml:space="preserve">Frenetic negotiations between Estrada's deputies and envoys of Vice President Gloria Macapagal-Arroyo, the constitutional successor to the presidency, over the resignation of Estrada had failed. The negotiations began past midnight on the 19th. By 6 a.m. and after five draft agreements in which Estrada manifested intentions to step down, the President had decided to stonewall. The standoff fanned the clamor from the massed crowds at the Edsa Shrine to storm Malacañang if Estrada did not quit. Acting on an urgent request from the Vice President, who asked Supreme Court Chief Justice Hilario Davide Jr. to swear her in as president to avert a possible bloodbath, the Chief Justice administered the oath at 12:29 p.m. of Jan. 20.</w:t>
      </w:r>
    </w:p>
    <w:p w:rsidR="00000000" w:rsidDel="00000000" w:rsidP="00000000" w:rsidRDefault="00000000" w:rsidRPr="00000000" w14:paraId="000002E5">
      <w:pPr>
        <w:spacing w:after="60" w:before="60" w:lineRule="auto"/>
        <w:ind w:firstLine="360"/>
        <w:jc w:val="both"/>
        <w:rPr/>
      </w:pPr>
      <w:r w:rsidDel="00000000" w:rsidR="00000000" w:rsidRPr="00000000">
        <w:rPr>
          <w:rtl w:val="0"/>
        </w:rPr>
        <w:t xml:space="preserve">The specter of a civil war provided the nightmarish background against which events during the six hours of stalemate swirled toward the oath-taking climax and cast the court in the pivotal role of legitimizing a nonviolent transfer of power to a new government.</w:t>
      </w:r>
    </w:p>
    <w:p w:rsidR="00000000" w:rsidDel="00000000" w:rsidP="00000000" w:rsidRDefault="00000000" w:rsidRPr="00000000" w14:paraId="000002E6">
      <w:pPr>
        <w:spacing w:after="60" w:before="60" w:lineRule="auto"/>
        <w:ind w:firstLine="360"/>
        <w:jc w:val="both"/>
        <w:rPr/>
      </w:pPr>
      <w:r w:rsidDel="00000000" w:rsidR="00000000" w:rsidRPr="00000000">
        <w:rPr>
          <w:rtl w:val="0"/>
        </w:rPr>
        <w:t xml:space="preserve">At the moment of the most serious constitutional crisis of the Republic since the 1986 People Power upheaval, only one Philippine state institution had the credibility and the moral authority to avert the plunge toward violent conflict, and it was the Supreme Court.</w:t>
      </w:r>
    </w:p>
    <w:p w:rsidR="00000000" w:rsidDel="00000000" w:rsidP="00000000" w:rsidRDefault="00000000" w:rsidRPr="00000000" w14:paraId="000002E7">
      <w:pPr>
        <w:spacing w:after="60" w:before="60" w:lineRule="auto"/>
        <w:ind w:firstLine="360"/>
        <w:jc w:val="both"/>
        <w:rPr/>
      </w:pPr>
      <w:r w:rsidDel="00000000" w:rsidR="00000000" w:rsidRPr="00000000">
        <w:rPr>
          <w:rtl w:val="0"/>
        </w:rPr>
        <w:t xml:space="preserve">The authority and capacity of the presidency to govern effectively had been eroded by the venalities of the regime now under siege from the second people power movement after 1986. The authority of Congress was in shambles following the controversial Senate majority decision to suppress evidence in Estrada's impeachment trial. The political parties, which had lost their traditional constituencies, were in disarray. And the Cabinet was crippled by resignations of most of its members .</w:t>
      </w:r>
    </w:p>
    <w:p w:rsidR="00000000" w:rsidDel="00000000" w:rsidP="00000000" w:rsidRDefault="00000000" w:rsidRPr="00000000" w14:paraId="000002E8">
      <w:pPr>
        <w:spacing w:after="60" w:before="60" w:lineRule="auto"/>
        <w:ind w:firstLine="360"/>
        <w:jc w:val="both"/>
        <w:rPr/>
      </w:pPr>
      <w:r w:rsidDel="00000000" w:rsidR="00000000" w:rsidRPr="00000000">
        <w:rPr>
          <w:rtl w:val="0"/>
        </w:rPr>
        <w:t xml:space="preserve">The sterling presidency of Chief Justice Davide over the impeachment trial in the dying months of 2000 strengthened without doubt the court's authority in breaking the political deadlock of January.</w:t>
      </w:r>
    </w:p>
    <w:p w:rsidR="00000000" w:rsidDel="00000000" w:rsidP="00000000" w:rsidRDefault="00000000" w:rsidRPr="00000000" w14:paraId="000002E9">
      <w:pPr>
        <w:spacing w:after="60" w:before="60" w:lineRule="auto"/>
        <w:ind w:firstLine="360"/>
        <w:jc w:val="both"/>
        <w:rPr/>
      </w:pPr>
      <w:r w:rsidDel="00000000" w:rsidR="00000000" w:rsidRPr="00000000">
        <w:rPr>
          <w:rtl w:val="0"/>
        </w:rPr>
      </w:r>
    </w:p>
    <w:p w:rsidR="00000000" w:rsidDel="00000000" w:rsidP="00000000" w:rsidRDefault="00000000" w:rsidRPr="00000000" w14:paraId="000002EA">
      <w:pPr>
        <w:spacing w:after="60" w:before="60" w:lineRule="auto"/>
        <w:ind w:firstLine="360"/>
        <w:jc w:val="center"/>
        <w:rPr>
          <w:b w:val="1"/>
          <w:bCs w:val="1"/>
        </w:rPr>
      </w:pPr>
      <w:r w:rsidDel="00000000" w:rsidR="00000000" w:rsidRPr="00000000">
        <w:rPr>
          <w:b w:val="1"/>
          <w:bCs w:val="1"/>
          <w:rtl w:val="0"/>
        </w:rPr>
        <w:t xml:space="preserve">Focus on collegial institution </w:t>
      </w:r>
    </w:p>
    <w:p w:rsidR="00000000" w:rsidDel="00000000" w:rsidP="00000000" w:rsidRDefault="00000000" w:rsidRPr="00000000" w14:paraId="000002EB">
      <w:pPr>
        <w:spacing w:after="60" w:before="60" w:lineRule="auto"/>
        <w:ind w:firstLine="360"/>
        <w:jc w:val="both"/>
        <w:rPr/>
      </w:pPr>
      <w:r w:rsidDel="00000000" w:rsidR="00000000" w:rsidRPr="00000000">
        <w:rPr>
          <w:rtl w:val="0"/>
        </w:rPr>
      </w:r>
    </w:p>
    <w:p w:rsidR="00000000" w:rsidDel="00000000" w:rsidP="00000000" w:rsidRDefault="00000000" w:rsidRPr="00000000" w14:paraId="000002EC">
      <w:pPr>
        <w:spacing w:after="60" w:before="60" w:lineRule="auto"/>
        <w:ind w:firstLine="360"/>
        <w:jc w:val="both"/>
        <w:rPr/>
      </w:pPr>
      <w:r w:rsidDel="00000000" w:rsidR="00000000" w:rsidRPr="00000000">
        <w:rPr>
          <w:rtl w:val="0"/>
        </w:rPr>
        <w:t xml:space="preserve">But what is significant is that January 2001 shifted the focus from Davide to the court as a collegial institution, acting as the final arbiter of constitutional conflict in Philippine democracy. </w:t>
      </w:r>
    </w:p>
    <w:p w:rsidR="00000000" w:rsidDel="00000000" w:rsidP="00000000" w:rsidRDefault="00000000" w:rsidRPr="00000000" w14:paraId="000002ED">
      <w:pPr>
        <w:spacing w:after="60" w:before="60" w:lineRule="auto"/>
        <w:ind w:firstLine="360"/>
        <w:jc w:val="both"/>
        <w:rPr/>
      </w:pPr>
      <w:r w:rsidDel="00000000" w:rsidR="00000000" w:rsidRPr="00000000">
        <w:rPr>
          <w:rtl w:val="0"/>
        </w:rPr>
        <w:t xml:space="preserve">It can be said that in a series of interventions and decisions flowing from Davide's decision to swear in Ms Macapagal to the presidency, the court was the institution that held together the frayed fabric of Philippine democracy coming apart from under tremendous stress from political conflict.</w:t>
      </w:r>
    </w:p>
    <w:p w:rsidR="00000000" w:rsidDel="00000000" w:rsidP="00000000" w:rsidRDefault="00000000" w:rsidRPr="00000000" w14:paraId="000002EE">
      <w:pPr>
        <w:spacing w:after="60" w:before="60" w:lineRule="auto"/>
        <w:ind w:firstLine="360"/>
        <w:jc w:val="both"/>
        <w:rPr/>
      </w:pPr>
      <w:r w:rsidDel="00000000" w:rsidR="00000000" w:rsidRPr="00000000">
        <w:rPr>
          <w:rtl w:val="0"/>
        </w:rPr>
        <w:t xml:space="preserve">Its intervention saved the constitutional system from collapse, even if its decision according legitimacy to the successor government was to be followed by waves of legal challenges from Estrada supporters.</w:t>
      </w:r>
    </w:p>
    <w:p w:rsidR="00000000" w:rsidDel="00000000" w:rsidP="00000000" w:rsidRDefault="00000000" w:rsidRPr="00000000" w14:paraId="000002EF">
      <w:pPr>
        <w:spacing w:after="60" w:before="60" w:lineRule="auto"/>
        <w:ind w:firstLine="360"/>
        <w:jc w:val="both"/>
        <w:rPr/>
      </w:pPr>
      <w:r w:rsidDel="00000000" w:rsidR="00000000" w:rsidRPr="00000000">
        <w:rPr>
          <w:rtl w:val="0"/>
        </w:rPr>
      </w:r>
    </w:p>
    <w:p w:rsidR="00000000" w:rsidDel="00000000" w:rsidP="00000000" w:rsidRDefault="00000000" w:rsidRPr="00000000" w14:paraId="000002F0">
      <w:pPr>
        <w:spacing w:after="60" w:before="60" w:lineRule="auto"/>
        <w:ind w:firstLine="360"/>
        <w:jc w:val="center"/>
        <w:rPr>
          <w:b w:val="1"/>
          <w:bCs w:val="1"/>
        </w:rPr>
      </w:pPr>
      <w:r w:rsidDel="00000000" w:rsidR="00000000" w:rsidRPr="00000000">
        <w:rPr>
          <w:b w:val="1"/>
          <w:bCs w:val="1"/>
          <w:rtl w:val="0"/>
        </w:rPr>
        <w:t xml:space="preserve">Institutional majesty</w:t>
      </w:r>
    </w:p>
    <w:p w:rsidR="00000000" w:rsidDel="00000000" w:rsidP="00000000" w:rsidRDefault="00000000" w:rsidRPr="00000000" w14:paraId="000002F1">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2F2">
      <w:pPr>
        <w:spacing w:after="60" w:before="60" w:lineRule="auto"/>
        <w:ind w:firstLine="360"/>
        <w:jc w:val="both"/>
        <w:rPr/>
      </w:pPr>
      <w:r w:rsidDel="00000000" w:rsidR="00000000" w:rsidRPr="00000000">
        <w:rPr>
          <w:rtl w:val="0"/>
        </w:rPr>
        <w:t xml:space="preserve">The institutional majesty of the court was emphasized by the decision backing Davide's leadership in swearing in the Vice President - thereby initially bestowing legitimacy to the new government. Twelve of 15 justices signed the resolution administering the oath. In their judicial gowns, the men and women of the Supreme Court jostled into the Edsa crowd to mount the stage at the Edsa Shrine where the Vice President took her oath as president - not as "acting" President - thereby initially bestowing legitimacy to the new government.</w:t>
      </w:r>
    </w:p>
    <w:p w:rsidR="00000000" w:rsidDel="00000000" w:rsidP="00000000" w:rsidRDefault="00000000" w:rsidRPr="00000000" w14:paraId="000002F3">
      <w:pPr>
        <w:spacing w:after="60" w:before="60" w:lineRule="auto"/>
        <w:ind w:firstLine="360"/>
        <w:jc w:val="both"/>
        <w:rPr/>
      </w:pPr>
      <w:r w:rsidDel="00000000" w:rsidR="00000000" w:rsidRPr="00000000">
        <w:rPr>
          <w:rtl w:val="0"/>
        </w:rPr>
        <w:t xml:space="preserve">Legitimacy was the key to pulling the nation away from bloody strife, and if there was evidence that the court's intervention turned the tide, it was the tacit recognition of and acceptance by key political and social institutions of the court's legitimating decisions.</w:t>
      </w:r>
    </w:p>
    <w:p w:rsidR="00000000" w:rsidDel="00000000" w:rsidP="00000000" w:rsidRDefault="00000000" w:rsidRPr="00000000" w14:paraId="000002F4">
      <w:pPr>
        <w:spacing w:after="60" w:before="60" w:lineRule="auto"/>
        <w:ind w:firstLine="360"/>
        <w:jc w:val="both"/>
        <w:rPr/>
      </w:pPr>
      <w:r w:rsidDel="00000000" w:rsidR="00000000" w:rsidRPr="00000000">
        <w:rPr>
          <w:rtl w:val="0"/>
        </w:rPr>
        <w:t xml:space="preserve">In the oathtaking at Edsa, leaders of the organs of state — Congress, the bureaucracy, the defecting members of the Estrada Cabinet, the leadership of the Armed Forces and the national police, the dean of the diplomatic corps, as well as leaders of the Catholic Church and civil society in revolt against the regime, closed ranks behind the court's intervention on behalf of a civil transition of power. Even the army bowed to the court's authority.</w:t>
      </w:r>
    </w:p>
    <w:p w:rsidR="00000000" w:rsidDel="00000000" w:rsidP="00000000" w:rsidRDefault="00000000" w:rsidRPr="00000000" w14:paraId="000002F5">
      <w:pPr>
        <w:spacing w:after="60" w:before="60" w:lineRule="auto"/>
        <w:ind w:firstLine="360"/>
        <w:jc w:val="center"/>
        <w:rPr/>
      </w:pPr>
      <w:r w:rsidDel="00000000" w:rsidR="00000000" w:rsidRPr="00000000">
        <w:rPr>
          <w:rtl w:val="0"/>
        </w:rPr>
      </w:r>
    </w:p>
    <w:p w:rsidR="00000000" w:rsidDel="00000000" w:rsidP="00000000" w:rsidRDefault="00000000" w:rsidRPr="00000000" w14:paraId="000002F6">
      <w:pPr>
        <w:spacing w:after="80" w:before="160" w:lineRule="auto"/>
        <w:jc w:val="center"/>
        <w:rPr>
          <w:b w:val="1"/>
          <w:bCs w:val="1"/>
        </w:rPr>
      </w:pPr>
      <w:r w:rsidDel="00000000" w:rsidR="00000000" w:rsidRPr="00000000">
        <w:rPr>
          <w:b w:val="1"/>
          <w:bCs w:val="1"/>
          <w:rtl w:val="0"/>
        </w:rPr>
        <w:t xml:space="preserve">Constitutional challenges</w:t>
      </w:r>
    </w:p>
    <w:p w:rsidR="00000000" w:rsidDel="00000000" w:rsidP="00000000" w:rsidRDefault="00000000" w:rsidRPr="00000000" w14:paraId="000002F7">
      <w:pPr>
        <w:spacing w:after="80" w:before="160" w:lineRule="auto"/>
        <w:rPr>
          <w:b w:val="1"/>
          <w:bCs w:val="1"/>
        </w:rPr>
      </w:pPr>
      <w:r w:rsidDel="00000000" w:rsidR="00000000" w:rsidRPr="00000000">
        <w:rPr>
          <w:rtl w:val="0"/>
        </w:rPr>
      </w:r>
    </w:p>
    <w:p w:rsidR="00000000" w:rsidDel="00000000" w:rsidP="00000000" w:rsidRDefault="00000000" w:rsidRPr="00000000" w14:paraId="000002F8">
      <w:pPr>
        <w:spacing w:after="60" w:before="60" w:lineRule="auto"/>
        <w:ind w:firstLine="360"/>
        <w:jc w:val="both"/>
        <w:rPr/>
      </w:pPr>
      <w:r w:rsidDel="00000000" w:rsidR="00000000" w:rsidRPr="00000000">
        <w:rPr>
          <w:rtl w:val="0"/>
        </w:rPr>
        <w:t xml:space="preserve">To be sure, the court topped the polls of public approval for its actions in the impeachment trial; and, no doubt, this contributed immensely in restoring confidence in constitutional processes.</w:t>
      </w:r>
    </w:p>
    <w:p w:rsidR="00000000" w:rsidDel="00000000" w:rsidP="00000000" w:rsidRDefault="00000000" w:rsidRPr="00000000" w14:paraId="000002F9">
      <w:pPr>
        <w:spacing w:after="60" w:before="60" w:lineRule="auto"/>
        <w:ind w:firstLine="360"/>
        <w:jc w:val="both"/>
        <w:rPr/>
      </w:pPr>
      <w:r w:rsidDel="00000000" w:rsidR="00000000" w:rsidRPr="00000000">
        <w:rPr>
          <w:rtl w:val="0"/>
        </w:rPr>
        <w:t xml:space="preserve">The refusal, however, of Estrada to sign a resignation letter gave rise to a series of constitutional challenges to Macapagal's legitimacy, since her accession in reality took an extra-constitutional route. In a series of landmark decisions, the court tackled head on the legal questions over legitimacy.</w:t>
      </w:r>
    </w:p>
    <w:p w:rsidR="00000000" w:rsidDel="00000000" w:rsidP="00000000" w:rsidRDefault="00000000" w:rsidRPr="00000000" w14:paraId="000002FA">
      <w:pPr>
        <w:spacing w:after="60" w:before="60" w:lineRule="auto"/>
        <w:ind w:firstLine="360"/>
        <w:jc w:val="both"/>
        <w:rPr/>
      </w:pPr>
      <w:r w:rsidDel="00000000" w:rsidR="00000000" w:rsidRPr="00000000">
        <w:rPr>
          <w:rtl w:val="0"/>
        </w:rPr>
        <w:t xml:space="preserve">On March 2, 2001, in a rare display of unanimity, the court voted 13-0 (with Chief Justice Davide and Justice Artemio .V Panganiban inhibiting themselves) to uphold the legitimacy of the Macapagal administration. In dismissing the petition filed by Estrada challenging the constitutionality of the Macapagal accession, the court held that she was de jure President. It rejected Estrada's argument that he "only took a temporary leave of absence due to his inability to govern.</w:t>
      </w:r>
    </w:p>
    <w:p w:rsidR="00000000" w:rsidDel="00000000" w:rsidP="00000000" w:rsidRDefault="00000000" w:rsidRPr="00000000" w14:paraId="000002FB">
      <w:pPr>
        <w:spacing w:after="60" w:before="60" w:lineRule="auto"/>
        <w:ind w:firstLine="360"/>
        <w:jc w:val="both"/>
        <w:rPr/>
      </w:pPr>
      <w:r w:rsidDel="00000000" w:rsidR="00000000" w:rsidRPr="00000000">
        <w:rPr>
          <w:rtl w:val="0"/>
        </w:rPr>
      </w:r>
    </w:p>
    <w:p w:rsidR="00000000" w:rsidDel="00000000" w:rsidP="00000000" w:rsidRDefault="00000000" w:rsidRPr="00000000" w14:paraId="000002FC">
      <w:pPr>
        <w:spacing w:after="60" w:before="60" w:lineRule="auto"/>
        <w:ind w:firstLine="360"/>
        <w:jc w:val="center"/>
        <w:rPr>
          <w:b w:val="1"/>
          <w:bCs w:val="1"/>
        </w:rPr>
      </w:pPr>
      <w:r w:rsidDel="00000000" w:rsidR="00000000" w:rsidRPr="00000000">
        <w:rPr>
          <w:b w:val="1"/>
          <w:bCs w:val="1"/>
          <w:rtl w:val="0"/>
        </w:rPr>
        <w:t xml:space="preserve">"Totality test"</w:t>
      </w:r>
    </w:p>
    <w:p w:rsidR="00000000" w:rsidDel="00000000" w:rsidP="00000000" w:rsidRDefault="00000000" w:rsidRPr="00000000" w14:paraId="000002FD">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2FE">
      <w:pPr>
        <w:spacing w:after="60" w:before="60" w:lineRule="auto"/>
        <w:ind w:firstLine="360"/>
        <w:jc w:val="both"/>
        <w:rPr/>
      </w:pPr>
      <w:r w:rsidDel="00000000" w:rsidR="00000000" w:rsidRPr="00000000">
        <w:rPr>
          <w:rtl w:val="0"/>
        </w:rPr>
        <w:t xml:space="preserve">The decision, penned by Justice Reynato Puno, was based on the "totality test" to conclude that Estrada had resigned even though he did not sign a letter of resignation. In judicial terms, the test means "the totality of prior, contemporaneous evidence bearing a material relevance on the issue."</w:t>
      </w:r>
    </w:p>
    <w:p w:rsidR="00000000" w:rsidDel="00000000" w:rsidP="00000000" w:rsidRDefault="00000000" w:rsidRPr="00000000" w14:paraId="000002FF">
      <w:pPr>
        <w:spacing w:after="60" w:before="60" w:lineRule="auto"/>
        <w:ind w:firstLine="360"/>
        <w:jc w:val="both"/>
        <w:rPr/>
      </w:pPr>
      <w:r w:rsidDel="00000000" w:rsidR="00000000" w:rsidRPr="00000000">
        <w:rPr>
          <w:rtl w:val="0"/>
        </w:rPr>
        <w:t xml:space="preserve">The decision said that the diary of former Executive Secretary Edgardo Angara, published in the INQUIRER, was the "authoritative window on the state of mind" of Estrada.</w:t>
      </w:r>
    </w:p>
    <w:p w:rsidR="00000000" w:rsidDel="00000000" w:rsidP="00000000" w:rsidRDefault="00000000" w:rsidRPr="00000000" w14:paraId="00000300">
      <w:pPr>
        <w:spacing w:after="60" w:before="60" w:lineRule="auto"/>
        <w:ind w:firstLine="360"/>
        <w:jc w:val="both"/>
        <w:rPr/>
      </w:pPr>
      <w:r w:rsidDel="00000000" w:rsidR="00000000" w:rsidRPr="00000000">
        <w:rPr>
          <w:rtl w:val="0"/>
        </w:rPr>
        <w:t xml:space="preserve">In a precedent-setting ruling, the court relied heavily on a memoir of a political event to decide a ticklish constitutional issue.</w:t>
      </w:r>
    </w:p>
    <w:p w:rsidR="00000000" w:rsidDel="00000000" w:rsidP="00000000" w:rsidRDefault="00000000" w:rsidRPr="00000000" w14:paraId="00000301">
      <w:pPr>
        <w:spacing w:after="60" w:before="60" w:lineRule="auto"/>
        <w:ind w:firstLine="360"/>
        <w:jc w:val="both"/>
        <w:rPr/>
      </w:pPr>
      <w:r w:rsidDel="00000000" w:rsidR="00000000" w:rsidRPr="00000000">
        <w:rPr>
          <w:rtl w:val="0"/>
        </w:rPr>
        <w:t xml:space="preserve">"In sum, we hold that the resignation of the petitioner cannot be doubted," the decision said. "It was confirmed by his leaving Malacañang." </w:t>
      </w:r>
    </w:p>
    <w:p w:rsidR="00000000" w:rsidDel="00000000" w:rsidP="00000000" w:rsidRDefault="00000000" w:rsidRPr="00000000" w14:paraId="00000302">
      <w:pPr>
        <w:spacing w:after="60" w:before="60" w:lineRule="auto"/>
        <w:ind w:firstLine="360"/>
        <w:jc w:val="both"/>
        <w:rPr/>
      </w:pPr>
      <w:r w:rsidDel="00000000" w:rsidR="00000000" w:rsidRPr="00000000">
        <w:rPr>
          <w:rtl w:val="0"/>
        </w:rPr>
        <w:t xml:space="preserve">In the press release containing Estrada's final statement, the court pointed out that "(1) he acknowledged the oath-taking of the respondent as president of the Republic albeit with reservation about its legality; (2) he emphasized he was leaving the Palace, the seat of the presidency, for the sake of peace and in</w:t>
      </w:r>
      <w:r w:rsidDel="00000000" w:rsidR="00000000" w:rsidRPr="00000000">
        <w:rPr>
          <w:sz w:val="24"/>
          <w:szCs w:val="24"/>
          <w:rtl w:val="0"/>
        </w:rPr>
        <w:t xml:space="preserve"> </w:t>
      </w:r>
      <w:r w:rsidDel="00000000" w:rsidR="00000000" w:rsidRPr="00000000">
        <w:rPr>
          <w:rtl w:val="0"/>
        </w:rPr>
        <w:t xml:space="preserve">order to begin the healing process of the nation. He did not say he was leaving the Palace due to any kind of disability and that he was going to reassume the presidency as soon as the disability disappeared." The decision said that the press release was Estrada's "valedictory, his final act of farewell", emphasizing that "his presidency is now in the past tense.'</w:t>
      </w:r>
    </w:p>
    <w:p w:rsidR="00000000" w:rsidDel="00000000" w:rsidP="00000000" w:rsidRDefault="00000000" w:rsidRPr="00000000" w14:paraId="00000303">
      <w:pPr>
        <w:spacing w:after="60" w:before="60" w:lineRule="auto"/>
        <w:ind w:firstLine="360"/>
        <w:jc w:val="both"/>
        <w:rPr/>
      </w:pPr>
      <w:r w:rsidDel="00000000" w:rsidR="00000000" w:rsidRPr="00000000">
        <w:rPr>
          <w:rtl w:val="0"/>
        </w:rPr>
        <w:t xml:space="preserve">The court held that Macapagal was not mere the acting President, with Estrada as President-on-leave, because of the following reasons: she took her oath as president, not as acting president; the House of Representative, in its resolutions of Jan. 24, 2001, supported her assumption into office . . . as president, and in a resolution of Feb. 7, 2001, “confirmed the  nomination of Senator Teofisto Guingona as vice president; 12 members of the Senate signed a resolution supporting the new government, and confirmed the nomination of Guingona as vice president. It pointed out that both houses of Congress had started sending bills to be signed into law by the new president.</w:t>
      </w:r>
    </w:p>
    <w:p w:rsidR="00000000" w:rsidDel="00000000" w:rsidP="00000000" w:rsidRDefault="00000000" w:rsidRPr="00000000" w14:paraId="00000304">
      <w:pPr>
        <w:spacing w:after="60" w:before="60" w:lineRule="auto"/>
        <w:ind w:firstLine="360"/>
        <w:jc w:val="both"/>
        <w:rPr/>
      </w:pPr>
      <w:r w:rsidDel="00000000" w:rsidR="00000000" w:rsidRPr="00000000">
        <w:rPr>
          <w:rtl w:val="0"/>
        </w:rPr>
      </w:r>
    </w:p>
    <w:p w:rsidR="00000000" w:rsidDel="00000000" w:rsidP="00000000" w:rsidRDefault="00000000" w:rsidRPr="00000000" w14:paraId="00000305">
      <w:pPr>
        <w:spacing w:after="80" w:before="160" w:lineRule="auto"/>
        <w:jc w:val="center"/>
        <w:rPr>
          <w:b w:val="1"/>
          <w:bCs w:val="1"/>
        </w:rPr>
      </w:pPr>
      <w:r w:rsidDel="00000000" w:rsidR="00000000" w:rsidRPr="00000000">
        <w:rPr>
          <w:b w:val="1"/>
          <w:bCs w:val="1"/>
          <w:rtl w:val="0"/>
        </w:rPr>
        <w:t xml:space="preserve">Concurring justices</w:t>
      </w:r>
    </w:p>
    <w:p w:rsidR="00000000" w:rsidDel="00000000" w:rsidP="00000000" w:rsidRDefault="00000000" w:rsidRPr="00000000" w14:paraId="00000306">
      <w:pPr>
        <w:spacing w:after="80" w:before="160" w:lineRule="auto"/>
        <w:rPr>
          <w:b w:val="1"/>
          <w:bCs w:val="1"/>
        </w:rPr>
      </w:pPr>
      <w:r w:rsidDel="00000000" w:rsidR="00000000" w:rsidRPr="00000000">
        <w:rPr>
          <w:rtl w:val="0"/>
        </w:rPr>
      </w:r>
    </w:p>
    <w:p w:rsidR="00000000" w:rsidDel="00000000" w:rsidP="00000000" w:rsidRDefault="00000000" w:rsidRPr="00000000" w14:paraId="00000307">
      <w:pPr>
        <w:spacing w:after="60" w:before="60" w:lineRule="auto"/>
        <w:ind w:firstLine="360"/>
        <w:jc w:val="both"/>
        <w:rPr/>
      </w:pPr>
      <w:r w:rsidDel="00000000" w:rsidR="00000000" w:rsidRPr="00000000">
        <w:rPr>
          <w:rtl w:val="0"/>
        </w:rPr>
        <w:t xml:space="preserve">Twelve other justices concurred - Justices Josue Bellosillo, Jose Melo, Jose Vitug, Santiago Kapunan, Vicente Mendoza, Leonardo Quisumbing, Bernardo Pardo, Arturo Buena, Consuelo Ynares-Santiago, Sabino de Leon, Angelina Sandoval-Gutierrez and Minerva Gonzaga-Reyes. Although they concurred in the result, Vitug, Mendoza, Ynares-Santiago, Kapunan, Pardo and Sandoval-Gutierrez wrote separate opinions, reflecting different perspectives. </w:t>
      </w:r>
    </w:p>
    <w:p w:rsidR="00000000" w:rsidDel="00000000" w:rsidP="00000000" w:rsidRDefault="00000000" w:rsidRPr="00000000" w14:paraId="00000308">
      <w:pPr>
        <w:spacing w:after="60" w:before="60" w:lineRule="auto"/>
        <w:ind w:firstLine="360"/>
        <w:jc w:val="both"/>
        <w:rPr/>
      </w:pPr>
      <w:r w:rsidDel="00000000" w:rsidR="00000000" w:rsidRPr="00000000">
        <w:rPr>
          <w:rtl w:val="0"/>
        </w:rPr>
        <w:t xml:space="preserve">To make the decision more emphatic, the court on March 2 voted 9-4 to throw out Estrada's petition seeking immunity from criminal suits. This decision opened the way for the trial of Estrada on charges of plunder and corruption in the Sandiganbayan.</w:t>
      </w:r>
    </w:p>
    <w:p w:rsidR="00000000" w:rsidDel="00000000" w:rsidP="00000000" w:rsidRDefault="00000000" w:rsidRPr="00000000" w14:paraId="00000309">
      <w:pPr>
        <w:spacing w:after="60" w:before="60" w:lineRule="auto"/>
        <w:ind w:firstLine="360"/>
        <w:jc w:val="both"/>
        <w:rPr/>
      </w:pPr>
      <w:r w:rsidDel="00000000" w:rsidR="00000000" w:rsidRPr="00000000">
        <w:rPr>
          <w:rtl w:val="0"/>
        </w:rPr>
        <w:t xml:space="preserve">On April 3, the court again unanimously voted 13-0 to dismiss Estrada's petition for reconsideration of the March 2 decision.</w:t>
      </w:r>
    </w:p>
    <w:p w:rsidR="00000000" w:rsidDel="00000000" w:rsidP="00000000" w:rsidRDefault="00000000" w:rsidRPr="00000000" w14:paraId="0000030A">
      <w:pPr>
        <w:spacing w:after="60" w:before="60" w:lineRule="auto"/>
        <w:ind w:firstLine="360"/>
        <w:jc w:val="both"/>
        <w:rPr/>
      </w:pPr>
      <w:r w:rsidDel="00000000" w:rsidR="00000000" w:rsidRPr="00000000">
        <w:rPr>
          <w:rtl w:val="0"/>
        </w:rPr>
      </w:r>
    </w:p>
    <w:p w:rsidR="00000000" w:rsidDel="00000000" w:rsidP="00000000" w:rsidRDefault="00000000" w:rsidRPr="00000000" w14:paraId="0000030B">
      <w:pPr>
        <w:spacing w:after="60" w:before="60" w:lineRule="auto"/>
        <w:ind w:firstLine="360"/>
        <w:jc w:val="center"/>
        <w:rPr>
          <w:b w:val="1"/>
          <w:bCs w:val="1"/>
        </w:rPr>
      </w:pPr>
      <w:r w:rsidDel="00000000" w:rsidR="00000000" w:rsidRPr="00000000">
        <w:rPr>
          <w:b w:val="1"/>
          <w:bCs w:val="1"/>
          <w:rtl w:val="0"/>
        </w:rPr>
        <w:t xml:space="preserve">Turbulence</w:t>
      </w:r>
    </w:p>
    <w:p w:rsidR="00000000" w:rsidDel="00000000" w:rsidP="00000000" w:rsidRDefault="00000000" w:rsidRPr="00000000" w14:paraId="0000030C">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30D">
      <w:pPr>
        <w:spacing w:after="60" w:before="60" w:lineRule="auto"/>
        <w:ind w:firstLine="360"/>
        <w:jc w:val="both"/>
        <w:rPr/>
      </w:pPr>
      <w:r w:rsidDel="00000000" w:rsidR="00000000" w:rsidRPr="00000000">
        <w:rPr>
          <w:rtl w:val="0"/>
        </w:rPr>
        <w:t xml:space="preserve">Despite these decisions, Estrada and his followers refused to accept them, and on May 1, their opposition took a violent form when opposition leaders allegedly recruited and incited the urban poor to storm Malacañang. This turbulent aftermath signified that institutional legitimation of the Macapagal regime foreshadowed stormy political weather.</w:t>
      </w:r>
    </w:p>
    <w:p w:rsidR="00000000" w:rsidDel="00000000" w:rsidP="00000000" w:rsidRDefault="00000000" w:rsidRPr="00000000" w14:paraId="0000030E">
      <w:pPr>
        <w:spacing w:after="60" w:before="60" w:lineRule="auto"/>
        <w:ind w:firstLine="360"/>
        <w:jc w:val="both"/>
        <w:rPr/>
      </w:pPr>
      <w:r w:rsidDel="00000000" w:rsidR="00000000" w:rsidRPr="00000000">
        <w:rPr>
          <w:rtl w:val="0"/>
        </w:rPr>
        <w:t xml:space="preserve">On Nov. 19, while the Estrada trial was under way in the Sandiganbayan, the high court threw back another serious legal challenge by Estrada when it decided with a vote of 10-4, with one abstention, that the anti-plunder law was constitutional. The decision, penned by Justice Josue Bellosillo, demolished legal obstacles to his prosecution under the law and constituted a blow to Estrada's attempts to evade the criminal cases. </w:t>
      </w:r>
    </w:p>
    <w:p w:rsidR="00000000" w:rsidDel="00000000" w:rsidP="00000000" w:rsidRDefault="00000000" w:rsidRPr="00000000" w14:paraId="0000030F">
      <w:pPr>
        <w:spacing w:after="60" w:before="60" w:lineRule="auto"/>
        <w:ind w:firstLine="360"/>
        <w:jc w:val="both"/>
        <w:rPr/>
      </w:pPr>
      <w:r w:rsidDel="00000000" w:rsidR="00000000" w:rsidRPr="00000000">
        <w:rPr>
          <w:rtl w:val="0"/>
        </w:rPr>
        <w:t xml:space="preserve">The ruling came in the midst of speculations that the court was evenly divided and that political leaders were concerned that the overturning of the law would spell the revival of new political turbulence that would destabilize the Macapagal government. </w:t>
      </w:r>
    </w:p>
    <w:p w:rsidR="00000000" w:rsidDel="00000000" w:rsidP="00000000" w:rsidRDefault="00000000" w:rsidRPr="00000000" w14:paraId="00000310">
      <w:pPr>
        <w:spacing w:after="60" w:before="60" w:lineRule="auto"/>
        <w:ind w:firstLine="360"/>
        <w:jc w:val="both"/>
        <w:rPr/>
      </w:pPr>
      <w:r w:rsidDel="00000000" w:rsidR="00000000" w:rsidRPr="00000000">
        <w:rPr>
          <w:rtl w:val="0"/>
        </w:rPr>
        <w:t xml:space="preserve">In the past year, there have been other important decisions of the Davide court, like its decision on the prima facie public nature of the coconut levy funds. But the series of four decisions noted above highlights the orientation of the court.</w:t>
      </w:r>
    </w:p>
    <w:p w:rsidR="00000000" w:rsidDel="00000000" w:rsidP="00000000" w:rsidRDefault="00000000" w:rsidRPr="00000000" w14:paraId="00000311">
      <w:pPr>
        <w:spacing w:after="60" w:before="60" w:lineRule="auto"/>
        <w:ind w:firstLine="360"/>
        <w:jc w:val="both"/>
        <w:rPr/>
      </w:pPr>
      <w:r w:rsidDel="00000000" w:rsidR="00000000" w:rsidRPr="00000000">
        <w:rPr>
          <w:rtl w:val="0"/>
        </w:rPr>
      </w:r>
    </w:p>
    <w:p w:rsidR="00000000" w:rsidDel="00000000" w:rsidP="00000000" w:rsidRDefault="00000000" w:rsidRPr="00000000" w14:paraId="00000312">
      <w:pPr>
        <w:spacing w:after="60" w:before="60" w:lineRule="auto"/>
        <w:ind w:firstLine="360"/>
        <w:jc w:val="center"/>
        <w:rPr>
          <w:b w:val="1"/>
          <w:bCs w:val="1"/>
        </w:rPr>
      </w:pPr>
      <w:r w:rsidDel="00000000" w:rsidR="00000000" w:rsidRPr="00000000">
        <w:rPr>
          <w:b w:val="1"/>
          <w:bCs w:val="1"/>
          <w:rtl w:val="0"/>
        </w:rPr>
        <w:t xml:space="preserve">"Judicial activism"</w:t>
      </w:r>
    </w:p>
    <w:p w:rsidR="00000000" w:rsidDel="00000000" w:rsidP="00000000" w:rsidRDefault="00000000" w:rsidRPr="00000000" w14:paraId="00000313">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314">
      <w:pPr>
        <w:spacing w:after="60" w:before="60" w:lineRule="auto"/>
        <w:ind w:firstLine="360"/>
        <w:jc w:val="both"/>
        <w:rPr/>
      </w:pPr>
      <w:r w:rsidDel="00000000" w:rsidR="00000000" w:rsidRPr="00000000">
        <w:rPr>
          <w:rtl w:val="0"/>
        </w:rPr>
        <w:t xml:space="preserve">Former Sen. Jovito Salonga has commented that the legitimacy decisions point to a tendency toward the Supreme Court's "judicial activism and statesmanship". Salonga may be right, but one other dimension that the decisions reveal is that they highlight the concerns of the court to establish an environment of stability from which orderly governance can proceed.</w:t>
      </w:r>
    </w:p>
    <w:p w:rsidR="00000000" w:rsidDel="00000000" w:rsidP="00000000" w:rsidRDefault="00000000" w:rsidRPr="00000000" w14:paraId="00000315">
      <w:pPr>
        <w:spacing w:after="60" w:before="60" w:lineRule="auto"/>
        <w:ind w:firstLine="360"/>
        <w:jc w:val="both"/>
        <w:rPr/>
      </w:pPr>
      <w:r w:rsidDel="00000000" w:rsidR="00000000" w:rsidRPr="00000000">
        <w:rPr>
          <w:rtl w:val="0"/>
        </w:rPr>
        <w:t xml:space="preserve">The independence of the justices is not at all in issue. Ramos Seven were appointees of then President Fidel V. and five of President Estrada, and two of President Aquino. Justice Antonio Carpio is the only appointee of Macapagal. He was named to the court upon the retirement of Justice Minerva Gonzaga-Reyes last September. Carpio came in on Oct. 26, 2001 after the legitimacy decision. In November, he abstained from taking part in the plunder law decision. (This is why his photo does not appear with the full court on Page Al - ED.)</w:t>
      </w:r>
    </w:p>
    <w:p w:rsidR="00000000" w:rsidDel="00000000" w:rsidP="00000000" w:rsidRDefault="00000000" w:rsidRPr="00000000" w14:paraId="00000316">
      <w:pPr>
        <w:spacing w:after="60" w:before="60" w:lineRule="auto"/>
        <w:ind w:firstLine="360"/>
        <w:jc w:val="both"/>
        <w:rPr/>
      </w:pPr>
      <w:r w:rsidDel="00000000" w:rsidR="00000000" w:rsidRPr="00000000">
        <w:rPr>
          <w:rtl w:val="0"/>
        </w:rPr>
        <w:t xml:space="preserve">Despite their diversity of opinions, it is remarkable that in the key issues the court produced overwhelming majorities upholding legitimacy within constitutional bounds.</w:t>
      </w:r>
    </w:p>
    <w:p w:rsidR="00000000" w:rsidDel="00000000" w:rsidP="00000000" w:rsidRDefault="00000000" w:rsidRPr="00000000" w14:paraId="00000317">
      <w:pPr>
        <w:spacing w:after="60" w:before="60" w:lineRule="auto"/>
        <w:ind w:firstLine="360"/>
        <w:jc w:val="both"/>
        <w:rPr/>
      </w:pPr>
      <w:r w:rsidDel="00000000" w:rsidR="00000000" w:rsidRPr="00000000">
        <w:rPr>
          <w:rtl w:val="0"/>
        </w:rPr>
        <w:t xml:space="preserve">In his foreword to Justice Panganiban's book, "A Centenary of Justice," Davide did acknowledge — albeit in an understated way —that members of the court were "thrust into center-stage at an extremely crucial point in the history of our Republic whose moorings teetered important precariously into collapsing."</w:t>
      </w:r>
    </w:p>
    <w:p w:rsidR="00000000" w:rsidDel="00000000" w:rsidP="00000000" w:rsidRDefault="00000000" w:rsidRPr="00000000" w14:paraId="00000318">
      <w:pPr>
        <w:spacing w:after="60" w:before="60" w:lineRule="auto"/>
        <w:ind w:firstLine="360"/>
        <w:jc w:val="both"/>
        <w:rPr/>
      </w:pPr>
      <w:r w:rsidDel="00000000" w:rsidR="00000000" w:rsidRPr="00000000">
        <w:rPr>
          <w:rtl w:val="0"/>
        </w:rPr>
        <w:t xml:space="preserve">He described the unanimous decision on legitimacy as a "defining watershed event of truly momentous proportions that would be cast in concrete at the portals of constitutionalism." </w:t>
      </w:r>
    </w:p>
    <w:p w:rsidR="00000000" w:rsidDel="00000000" w:rsidP="00000000" w:rsidRDefault="00000000" w:rsidRPr="00000000" w14:paraId="00000319">
      <w:pPr>
        <w:spacing w:after="60" w:before="60" w:lineRule="auto"/>
        <w:ind w:firstLine="360"/>
        <w:jc w:val="both"/>
        <w:rPr/>
      </w:pPr>
      <w:r w:rsidDel="00000000" w:rsidR="00000000" w:rsidRPr="00000000">
        <w:rPr>
          <w:rtl w:val="0"/>
        </w:rPr>
        <w:t xml:space="preserve">In June, the court celebrated its centenary enjoying high public esteem and with programs of reform to facilitate the fair administration of justice. But the defining element of this court in 2001 is that it served as the anchor of the re-establishment of stability and respect for damaged institutions at a time when Philippine democracy was being rocked by populist upheavals.</w:t>
      </w:r>
    </w:p>
    <w:p w:rsidR="00000000" w:rsidDel="00000000" w:rsidP="00000000" w:rsidRDefault="00000000" w:rsidRPr="00000000" w14:paraId="0000031A">
      <w:pPr>
        <w:spacing w:after="60" w:before="60" w:lineRule="auto"/>
        <w:ind w:firstLine="360"/>
        <w:jc w:val="both"/>
        <w:rPr/>
      </w:pPr>
      <w:r w:rsidDel="00000000" w:rsidR="00000000" w:rsidRPr="00000000">
        <w:rPr>
          <w:rtl w:val="0"/>
        </w:rPr>
        <w:t xml:space="preserve">And so, we might heed the wise counsel of Justice Vitug who wrote that "after two non-violent civilian uprising within just a short span of years between them, it might be said that popular mass action is fast becoming an institutionalized enterprise."</w:t>
      </w:r>
    </w:p>
    <w:p w:rsidR="00000000" w:rsidDel="00000000" w:rsidP="00000000" w:rsidRDefault="00000000" w:rsidRPr="00000000" w14:paraId="0000031B">
      <w:pPr>
        <w:spacing w:after="60" w:before="60" w:lineRule="auto"/>
        <w:ind w:firstLine="360"/>
        <w:jc w:val="both"/>
        <w:rPr/>
      </w:pPr>
      <w:r w:rsidDel="00000000" w:rsidR="00000000" w:rsidRPr="00000000">
        <w:rPr>
          <w:rtl w:val="0"/>
        </w:rPr>
        <w:t xml:space="preserve">This warning is relevant in the face of the new clamor for another people power to dislodge a government enjoying legal legitimacy.</w:t>
      </w:r>
    </w:p>
    <w:p w:rsidR="00000000" w:rsidDel="00000000" w:rsidP="00000000" w:rsidRDefault="00000000" w:rsidRPr="00000000" w14:paraId="0000031C">
      <w:pPr>
        <w:spacing w:after="60" w:before="60" w:lineRule="auto"/>
        <w:ind w:firstLine="360"/>
        <w:jc w:val="both"/>
        <w:rPr/>
      </w:pPr>
      <w:r w:rsidDel="00000000" w:rsidR="00000000" w:rsidRPr="00000000">
        <w:rPr>
          <w:rtl w:val="0"/>
        </w:rPr>
        <w:t xml:space="preserve">* * *</w:t>
      </w:r>
    </w:p>
    <w:p w:rsidR="00000000" w:rsidDel="00000000" w:rsidP="00000000" w:rsidRDefault="00000000" w:rsidRPr="00000000" w14:paraId="0000031D">
      <w:pPr>
        <w:spacing w:after="60" w:before="60" w:lineRule="auto"/>
        <w:ind w:firstLine="360"/>
        <w:jc w:val="both"/>
        <w:rPr/>
      </w:pPr>
      <w:r w:rsidDel="00000000" w:rsidR="00000000" w:rsidRPr="00000000">
        <w:rPr>
          <w:rtl w:val="0"/>
        </w:rPr>
      </w:r>
    </w:p>
    <w:p w:rsidR="00000000" w:rsidDel="00000000" w:rsidP="00000000" w:rsidRDefault="00000000" w:rsidRPr="00000000" w14:paraId="0000031E">
      <w:pPr>
        <w:spacing w:after="60" w:before="60" w:lineRule="auto"/>
        <w:ind w:firstLine="360"/>
        <w:jc w:val="both"/>
        <w:rPr/>
      </w:pPr>
      <w:r w:rsidDel="00000000" w:rsidR="00000000" w:rsidRPr="00000000">
        <w:rPr>
          <w:b w:val="1"/>
          <w:bCs w:val="1"/>
          <w:rtl w:val="0"/>
        </w:rPr>
        <w:t xml:space="preserve">SC justices finally OK Gloria oath</w:t>
      </w:r>
      <w:r w:rsidDel="00000000" w:rsidR="00000000" w:rsidRPr="00000000">
        <w:rPr>
          <w:rtl w:val="0"/>
        </w:rPr>
      </w:r>
    </w:p>
    <w:p w:rsidR="00000000" w:rsidDel="00000000" w:rsidP="00000000" w:rsidRDefault="00000000" w:rsidRPr="00000000" w14:paraId="0000031F">
      <w:pPr>
        <w:spacing w:after="60" w:before="60" w:lineRule="auto"/>
        <w:ind w:firstLine="360"/>
        <w:jc w:val="both"/>
        <w:rPr/>
      </w:pPr>
      <w:r w:rsidDel="00000000" w:rsidR="00000000" w:rsidRPr="00000000">
        <w:rPr>
          <w:rtl w:val="0"/>
        </w:rPr>
        <w:t xml:space="preserve">by Amando Doronila </w:t>
      </w:r>
    </w:p>
    <w:p w:rsidR="00000000" w:rsidDel="00000000" w:rsidP="00000000" w:rsidRDefault="00000000" w:rsidRPr="00000000" w14:paraId="00000320">
      <w:pPr>
        <w:spacing w:after="60" w:before="60" w:lineRule="auto"/>
        <w:ind w:firstLine="360"/>
        <w:jc w:val="both"/>
        <w:rPr/>
      </w:pPr>
      <w:r w:rsidDel="00000000" w:rsidR="00000000" w:rsidRPr="00000000">
        <w:rPr>
          <w:rtl w:val="0"/>
        </w:rPr>
      </w:r>
    </w:p>
    <w:p w:rsidR="00000000" w:rsidDel="00000000" w:rsidP="00000000" w:rsidRDefault="00000000" w:rsidRPr="00000000" w14:paraId="00000321">
      <w:pPr>
        <w:spacing w:after="60" w:before="60" w:lineRule="auto"/>
        <w:ind w:firstLine="360"/>
        <w:jc w:val="both"/>
        <w:rPr/>
      </w:pPr>
      <w:r w:rsidDel="00000000" w:rsidR="00000000" w:rsidRPr="00000000">
        <w:rPr>
          <w:rtl w:val="0"/>
        </w:rPr>
        <w:t xml:space="preserve">(Reprinted from the Philippine Daily Inquirer issue of February 25, 2002)</w:t>
      </w:r>
    </w:p>
    <w:p w:rsidR="00000000" w:rsidDel="00000000" w:rsidP="00000000" w:rsidRDefault="00000000" w:rsidRPr="00000000" w14:paraId="00000322">
      <w:pPr>
        <w:spacing w:after="60" w:before="60" w:lineRule="auto"/>
        <w:ind w:firstLine="360"/>
        <w:jc w:val="both"/>
        <w:rPr/>
      </w:pPr>
      <w:r w:rsidDel="00000000" w:rsidR="00000000" w:rsidRPr="00000000">
        <w:rPr>
          <w:rtl w:val="0"/>
        </w:rPr>
        <w:t xml:space="preserve">(PDI) Editor's Note: Since Thursday, the INQUIRER has published riveting behind-the-scenes excerpts from "The Fall of Joseph Estrada: The Inside Story," written by Inquirer editorial consultant and columnist Amando Doronila. Today, the 16th anniversary of People Power I, we publish the last excerpt from the definitive work on People Power I. Copies of the book and its twin volume, "Fifteen Perspectives on the Estrada Crisis," are available at National Bookstore.)</w:t>
      </w:r>
    </w:p>
    <w:p w:rsidR="00000000" w:rsidDel="00000000" w:rsidP="00000000" w:rsidRDefault="00000000" w:rsidRPr="00000000" w14:paraId="00000323">
      <w:pPr>
        <w:spacing w:after="60" w:before="60" w:lineRule="auto"/>
        <w:ind w:firstLine="360"/>
        <w:jc w:val="both"/>
        <w:rPr/>
      </w:pPr>
      <w:r w:rsidDel="00000000" w:rsidR="00000000" w:rsidRPr="00000000">
        <w:rPr>
          <w:rtl w:val="0"/>
        </w:rPr>
      </w:r>
    </w:p>
    <w:p w:rsidR="00000000" w:rsidDel="00000000" w:rsidP="00000000" w:rsidRDefault="00000000" w:rsidRPr="00000000" w14:paraId="00000324">
      <w:pPr>
        <w:spacing w:after="60" w:before="60" w:lineRule="auto"/>
        <w:ind w:firstLine="360"/>
        <w:jc w:val="both"/>
        <w:rPr/>
      </w:pPr>
      <w:r w:rsidDel="00000000" w:rsidR="00000000" w:rsidRPr="00000000">
        <w:rPr>
          <w:rtl w:val="0"/>
        </w:rPr>
        <w:t xml:space="preserve">FOLLOWING the military withdrawal (on Friday, Jan. 19), the crowds swelled at Edsa, reinforced by delegations from the provinces and the mobilization of students.</w:t>
      </w:r>
    </w:p>
    <w:p w:rsidR="00000000" w:rsidDel="00000000" w:rsidP="00000000" w:rsidRDefault="00000000" w:rsidRPr="00000000" w14:paraId="00000325">
      <w:pPr>
        <w:spacing w:after="60" w:before="60" w:lineRule="auto"/>
        <w:ind w:firstLine="360"/>
        <w:jc w:val="both"/>
        <w:rPr/>
      </w:pPr>
      <w:r w:rsidDel="00000000" w:rsidR="00000000" w:rsidRPr="00000000">
        <w:rPr>
          <w:rtl w:val="0"/>
        </w:rPr>
        <w:t xml:space="preserve">The mood of the mass organizations was to march to Malacañang Palace.</w:t>
      </w:r>
    </w:p>
    <w:p w:rsidR="00000000" w:rsidDel="00000000" w:rsidP="00000000" w:rsidRDefault="00000000" w:rsidRPr="00000000" w14:paraId="00000326">
      <w:pPr>
        <w:spacing w:after="60" w:before="60" w:lineRule="auto"/>
        <w:ind w:firstLine="360"/>
        <w:jc w:val="both"/>
        <w:rPr/>
      </w:pPr>
      <w:r w:rsidDel="00000000" w:rsidR="00000000" w:rsidRPr="00000000">
        <w:rPr>
          <w:rtl w:val="0"/>
        </w:rPr>
        <w:t xml:space="preserve">By late evening of Friday, they had set 6 a.m. the next day as the zero hour for the march. The crowds were chanting "Mendiola! Mendiola!" - the name of the street leading to the gates of the presidential palace.</w:t>
      </w:r>
    </w:p>
    <w:p w:rsidR="00000000" w:rsidDel="00000000" w:rsidP="00000000" w:rsidRDefault="00000000" w:rsidRPr="00000000" w14:paraId="00000327">
      <w:pPr>
        <w:spacing w:after="60" w:before="60" w:lineRule="auto"/>
        <w:ind w:firstLine="360"/>
        <w:jc w:val="both"/>
        <w:rPr/>
      </w:pPr>
      <w:r w:rsidDel="00000000" w:rsidR="00000000" w:rsidRPr="00000000">
        <w:rPr>
          <w:rtl w:val="0"/>
        </w:rPr>
        <w:t xml:space="preserve">Reporters at Linden Suites noted that on Friday evening, opposition Sen. Raul Roco left a conference of opposition leaders presided by the Vice President (Gloria Macapagal-Arroyo) to go to the Edsa Shrine. There he informed the rally that they had rejected (President Joseph) Estrada's snap election proposal. Roco was authorized to say that the opposition had decided to give Estrada until 6 a.m. to resign; otherwise, "People Power" would march to the palace.</w:t>
      </w:r>
    </w:p>
    <w:p w:rsidR="00000000" w:rsidDel="00000000" w:rsidP="00000000" w:rsidRDefault="00000000" w:rsidRPr="00000000" w14:paraId="00000328">
      <w:pPr>
        <w:spacing w:after="60" w:before="60" w:lineRule="auto"/>
        <w:ind w:firstLine="360"/>
        <w:jc w:val="both"/>
        <w:rPr/>
      </w:pPr>
      <w:r w:rsidDel="00000000" w:rsidR="00000000" w:rsidRPr="00000000">
        <w:rPr>
          <w:rtl w:val="0"/>
        </w:rPr>
        <w:t xml:space="preserve">At 4 a.m. on Saturday, Supreme Court (Associate) Justice Artemio Panganiban woke up to hear radio and TV reports that the opposition and the mass organizations had given Estrada a 6 a.m. deadline to leave the Palace. Panganiban said he learned that even (Jaime) Cardinal Sin was alarmed at the potential for violence, so he phoned Chief Justice Hilario Davide at 5:30 a.m. Davide was already in his office.</w:t>
      </w:r>
    </w:p>
    <w:p w:rsidR="00000000" w:rsidDel="00000000" w:rsidP="00000000" w:rsidRDefault="00000000" w:rsidRPr="00000000" w14:paraId="00000329">
      <w:pPr>
        <w:spacing w:after="60" w:before="60" w:lineRule="auto"/>
        <w:ind w:firstLine="360"/>
        <w:jc w:val="both"/>
        <w:rPr/>
      </w:pPr>
      <w:r w:rsidDel="00000000" w:rsidR="00000000" w:rsidRPr="00000000">
        <w:rPr>
          <w:rtl w:val="0"/>
        </w:rPr>
        <w:t xml:space="preserve">The two justices discussed the possibility of swearing in Macapagal-Arroyo at midday to avert the march and possible bloodshed. In an interview, Panganiban said he argued with the Chief Justice that “there was an extraordinary solution or innovative decision.” Panganiban believed that only Davide could stop bloodshed by swearing in the Vice President. discussing legal issues, Davide told Panganiban to go ahead and phone Macapagal-Arroyo.</w:t>
      </w:r>
    </w:p>
    <w:p w:rsidR="00000000" w:rsidDel="00000000" w:rsidP="00000000" w:rsidRDefault="00000000" w:rsidRPr="00000000" w14:paraId="0000032A">
      <w:pPr>
        <w:spacing w:after="60" w:before="60" w:lineRule="auto"/>
        <w:ind w:firstLine="360"/>
        <w:jc w:val="both"/>
        <w:rPr/>
      </w:pPr>
      <w:r w:rsidDel="00000000" w:rsidR="00000000" w:rsidRPr="00000000">
        <w:rPr>
          <w:rtl w:val="0"/>
        </w:rPr>
        <w:t xml:space="preserve">At around 6a.m., Panganiban rang Antonio Carpio, legal adviser to the Vice President. He told Carpio that the Chief Justice was willing to administer the oath. </w:t>
      </w:r>
    </w:p>
    <w:p w:rsidR="00000000" w:rsidDel="00000000" w:rsidP="00000000" w:rsidRDefault="00000000" w:rsidRPr="00000000" w14:paraId="0000032B">
      <w:pPr>
        <w:spacing w:after="60" w:before="60" w:lineRule="auto"/>
        <w:ind w:firstLine="360"/>
        <w:jc w:val="both"/>
        <w:rPr/>
      </w:pPr>
      <w:r w:rsidDel="00000000" w:rsidR="00000000" w:rsidRPr="00000000">
        <w:rPr>
          <w:rtl w:val="0"/>
        </w:rPr>
        <w:t xml:space="preserve">In an interview, Carpio said that at 6 p.m. on Friday, following the military crossover, he rang Panganiban to say, "Can you alert the Chief Justice for a possible oath-taking any time because there might be a resignation?" Panganiban talked with Davide, then told Carpio that the Chief Justice would administer the oath if there was a resignation. Carpio phoned Panganiban after talking with Lenny de Jesus, Estrada's housing chief (and former Presidential Management Staff chief). He told De Jesus: "Why does Estrada not just resign? Anyway, it's all over. "De Jesus asked, "What are the terms?" Carpio said: "Just resign and then if you have a chance to get out, get out of the country. If he stays longer, he can't get out. So if he flies out now and leaves a letter of resignation, that would be great, but I know he will resign only if given immunity from criminal and civil liabilities."</w:t>
      </w:r>
    </w:p>
    <w:p w:rsidR="00000000" w:rsidDel="00000000" w:rsidP="00000000" w:rsidRDefault="00000000" w:rsidRPr="00000000" w14:paraId="0000032C">
      <w:pPr>
        <w:spacing w:after="60" w:before="60" w:lineRule="auto"/>
        <w:ind w:firstLine="360"/>
        <w:jc w:val="both"/>
        <w:rPr/>
      </w:pPr>
      <w:r w:rsidDel="00000000" w:rsidR="00000000" w:rsidRPr="00000000">
        <w:rPr>
          <w:rtl w:val="0"/>
        </w:rPr>
        <w:t xml:space="preserve">In any case, Panganiban phoned Msgr. (and now Bishop) Socrates Villegas, spokesperson of Cardinal Sin, at 6:15 a.m. to say that Davide was willing to swear in Macapagal-Arroyo. At 6:20 a.m., Radio Veritas announced that Cardinal Sin was giving Estrada until noon to resign, otherwise the Vice President would take her oath as President.</w:t>
      </w:r>
    </w:p>
    <w:p w:rsidR="00000000" w:rsidDel="00000000" w:rsidP="00000000" w:rsidRDefault="00000000" w:rsidRPr="00000000" w14:paraId="0000032D">
      <w:pPr>
        <w:spacing w:after="60" w:before="60" w:lineRule="auto"/>
        <w:ind w:firstLine="360"/>
        <w:jc w:val="center"/>
        <w:rPr>
          <w:b w:val="1"/>
          <w:bCs w:val="1"/>
        </w:rPr>
      </w:pPr>
      <w:r w:rsidDel="00000000" w:rsidR="00000000" w:rsidRPr="00000000">
        <w:rPr>
          <w:rtl w:val="0"/>
        </w:rPr>
      </w:r>
    </w:p>
    <w:p w:rsidR="00000000" w:rsidDel="00000000" w:rsidP="00000000" w:rsidRDefault="00000000" w:rsidRPr="00000000" w14:paraId="0000032E">
      <w:pPr>
        <w:spacing w:after="60" w:before="60" w:lineRule="auto"/>
        <w:ind w:firstLine="360"/>
        <w:jc w:val="center"/>
        <w:rPr>
          <w:b w:val="1"/>
          <w:bCs w:val="1"/>
        </w:rPr>
      </w:pPr>
      <w:r w:rsidDel="00000000" w:rsidR="00000000" w:rsidRPr="00000000">
        <w:rPr>
          <w:b w:val="1"/>
          <w:bCs w:val="1"/>
          <w:rtl w:val="0"/>
        </w:rPr>
        <w:t xml:space="preserve">5-day transition term</w:t>
      </w:r>
    </w:p>
    <w:p w:rsidR="00000000" w:rsidDel="00000000" w:rsidP="00000000" w:rsidRDefault="00000000" w:rsidRPr="00000000" w14:paraId="0000032F">
      <w:pPr>
        <w:spacing w:after="60" w:before="60" w:lineRule="auto"/>
        <w:ind w:firstLine="360"/>
        <w:jc w:val="both"/>
        <w:rPr/>
      </w:pPr>
      <w:r w:rsidDel="00000000" w:rsidR="00000000" w:rsidRPr="00000000">
        <w:rPr>
          <w:rtl w:val="0"/>
        </w:rPr>
      </w:r>
    </w:p>
    <w:p w:rsidR="00000000" w:rsidDel="00000000" w:rsidP="00000000" w:rsidRDefault="00000000" w:rsidRPr="00000000" w14:paraId="00000330">
      <w:pPr>
        <w:spacing w:after="60" w:before="60" w:lineRule="auto"/>
        <w:ind w:firstLine="360"/>
        <w:jc w:val="both"/>
        <w:rPr/>
      </w:pPr>
      <w:r w:rsidDel="00000000" w:rsidR="00000000" w:rsidRPr="00000000">
        <w:rPr>
          <w:rtl w:val="0"/>
        </w:rPr>
        <w:t xml:space="preserve">In an interview, Carpio said that after Panganiban's call, he phoned the Vice President. Macapagal-Arroyo told him that De Villa had agreed with Angara to the five-day transition. "Anyway, you have a choice," Carpio told the Vice President. "You can take the oath now or you can do it after five days. But if you wait for five days you would lose control of the crowd and Erap might regroup." Upon hearing Villegas' announcement, Carpio phoned De Villa to say, "the Chief Justice is willing to administer the oath, with or without a resignation." De Villa replied: "This is an example of the left hand not knowing what the right hand is doing." De Villa said, "You know if you do this (administer the oath), the chief of staff, Angie Reyes, will abandon us because he committed to the five days." Carpio said, "Where will he go?" The assurance Angara gave De Villa that Estrada was no longer capable of mounting a counterattack did not calm strong suspicions within the opposition that Estrada was using the five days to buy time for mobilizing mass and military support. </w:t>
      </w:r>
    </w:p>
    <w:p w:rsidR="00000000" w:rsidDel="00000000" w:rsidP="00000000" w:rsidRDefault="00000000" w:rsidRPr="00000000" w14:paraId="00000331">
      <w:pPr>
        <w:spacing w:after="60" w:before="60" w:lineRule="auto"/>
        <w:ind w:firstLine="360"/>
        <w:jc w:val="both"/>
        <w:rPr/>
      </w:pPr>
      <w:r w:rsidDel="00000000" w:rsidR="00000000" w:rsidRPr="00000000">
        <w:rPr>
          <w:rtl w:val="0"/>
        </w:rPr>
        <w:t xml:space="preserve">According to Antonio C. Abaya, head of an opinion polling organization, Estrada had a meeting at around 2 a.a. Saturday — while Angara and the opposition panel were holding negotiations - with (Sen. Juan Ponce) Enrile, (legal counsel Crispin) Remulla, Rep. Luis "Baby" Asistio and Mayor Edward Hagedorn of Puerto Princesa, Palawan. A witness overheard one of them say: "Mr. President, be sure we have five days. We will surround the palace with one million people." This event was promptly leaked to the opposition camp, heightening their skepticism of the transition proposal.</w:t>
      </w:r>
    </w:p>
    <w:p w:rsidR="00000000" w:rsidDel="00000000" w:rsidP="00000000" w:rsidRDefault="00000000" w:rsidRPr="00000000" w14:paraId="00000332">
      <w:pPr>
        <w:spacing w:after="60" w:before="60" w:lineRule="auto"/>
        <w:ind w:firstLine="360"/>
        <w:jc w:val="both"/>
        <w:rPr/>
      </w:pPr>
      <w:r w:rsidDel="00000000" w:rsidR="00000000" w:rsidRPr="00000000">
        <w:rPr>
          <w:rtl w:val="0"/>
        </w:rPr>
      </w:r>
    </w:p>
    <w:p w:rsidR="00000000" w:rsidDel="00000000" w:rsidP="00000000" w:rsidRDefault="00000000" w:rsidRPr="00000000" w14:paraId="00000333">
      <w:pPr>
        <w:spacing w:after="60" w:before="60" w:lineRule="auto"/>
        <w:ind w:firstLine="360"/>
        <w:jc w:val="center"/>
        <w:rPr>
          <w:b w:val="1"/>
          <w:bCs w:val="1"/>
        </w:rPr>
      </w:pPr>
      <w:r w:rsidDel="00000000" w:rsidR="00000000" w:rsidRPr="00000000">
        <w:rPr>
          <w:b w:val="1"/>
          <w:bCs w:val="1"/>
          <w:rtl w:val="0"/>
        </w:rPr>
        <w:t xml:space="preserve">Violence feared</w:t>
      </w:r>
    </w:p>
    <w:p w:rsidR="00000000" w:rsidDel="00000000" w:rsidP="00000000" w:rsidRDefault="00000000" w:rsidRPr="00000000" w14:paraId="00000334">
      <w:pPr>
        <w:spacing w:after="60" w:before="60" w:lineRule="auto"/>
        <w:ind w:firstLine="360"/>
        <w:jc w:val="both"/>
        <w:rPr/>
      </w:pPr>
      <w:r w:rsidDel="00000000" w:rsidR="00000000" w:rsidRPr="00000000">
        <w:rPr>
          <w:rtl w:val="0"/>
        </w:rPr>
      </w:r>
    </w:p>
    <w:p w:rsidR="00000000" w:rsidDel="00000000" w:rsidP="00000000" w:rsidRDefault="00000000" w:rsidRPr="00000000" w14:paraId="00000335">
      <w:pPr>
        <w:spacing w:after="60" w:before="60" w:lineRule="auto"/>
        <w:ind w:firstLine="360"/>
        <w:jc w:val="both"/>
        <w:rPr/>
      </w:pPr>
      <w:r w:rsidDel="00000000" w:rsidR="00000000" w:rsidRPr="00000000">
        <w:rPr>
          <w:rtl w:val="0"/>
        </w:rPr>
        <w:t xml:space="preserve">This was precisely the danger Davide and Panganiban feared. Monsignor Villegas confirmed that Panganiban had rung early in the morning, telling him that the Chief Justice "did not want violence to erupt on Mendiola." By 8 a.m. Panganiban had joined Davide at the Supreme Court. The other justices started coming. Two were out of town.</w:t>
      </w:r>
    </w:p>
    <w:p w:rsidR="00000000" w:rsidDel="00000000" w:rsidP="00000000" w:rsidRDefault="00000000" w:rsidRPr="00000000" w14:paraId="00000336">
      <w:pPr>
        <w:spacing w:after="60" w:before="60" w:lineRule="auto"/>
        <w:ind w:firstLine="360"/>
        <w:jc w:val="both"/>
        <w:rPr/>
      </w:pPr>
      <w:r w:rsidDel="00000000" w:rsidR="00000000" w:rsidRPr="00000000">
        <w:rPr>
          <w:rtl w:val="0"/>
        </w:rPr>
        <w:t xml:space="preserve">Panganiban said that the justices discussed three issues: that the Chief Justice will swear in MacapagalArroyo any time a vacancy occurs; that he was "very concerned about the problem of bloodshed"; and that, if by noon there would be no vacancy, he would be constrained to swear in the Vice President, "if only to prevent bloodshed." </w:t>
      </w:r>
    </w:p>
    <w:p w:rsidR="00000000" w:rsidDel="00000000" w:rsidP="00000000" w:rsidRDefault="00000000" w:rsidRPr="00000000" w14:paraId="00000337">
      <w:pPr>
        <w:spacing w:after="60" w:before="60" w:lineRule="auto"/>
        <w:ind w:firstLine="360"/>
        <w:jc w:val="both"/>
        <w:rPr/>
      </w:pPr>
      <w:r w:rsidDel="00000000" w:rsidR="00000000" w:rsidRPr="00000000">
        <w:rPr>
          <w:rtl w:val="0"/>
        </w:rPr>
        <w:t xml:space="preserve">At 9 a.m. Davide received a call from (Senate President Aquilino) Pimentel, telling him that Estrada had agreed to resign but only after five days. Panganiban asked: "What will happen in five days? This is an invitation to a coup. Who will rule in five days — Erap or Gloria. And by what authority, as a revolutionary government?" </w:t>
      </w:r>
    </w:p>
    <w:p w:rsidR="00000000" w:rsidDel="00000000" w:rsidP="00000000" w:rsidRDefault="00000000" w:rsidRPr="00000000" w14:paraId="00000338">
      <w:pPr>
        <w:spacing w:after="60" w:before="60" w:lineRule="auto"/>
        <w:ind w:firstLine="360"/>
        <w:jc w:val="both"/>
        <w:rPr/>
      </w:pPr>
      <w:r w:rsidDel="00000000" w:rsidR="00000000" w:rsidRPr="00000000">
        <w:rPr>
          <w:rtl w:val="0"/>
        </w:rPr>
        <w:t xml:space="preserve">Panganiban commented that the country could be plunged into chaos during those five days, with Estrada remaining a powerless president and Macapagal-Arroyo assuming the presidency under a revolutionary state.</w:t>
      </w:r>
    </w:p>
    <w:p w:rsidR="00000000" w:rsidDel="00000000" w:rsidP="00000000" w:rsidRDefault="00000000" w:rsidRPr="00000000" w14:paraId="00000339">
      <w:pPr>
        <w:spacing w:after="60" w:before="60" w:lineRule="auto"/>
        <w:ind w:firstLine="360"/>
        <w:jc w:val="both"/>
        <w:rPr/>
      </w:pPr>
      <w:r w:rsidDel="00000000" w:rsidR="00000000" w:rsidRPr="00000000">
        <w:rPr>
          <w:rtl w:val="0"/>
        </w:rPr>
        <w:t xml:space="preserve">Also at that time, Macapagal-Arroyo had breakfast with Cardinal Sin and (former President) Cory Aquino at Villa San Miguel, the archbishop's palace. According to a report by the Philippine Star (March 14, 2001), Sin and Aquino asked her about her plans. The Vice President said Estrada had asked for five days. Aquino said: "Take my advice, I've been there. Don't accept the five days.</w:t>
      </w:r>
    </w:p>
    <w:p w:rsidR="00000000" w:rsidDel="00000000" w:rsidP="00000000" w:rsidRDefault="00000000" w:rsidRPr="00000000" w14:paraId="0000033A">
      <w:pPr>
        <w:spacing w:after="60" w:before="60" w:lineRule="auto"/>
        <w:ind w:firstLine="360"/>
        <w:jc w:val="both"/>
        <w:rPr/>
      </w:pPr>
      <w:r w:rsidDel="00000000" w:rsidR="00000000" w:rsidRPr="00000000">
        <w:rPr>
          <w:rtl w:val="0"/>
        </w:rPr>
        <w:t xml:space="preserve">Macapagal-Arroyo said there was an agreement between the two panels and she was "not used to breaking agreements." Cardinal Sin was even more emphatic than Aquino. According to Monsignor Villegas, i n an article in the weekly magazine Newsbreak (Feb. 7-13, 2001), "Gloria was willing to wait for four or five days, because she didn't like to pressure Erap to step down."</w:t>
      </w:r>
    </w:p>
    <w:p w:rsidR="00000000" w:rsidDel="00000000" w:rsidP="00000000" w:rsidRDefault="00000000" w:rsidRPr="00000000" w14:paraId="0000033B">
      <w:pPr>
        <w:spacing w:after="60" w:before="60" w:lineRule="auto"/>
        <w:ind w:firstLine="360"/>
        <w:jc w:val="both"/>
        <w:rPr/>
      </w:pPr>
      <w:r w:rsidDel="00000000" w:rsidR="00000000" w:rsidRPr="00000000">
        <w:rPr>
          <w:rtl w:val="0"/>
        </w:rPr>
        <w:t xml:space="preserve">Pounding on the table, the cardinal said, "Gloria, you owe the presidency to the people. And it is the people who want a new president." </w:t>
      </w:r>
    </w:p>
    <w:p w:rsidR="00000000" w:rsidDel="00000000" w:rsidP="00000000" w:rsidRDefault="00000000" w:rsidRPr="00000000" w14:paraId="0000033C">
      <w:pPr>
        <w:spacing w:after="60" w:before="60" w:lineRule="auto"/>
        <w:ind w:firstLine="360"/>
        <w:jc w:val="both"/>
        <w:rPr/>
      </w:pPr>
      <w:r w:rsidDel="00000000" w:rsidR="00000000" w:rsidRPr="00000000">
        <w:rPr>
          <w:rtl w:val="0"/>
        </w:rPr>
      </w:r>
    </w:p>
    <w:p w:rsidR="00000000" w:rsidDel="00000000" w:rsidP="00000000" w:rsidRDefault="00000000" w:rsidRPr="00000000" w14:paraId="0000033D">
      <w:pPr>
        <w:spacing w:after="60" w:before="60" w:lineRule="auto"/>
        <w:ind w:firstLine="360"/>
        <w:jc w:val="center"/>
        <w:rPr>
          <w:b w:val="1"/>
          <w:bCs w:val="1"/>
        </w:rPr>
      </w:pPr>
      <w:r w:rsidDel="00000000" w:rsidR="00000000" w:rsidRPr="00000000">
        <w:rPr>
          <w:b w:val="1"/>
          <w:bCs w:val="1"/>
          <w:rtl w:val="0"/>
        </w:rPr>
        <w:t xml:space="preserve">No resignation letter</w:t>
      </w:r>
    </w:p>
    <w:p w:rsidR="00000000" w:rsidDel="00000000" w:rsidP="00000000" w:rsidRDefault="00000000" w:rsidRPr="00000000" w14:paraId="0000033E">
      <w:pPr>
        <w:spacing w:after="60" w:before="60" w:lineRule="auto"/>
        <w:ind w:firstLine="360"/>
        <w:jc w:val="both"/>
        <w:rPr/>
      </w:pPr>
      <w:r w:rsidDel="00000000" w:rsidR="00000000" w:rsidRPr="00000000">
        <w:rPr>
          <w:rtl w:val="0"/>
        </w:rPr>
      </w:r>
    </w:p>
    <w:p w:rsidR="00000000" w:rsidDel="00000000" w:rsidP="00000000" w:rsidRDefault="00000000" w:rsidRPr="00000000" w14:paraId="0000033F">
      <w:pPr>
        <w:spacing w:after="60" w:before="60" w:lineRule="auto"/>
        <w:ind w:firstLine="360"/>
        <w:jc w:val="both"/>
        <w:rPr/>
      </w:pPr>
      <w:r w:rsidDel="00000000" w:rsidR="00000000" w:rsidRPr="00000000">
        <w:rPr>
          <w:rtl w:val="0"/>
        </w:rPr>
        <w:t xml:space="preserve">Then, Macapagal-Arroyo took a call from De Villa. He said the negotiations had broken down because Angara had reversed everything he had said the previous night and wanted her to write a letter praising Erap. She also received a call from (legal adviser Renato) Corona that the talks had bogged down because "there was no letter of resignation. </w:t>
      </w:r>
    </w:p>
    <w:p w:rsidR="00000000" w:rsidDel="00000000" w:rsidP="00000000" w:rsidRDefault="00000000" w:rsidRPr="00000000" w14:paraId="00000340">
      <w:pPr>
        <w:spacing w:after="60" w:before="60" w:lineRule="auto"/>
        <w:ind w:firstLine="360"/>
        <w:jc w:val="both"/>
        <w:rPr/>
      </w:pPr>
      <w:r w:rsidDel="00000000" w:rsidR="00000000" w:rsidRPr="00000000">
        <w:rPr>
          <w:rtl w:val="0"/>
        </w:rPr>
        <w:t xml:space="preserve">At that point, she decided to take her oath.</w:t>
      </w:r>
    </w:p>
    <w:p w:rsidR="00000000" w:rsidDel="00000000" w:rsidP="00000000" w:rsidRDefault="00000000" w:rsidRPr="00000000" w14:paraId="00000341">
      <w:pPr>
        <w:spacing w:after="60" w:before="60" w:lineRule="auto"/>
        <w:ind w:firstLine="360"/>
        <w:jc w:val="both"/>
        <w:rPr/>
      </w:pPr>
      <w:r w:rsidDel="00000000" w:rsidR="00000000" w:rsidRPr="00000000">
        <w:rPr>
          <w:rtl w:val="0"/>
        </w:rPr>
        <w:t xml:space="preserve">Panganiban said that Macapagal-Arroyo rang the court at around 10 a.m., saying the negotiations had "bogged down." Davide asked Panganiban to take the call. Macapagal-Arroyo said, "I would like to take you up on your offer" to swear me in at noon. " I told her that we would need a letter from her requesting the Chief Justice to swear her in," said Panganiban.</w:t>
      </w:r>
    </w:p>
    <w:p w:rsidR="00000000" w:rsidDel="00000000" w:rsidP="00000000" w:rsidRDefault="00000000" w:rsidRPr="00000000" w14:paraId="00000342">
      <w:pPr>
        <w:spacing w:after="60" w:before="60" w:lineRule="auto"/>
        <w:ind w:firstLine="360"/>
        <w:jc w:val="both"/>
        <w:rPr/>
      </w:pPr>
      <w:r w:rsidDel="00000000" w:rsidR="00000000" w:rsidRPr="00000000">
        <w:rPr>
          <w:rtl w:val="0"/>
        </w:rPr>
        <w:t xml:space="preserve">From Carpio, we learn that the Vice President asked him to write the letter. Carpio said the letter highlighted two themes: first, she was informing the Chief Justice that Estrada was incapacitated after the defection of the military and the national police, and therefore he was permanently disabled from serving out his unexpired term; and, second, she was requesting the Chief Justice to administer the oath. The letter did not request an opinion or to declare the presidency vacant.</w:t>
      </w:r>
    </w:p>
    <w:p w:rsidR="00000000" w:rsidDel="00000000" w:rsidP="00000000" w:rsidRDefault="00000000" w:rsidRPr="00000000" w14:paraId="00000343">
      <w:pPr>
        <w:spacing w:after="60" w:before="60" w:lineRule="auto"/>
        <w:ind w:firstLine="360"/>
        <w:jc w:val="both"/>
        <w:rPr/>
      </w:pPr>
      <w:r w:rsidDel="00000000" w:rsidR="00000000" w:rsidRPr="00000000">
        <w:rPr>
          <w:rtl w:val="0"/>
        </w:rPr>
        <w:t xml:space="preserve">The two-paragraph letter was faxed to the court at 11:26 a.m. — 34 minutes before noon, the scheduled time for the oath taking. While waiting for the letter, the justices had a fierce debate over the constitutionality of installing her as a permanent president. Some justices questioned Davide’s offer to swear her in. Other justices "were alarmed." Panganiban told us they argued that there was no constitutional basis for swearing in Macapagal. Panganiban argued that the swearing in "is an act of the Chief Justice, not the court." He quoted Davide's own reply: "Was it not better for the court to act?" Many justices were inclined toward making her take the oath as "acting president." </w:t>
      </w:r>
    </w:p>
    <w:p w:rsidR="00000000" w:rsidDel="00000000" w:rsidP="00000000" w:rsidRDefault="00000000" w:rsidRPr="00000000" w14:paraId="00000344">
      <w:pPr>
        <w:spacing w:after="60" w:before="60" w:lineRule="auto"/>
        <w:ind w:firstLine="360"/>
        <w:jc w:val="both"/>
        <w:rPr/>
      </w:pPr>
      <w:r w:rsidDel="00000000" w:rsidR="00000000" w:rsidRPr="00000000">
        <w:rPr>
          <w:rtl w:val="0"/>
        </w:rPr>
      </w:r>
    </w:p>
    <w:p w:rsidR="00000000" w:rsidDel="00000000" w:rsidP="00000000" w:rsidRDefault="00000000" w:rsidRPr="00000000" w14:paraId="00000345">
      <w:pPr>
        <w:spacing w:after="60" w:before="60" w:lineRule="auto"/>
        <w:ind w:firstLine="360"/>
        <w:jc w:val="center"/>
        <w:rPr>
          <w:b w:val="1"/>
          <w:bCs w:val="1"/>
        </w:rPr>
      </w:pPr>
      <w:r w:rsidDel="00000000" w:rsidR="00000000" w:rsidRPr="00000000">
        <w:rPr>
          <w:b w:val="1"/>
          <w:bCs w:val="1"/>
          <w:rtl w:val="0"/>
        </w:rPr>
        <w:t xml:space="preserve">"Unanimous" decision</w:t>
      </w:r>
    </w:p>
    <w:p w:rsidR="00000000" w:rsidDel="00000000" w:rsidP="00000000" w:rsidRDefault="00000000" w:rsidRPr="00000000" w14:paraId="00000346">
      <w:pPr>
        <w:spacing w:after="60" w:before="60" w:lineRule="auto"/>
        <w:ind w:firstLine="360"/>
        <w:jc w:val="both"/>
        <w:rPr/>
      </w:pPr>
      <w:r w:rsidDel="00000000" w:rsidR="00000000" w:rsidRPr="00000000">
        <w:rPr>
          <w:rtl w:val="0"/>
        </w:rPr>
        <w:t xml:space="preserve">But when the letter arrived, the justices "unanimously agreed" to give Davide the authority to swear her in as president. Panganiban had underscored "Davide's concern that allowing the anti-Estrada demonstrators to storm Malacañang could lead to bloodshed." This letter was not published until weeks after her induction, and this void generated speculations over whether there was a vacancy, or there was a resignation, or she took her oath as "acting president." The oath she read did not say "acting," clearing up TV reports that Davide had said she would be sworn in as "acting President." </w:t>
      </w:r>
    </w:p>
    <w:p w:rsidR="00000000" w:rsidDel="00000000" w:rsidP="00000000" w:rsidRDefault="00000000" w:rsidRPr="00000000" w14:paraId="00000347">
      <w:pPr>
        <w:spacing w:after="60" w:before="60" w:lineRule="auto"/>
        <w:ind w:firstLine="360"/>
        <w:jc w:val="both"/>
        <w:rPr/>
      </w:pPr>
      <w:r w:rsidDel="00000000" w:rsidR="00000000" w:rsidRPr="00000000">
        <w:rPr>
          <w:rtl w:val="0"/>
        </w:rPr>
        <w:t xml:space="preserve">Ching Vargas, on the staff of the Vice President, was assigned by Corona to fetch the Supreme Court justices. She described the mood in the court as follows: the Chief Justice told her that all the justices were present, except two, who were out of town, "to show their support." They had been holding a session en banc since 8 a.m. The two absent justices sent their approval by fax.</w:t>
      </w:r>
    </w:p>
    <w:p w:rsidR="00000000" w:rsidDel="00000000" w:rsidP="00000000" w:rsidRDefault="00000000" w:rsidRPr="00000000" w14:paraId="00000348">
      <w:pPr>
        <w:spacing w:after="60" w:before="60" w:lineRule="auto"/>
        <w:ind w:firstLine="360"/>
        <w:jc w:val="both"/>
        <w:rPr/>
      </w:pPr>
      <w:r w:rsidDel="00000000" w:rsidR="00000000" w:rsidRPr="00000000">
        <w:rPr>
          <w:rtl w:val="0"/>
        </w:rPr>
        <w:t xml:space="preserve">The justices were asking, "what's keeping Attorney Carpio too long?" </w:t>
      </w:r>
    </w:p>
    <w:p w:rsidR="00000000" w:rsidDel="00000000" w:rsidP="00000000" w:rsidRDefault="00000000" w:rsidRPr="00000000" w14:paraId="00000349">
      <w:pPr>
        <w:spacing w:after="60" w:before="60" w:lineRule="auto"/>
        <w:ind w:firstLine="360"/>
        <w:jc w:val="both"/>
        <w:rPr/>
      </w:pPr>
      <w:r w:rsidDel="00000000" w:rsidR="00000000" w:rsidRPr="00000000">
        <w:rPr>
          <w:rtl w:val="0"/>
        </w:rPr>
        <w:t xml:space="preserve">When the letter arrived, it was photocopied and distributed to the justices, but the copies were collected by Justice Panganiban after they had read it. One justice demurred, "permanent disability?" and then said, "Okay na ito." The others said okay "in unison." Vargas asked if they were all going to Edsa. “Yes, they want to show their support,” said the Chief Justice. She said the justices went to Edsa "of their own free will and I could see that they were not forced." Asked about the mood of the justices, she said, "I am very sure they were in the right frame of mind and they were not forced. The Chief Justice was a big factor. They really supported him and they wanted to show it."</w:t>
      </w:r>
    </w:p>
    <w:p w:rsidR="00000000" w:rsidDel="00000000" w:rsidP="00000000" w:rsidRDefault="00000000" w:rsidRPr="00000000" w14:paraId="0000034A">
      <w:pPr>
        <w:spacing w:after="60" w:before="180" w:lineRule="auto"/>
        <w:rPr/>
      </w:pPr>
      <w:r w:rsidDel="00000000" w:rsidR="00000000" w:rsidRPr="00000000">
        <w:rPr>
          <w:rtl w:val="0"/>
        </w:rPr>
      </w:r>
    </w:p>
    <w:p w:rsidR="00000000" w:rsidDel="00000000" w:rsidP="00000000" w:rsidRDefault="00000000" w:rsidRPr="00000000" w14:paraId="0000034B">
      <w:pPr>
        <w:spacing w:after="60" w:before="180" w:lineRule="auto"/>
        <w:rPr/>
      </w:pPr>
      <w:r w:rsidDel="00000000" w:rsidR="00000000" w:rsidRPr="00000000">
        <w:rPr>
          <w:rtl w:val="0"/>
        </w:rPr>
      </w:r>
    </w:p>
    <w:p w:rsidR="00000000" w:rsidDel="00000000" w:rsidP="00000000" w:rsidRDefault="00000000" w:rsidRPr="00000000" w14:paraId="0000034C">
      <w:pPr>
        <w:spacing w:after="60" w:before="180" w:lineRule="auto"/>
        <w:rPr/>
      </w:pPr>
      <w:r w:rsidDel="00000000" w:rsidR="00000000" w:rsidRPr="00000000">
        <w:rPr>
          <w:rtl w:val="0"/>
        </w:rPr>
      </w:r>
    </w:p>
    <w:p w:rsidR="00000000" w:rsidDel="00000000" w:rsidP="00000000" w:rsidRDefault="00000000" w:rsidRPr="00000000" w14:paraId="0000034D">
      <w:pPr>
        <w:spacing w:after="60" w:before="180" w:lineRule="auto"/>
        <w:rPr/>
      </w:pPr>
      <w:r w:rsidDel="00000000" w:rsidR="00000000" w:rsidRPr="00000000">
        <w:rPr>
          <w:rtl w:val="0"/>
        </w:rPr>
      </w:r>
    </w:p>
    <w:p w:rsidR="00000000" w:rsidDel="00000000" w:rsidP="00000000" w:rsidRDefault="00000000" w:rsidRPr="00000000" w14:paraId="0000034E">
      <w:pPr>
        <w:spacing w:after="60" w:before="180" w:lineRule="auto"/>
        <w:rPr/>
      </w:pPr>
      <w:r w:rsidDel="00000000" w:rsidR="00000000" w:rsidRPr="00000000">
        <w:rPr>
          <w:rtl w:val="0"/>
        </w:rPr>
      </w:r>
    </w:p>
    <w:p w:rsidR="00000000" w:rsidDel="00000000" w:rsidP="00000000" w:rsidRDefault="00000000" w:rsidRPr="00000000" w14:paraId="0000034F">
      <w:pPr>
        <w:spacing w:after="60" w:before="180" w:lineRule="auto"/>
        <w:rPr/>
      </w:pPr>
      <w:r w:rsidDel="00000000" w:rsidR="00000000" w:rsidRPr="00000000">
        <w:rPr>
          <w:rtl w:val="0"/>
        </w:rPr>
      </w:r>
    </w:p>
    <w:p w:rsidR="00000000" w:rsidDel="00000000" w:rsidP="00000000" w:rsidRDefault="00000000" w:rsidRPr="00000000" w14:paraId="00000350">
      <w:pPr>
        <w:spacing w:after="60" w:before="180" w:lineRule="auto"/>
        <w:rPr/>
      </w:pPr>
      <w:r w:rsidDel="00000000" w:rsidR="00000000" w:rsidRPr="00000000">
        <w:rPr>
          <w:rtl w:val="0"/>
        </w:rPr>
      </w:r>
    </w:p>
    <w:p w:rsidR="00000000" w:rsidDel="00000000" w:rsidP="00000000" w:rsidRDefault="00000000" w:rsidRPr="00000000" w14:paraId="00000351">
      <w:pPr>
        <w:spacing w:after="60" w:before="180" w:lineRule="auto"/>
        <w:rPr/>
      </w:pPr>
      <w:r w:rsidDel="00000000" w:rsidR="00000000" w:rsidRPr="00000000">
        <w:rPr>
          <w:rtl w:val="0"/>
        </w:rPr>
      </w:r>
    </w:p>
    <w:p w:rsidR="00000000" w:rsidDel="00000000" w:rsidP="00000000" w:rsidRDefault="00000000" w:rsidRPr="00000000" w14:paraId="00000352">
      <w:pPr>
        <w:spacing w:after="60" w:before="180" w:lineRule="auto"/>
        <w:rPr/>
      </w:pPr>
      <w:r w:rsidDel="00000000" w:rsidR="00000000" w:rsidRPr="00000000">
        <w:rPr>
          <w:rtl w:val="0"/>
        </w:rPr>
      </w:r>
    </w:p>
    <w:p w:rsidR="00000000" w:rsidDel="00000000" w:rsidP="00000000" w:rsidRDefault="00000000" w:rsidRPr="00000000" w14:paraId="00000353">
      <w:pPr>
        <w:spacing w:after="60" w:before="180" w:lineRule="auto"/>
        <w:rPr/>
      </w:pPr>
      <w:r w:rsidDel="00000000" w:rsidR="00000000" w:rsidRPr="00000000">
        <w:rPr>
          <w:rtl w:val="0"/>
        </w:rPr>
      </w:r>
    </w:p>
    <w:p w:rsidR="00000000" w:rsidDel="00000000" w:rsidP="00000000" w:rsidRDefault="00000000" w:rsidRPr="00000000" w14:paraId="00000354">
      <w:pPr>
        <w:spacing w:after="60" w:before="180" w:lineRule="auto"/>
        <w:rPr/>
      </w:pPr>
      <w:r w:rsidDel="00000000" w:rsidR="00000000" w:rsidRPr="00000000">
        <w:rPr>
          <w:rtl w:val="0"/>
        </w:rPr>
      </w:r>
    </w:p>
    <w:p w:rsidR="00000000" w:rsidDel="00000000" w:rsidP="00000000" w:rsidRDefault="00000000" w:rsidRPr="00000000" w14:paraId="00000355">
      <w:pPr>
        <w:spacing w:after="60" w:before="180" w:lineRule="auto"/>
        <w:rPr/>
      </w:pPr>
      <w:r w:rsidDel="00000000" w:rsidR="00000000" w:rsidRPr="00000000">
        <w:rPr>
          <w:rtl w:val="0"/>
        </w:rPr>
      </w:r>
    </w:p>
    <w:p w:rsidR="00000000" w:rsidDel="00000000" w:rsidP="00000000" w:rsidRDefault="00000000" w:rsidRPr="00000000" w14:paraId="00000356">
      <w:pPr>
        <w:spacing w:after="60" w:before="180" w:lineRule="auto"/>
        <w:rPr/>
      </w:pPr>
      <w:r w:rsidDel="00000000" w:rsidR="00000000" w:rsidRPr="00000000">
        <w:rPr>
          <w:rtl w:val="0"/>
        </w:rPr>
      </w:r>
    </w:p>
    <w:p w:rsidR="00000000" w:rsidDel="00000000" w:rsidP="00000000" w:rsidRDefault="00000000" w:rsidRPr="00000000" w14:paraId="00000357">
      <w:pPr>
        <w:spacing w:after="60" w:before="180" w:lineRule="auto"/>
        <w:rPr/>
      </w:pPr>
      <w:r w:rsidDel="00000000" w:rsidR="00000000" w:rsidRPr="00000000">
        <w:rPr>
          <w:rtl w:val="0"/>
        </w:rPr>
      </w:r>
    </w:p>
    <w:p w:rsidR="00000000" w:rsidDel="00000000" w:rsidP="00000000" w:rsidRDefault="00000000" w:rsidRPr="00000000" w14:paraId="00000358">
      <w:pPr>
        <w:spacing w:after="60" w:before="180" w:lineRule="auto"/>
        <w:rPr/>
      </w:pPr>
      <w:r w:rsidDel="00000000" w:rsidR="00000000" w:rsidRPr="00000000">
        <w:rPr>
          <w:rtl w:val="0"/>
        </w:rPr>
      </w:r>
    </w:p>
    <w:p w:rsidR="00000000" w:rsidDel="00000000" w:rsidP="00000000" w:rsidRDefault="00000000" w:rsidRPr="00000000" w14:paraId="00000359">
      <w:pPr>
        <w:spacing w:after="60" w:before="180" w:lineRule="auto"/>
        <w:rPr/>
      </w:pPr>
      <w:r w:rsidDel="00000000" w:rsidR="00000000" w:rsidRPr="00000000">
        <w:rPr>
          <w:rtl w:val="0"/>
        </w:rPr>
      </w:r>
    </w:p>
    <w:p w:rsidR="00000000" w:rsidDel="00000000" w:rsidP="00000000" w:rsidRDefault="00000000" w:rsidRPr="00000000" w14:paraId="0000035A">
      <w:pPr>
        <w:spacing w:after="60" w:before="180" w:lineRule="auto"/>
        <w:rPr/>
      </w:pPr>
      <w:r w:rsidDel="00000000" w:rsidR="00000000" w:rsidRPr="00000000">
        <w:rPr>
          <w:rtl w:val="0"/>
        </w:rPr>
      </w:r>
    </w:p>
    <w:p w:rsidR="00000000" w:rsidDel="00000000" w:rsidP="00000000" w:rsidRDefault="00000000" w:rsidRPr="00000000" w14:paraId="0000035B">
      <w:pPr>
        <w:spacing w:after="60" w:before="180" w:lineRule="auto"/>
        <w:rPr/>
      </w:pPr>
      <w:r w:rsidDel="00000000" w:rsidR="00000000" w:rsidRPr="00000000">
        <w:rPr>
          <w:rtl w:val="0"/>
        </w:rPr>
      </w:r>
    </w:p>
    <w:p w:rsidR="00000000" w:rsidDel="00000000" w:rsidP="00000000" w:rsidRDefault="00000000" w:rsidRPr="00000000" w14:paraId="0000035C">
      <w:pPr>
        <w:spacing w:after="60" w:before="180" w:lineRule="auto"/>
        <w:jc w:val="center"/>
        <w:rPr>
          <w:b w:val="1"/>
          <w:bCs w:val="1"/>
        </w:rPr>
      </w:pPr>
      <w:r w:rsidDel="00000000" w:rsidR="00000000" w:rsidRPr="00000000">
        <w:rPr>
          <w:b w:val="1"/>
          <w:bCs w:val="1"/>
          <w:rtl w:val="0"/>
        </w:rPr>
        <w:t xml:space="preserve">Chapter 11</w:t>
      </w:r>
    </w:p>
    <w:p w:rsidR="00000000" w:rsidDel="00000000" w:rsidP="00000000" w:rsidRDefault="00000000" w:rsidRPr="00000000" w14:paraId="0000035D">
      <w:pPr>
        <w:pStyle w:val="Heading2"/>
        <w:spacing w:after="200" w:before="0" w:lineRule="auto"/>
        <w:jc w:val="center"/>
        <w:rPr>
          <w:sz w:val="22"/>
          <w:szCs w:val="22"/>
        </w:rPr>
      </w:pPr>
      <w:r w:rsidDel="00000000" w:rsidR="00000000" w:rsidRPr="00000000">
        <w:rPr>
          <w:rtl w:val="0"/>
        </w:rPr>
      </w:r>
    </w:p>
    <w:p w:rsidR="00000000" w:rsidDel="00000000" w:rsidP="00000000" w:rsidRDefault="00000000" w:rsidRPr="00000000" w14:paraId="0000035E">
      <w:pPr>
        <w:pStyle w:val="Heading2"/>
        <w:spacing w:after="200" w:before="0" w:lineRule="auto"/>
        <w:jc w:val="center"/>
        <w:rPr>
          <w:sz w:val="22"/>
          <w:szCs w:val="22"/>
        </w:rPr>
      </w:pPr>
      <w:r w:rsidDel="00000000" w:rsidR="00000000" w:rsidRPr="00000000">
        <w:rPr>
          <w:sz w:val="22"/>
          <w:szCs w:val="22"/>
          <w:rtl w:val="0"/>
        </w:rPr>
        <w:t xml:space="preserve">Saving the Constitutional System</w:t>
      </w:r>
    </w:p>
    <w:p w:rsidR="00000000" w:rsidDel="00000000" w:rsidP="00000000" w:rsidRDefault="00000000" w:rsidRPr="00000000" w14:paraId="0000035F">
      <w:pPr>
        <w:spacing w:after="60" w:before="60" w:lineRule="auto"/>
        <w:jc w:val="both"/>
        <w:rPr/>
      </w:pPr>
      <w:r w:rsidDel="00000000" w:rsidR="00000000" w:rsidRPr="00000000">
        <w:rPr>
          <w:rtl w:val="0"/>
        </w:rPr>
      </w:r>
    </w:p>
    <w:p w:rsidR="00000000" w:rsidDel="00000000" w:rsidP="00000000" w:rsidRDefault="00000000" w:rsidRPr="00000000" w14:paraId="00000360">
      <w:pPr>
        <w:spacing w:after="60" w:before="60" w:lineRule="auto"/>
        <w:ind w:firstLine="360"/>
        <w:jc w:val="both"/>
        <w:rPr/>
      </w:pPr>
      <w:r w:rsidDel="00000000" w:rsidR="00000000" w:rsidRPr="00000000">
        <w:rPr>
          <w:rtl w:val="0"/>
        </w:rPr>
        <w:t xml:space="preserve">Before I discuss the topic for today’s symposium, let me invite all of you to rise as I recite the “Centennial Prayer for the Court.”</w:t>
      </w:r>
    </w:p>
    <w:p w:rsidR="00000000" w:rsidDel="00000000" w:rsidP="00000000" w:rsidRDefault="00000000" w:rsidRPr="00000000" w14:paraId="00000361">
      <w:pPr>
        <w:spacing w:after="60" w:before="60" w:lineRule="auto"/>
        <w:ind w:firstLine="360"/>
        <w:jc w:val="both"/>
        <w:rPr/>
      </w:pPr>
      <w:r w:rsidDel="00000000" w:rsidR="00000000" w:rsidRPr="00000000">
        <w:rPr>
          <w:rtl w:val="0"/>
        </w:rPr>
        <w:t xml:space="preserve">“Almighty God, we stand in Your holy presence as our Supreme Judge. We humbly beseech You to bless and inspire us so that what we think, say, and do will be in accordance with Your will.</w:t>
      </w:r>
    </w:p>
    <w:p w:rsidR="00000000" w:rsidDel="00000000" w:rsidP="00000000" w:rsidRDefault="00000000" w:rsidRPr="00000000" w14:paraId="00000362">
      <w:pPr>
        <w:spacing w:after="60" w:before="60" w:lineRule="auto"/>
        <w:ind w:firstLine="360"/>
        <w:jc w:val="both"/>
        <w:rPr/>
      </w:pPr>
      <w:r w:rsidDel="00000000" w:rsidR="00000000" w:rsidRPr="00000000">
        <w:rPr>
          <w:rtl w:val="0"/>
        </w:rPr>
        <w:t xml:space="preserve">“Enlighten our minds, strengthen our spirit, and fill our hearts with fraternal love, wisdom, and understanding, so that we can be effective channels of truth, justice, and peace. In our proceedings today, guide us in the path of righteousness for the fulfillment of Your greater glory. Amen.”</w:t>
      </w:r>
    </w:p>
    <w:p w:rsidR="00000000" w:rsidDel="00000000" w:rsidP="00000000" w:rsidRDefault="00000000" w:rsidRPr="00000000" w14:paraId="00000363">
      <w:pPr>
        <w:spacing w:after="60" w:before="60" w:lineRule="auto"/>
        <w:ind w:firstLine="360"/>
        <w:jc w:val="both"/>
        <w:rPr/>
      </w:pPr>
      <w:r w:rsidDel="00000000" w:rsidR="00000000" w:rsidRPr="00000000">
        <w:rPr>
          <w:rtl w:val="0"/>
        </w:rPr>
        <w:t xml:space="preserve">Thank you. Please take your seats. You may be interested to know that this prayer is recited at the beginning of each session of the Supreme Court. The justices take turns in leading the prayer. Moreover, the Court has authorized its recitation at the start of all proceedings in all courts in the country. </w:t>
      </w:r>
    </w:p>
    <w:p w:rsidR="00000000" w:rsidDel="00000000" w:rsidP="00000000" w:rsidRDefault="00000000" w:rsidRPr="00000000" w14:paraId="00000364">
      <w:pPr>
        <w:spacing w:after="60" w:before="60" w:lineRule="auto"/>
        <w:ind w:firstLine="360"/>
        <w:jc w:val="both"/>
        <w:rPr/>
      </w:pPr>
      <w:r w:rsidDel="00000000" w:rsidR="00000000" w:rsidRPr="00000000">
        <w:rPr>
          <w:rtl w:val="0"/>
        </w:rPr>
        <w:t xml:space="preserve">The ecumenical prayer was composed last year by the Executive Committee for the Supreme Court Centenary Celebrations which I have the honor of chairing. Its wordings were finalized after patient and repeated consultations with major religious groups in the country: Catholic, Protestant, Muslim, Born-again and others.</w:t>
      </w:r>
    </w:p>
    <w:p w:rsidR="00000000" w:rsidDel="00000000" w:rsidP="00000000" w:rsidRDefault="00000000" w:rsidRPr="00000000" w14:paraId="00000365">
      <w:pPr>
        <w:spacing w:after="80" w:before="160" w:lineRule="auto"/>
        <w:rPr>
          <w:b w:val="1"/>
          <w:bCs w:val="1"/>
        </w:rPr>
      </w:pPr>
      <w:r w:rsidDel="00000000" w:rsidR="00000000" w:rsidRPr="00000000">
        <w:rPr>
          <w:rtl w:val="0"/>
        </w:rPr>
      </w:r>
    </w:p>
    <w:p w:rsidR="00000000" w:rsidDel="00000000" w:rsidP="00000000" w:rsidRDefault="00000000" w:rsidRPr="00000000" w14:paraId="00000366">
      <w:pPr>
        <w:spacing w:after="80" w:before="160" w:lineRule="auto"/>
        <w:jc w:val="center"/>
        <w:rPr/>
      </w:pPr>
      <w:r w:rsidDel="00000000" w:rsidR="00000000" w:rsidRPr="00000000">
        <w:rPr>
          <w:b w:val="1"/>
          <w:bCs w:val="1"/>
          <w:rtl w:val="0"/>
        </w:rPr>
        <w:t xml:space="preserve">Separation of Church and State</w:t>
      </w:r>
      <w:r w:rsidDel="00000000" w:rsidR="00000000" w:rsidRPr="00000000">
        <w:rPr>
          <w:rtl w:val="0"/>
        </w:rPr>
      </w:r>
    </w:p>
    <w:p w:rsidR="00000000" w:rsidDel="00000000" w:rsidP="00000000" w:rsidRDefault="00000000" w:rsidRPr="00000000" w14:paraId="00000367">
      <w:pPr>
        <w:spacing w:after="80" w:before="160" w:lineRule="auto"/>
        <w:ind w:firstLine="360"/>
        <w:rPr>
          <w:b w:val="1"/>
          <w:bCs w:val="1"/>
        </w:rPr>
      </w:pPr>
      <w:r w:rsidDel="00000000" w:rsidR="00000000" w:rsidRPr="00000000">
        <w:rPr>
          <w:rtl w:val="0"/>
        </w:rPr>
      </w:r>
    </w:p>
    <w:p w:rsidR="00000000" w:rsidDel="00000000" w:rsidP="00000000" w:rsidRDefault="00000000" w:rsidRPr="00000000" w14:paraId="00000368">
      <w:pPr>
        <w:spacing w:after="80" w:before="160" w:lineRule="auto"/>
        <w:ind w:firstLine="360"/>
        <w:jc w:val="both"/>
        <w:rPr/>
      </w:pPr>
      <w:r w:rsidDel="00000000" w:rsidR="00000000" w:rsidRPr="00000000">
        <w:rPr>
          <w:rtl w:val="0"/>
        </w:rPr>
        <w:t xml:space="preserve">Many people, including some men and women of the cloth, are surprised why the Supreme Court has an official prayer. They ask: is this not a violation of the separation of church and state? The answer is “no.” Let me explain.</w:t>
      </w:r>
    </w:p>
    <w:p w:rsidR="00000000" w:rsidDel="00000000" w:rsidP="00000000" w:rsidRDefault="00000000" w:rsidRPr="00000000" w14:paraId="00000369">
      <w:pPr>
        <w:spacing w:after="80" w:before="160" w:lineRule="auto"/>
        <w:ind w:firstLine="360"/>
        <w:jc w:val="both"/>
        <w:rPr/>
      </w:pPr>
      <w:r w:rsidDel="00000000" w:rsidR="00000000" w:rsidRPr="00000000">
        <w:rPr>
          <w:rtl w:val="0"/>
        </w:rPr>
        <w:t xml:space="preserve">The Philippines is theist, not atheist, not even agnostic. In fact, it is monotheist; it worships one God. That is why our Constitution begins with this significant first phrase: "We, the sovereign Filipino people, imploring the aid of Almighty God x x x". You may want to know that both houses of Congress and the Cabinet also preface their sessions with prayers.</w:t>
      </w:r>
    </w:p>
    <w:p w:rsidR="00000000" w:rsidDel="00000000" w:rsidP="00000000" w:rsidRDefault="00000000" w:rsidRPr="00000000" w14:paraId="0000036A">
      <w:pPr>
        <w:spacing w:after="60" w:before="60" w:lineRule="auto"/>
        <w:ind w:firstLine="360"/>
        <w:jc w:val="both"/>
        <w:rPr/>
      </w:pPr>
      <w:r w:rsidDel="00000000" w:rsidR="00000000" w:rsidRPr="00000000">
        <w:rPr>
          <w:rtl w:val="0"/>
        </w:rPr>
        <w:t xml:space="preserve">The most basic concept of separation of church and state merely requires the government to be neutral in the "competition,'" as it were, amongst different religious denominations. Hence, Congress cannot appropriate and the President cannot spend public funds to build a basilica for the exclusive use of one religious group; neither can it promote the tenets or dogmas of another to the detriment of the rest; nor can it pay the salaries of priests or imams for performing strictly religious duties.</w:t>
      </w:r>
    </w:p>
    <w:p w:rsidR="00000000" w:rsidDel="00000000" w:rsidP="00000000" w:rsidRDefault="00000000" w:rsidRPr="00000000" w14:paraId="0000036B">
      <w:pPr>
        <w:spacing w:after="60" w:before="60" w:lineRule="auto"/>
        <w:ind w:firstLine="360"/>
        <w:jc w:val="both"/>
        <w:rPr/>
      </w:pPr>
      <w:r w:rsidDel="00000000" w:rsidR="00000000" w:rsidRPr="00000000">
        <w:rPr>
          <w:rtl w:val="0"/>
        </w:rPr>
        <w:t xml:space="preserve">Furthermore, it cannot use religion as a prerequisite or condition for the exercise of any right or privilege. At bottom, while there is separation of church and state, there is no separation of the state from God.</w:t>
      </w:r>
    </w:p>
    <w:p w:rsidR="00000000" w:rsidDel="00000000" w:rsidP="00000000" w:rsidRDefault="00000000" w:rsidRPr="00000000" w14:paraId="0000036C">
      <w:pPr>
        <w:spacing w:after="60" w:before="60" w:lineRule="auto"/>
        <w:ind w:firstLine="360"/>
        <w:jc w:val="both"/>
        <w:rPr/>
      </w:pPr>
      <w:r w:rsidDel="00000000" w:rsidR="00000000" w:rsidRPr="00000000">
        <w:rPr>
          <w:rtl w:val="0"/>
        </w:rPr>
      </w:r>
    </w:p>
    <w:p w:rsidR="00000000" w:rsidDel="00000000" w:rsidP="00000000" w:rsidRDefault="00000000" w:rsidRPr="00000000" w14:paraId="0000036D">
      <w:pPr>
        <w:spacing w:after="80" w:before="160" w:lineRule="auto"/>
        <w:jc w:val="both"/>
        <w:rPr>
          <w:b w:val="1"/>
          <w:bCs w:val="1"/>
          <w:i w:val="1"/>
          <w:iCs w:val="1"/>
        </w:rPr>
      </w:pPr>
      <w:r w:rsidDel="00000000" w:rsidR="00000000" w:rsidRPr="00000000">
        <w:rPr>
          <w:b w:val="1"/>
          <w:bCs w:val="1"/>
          <w:i w:val="1"/>
          <w:iCs w:val="1"/>
          <w:rtl w:val="0"/>
        </w:rPr>
        <w:t xml:space="preserve">The Supreme Court's Role in EDSA 2</w:t>
      </w:r>
    </w:p>
    <w:p w:rsidR="00000000" w:rsidDel="00000000" w:rsidP="00000000" w:rsidRDefault="00000000" w:rsidRPr="00000000" w14:paraId="0000036E">
      <w:pPr>
        <w:spacing w:after="60" w:before="60" w:lineRule="auto"/>
        <w:ind w:firstLine="360"/>
        <w:jc w:val="both"/>
        <w:rPr/>
      </w:pPr>
      <w:r w:rsidDel="00000000" w:rsidR="00000000" w:rsidRPr="00000000">
        <w:rPr>
          <w:rtl w:val="0"/>
        </w:rPr>
        <w:t xml:space="preserve">In the letter of invitation sent to me by Rev. Fr. Honorato C. Castigador, OP, rector of the University of Sto. Tomas Central Seminary; and Seminarian Francis A. Tordila, chairman of the UST Literary-Academic Committee, I was asked to speak on the topic “Saving the Constitutional System.” May I publicly thank them for congratulating me on my "active involvement and display of statesmanship during the crucial political events of the Republic.” Ginawa ko lang po ang aking tungkulin bilang isang Pilipino.</w:t>
      </w:r>
    </w:p>
    <w:p w:rsidR="00000000" w:rsidDel="00000000" w:rsidP="00000000" w:rsidRDefault="00000000" w:rsidRPr="00000000" w14:paraId="0000036F">
      <w:pPr>
        <w:spacing w:after="60" w:before="60" w:lineRule="auto"/>
        <w:ind w:firstLine="360"/>
        <w:jc w:val="both"/>
        <w:rPr/>
      </w:pPr>
      <w:r w:rsidDel="00000000" w:rsidR="00000000" w:rsidRPr="00000000">
        <w:rPr>
          <w:rtl w:val="0"/>
        </w:rPr>
        <w:t xml:space="preserve">According to Seminarian Carmelo Arada Jr. who called me up earlier, you would be interested to hear a discussion of the Supreme Court' s role in the ascendancy of Mrs. Gloria Macapagal Arroyo to the Presidency. I think that your invitation must have been inspired by the Philippine Daily Inquirer's recent naming of the Supreme Court as "Filipino of the Year 2001" for "saving the constitutional system from collapse."'</w:t>
      </w:r>
    </w:p>
    <w:p w:rsidR="00000000" w:rsidDel="00000000" w:rsidP="00000000" w:rsidRDefault="00000000" w:rsidRPr="00000000" w14:paraId="00000370">
      <w:pPr>
        <w:spacing w:after="60" w:before="60" w:lineRule="auto"/>
        <w:ind w:firstLine="360"/>
        <w:jc w:val="both"/>
        <w:rPr/>
      </w:pPr>
      <w:r w:rsidDel="00000000" w:rsidR="00000000" w:rsidRPr="00000000">
        <w:rPr>
          <w:rtl w:val="0"/>
        </w:rPr>
        <w:t xml:space="preserve">While a poll survey shows that an overwhelming percentage of our people favor the Inquirer's choice of the Supreme Court as the most newsworthy player in our national life last year, I am aware that the minority believes that the Court "is on the wrong side of history here x x x." I will not comment on that any further and will indeed let history be the ultimate judge.</w:t>
      </w:r>
    </w:p>
    <w:p w:rsidR="00000000" w:rsidDel="00000000" w:rsidP="00000000" w:rsidRDefault="00000000" w:rsidRPr="00000000" w14:paraId="00000371">
      <w:pPr>
        <w:spacing w:after="60" w:before="60" w:lineRule="auto"/>
        <w:ind w:firstLine="360"/>
        <w:jc w:val="both"/>
        <w:rPr/>
      </w:pPr>
      <w:r w:rsidDel="00000000" w:rsidR="00000000" w:rsidRPr="00000000">
        <w:rPr>
          <w:rtl w:val="0"/>
        </w:rPr>
      </w:r>
    </w:p>
    <w:p w:rsidR="00000000" w:rsidDel="00000000" w:rsidP="00000000" w:rsidRDefault="00000000" w:rsidRPr="00000000" w14:paraId="00000372">
      <w:pPr>
        <w:spacing w:after="80" w:before="160" w:lineRule="auto"/>
        <w:rPr>
          <w:i w:val="1"/>
          <w:iCs w:val="1"/>
        </w:rPr>
      </w:pPr>
      <w:r w:rsidDel="00000000" w:rsidR="00000000" w:rsidRPr="00000000">
        <w:rPr>
          <w:b w:val="1"/>
          <w:bCs w:val="1"/>
          <w:i w:val="1"/>
          <w:iCs w:val="1"/>
          <w:rtl w:val="0"/>
        </w:rPr>
        <w:t xml:space="preserve">The Hour of Reckoning</w:t>
      </w:r>
      <w:r w:rsidDel="00000000" w:rsidR="00000000" w:rsidRPr="00000000">
        <w:rPr>
          <w:rtl w:val="0"/>
        </w:rPr>
      </w:r>
    </w:p>
    <w:p w:rsidR="00000000" w:rsidDel="00000000" w:rsidP="00000000" w:rsidRDefault="00000000" w:rsidRPr="00000000" w14:paraId="00000373">
      <w:pPr>
        <w:spacing w:after="60" w:before="60" w:lineRule="auto"/>
        <w:ind w:firstLine="360"/>
        <w:jc w:val="both"/>
        <w:rPr/>
      </w:pPr>
      <w:r w:rsidDel="00000000" w:rsidR="00000000" w:rsidRPr="00000000">
        <w:rPr>
          <w:rtl w:val="0"/>
        </w:rPr>
        <w:t xml:space="preserve">Let me now briefly recall the events of January 16-20, 2001. As all of us know, EDSA 2 was sparked by the 11-10 vote of the Senate Impeachment Court, which had refused to open the so-called second envelope that was supposed to contain damning evidence linking then President Joseph Ejercito Estrada to the multimillion "Jose Velarde" deposit in Equitable-PCI Bank.</w:t>
      </w:r>
    </w:p>
    <w:p w:rsidR="00000000" w:rsidDel="00000000" w:rsidP="00000000" w:rsidRDefault="00000000" w:rsidRPr="00000000" w14:paraId="00000374">
      <w:pPr>
        <w:spacing w:after="60" w:before="60" w:lineRule="auto"/>
        <w:ind w:firstLine="360"/>
        <w:jc w:val="both"/>
        <w:rPr/>
      </w:pPr>
      <w:r w:rsidDel="00000000" w:rsidR="00000000" w:rsidRPr="00000000">
        <w:rPr>
          <w:rtl w:val="0"/>
        </w:rPr>
        <w:t xml:space="preserve">The massive, chanting, demanding throng at the EDSA Shrine shook the rafters of the government. In no time, Cabinet members and other high government officials resigned and joined the call for President Estrada's resignation. Many religious leaders of all denominations; as well as civic, business and professional groups and non-government organizations —the so-called "civil society" - repeatedly chorused: "Erap, resign." Media — print, radio and TV — were united in asking him to step down.</w:t>
      </w:r>
    </w:p>
    <w:p w:rsidR="00000000" w:rsidDel="00000000" w:rsidP="00000000" w:rsidRDefault="00000000" w:rsidRPr="00000000" w14:paraId="00000375">
      <w:pPr>
        <w:spacing w:after="60" w:before="60" w:lineRule="auto"/>
        <w:ind w:firstLine="360"/>
        <w:jc w:val="both"/>
        <w:rPr/>
      </w:pPr>
      <w:r w:rsidDel="00000000" w:rsidR="00000000" w:rsidRPr="00000000">
        <w:rPr>
          <w:rtl w:val="0"/>
        </w:rPr>
        <w:t xml:space="preserve">On the afternoon of Friday, January 19, 2001, all the heads of the major commands of the Armed Forces of the Philippines (AFP) and the Philippine National Police (PNP) withdrew their support from President Estrada and pledged their allegiance to then Vice President Gloria Macapagal Arroyo (GMA). From that point on, it became clear to me that President Estrada could not effectively govern the country, but that Vice President Arroyo could not legally lead it either. In other words, from that fateful afternoon, there was no effectively functioning government in the country.</w:t>
      </w:r>
    </w:p>
    <w:p w:rsidR="00000000" w:rsidDel="00000000" w:rsidP="00000000" w:rsidRDefault="00000000" w:rsidRPr="00000000" w14:paraId="00000376">
      <w:pPr>
        <w:spacing w:after="60" w:before="60" w:lineRule="auto"/>
        <w:ind w:firstLine="360"/>
        <w:jc w:val="both"/>
        <w:rPr/>
      </w:pPr>
      <w:r w:rsidDel="00000000" w:rsidR="00000000" w:rsidRPr="00000000">
        <w:rPr>
          <w:rtl w:val="0"/>
        </w:rPr>
        <w:t xml:space="preserve">I was aghast at the situation and could not rest during the evening of January 19. I must have fallen asleep about 1:00 a.m. Upon waking up at 4:00 a.m. on January 20, I immediately switched on our bedroom TV. An EDSA panel was being interviewed. The media host announced that Cardinal Sin, through Msgr. Socrates Villegas, was pleading with the EDSA rallyists not to march towards Mendiola, where the pro-Erap partisans were encamped. Fr. Robert Keyes, a panelist, unequivocally supported the Cardinal's call. But the leaders of the militant groups announced they were proceeding to Mendiola at 6:00 a.m., unless President Estrada resigned by then.</w:t>
      </w:r>
    </w:p>
    <w:p w:rsidR="00000000" w:rsidDel="00000000" w:rsidP="00000000" w:rsidRDefault="00000000" w:rsidRPr="00000000" w14:paraId="00000377">
      <w:pPr>
        <w:spacing w:after="80" w:before="160" w:lineRule="auto"/>
        <w:rPr>
          <w:b w:val="1"/>
          <w:bCs w:val="1"/>
        </w:rPr>
      </w:pPr>
      <w:r w:rsidDel="00000000" w:rsidR="00000000" w:rsidRPr="00000000">
        <w:rPr>
          <w:rtl w:val="0"/>
        </w:rPr>
      </w:r>
    </w:p>
    <w:p w:rsidR="00000000" w:rsidDel="00000000" w:rsidP="00000000" w:rsidRDefault="00000000" w:rsidRPr="00000000" w14:paraId="00000378">
      <w:pPr>
        <w:spacing w:after="80" w:before="160" w:lineRule="auto"/>
        <w:rPr>
          <w:i w:val="1"/>
          <w:iCs w:val="1"/>
        </w:rPr>
      </w:pPr>
      <w:r w:rsidDel="00000000" w:rsidR="00000000" w:rsidRPr="00000000">
        <w:rPr>
          <w:b w:val="1"/>
          <w:bCs w:val="1"/>
          <w:i w:val="1"/>
          <w:iCs w:val="1"/>
          <w:rtl w:val="0"/>
        </w:rPr>
        <w:t xml:space="preserve">The Grim Scenario</w:t>
      </w:r>
      <w:r w:rsidDel="00000000" w:rsidR="00000000" w:rsidRPr="00000000">
        <w:rPr>
          <w:rtl w:val="0"/>
        </w:rPr>
      </w:r>
    </w:p>
    <w:p w:rsidR="00000000" w:rsidDel="00000000" w:rsidP="00000000" w:rsidRDefault="00000000" w:rsidRPr="00000000" w14:paraId="00000379">
      <w:pPr>
        <w:spacing w:after="60" w:before="60" w:lineRule="auto"/>
        <w:ind w:firstLine="360"/>
        <w:jc w:val="both"/>
        <w:rPr/>
      </w:pPr>
      <w:r w:rsidDel="00000000" w:rsidR="00000000" w:rsidRPr="00000000">
        <w:rPr>
          <w:rtl w:val="0"/>
        </w:rPr>
        <w:t xml:space="preserve">I was worried that if the two groups clashed, there would be violence and bloodshed, especially if the EDSA militants made good their vow to storm the presidential residence. President Estrada could not stop them because the government machinery had broken down. The military and the police would not obey him. Neither could Mrs. Arroyo take over the reigns of government, as there was — at least, theoretically —a legally recognized President. If Mrs. Arroyo acted, she would be unconstitutionally usurping presidential prerogatives. Indeed, she would be installing a revolutionary government. On the other hand, military adventurers could mount a coup d'etat and rule by force.</w:t>
      </w:r>
    </w:p>
    <w:p w:rsidR="00000000" w:rsidDel="00000000" w:rsidP="00000000" w:rsidRDefault="00000000" w:rsidRPr="00000000" w14:paraId="0000037A">
      <w:pPr>
        <w:spacing w:after="60" w:before="60" w:lineRule="auto"/>
        <w:ind w:firstLine="360"/>
        <w:jc w:val="both"/>
        <w:rPr/>
      </w:pPr>
      <w:r w:rsidDel="00000000" w:rsidR="00000000" w:rsidRPr="00000000">
        <w:rPr>
          <w:rtl w:val="0"/>
        </w:rPr>
        <w:t xml:space="preserve">In either case, the Constitution would be obliterated and all constitutional offices including the Presidency, Congress and the Supreme Court would be abolished. Surely, the fragile economy would collapse and the nation would be thrown into civil strife.</w:t>
      </w:r>
    </w:p>
    <w:p w:rsidR="00000000" w:rsidDel="00000000" w:rsidP="00000000" w:rsidRDefault="00000000" w:rsidRPr="00000000" w14:paraId="0000037B">
      <w:pPr>
        <w:spacing w:after="60" w:before="60" w:lineRule="auto"/>
        <w:ind w:firstLine="360"/>
        <w:jc w:val="both"/>
        <w:rPr/>
      </w:pPr>
      <w:r w:rsidDel="00000000" w:rsidR="00000000" w:rsidRPr="00000000">
        <w:rPr>
          <w:rtl w:val="0"/>
        </w:rPr>
        <w:t xml:space="preserve">I prayed and reflected upon this grim scenario. I concluded that the only way to avert violence, chaos in the limited time and bloodshed and to save our democratic system from at some future date, collapse was to have Mrs. Arroyo sworn in as President.</w:t>
      </w:r>
    </w:p>
    <w:p w:rsidR="00000000" w:rsidDel="00000000" w:rsidP="00000000" w:rsidRDefault="00000000" w:rsidRPr="00000000" w14:paraId="0000037C">
      <w:pPr>
        <w:spacing w:after="60" w:before="60" w:lineRule="auto"/>
        <w:ind w:firstLine="360"/>
        <w:jc w:val="both"/>
        <w:rPr/>
      </w:pPr>
      <w:r w:rsidDel="00000000" w:rsidR="00000000" w:rsidRPr="00000000">
        <w:rPr>
          <w:rtl w:val="0"/>
        </w:rPr>
        <w:t xml:space="preserve">After prayer and reflection, I summoned the courage to call up Chief Justice Hilario G. Davide Jr. about 5:30 a.m. to explain to him my apprehensions. I proposed that, to save the Constitution, he should swear in GMA by 12:00 noon of that day.</w:t>
      </w:r>
    </w:p>
    <w:p w:rsidR="00000000" w:rsidDel="00000000" w:rsidP="00000000" w:rsidRDefault="00000000" w:rsidRPr="00000000" w14:paraId="0000037D">
      <w:pPr>
        <w:spacing w:after="80" w:before="160" w:lineRule="auto"/>
        <w:rPr>
          <w:b w:val="1"/>
          <w:bCs w:val="1"/>
        </w:rPr>
      </w:pPr>
      <w:r w:rsidDel="00000000" w:rsidR="00000000" w:rsidRPr="00000000">
        <w:rPr>
          <w:rtl w:val="0"/>
        </w:rPr>
      </w:r>
    </w:p>
    <w:p w:rsidR="00000000" w:rsidDel="00000000" w:rsidP="00000000" w:rsidRDefault="00000000" w:rsidRPr="00000000" w14:paraId="0000037E">
      <w:pPr>
        <w:spacing w:after="80" w:before="160" w:lineRule="auto"/>
        <w:rPr>
          <w:i w:val="1"/>
          <w:iCs w:val="1"/>
        </w:rPr>
      </w:pPr>
      <w:r w:rsidDel="00000000" w:rsidR="00000000" w:rsidRPr="00000000">
        <w:rPr>
          <w:b w:val="1"/>
          <w:bCs w:val="1"/>
          <w:i w:val="1"/>
          <w:iCs w:val="1"/>
          <w:rtl w:val="0"/>
        </w:rPr>
        <w:t xml:space="preserve">The Chief Justice's Response</w:t>
      </w:r>
      <w:r w:rsidDel="00000000" w:rsidR="00000000" w:rsidRPr="00000000">
        <w:rPr>
          <w:rtl w:val="0"/>
        </w:rPr>
      </w:r>
    </w:p>
    <w:p w:rsidR="00000000" w:rsidDel="00000000" w:rsidP="00000000" w:rsidRDefault="00000000" w:rsidRPr="00000000" w14:paraId="0000037F">
      <w:pPr>
        <w:spacing w:after="60" w:before="60" w:lineRule="auto"/>
        <w:ind w:firstLine="360"/>
        <w:jc w:val="both"/>
        <w:rPr/>
      </w:pPr>
      <w:r w:rsidDel="00000000" w:rsidR="00000000" w:rsidRPr="00000000">
        <w:rPr>
          <w:rtl w:val="0"/>
        </w:rPr>
        <w:t xml:space="preserve">In normal times, the Supreme Court and its members are passive government officials who act only when a proper petition or request is filed. I thought, however, that the scenario at that point was not normal. Far from it. In fact, the country was faced with an extraordinary situation that demanded an extraordinary solution. Only one state institution, the Supreme Court, had the credibility and the moral authority to avert a governmental catastrophe. And there was only one person who could steer the country from armed confrontation and upheaval: Chief Justice Davide. His outstanding performance as presiding officer of the impeachment court made him — per a scientific poll survey — the most trusted Filipino. </w:t>
      </w:r>
    </w:p>
    <w:p w:rsidR="00000000" w:rsidDel="00000000" w:rsidP="00000000" w:rsidRDefault="00000000" w:rsidRPr="00000000" w14:paraId="00000380">
      <w:pPr>
        <w:spacing w:after="60" w:before="60" w:lineRule="auto"/>
        <w:ind w:firstLine="360"/>
        <w:jc w:val="both"/>
        <w:rPr/>
      </w:pPr>
      <w:r w:rsidDel="00000000" w:rsidR="00000000" w:rsidRPr="00000000">
        <w:rPr>
          <w:rtl w:val="0"/>
        </w:rPr>
        <w:t xml:space="preserve">To my delight, Chief Justice Davide immediately agreed to my proposal. He asked me to announce over radio and television his intention to administer the presidential oath to the then Vice President.</w:t>
      </w:r>
    </w:p>
    <w:p w:rsidR="00000000" w:rsidDel="00000000" w:rsidP="00000000" w:rsidRDefault="00000000" w:rsidRPr="00000000" w14:paraId="00000381">
      <w:pPr>
        <w:spacing w:after="60" w:before="60" w:lineRule="auto"/>
        <w:ind w:firstLine="360"/>
        <w:jc w:val="both"/>
        <w:rPr/>
      </w:pPr>
      <w:r w:rsidDel="00000000" w:rsidR="00000000" w:rsidRPr="00000000">
        <w:rPr>
          <w:rtl w:val="0"/>
        </w:rPr>
        <w:t xml:space="preserve">When a justice heard the announcement, he telephoned the Court questioning the proposal. So, the Chief Justice decided to immediately call all the members of the Court to an emergency session. After an animated discussion on the various constitutional aspects of the situation, all twelve justices present — three were out of town - eventually backed the announced swearing in, provided GMA submitted a formal written request for it. They even went to the EDSA Shrine to witness the oath-taking ceremony.</w:t>
      </w:r>
    </w:p>
    <w:p w:rsidR="00000000" w:rsidDel="00000000" w:rsidP="00000000" w:rsidRDefault="00000000" w:rsidRPr="00000000" w14:paraId="00000382">
      <w:pPr>
        <w:spacing w:after="80" w:before="160" w:lineRule="auto"/>
        <w:rPr/>
      </w:pPr>
      <w:r w:rsidDel="00000000" w:rsidR="00000000" w:rsidRPr="00000000">
        <w:rPr>
          <w:rtl w:val="0"/>
        </w:rPr>
      </w:r>
    </w:p>
    <w:p w:rsidR="00000000" w:rsidDel="00000000" w:rsidP="00000000" w:rsidRDefault="00000000" w:rsidRPr="00000000" w14:paraId="00000383">
      <w:pPr>
        <w:spacing w:after="80" w:before="160" w:lineRule="auto"/>
        <w:rPr>
          <w:i w:val="1"/>
          <w:iCs w:val="1"/>
        </w:rPr>
      </w:pPr>
      <w:r w:rsidDel="00000000" w:rsidR="00000000" w:rsidRPr="00000000">
        <w:rPr>
          <w:b w:val="1"/>
          <w:bCs w:val="1"/>
          <w:i w:val="1"/>
          <w:iCs w:val="1"/>
          <w:rtl w:val="0"/>
        </w:rPr>
        <w:t xml:space="preserve">The Court Decision</w:t>
      </w:r>
      <w:r w:rsidDel="00000000" w:rsidR="00000000" w:rsidRPr="00000000">
        <w:rPr>
          <w:rtl w:val="0"/>
        </w:rPr>
      </w:r>
    </w:p>
    <w:p w:rsidR="00000000" w:rsidDel="00000000" w:rsidP="00000000" w:rsidRDefault="00000000" w:rsidRPr="00000000" w14:paraId="00000384">
      <w:pPr>
        <w:spacing w:after="60" w:before="60" w:lineRule="auto"/>
        <w:ind w:firstLine="360"/>
        <w:jc w:val="both"/>
        <w:rPr/>
      </w:pPr>
      <w:r w:rsidDel="00000000" w:rsidR="00000000" w:rsidRPr="00000000">
        <w:rPr>
          <w:rtl w:val="0"/>
        </w:rPr>
        <w:t xml:space="preserve">From this dramatic, extraordinary event of EDSA 2, the rest is now legal history. On January 22, 2001, Monday, the Supreme Court, by a unanimous vote of all its 51 members, passed a Resolution "to confirm the authority" of the Chief Justice to swear in GMA as "President of the Philippines."</w:t>
      </w:r>
    </w:p>
    <w:p w:rsidR="00000000" w:rsidDel="00000000" w:rsidP="00000000" w:rsidRDefault="00000000" w:rsidRPr="00000000" w14:paraId="00000385">
      <w:pPr>
        <w:spacing w:after="60" w:before="60" w:lineRule="auto"/>
        <w:ind w:firstLine="360"/>
        <w:jc w:val="both"/>
        <w:rPr/>
      </w:pPr>
      <w:r w:rsidDel="00000000" w:rsidR="00000000" w:rsidRPr="00000000">
        <w:rPr>
          <w:rtl w:val="0"/>
        </w:rPr>
        <w:t xml:space="preserve">On March 2, 2001, the Court promulgated its 13-0 Decision in Estrada v. Desierto and Estrada v. Arroyo, upholding the legitimacy of the Arroyo ascension to the presidency. Only thirteen voted inasmuch as Chief Justice Davide and I inhibited ourselves from the case because of our active participation in the swearing-in ceremony. I was prepared to submit in writing my own opinion on these cases, but yielding to the request of Estrada, I instead recused myself voluntarily. At the proper time, however, I hope to be able to present my own view. </w:t>
      </w:r>
    </w:p>
    <w:p w:rsidR="00000000" w:rsidDel="00000000" w:rsidP="00000000" w:rsidRDefault="00000000" w:rsidRPr="00000000" w14:paraId="00000386">
      <w:pPr>
        <w:spacing w:after="60" w:before="60" w:lineRule="auto"/>
        <w:ind w:firstLine="360"/>
        <w:jc w:val="both"/>
        <w:rPr/>
      </w:pPr>
      <w:r w:rsidDel="00000000" w:rsidR="00000000" w:rsidRPr="00000000">
        <w:rPr>
          <w:rtl w:val="0"/>
        </w:rPr>
        <w:t xml:space="preserve">On April 3, 2001, the Court, by the same definitive vote of 13-0, denied with finality President Estrada's Motion for Reconsideration. Thus, it put to rest the constitutionality of the Arroyo government.</w:t>
      </w:r>
    </w:p>
    <w:p w:rsidR="00000000" w:rsidDel="00000000" w:rsidP="00000000" w:rsidRDefault="00000000" w:rsidRPr="00000000" w14:paraId="00000387">
      <w:pPr>
        <w:spacing w:after="60" w:before="60" w:lineRule="auto"/>
        <w:ind w:firstLine="360"/>
        <w:jc w:val="both"/>
        <w:rPr>
          <w:b w:val="1"/>
          <w:bCs w:val="1"/>
          <w:i w:val="1"/>
          <w:iCs w:val="1"/>
        </w:rPr>
      </w:pPr>
      <w:r w:rsidDel="00000000" w:rsidR="00000000" w:rsidRPr="00000000">
        <w:rPr>
          <w:b w:val="1"/>
          <w:bCs w:val="1"/>
          <w:i w:val="1"/>
          <w:iCs w:val="1"/>
          <w:rtl w:val="0"/>
        </w:rPr>
        <w:t xml:space="preserve">Four Theories</w:t>
      </w:r>
    </w:p>
    <w:p w:rsidR="00000000" w:rsidDel="00000000" w:rsidP="00000000" w:rsidRDefault="00000000" w:rsidRPr="00000000" w14:paraId="00000388">
      <w:pPr>
        <w:spacing w:after="60" w:before="60" w:lineRule="auto"/>
        <w:ind w:firstLine="360"/>
        <w:jc w:val="both"/>
        <w:rPr>
          <w:b w:val="1"/>
          <w:bCs w:val="1"/>
          <w:i w:val="1"/>
          <w:iCs w:val="1"/>
        </w:rPr>
      </w:pPr>
      <w:r w:rsidDel="00000000" w:rsidR="00000000" w:rsidRPr="00000000">
        <w:rPr>
          <w:b w:val="1"/>
          <w:bCs w:val="1"/>
          <w:i w:val="1"/>
          <w:iCs w:val="1"/>
          <w:rtl w:val="0"/>
        </w:rPr>
        <w:t xml:space="preserve">on the Arroyo Ascension</w:t>
      </w:r>
    </w:p>
    <w:p w:rsidR="00000000" w:rsidDel="00000000" w:rsidP="00000000" w:rsidRDefault="00000000" w:rsidRPr="00000000" w14:paraId="00000389">
      <w:pPr>
        <w:spacing w:after="60" w:before="60" w:lineRule="auto"/>
        <w:ind w:firstLine="360"/>
        <w:jc w:val="both"/>
        <w:rPr/>
      </w:pPr>
      <w:r w:rsidDel="00000000" w:rsidR="00000000" w:rsidRPr="00000000">
        <w:rPr>
          <w:rtl w:val="0"/>
        </w:rPr>
        <w:t xml:space="preserve">While the Court was unanimous in ruling that GMA was the legitimate, constitutional and permanent —not merely "acting" — President, and that Joseph Ejercito Estrada was no longer Chief Executive, the justices were not united in their reasons for their common conclusion. To understand the ruling, it is important to bear in mind Article VII, Section 8 of the Constitution, which covers succession to the Presidency and which, in part, reads as follows:</w:t>
      </w:r>
    </w:p>
    <w:p w:rsidR="00000000" w:rsidDel="00000000" w:rsidP="00000000" w:rsidRDefault="00000000" w:rsidRPr="00000000" w14:paraId="0000038A">
      <w:pPr>
        <w:spacing w:after="80" w:before="80" w:lineRule="auto"/>
        <w:ind w:left="480" w:right="240" w:firstLine="0"/>
        <w:jc w:val="both"/>
        <w:rPr>
          <w:sz w:val="24"/>
          <w:szCs w:val="24"/>
        </w:rPr>
      </w:pPr>
      <w:r w:rsidDel="00000000" w:rsidR="00000000" w:rsidRPr="00000000">
        <w:rPr>
          <w:rtl w:val="0"/>
        </w:rPr>
        <w:t xml:space="preserve">"Sec. 8. In case of death, permanent disability, removal from office, or resignation of the President, the Vice-President shall become the President to serve the unexpired term. xxx. "</w:t>
      </w:r>
      <w:r w:rsidDel="00000000" w:rsidR="00000000" w:rsidRPr="00000000">
        <w:rPr>
          <w:rtl w:val="0"/>
        </w:rPr>
      </w:r>
    </w:p>
    <w:p w:rsidR="00000000" w:rsidDel="00000000" w:rsidP="00000000" w:rsidRDefault="00000000" w:rsidRPr="00000000" w14:paraId="0000038B">
      <w:pPr>
        <w:spacing w:after="60" w:before="60" w:lineRule="auto"/>
        <w:ind w:firstLine="360"/>
        <w:jc w:val="both"/>
        <w:rPr/>
      </w:pPr>
      <w:r w:rsidDel="00000000" w:rsidR="00000000" w:rsidRPr="00000000">
        <w:rPr>
          <w:rtl w:val="0"/>
        </w:rPr>
        <w:t xml:space="preserve">The various theories used by the justices to support the constitutional legitimacy of the Arroyo ascension to the Presidency can be summed up into four, as follows:</w:t>
      </w:r>
    </w:p>
    <w:p w:rsidR="00000000" w:rsidDel="00000000" w:rsidP="00000000" w:rsidRDefault="00000000" w:rsidRPr="00000000" w14:paraId="0000038C">
      <w:pPr>
        <w:spacing w:after="60" w:before="60" w:lineRule="auto"/>
        <w:ind w:firstLine="360"/>
        <w:jc w:val="both"/>
        <w:rPr/>
      </w:pPr>
      <w:r w:rsidDel="00000000" w:rsidR="00000000" w:rsidRPr="00000000">
        <w:rPr>
          <w:rtl w:val="0"/>
        </w:rPr>
      </w:r>
    </w:p>
    <w:p w:rsidR="00000000" w:rsidDel="00000000" w:rsidP="00000000" w:rsidRDefault="00000000" w:rsidRPr="00000000" w14:paraId="0000038D">
      <w:pPr>
        <w:spacing w:after="60" w:before="60" w:lineRule="auto"/>
        <w:ind w:firstLine="360"/>
        <w:jc w:val="both"/>
        <w:rPr>
          <w:b w:val="1"/>
          <w:bCs w:val="1"/>
        </w:rPr>
      </w:pPr>
      <w:r w:rsidDel="00000000" w:rsidR="00000000" w:rsidRPr="00000000">
        <w:rPr>
          <w:b w:val="1"/>
          <w:bCs w:val="1"/>
          <w:rtl w:val="0"/>
        </w:rPr>
        <w:t xml:space="preserve">1. Resignation Theory </w:t>
      </w:r>
    </w:p>
    <w:p w:rsidR="00000000" w:rsidDel="00000000" w:rsidP="00000000" w:rsidRDefault="00000000" w:rsidRPr="00000000" w14:paraId="0000038E">
      <w:pPr>
        <w:spacing w:after="60" w:before="60" w:lineRule="auto"/>
        <w:ind w:firstLine="360"/>
        <w:jc w:val="both"/>
        <w:rPr/>
      </w:pPr>
      <w:r w:rsidDel="00000000" w:rsidR="00000000" w:rsidRPr="00000000">
        <w:rPr>
          <w:rtl w:val="0"/>
        </w:rPr>
        <w:t xml:space="preserve">A majority of the members of the Court reasoned that Estrada had resigned and, thus, Vice President Arroyo was constitutionally empowered to take over. Although Estrada had not executed any written resignation, "the totality of prior, contemporaneous and posterior facts and circumstantial evidence" unmistakably showed that a resignation had in fact taken place. This view was held by six justices: Jose A. R. Melo, Reynato S. Puno, Leonardo A. Quisumbing, Minerva P. Gonzaga-Reyes and Sabino R. de Leon. In addition, Justice Arturo B. Buena concurred "in the result" of Justice Puno's ponencia, but did not give any specific reason for legitimizing GMA's rise to the presidency.</w:t>
      </w:r>
    </w:p>
    <w:p w:rsidR="00000000" w:rsidDel="00000000" w:rsidP="00000000" w:rsidRDefault="00000000" w:rsidRPr="00000000" w14:paraId="0000038F">
      <w:pPr>
        <w:spacing w:after="60" w:before="60" w:lineRule="auto"/>
        <w:ind w:firstLine="360"/>
        <w:jc w:val="both"/>
        <w:rPr/>
      </w:pPr>
      <w:r w:rsidDel="00000000" w:rsidR="00000000" w:rsidRPr="00000000">
        <w:rPr>
          <w:rtl w:val="0"/>
        </w:rPr>
      </w:r>
    </w:p>
    <w:p w:rsidR="00000000" w:rsidDel="00000000" w:rsidP="00000000" w:rsidRDefault="00000000" w:rsidRPr="00000000" w14:paraId="00000390">
      <w:pPr>
        <w:numPr>
          <w:ilvl w:val="0"/>
          <w:numId w:val="1"/>
        </w:numPr>
        <w:spacing w:after="60" w:before="60" w:lineRule="auto"/>
        <w:ind w:left="720" w:hanging="360"/>
        <w:jc w:val="both"/>
        <w:rPr>
          <w:b w:val="1"/>
          <w:bCs w:val="1"/>
        </w:rPr>
      </w:pPr>
      <w:r w:rsidDel="00000000" w:rsidR="00000000" w:rsidRPr="00000000">
        <w:rPr>
          <w:b w:val="1"/>
          <w:bCs w:val="1"/>
          <w:rtl w:val="0"/>
        </w:rPr>
        <w:t xml:space="preserve">Permanent Disability</w:t>
      </w:r>
    </w:p>
    <w:p w:rsidR="00000000" w:rsidDel="00000000" w:rsidP="00000000" w:rsidRDefault="00000000" w:rsidRPr="00000000" w14:paraId="00000391">
      <w:pPr>
        <w:spacing w:after="60" w:before="60" w:lineRule="auto"/>
        <w:jc w:val="both"/>
        <w:rPr/>
      </w:pPr>
      <w:r w:rsidDel="00000000" w:rsidR="00000000" w:rsidRPr="00000000">
        <w:rPr>
          <w:rtl w:val="0"/>
        </w:rPr>
        <w:t xml:space="preserve">       Under this theory, Estrada was permanently disabled from discharging his duties and functions as Chief Executive; thus, GMA succeeded him legally. This view was shared by Justices Josue N. Bellosillo and Vicente V. Mendoza. Justice Bellosillo opined that permanent disability "cannot realistically be given a restrictive and impractical interpretation as referring only to physical or mental incapacity, but must likewise cover other forms of incapacities of a permanent nature, e.g., functional incapacity." Justice Mendoza, on the other hand, clarified that what enabled GMA "to assume the presidency was the fact that there was a crisis, nay a vacuum, in the executive leadership which made the government rife for seizure by lawless elements." </w:t>
      </w:r>
    </w:p>
    <w:p w:rsidR="00000000" w:rsidDel="00000000" w:rsidP="00000000" w:rsidRDefault="00000000" w:rsidRPr="00000000" w14:paraId="00000392">
      <w:pPr>
        <w:spacing w:after="60" w:before="60" w:lineRule="auto"/>
        <w:jc w:val="both"/>
        <w:rPr/>
      </w:pPr>
      <w:r w:rsidDel="00000000" w:rsidR="00000000" w:rsidRPr="00000000">
        <w:rPr>
          <w:rtl w:val="0"/>
        </w:rPr>
      </w:r>
    </w:p>
    <w:p w:rsidR="00000000" w:rsidDel="00000000" w:rsidP="00000000" w:rsidRDefault="00000000" w:rsidRPr="00000000" w14:paraId="00000393">
      <w:pPr>
        <w:spacing w:after="60" w:before="60" w:lineRule="auto"/>
        <w:ind w:firstLine="360"/>
        <w:jc w:val="both"/>
        <w:rPr>
          <w:b w:val="1"/>
          <w:bCs w:val="1"/>
        </w:rPr>
      </w:pPr>
      <w:r w:rsidDel="00000000" w:rsidR="00000000" w:rsidRPr="00000000">
        <w:rPr>
          <w:b w:val="1"/>
          <w:bCs w:val="1"/>
          <w:rtl w:val="0"/>
        </w:rPr>
        <w:t xml:space="preserve">3. Abandonment</w:t>
      </w:r>
    </w:p>
    <w:p w:rsidR="00000000" w:rsidDel="00000000" w:rsidP="00000000" w:rsidRDefault="00000000" w:rsidRPr="00000000" w14:paraId="00000394">
      <w:pPr>
        <w:spacing w:after="60" w:before="60" w:lineRule="auto"/>
        <w:ind w:firstLine="360"/>
        <w:jc w:val="both"/>
        <w:rPr/>
      </w:pPr>
      <w:r w:rsidDel="00000000" w:rsidR="00000000" w:rsidRPr="00000000">
        <w:rPr>
          <w:rtl w:val="0"/>
        </w:rPr>
        <w:t xml:space="preserve">Justice Jose C. Vitug held the opinion that President Estrada practically abandoned the presidency, an act equivalent to resignation. He explained that abandonment "connotes the giving up of the office although not attended by the formalities normally observed in a resignation.</w:t>
      </w:r>
    </w:p>
    <w:p w:rsidR="00000000" w:rsidDel="00000000" w:rsidP="00000000" w:rsidRDefault="00000000" w:rsidRPr="00000000" w14:paraId="00000395">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396">
      <w:pPr>
        <w:spacing w:after="60" w:before="60" w:lineRule="auto"/>
        <w:ind w:firstLine="360"/>
        <w:jc w:val="both"/>
        <w:rPr>
          <w:b w:val="1"/>
          <w:bCs w:val="1"/>
        </w:rPr>
      </w:pPr>
      <w:r w:rsidDel="00000000" w:rsidR="00000000" w:rsidRPr="00000000">
        <w:rPr>
          <w:b w:val="1"/>
          <w:bCs w:val="1"/>
          <w:rtl w:val="0"/>
        </w:rPr>
        <w:t xml:space="preserve">4. Reality Theory</w:t>
      </w:r>
    </w:p>
    <w:p w:rsidR="00000000" w:rsidDel="00000000" w:rsidP="00000000" w:rsidRDefault="00000000" w:rsidRPr="00000000" w14:paraId="00000397">
      <w:pPr>
        <w:spacing w:after="60" w:before="60" w:lineRule="auto"/>
        <w:ind w:firstLine="360"/>
        <w:jc w:val="both"/>
        <w:rPr/>
      </w:pPr>
      <w:r w:rsidDel="00000000" w:rsidR="00000000" w:rsidRPr="00000000">
        <w:rPr>
          <w:rtl w:val="0"/>
        </w:rPr>
        <w:t xml:space="preserve">Four magistrates —Justices Santiago M. Kapunan, Bernardo P. Pardo, Consuelo Ynares-Santiago and Angelina Sandoval-Gutierrez - believed that Estrada had not resigned or voluntarily left his office. However, the stark reality was that Mrs. Arroyo had actually taken over the Presidency and was recognized as the constitutional incumbent by Congress, the international community and the Filipino people. In the words of Justice Gutierrez, "this Court has to declare as a fact what in fact exists. Respondent Gloria Macapagal Arroyo is the </w:t>
      </w:r>
      <w:r w:rsidDel="00000000" w:rsidR="00000000" w:rsidRPr="00000000">
        <w:rPr>
          <w:i w:val="1"/>
          <w:iCs w:val="1"/>
          <w:rtl w:val="0"/>
        </w:rPr>
        <w:t xml:space="preserve">de jure</w:t>
      </w:r>
      <w:r w:rsidDel="00000000" w:rsidR="00000000" w:rsidRPr="00000000">
        <w:rPr>
          <w:rtl w:val="0"/>
        </w:rPr>
        <w:t xml:space="preserve"> President of the Republic of the Philippines." </w:t>
      </w:r>
    </w:p>
    <w:p w:rsidR="00000000" w:rsidDel="00000000" w:rsidP="00000000" w:rsidRDefault="00000000" w:rsidRPr="00000000" w14:paraId="00000398">
      <w:pPr>
        <w:spacing w:after="60" w:before="60" w:lineRule="auto"/>
        <w:ind w:firstLine="360"/>
        <w:jc w:val="both"/>
        <w:rPr/>
      </w:pPr>
      <w:r w:rsidDel="00000000" w:rsidR="00000000" w:rsidRPr="00000000">
        <w:rPr>
          <w:rtl w:val="0"/>
        </w:rPr>
        <w:t xml:space="preserve">In his Foreword to my latest book, A Centenary of Justice, Chief Justice Hilario G. Davide Jr. called this unanimous Decision of the Supreme Court "a watershed event of truly momentous proportions that would be cast in concrete at the portals of constitutionalism." He added that "his and my recusal has further served to strengthen the independence of the judiciary and the rule of law." Indeed, the Supreme Court descended from its lofty perch on Mt. Olympus to avert civil strife and to save our constitutional system from collapse. </w:t>
      </w:r>
    </w:p>
    <w:p w:rsidR="00000000" w:rsidDel="00000000" w:rsidP="00000000" w:rsidRDefault="00000000" w:rsidRPr="00000000" w14:paraId="00000399">
      <w:pPr>
        <w:spacing w:after="60" w:before="60" w:lineRule="auto"/>
        <w:ind w:firstLine="360"/>
        <w:jc w:val="both"/>
        <w:rPr/>
      </w:pPr>
      <w:r w:rsidDel="00000000" w:rsidR="00000000" w:rsidRPr="00000000">
        <w:rPr>
          <w:rtl w:val="0"/>
        </w:rPr>
      </w:r>
    </w:p>
    <w:p w:rsidR="00000000" w:rsidDel="00000000" w:rsidP="00000000" w:rsidRDefault="00000000" w:rsidRPr="00000000" w14:paraId="0000039A">
      <w:pPr>
        <w:spacing w:after="60" w:before="60" w:lineRule="auto"/>
        <w:ind w:firstLine="360"/>
        <w:jc w:val="center"/>
        <w:rPr>
          <w:b w:val="1"/>
          <w:bCs w:val="1"/>
        </w:rPr>
      </w:pPr>
      <w:r w:rsidDel="00000000" w:rsidR="00000000" w:rsidRPr="00000000">
        <w:rPr>
          <w:b w:val="1"/>
          <w:bCs w:val="1"/>
          <w:rtl w:val="0"/>
        </w:rPr>
        <w:t xml:space="preserve">Epilogue</w:t>
      </w:r>
    </w:p>
    <w:p w:rsidR="00000000" w:rsidDel="00000000" w:rsidP="00000000" w:rsidRDefault="00000000" w:rsidRPr="00000000" w14:paraId="0000039B">
      <w:pPr>
        <w:spacing w:after="60" w:before="60" w:lineRule="auto"/>
        <w:ind w:firstLine="360"/>
        <w:jc w:val="both"/>
        <w:rPr/>
      </w:pPr>
      <w:r w:rsidDel="00000000" w:rsidR="00000000" w:rsidRPr="00000000">
        <w:rPr>
          <w:rtl w:val="0"/>
        </w:rPr>
        <w:t xml:space="preserve">Before I end this piece, let me articulate my faith that EDSA 2 was indeed a confluence of events planned in heaven. I do not have the time to relate all these events. Let me just say that, frankly, I am still wondering up to now how I had summoned the courage to propose the oath-taking of Mrs. Arroyo even when she had not yet requested it, and even when President Estrada was still in Malacañang; and why Chief Justice Davide immediately agreed to it, even prior to consultation with the other justices.</w:t>
      </w:r>
    </w:p>
    <w:p w:rsidR="00000000" w:rsidDel="00000000" w:rsidP="00000000" w:rsidRDefault="00000000" w:rsidRPr="00000000" w14:paraId="0000039C">
      <w:pPr>
        <w:spacing w:after="60" w:before="60" w:lineRule="auto"/>
        <w:ind w:firstLine="360"/>
        <w:jc w:val="both"/>
        <w:rPr/>
      </w:pPr>
      <w:r w:rsidDel="00000000" w:rsidR="00000000" w:rsidRPr="00000000">
        <w:rPr>
          <w:rtl w:val="0"/>
        </w:rPr>
        <w:t xml:space="preserve">The Chief Justice and I both knew that the Supreme Court was a passive institution and that, ordinarily, justices did not take active part in political events. The Court's extraordinary action to resolve an extraordinary situation can only be explained as the work of the Holy Spirit on both of us and, in fact, on all the key players of EDSA 2. It was the same Spirit that animated us to do what we did, not because of conventional human wisdom, but because of faith instilled by the Lord.</w:t>
      </w:r>
    </w:p>
    <w:p w:rsidR="00000000" w:rsidDel="00000000" w:rsidP="00000000" w:rsidRDefault="00000000" w:rsidRPr="00000000" w14:paraId="0000039D">
      <w:pPr>
        <w:spacing w:after="60" w:before="60" w:lineRule="auto"/>
        <w:ind w:firstLine="360"/>
        <w:jc w:val="both"/>
        <w:rPr/>
      </w:pPr>
      <w:r w:rsidDel="00000000" w:rsidR="00000000" w:rsidRPr="00000000">
        <w:rPr>
          <w:rtl w:val="0"/>
        </w:rPr>
        <w:t xml:space="preserve">Let me add that the Chief Justice and I have the same habit of reading Scriptures as the source of God's daily instructions on how we should do our work. In my case, I take my bearings from the daily Mass readings. But in the case of Chief Justice Davide, he cuts the Bible and reflects on the page that opens. On that fateful morning of January 20, he woke up as usual at 3:30 a.m., prayed, cut his Bible and reflected. On that morning, the Holy Book opened to Isaiah 62, which spoke of the "Restoration of Zion." As he prayed and meditated, he was struck by the unmistakable impression that he should act to restore Zion; that is, to bring normalcy to the country. Hence, when I called him up at 5:30 a.m., he was spiritually and psychologically ready for my then "weird-sounding" proposal.</w:t>
      </w:r>
    </w:p>
    <w:p w:rsidR="00000000" w:rsidDel="00000000" w:rsidP="00000000" w:rsidRDefault="00000000" w:rsidRPr="00000000" w14:paraId="0000039E">
      <w:pPr>
        <w:spacing w:after="60" w:before="60" w:lineRule="auto"/>
        <w:ind w:firstLine="360"/>
        <w:jc w:val="both"/>
        <w:rPr/>
      </w:pPr>
      <w:r w:rsidDel="00000000" w:rsidR="00000000" w:rsidRPr="00000000">
        <w:rPr>
          <w:rtl w:val="0"/>
        </w:rPr>
        <w:t xml:space="preserve">Finally, you may want to be reminded that the gospel reading for January 20, 2001 was taken from the third chapter of Mark, Verses 20-21, in which our Lord was accused by his own relatives of being "out of his mind"; and, in Verse 22, by the scribes of being "possessed by Beelzebub, the prince of demons, because the crowds were so mesmerized by his teachings that they refused to eat. Indeed, in our community — whether it be of people who are supposed to love us like our relatives, or of those who hate us, like our never-satisfied critics - we could be misunderstood, even thought of as insane, when we espouse unorthodox ideas and actions. But we should always stand fast and take courage, especially when our eccentricity is born of faith that transcends human wisdom.</w:t>
      </w:r>
    </w:p>
    <w:p w:rsidR="00000000" w:rsidDel="00000000" w:rsidP="00000000" w:rsidRDefault="00000000" w:rsidRPr="00000000" w14:paraId="0000039F">
      <w:pPr>
        <w:spacing w:after="60" w:before="60" w:lineRule="auto"/>
        <w:ind w:firstLine="360"/>
        <w:jc w:val="both"/>
        <w:rPr/>
      </w:pPr>
      <w:r w:rsidDel="00000000" w:rsidR="00000000" w:rsidRPr="00000000">
        <w:rPr>
          <w:rtl w:val="0"/>
        </w:rPr>
        <w:t xml:space="preserve">I will now end my introductory remarks and, as the organizers of this Symposium and I have agreed upon, I will spend the rest of the hour by answering your questions during the open forum.</w:t>
      </w:r>
    </w:p>
    <w:p w:rsidR="00000000" w:rsidDel="00000000" w:rsidP="00000000" w:rsidRDefault="00000000" w:rsidRPr="00000000" w14:paraId="000003A0">
      <w:pPr>
        <w:spacing w:after="60" w:before="60" w:lineRule="auto"/>
        <w:ind w:firstLine="360"/>
        <w:jc w:val="both"/>
        <w:rPr/>
      </w:pPr>
      <w:r w:rsidDel="00000000" w:rsidR="00000000" w:rsidRPr="00000000">
        <w:rPr>
          <w:rtl w:val="0"/>
        </w:rPr>
        <w:t xml:space="preserve">Maraming salamat po.</w:t>
      </w:r>
    </w:p>
    <w:p w:rsidR="00000000" w:rsidDel="00000000" w:rsidP="00000000" w:rsidRDefault="00000000" w:rsidRPr="00000000" w14:paraId="000003A1">
      <w:pPr>
        <w:spacing w:after="60" w:before="180" w:lineRule="auto"/>
        <w:rPr/>
      </w:pPr>
      <w:r w:rsidDel="00000000" w:rsidR="00000000" w:rsidRPr="00000000">
        <w:rPr>
          <w:rtl w:val="0"/>
        </w:rPr>
      </w:r>
    </w:p>
    <w:p w:rsidR="00000000" w:rsidDel="00000000" w:rsidP="00000000" w:rsidRDefault="00000000" w:rsidRPr="00000000" w14:paraId="000003A2">
      <w:pPr>
        <w:spacing w:after="60" w:before="180" w:lineRule="auto"/>
        <w:rPr/>
      </w:pPr>
      <w:r w:rsidDel="00000000" w:rsidR="00000000" w:rsidRPr="00000000">
        <w:rPr>
          <w:rtl w:val="0"/>
        </w:rPr>
      </w:r>
    </w:p>
    <w:p w:rsidR="00000000" w:rsidDel="00000000" w:rsidP="00000000" w:rsidRDefault="00000000" w:rsidRPr="00000000" w14:paraId="000003A3">
      <w:pPr>
        <w:spacing w:after="60" w:before="180" w:lineRule="auto"/>
        <w:rPr/>
      </w:pPr>
      <w:r w:rsidDel="00000000" w:rsidR="00000000" w:rsidRPr="00000000">
        <w:rPr>
          <w:rtl w:val="0"/>
        </w:rPr>
      </w:r>
    </w:p>
    <w:p w:rsidR="00000000" w:rsidDel="00000000" w:rsidP="00000000" w:rsidRDefault="00000000" w:rsidRPr="00000000" w14:paraId="000003A4">
      <w:pPr>
        <w:spacing w:after="60" w:before="180" w:lineRule="auto"/>
        <w:jc w:val="center"/>
        <w:rPr>
          <w:b w:val="1"/>
          <w:bCs w:val="1"/>
        </w:rPr>
      </w:pPr>
      <w:r w:rsidDel="00000000" w:rsidR="00000000" w:rsidRPr="00000000">
        <w:rPr>
          <w:b w:val="1"/>
          <w:bCs w:val="1"/>
          <w:rtl w:val="0"/>
        </w:rPr>
        <w:t xml:space="preserve">Chapter 12</w:t>
      </w:r>
    </w:p>
    <w:p w:rsidR="00000000" w:rsidDel="00000000" w:rsidP="00000000" w:rsidRDefault="00000000" w:rsidRPr="00000000" w14:paraId="000003A5">
      <w:pPr>
        <w:spacing w:after="60" w:before="180" w:lineRule="auto"/>
        <w:rPr/>
      </w:pPr>
      <w:r w:rsidDel="00000000" w:rsidR="00000000" w:rsidRPr="00000000">
        <w:rPr>
          <w:rtl w:val="0"/>
        </w:rPr>
      </w:r>
    </w:p>
    <w:p w:rsidR="00000000" w:rsidDel="00000000" w:rsidP="00000000" w:rsidRDefault="00000000" w:rsidRPr="00000000" w14:paraId="000003A6">
      <w:pPr>
        <w:pStyle w:val="Heading2"/>
        <w:spacing w:after="200" w:before="0" w:lineRule="auto"/>
        <w:jc w:val="center"/>
        <w:rPr>
          <w:sz w:val="22"/>
          <w:szCs w:val="22"/>
        </w:rPr>
      </w:pPr>
      <w:r w:rsidDel="00000000" w:rsidR="00000000" w:rsidRPr="00000000">
        <w:rPr>
          <w:sz w:val="22"/>
          <w:szCs w:val="22"/>
          <w:rtl w:val="0"/>
        </w:rPr>
        <w:t xml:space="preserve">What I Learned at Far Eastern University</w:t>
      </w:r>
    </w:p>
    <w:p w:rsidR="00000000" w:rsidDel="00000000" w:rsidP="00000000" w:rsidRDefault="00000000" w:rsidRPr="00000000" w14:paraId="000003A7">
      <w:pPr>
        <w:spacing w:after="80" w:before="160" w:lineRule="auto"/>
        <w:rPr/>
      </w:pPr>
      <w:r w:rsidDel="00000000" w:rsidR="00000000" w:rsidRPr="00000000">
        <w:rPr>
          <w:rtl w:val="0"/>
        </w:rPr>
      </w:r>
    </w:p>
    <w:p w:rsidR="00000000" w:rsidDel="00000000" w:rsidP="00000000" w:rsidRDefault="00000000" w:rsidRPr="00000000" w14:paraId="000003A8">
      <w:pPr>
        <w:spacing w:after="80" w:before="160" w:lineRule="auto"/>
        <w:ind w:firstLine="360"/>
        <w:jc w:val="both"/>
        <w:rPr/>
      </w:pPr>
      <w:r w:rsidDel="00000000" w:rsidR="00000000" w:rsidRPr="00000000">
        <w:rPr>
          <w:rtl w:val="0"/>
        </w:rPr>
        <w:t xml:space="preserve">I thank Dr. Edilberto C. de Jesus, president of Far Eastern University (FEU), for inviting me as your graduation speaker. May I also say “Salamat po” to the entire FEU community, led by Dr. Lourdes Reyes Montinola, chair of the FEU board of trustees, for conferring upon me today the degree of Doctor of Laws, honoris causa.</w:t>
      </w:r>
    </w:p>
    <w:p w:rsidR="00000000" w:rsidDel="00000000" w:rsidP="00000000" w:rsidRDefault="00000000" w:rsidRPr="00000000" w14:paraId="000003A9">
      <w:pPr>
        <w:spacing w:after="80" w:before="160" w:lineRule="auto"/>
        <w:ind w:firstLine="360"/>
        <w:jc w:val="both"/>
        <w:rPr/>
      </w:pPr>
      <w:r w:rsidDel="00000000" w:rsidR="00000000" w:rsidRPr="00000000">
        <w:rPr>
          <w:rtl w:val="0"/>
        </w:rPr>
        <w:t xml:space="preserve">I received my first doctoral degree - also honoris causa - five years ago in 1997 from the University of Iloilo. Now, with this second doctorate, I hope that, finally, my wife Leni who is present today - and who is a professor and former associate dean at the Asian Institute of Management, as President de Jesus used to be - can equate my academic achievements with those of our only son, Jose Artemio, who has two PhDs from  Stanford University. Heretofore, I had been suffering from a venial inferiority complex, because I was the only one in my family who did not have a graduate degree. My wife has two master's degrees and our five children — four girls and one boy — all obtained graduate diplomas in Ivy League schools in the United States, including Harvard and Stanford. But thanks to Dr. Montinola and to Dr. de Jesus, I can now be the academic equal of my wife and children. </w:t>
      </w:r>
    </w:p>
    <w:p w:rsidR="00000000" w:rsidDel="00000000" w:rsidP="00000000" w:rsidRDefault="00000000" w:rsidRPr="00000000" w14:paraId="000003AA">
      <w:pPr>
        <w:spacing w:after="80" w:before="160" w:lineRule="auto"/>
        <w:ind w:firstLine="360"/>
        <w:jc w:val="both"/>
        <w:rPr/>
      </w:pPr>
      <w:r w:rsidDel="00000000" w:rsidR="00000000" w:rsidRPr="00000000">
        <w:rPr>
          <w:rtl w:val="0"/>
        </w:rPr>
      </w:r>
    </w:p>
    <w:p w:rsidR="00000000" w:rsidDel="00000000" w:rsidP="00000000" w:rsidRDefault="00000000" w:rsidRPr="00000000" w14:paraId="000003AB">
      <w:pPr>
        <w:spacing w:after="80" w:before="160" w:lineRule="auto"/>
        <w:ind w:firstLine="360"/>
        <w:jc w:val="center"/>
        <w:rPr>
          <w:b w:val="1"/>
          <w:bCs w:val="1"/>
        </w:rPr>
      </w:pPr>
      <w:r w:rsidDel="00000000" w:rsidR="00000000" w:rsidRPr="00000000">
        <w:rPr>
          <w:b w:val="1"/>
          <w:bCs w:val="1"/>
          <w:rtl w:val="0"/>
        </w:rPr>
        <w:t xml:space="preserve">Graduation Memories</w:t>
      </w:r>
    </w:p>
    <w:p w:rsidR="00000000" w:rsidDel="00000000" w:rsidP="00000000" w:rsidRDefault="00000000" w:rsidRPr="00000000" w14:paraId="000003AC">
      <w:pPr>
        <w:spacing w:after="60" w:before="60" w:lineRule="auto"/>
        <w:ind w:firstLine="360"/>
        <w:jc w:val="both"/>
        <w:rPr/>
      </w:pPr>
      <w:r w:rsidDel="00000000" w:rsidR="00000000" w:rsidRPr="00000000">
        <w:rPr>
          <w:rtl w:val="0"/>
        </w:rPr>
      </w:r>
    </w:p>
    <w:p w:rsidR="00000000" w:rsidDel="00000000" w:rsidP="00000000" w:rsidRDefault="00000000" w:rsidRPr="00000000" w14:paraId="000003AD">
      <w:pPr>
        <w:spacing w:after="60" w:before="60" w:lineRule="auto"/>
        <w:ind w:firstLine="360"/>
        <w:jc w:val="both"/>
        <w:rPr/>
      </w:pPr>
      <w:r w:rsidDel="00000000" w:rsidR="00000000" w:rsidRPr="00000000">
        <w:rPr>
          <w:rtl w:val="0"/>
        </w:rPr>
        <w:t xml:space="preserve">Levity aside, this commencement ceremony brings back poignant memories of my own graduation from the FEU Institute of Law 42 years ago in 1960. As some of you may know, I come from a very poor family. A mere high school graduate, my father was an underpaid but overworked government employee. With his meager income, he had to look after not only his four children of whom I was the youngest, but also his seven siblings who looked up to him for paternal help after their own father had died at an early age. In taking care of his brothers and sisters, my </w:t>
      </w:r>
      <w:r w:rsidDel="00000000" w:rsidR="00000000" w:rsidRPr="00000000">
        <w:rPr>
          <w:i w:val="1"/>
          <w:iCs w:val="1"/>
          <w:rtl w:val="0"/>
        </w:rPr>
        <w:t xml:space="preserve">Tatay</w:t>
      </w:r>
      <w:r w:rsidDel="00000000" w:rsidR="00000000" w:rsidRPr="00000000">
        <w:rPr>
          <w:rtl w:val="0"/>
        </w:rPr>
        <w:t xml:space="preserve">, the eldest child, took on the responsibilities of his own father.</w:t>
      </w:r>
    </w:p>
    <w:p w:rsidR="00000000" w:rsidDel="00000000" w:rsidP="00000000" w:rsidRDefault="00000000" w:rsidRPr="00000000" w14:paraId="000003AE">
      <w:pPr>
        <w:spacing w:after="60" w:before="60" w:lineRule="auto"/>
        <w:ind w:firstLine="360"/>
        <w:jc w:val="both"/>
        <w:rPr/>
      </w:pPr>
      <w:r w:rsidDel="00000000" w:rsidR="00000000" w:rsidRPr="00000000">
        <w:rPr>
          <w:rtl w:val="0"/>
        </w:rPr>
        <w:t xml:space="preserve">Even if he did not finish a college degree, he emphasized to his children and siblings that education was the key to success and fulfillment in life. True enough, all his children finished their college courses but, alas, I, his youngest son, nearly did not graduate because he died even before I completed my preparatory law course. </w:t>
      </w:r>
    </w:p>
    <w:p w:rsidR="00000000" w:rsidDel="00000000" w:rsidP="00000000" w:rsidRDefault="00000000" w:rsidRPr="00000000" w14:paraId="000003AF">
      <w:pPr>
        <w:spacing w:after="60" w:before="60" w:lineRule="auto"/>
        <w:ind w:firstLine="360"/>
        <w:jc w:val="both"/>
        <w:rPr/>
      </w:pPr>
      <w:r w:rsidDel="00000000" w:rsidR="00000000" w:rsidRPr="00000000">
        <w:rPr>
          <w:rtl w:val="0"/>
        </w:rPr>
        <w:t xml:space="preserve">But FEU came to my rescue and provided me with a scholarship. To further support myself, I sold bibles to my professors and textbooks to my classmates so I could own a copy as my commission. My eldest sister and only brother, who were already employed when my father died, provided me shelter and meals. But tragedy struck again when my mother died during my senior year at law school.</w:t>
      </w:r>
    </w:p>
    <w:p w:rsidR="00000000" w:rsidDel="00000000" w:rsidP="00000000" w:rsidRDefault="00000000" w:rsidRPr="00000000" w14:paraId="000003B0">
      <w:pPr>
        <w:spacing w:after="60" w:before="60" w:lineRule="auto"/>
        <w:ind w:firstLine="360"/>
        <w:jc w:val="both"/>
        <w:rPr/>
      </w:pPr>
      <w:r w:rsidDel="00000000" w:rsidR="00000000" w:rsidRPr="00000000">
        <w:rPr>
          <w:rtl w:val="0"/>
        </w:rPr>
        <w:t xml:space="preserve">That is why I congratulate all of you, dear graduates. I know that, like me, most of you come from poor struggling families who place their hopes in their FEU education. Since its founding as the Institute of Accounting in 1928 and as a university in 1933, FEU has always provided "relevant education to men and women at a cost within the reach of the middle and working class." I also felicitate all the parents here who I know labored long nights and hard days to help their children finish their education. Fellow graduates, you are lucky to have parents who are still alive to share your joy today — unlike me whose parents died before my graduation.</w:t>
      </w:r>
    </w:p>
    <w:p w:rsidR="00000000" w:rsidDel="00000000" w:rsidP="00000000" w:rsidRDefault="00000000" w:rsidRPr="00000000" w14:paraId="000003B1">
      <w:pPr>
        <w:spacing w:after="60" w:before="60" w:lineRule="auto"/>
        <w:ind w:firstLine="360"/>
        <w:jc w:val="both"/>
        <w:rPr/>
      </w:pPr>
      <w:r w:rsidDel="00000000" w:rsidR="00000000" w:rsidRPr="00000000">
        <w:rPr>
          <w:rtl w:val="0"/>
        </w:rPr>
        <w:t xml:space="preserve">During the formal conferment ceremony of my doctoral degree, Atty. Gianna R. Montinola recited, to my discomfort, a rather complimentary presentation. While I am thankful for such generosity, I must stress that I could not have been where I am today, enjoying such a heart-warming accolade and receiving an honorary doctorate, without the basic education and the value formation I learned at Far Eastern University. Therefore, I would like to recall and relate to you, as my theme today, what I as a student imbibed at FEU. What, indeed, did our alma mater teach me? Basically, four things: </w:t>
      </w:r>
    </w:p>
    <w:p w:rsidR="00000000" w:rsidDel="00000000" w:rsidP="00000000" w:rsidRDefault="00000000" w:rsidRPr="00000000" w14:paraId="000003B2">
      <w:pPr>
        <w:spacing w:after="60" w:before="60" w:lineRule="auto"/>
        <w:ind w:firstLine="360"/>
        <w:jc w:val="both"/>
        <w:rPr/>
      </w:pPr>
      <w:r w:rsidDel="00000000" w:rsidR="00000000" w:rsidRPr="00000000">
        <w:rPr>
          <w:rtl w:val="0"/>
        </w:rPr>
        <w:t xml:space="preserve">1. A desire for academic excellence</w:t>
      </w:r>
    </w:p>
    <w:p w:rsidR="00000000" w:rsidDel="00000000" w:rsidP="00000000" w:rsidRDefault="00000000" w:rsidRPr="00000000" w14:paraId="000003B3">
      <w:pPr>
        <w:spacing w:after="60" w:before="60" w:lineRule="auto"/>
        <w:ind w:firstLine="360"/>
        <w:jc w:val="both"/>
        <w:rPr/>
      </w:pPr>
      <w:r w:rsidDel="00000000" w:rsidR="00000000" w:rsidRPr="00000000">
        <w:rPr>
          <w:rtl w:val="0"/>
        </w:rPr>
        <w:t xml:space="preserve">2. A craving for a well-rounded education </w:t>
      </w:r>
    </w:p>
    <w:p w:rsidR="00000000" w:rsidDel="00000000" w:rsidP="00000000" w:rsidRDefault="00000000" w:rsidRPr="00000000" w14:paraId="000003B4">
      <w:pPr>
        <w:spacing w:after="60" w:before="60" w:lineRule="auto"/>
        <w:ind w:firstLine="360"/>
        <w:jc w:val="both"/>
        <w:rPr/>
      </w:pPr>
      <w:r w:rsidDel="00000000" w:rsidR="00000000" w:rsidRPr="00000000">
        <w:rPr>
          <w:rtl w:val="0"/>
        </w:rPr>
        <w:t xml:space="preserve">3. A search for my Catholic faith </w:t>
      </w:r>
    </w:p>
    <w:p w:rsidR="00000000" w:rsidDel="00000000" w:rsidP="00000000" w:rsidRDefault="00000000" w:rsidRPr="00000000" w14:paraId="000003B5">
      <w:pPr>
        <w:spacing w:after="60" w:before="60" w:lineRule="auto"/>
        <w:ind w:firstLine="360"/>
        <w:jc w:val="both"/>
        <w:rPr/>
      </w:pPr>
      <w:r w:rsidDel="00000000" w:rsidR="00000000" w:rsidRPr="00000000">
        <w:rPr>
          <w:rtl w:val="0"/>
        </w:rPr>
        <w:t xml:space="preserve">4. A hunger for leadership</w:t>
      </w:r>
    </w:p>
    <w:p w:rsidR="00000000" w:rsidDel="00000000" w:rsidP="00000000" w:rsidRDefault="00000000" w:rsidRPr="00000000" w14:paraId="000003B6">
      <w:pPr>
        <w:spacing w:after="80" w:before="160" w:lineRule="auto"/>
        <w:rPr/>
      </w:pPr>
      <w:r w:rsidDel="00000000" w:rsidR="00000000" w:rsidRPr="00000000">
        <w:rPr>
          <w:rtl w:val="0"/>
        </w:rPr>
      </w:r>
    </w:p>
    <w:p w:rsidR="00000000" w:rsidDel="00000000" w:rsidP="00000000" w:rsidRDefault="00000000" w:rsidRPr="00000000" w14:paraId="000003B7">
      <w:pPr>
        <w:spacing w:after="60" w:before="60" w:lineRule="auto"/>
        <w:ind w:firstLine="360"/>
        <w:jc w:val="center"/>
        <w:rPr>
          <w:b w:val="1"/>
          <w:bCs w:val="1"/>
        </w:rPr>
      </w:pPr>
      <w:r w:rsidDel="00000000" w:rsidR="00000000" w:rsidRPr="00000000">
        <w:rPr>
          <w:b w:val="1"/>
          <w:bCs w:val="1"/>
          <w:rtl w:val="0"/>
        </w:rPr>
        <w:t xml:space="preserve">Academic Excellence</w:t>
      </w:r>
    </w:p>
    <w:p w:rsidR="00000000" w:rsidDel="00000000" w:rsidP="00000000" w:rsidRDefault="00000000" w:rsidRPr="00000000" w14:paraId="000003B8">
      <w:pPr>
        <w:spacing w:after="60" w:before="60" w:lineRule="auto"/>
        <w:ind w:firstLine="360"/>
        <w:jc w:val="center"/>
        <w:rPr>
          <w:b w:val="1"/>
          <w:bCs w:val="1"/>
        </w:rPr>
      </w:pPr>
      <w:r w:rsidDel="00000000" w:rsidR="00000000" w:rsidRPr="00000000">
        <w:rPr>
          <w:rtl w:val="0"/>
        </w:rPr>
      </w:r>
    </w:p>
    <w:p w:rsidR="00000000" w:rsidDel="00000000" w:rsidP="00000000" w:rsidRDefault="00000000" w:rsidRPr="00000000" w14:paraId="000003B9">
      <w:pPr>
        <w:spacing w:after="60" w:before="60" w:lineRule="auto"/>
        <w:ind w:firstLine="360"/>
        <w:jc w:val="both"/>
        <w:rPr/>
      </w:pPr>
      <w:r w:rsidDel="00000000" w:rsidR="00000000" w:rsidRPr="00000000">
        <w:rPr>
          <w:rtl w:val="0"/>
        </w:rPr>
        <w:t xml:space="preserve">Let me discuss each of these. First, a desire for academic excellence. Truth to tell, I originally had no intention of studying at FEU. I wanted to enroll at the University of the Philippines, where most of my classmates at Mapa High School were going. While UP granted me a tuition scholarship, I could not study there because I could not afford the then 15-centavo bus fare from our apartment in Cataluña Street, Sampaloc, Manila; to Diliman, Quezon City, where the UP campus was located. So, at the behest of my parents, I grudgingly enrolled at FEU which was a walking distance from our home.</w:t>
      </w:r>
    </w:p>
    <w:p w:rsidR="00000000" w:rsidDel="00000000" w:rsidP="00000000" w:rsidRDefault="00000000" w:rsidRPr="00000000" w14:paraId="000003BA">
      <w:pPr>
        <w:spacing w:after="60" w:before="60" w:lineRule="auto"/>
        <w:ind w:firstLine="360"/>
        <w:jc w:val="both"/>
        <w:rPr/>
      </w:pPr>
      <w:r w:rsidDel="00000000" w:rsidR="00000000" w:rsidRPr="00000000">
        <w:rPr>
          <w:rtl w:val="0"/>
        </w:rPr>
        <w:t xml:space="preserve">Initially, I felt disgruntled because I was enrolling in a school I had not chosen. However, I must confess that from my Day One at FEU, I had been intellectually challenged. I found my professors unusually strict and demanding. That was why I had to study well to keep my scholarship. In my preparatory law course, I remember very well Arts and Sciences Dean Francisco M. Africa who was my professor in argumentation and debate, Dr. Benito F. Reyes who expounded on philosophy, Prof. Angelica P. Mendoza who explained botany, and Prof. Rosario P. Melchor who taught me English. Up to now, more than four decades later, I still remember and use the basic knowledge they imparted to me. I still use the elementary rules of logic I learned from Dean Africa and those of basic grammar from Prof. Melchor.</w:t>
      </w:r>
    </w:p>
    <w:p w:rsidR="00000000" w:rsidDel="00000000" w:rsidP="00000000" w:rsidRDefault="00000000" w:rsidRPr="00000000" w14:paraId="000003BB">
      <w:pPr>
        <w:spacing w:after="60" w:before="60" w:lineRule="auto"/>
        <w:ind w:firstLine="360"/>
        <w:jc w:val="both"/>
        <w:rPr/>
      </w:pPr>
      <w:r w:rsidDel="00000000" w:rsidR="00000000" w:rsidRPr="00000000">
        <w:rPr>
          <w:rtl w:val="0"/>
        </w:rPr>
        <w:t xml:space="preserve">In the Institute of Law, Dean Jovito R. Salonga became my role model in pursuing my legal career. From him I acquired not only UP-style education but Harvard and Yale techniques as well, because he taught his students what he learned from all these three schools where he had finished his bachelor's, master's and doctoral degrees.</w:t>
      </w:r>
    </w:p>
    <w:p w:rsidR="00000000" w:rsidDel="00000000" w:rsidP="00000000" w:rsidRDefault="00000000" w:rsidRPr="00000000" w14:paraId="000003BC">
      <w:pPr>
        <w:spacing w:after="60" w:before="60" w:lineRule="auto"/>
        <w:ind w:firstLine="360"/>
        <w:jc w:val="both"/>
        <w:rPr/>
      </w:pPr>
      <w:r w:rsidDel="00000000" w:rsidR="00000000" w:rsidRPr="00000000">
        <w:rPr>
          <w:rtl w:val="0"/>
        </w:rPr>
        <w:t xml:space="preserve">As a student, I was very active in extracurricular activities, having become president of the FEU Central Student Organization (FEUCSO) and of the National Union of Students of the Philippines (NUSP). Because of these activities, I tended to give secondary importance to my academic studies. But Dr. Salonga constantly reminded m e that my first duty was to excel in academics.</w:t>
      </w:r>
    </w:p>
    <w:p w:rsidR="00000000" w:rsidDel="00000000" w:rsidP="00000000" w:rsidRDefault="00000000" w:rsidRPr="00000000" w14:paraId="000003BD">
      <w:pPr>
        <w:spacing w:after="60" w:before="60" w:lineRule="auto"/>
        <w:ind w:firstLine="360"/>
        <w:jc w:val="both"/>
        <w:rPr/>
      </w:pPr>
      <w:r w:rsidDel="00000000" w:rsidR="00000000" w:rsidRPr="00000000">
        <w:rPr>
          <w:rtl w:val="0"/>
        </w:rPr>
        <w:t xml:space="preserve">As my professor in several subjects, he would call on me to recite when student activities were at their height — perhaps to test whether I was adhering to my promise never to forget my academic preparation in the midst of adulation for my leadership activities. Because of his constant monitoring of my grades, I managed to graduate with honors and to be among the bar examination topnotchers.</w:t>
      </w:r>
    </w:p>
    <w:p w:rsidR="00000000" w:rsidDel="00000000" w:rsidP="00000000" w:rsidRDefault="00000000" w:rsidRPr="00000000" w14:paraId="000003BE">
      <w:pPr>
        <w:spacing w:after="60" w:before="60" w:lineRule="auto"/>
        <w:ind w:firstLine="360"/>
        <w:jc w:val="both"/>
        <w:rPr/>
      </w:pPr>
      <w:r w:rsidDel="00000000" w:rsidR="00000000" w:rsidRPr="00000000">
        <w:rPr>
          <w:rtl w:val="0"/>
        </w:rPr>
        <w:t xml:space="preserve">Dr. Salonga also recruited into the law faculty the best and the brightest lawyers like Neptali A. Gonzales, who later became Senate President; Edgardo L. Paras and Salvador Esguerra, who both later became Supreme Court justices; Arsenio Solidum, Antonio Lucero, Luis . Reyes, Angel Mojica and Jose Leuterio, who all ended B up in the Court of Appeals; plus young Ivy League graduates like Juan Ponce Enrile, Manuel Montecillo, Reynaldo Alejandro and Augusto Caesar Espiritu. All of them demanded excellence, diligence and hard work from their students. Small wonder, during my college days, FEU law graduates always landed among the topnotchers in the annual bar examinations.</w:t>
      </w:r>
    </w:p>
    <w:p w:rsidR="00000000" w:rsidDel="00000000" w:rsidP="00000000" w:rsidRDefault="00000000" w:rsidRPr="00000000" w14:paraId="000003BF">
      <w:pPr>
        <w:spacing w:after="60" w:before="60" w:lineRule="auto"/>
        <w:ind w:firstLine="360"/>
        <w:jc w:val="both"/>
        <w:rPr/>
      </w:pPr>
      <w:r w:rsidDel="00000000" w:rsidR="00000000" w:rsidRPr="00000000">
        <w:rPr>
          <w:rtl w:val="0"/>
        </w:rPr>
        <w:t xml:space="preserve">Indeed, my professors both in the Institute of Law and in the Institute of Arts and Sciences required my best performance all the time. The excellence I learned from FEU has made me self-confident and self-assured. It is now my source of self-dignity, self-worth and self-fulfillment.</w:t>
      </w:r>
    </w:p>
    <w:p w:rsidR="00000000" w:rsidDel="00000000" w:rsidP="00000000" w:rsidRDefault="00000000" w:rsidRPr="00000000" w14:paraId="000003C0">
      <w:pPr>
        <w:spacing w:after="60" w:before="60" w:lineRule="auto"/>
        <w:ind w:firstLine="360"/>
        <w:jc w:val="both"/>
        <w:rPr/>
      </w:pPr>
      <w:r w:rsidDel="00000000" w:rsidR="00000000" w:rsidRPr="00000000">
        <w:rPr>
          <w:rtl w:val="0"/>
        </w:rPr>
      </w:r>
    </w:p>
    <w:p w:rsidR="00000000" w:rsidDel="00000000" w:rsidP="00000000" w:rsidRDefault="00000000" w:rsidRPr="00000000" w14:paraId="000003C1">
      <w:pPr>
        <w:spacing w:after="60" w:before="60" w:lineRule="auto"/>
        <w:ind w:firstLine="360"/>
        <w:jc w:val="center"/>
        <w:rPr>
          <w:b w:val="1"/>
          <w:bCs w:val="1"/>
        </w:rPr>
      </w:pPr>
      <w:r w:rsidDel="00000000" w:rsidR="00000000" w:rsidRPr="00000000">
        <w:rPr>
          <w:b w:val="1"/>
          <w:bCs w:val="1"/>
          <w:rtl w:val="0"/>
        </w:rPr>
        <w:t xml:space="preserve">Well-Rounded Education</w:t>
      </w:r>
    </w:p>
    <w:p w:rsidR="00000000" w:rsidDel="00000000" w:rsidP="00000000" w:rsidRDefault="00000000" w:rsidRPr="00000000" w14:paraId="000003C2">
      <w:pPr>
        <w:spacing w:after="60" w:before="60" w:lineRule="auto"/>
        <w:ind w:firstLine="360"/>
        <w:jc w:val="both"/>
        <w:rPr/>
      </w:pPr>
      <w:r w:rsidDel="00000000" w:rsidR="00000000" w:rsidRPr="00000000">
        <w:rPr>
          <w:rtl w:val="0"/>
        </w:rPr>
      </w:r>
    </w:p>
    <w:p w:rsidR="00000000" w:rsidDel="00000000" w:rsidP="00000000" w:rsidRDefault="00000000" w:rsidRPr="00000000" w14:paraId="000003C3">
      <w:pPr>
        <w:spacing w:after="60" w:before="60" w:lineRule="auto"/>
        <w:ind w:firstLine="360"/>
        <w:jc w:val="both"/>
        <w:rPr/>
      </w:pPr>
      <w:r w:rsidDel="00000000" w:rsidR="00000000" w:rsidRPr="00000000">
        <w:rPr>
          <w:rtl w:val="0"/>
        </w:rPr>
        <w:t xml:space="preserve">Let me now explain how I imbibed a craving for a well-rounded education. While I was a law student, a new dean of the Institute of Arts and Sciences was appointed: D.r Alejandro R. Roces. He was young, outspoken, intelligent and dynamic. More importantly, he stressed the need for liberal education. Upon assuming office, he declared: "My purpose is to produce capable and cultured men and women - individuals who are human beings before they are doctors, lawyers and n in t h e accountants. If I can make them moral and capable individuals, they will become moral and capable practitioners of their professions."</w:t>
      </w:r>
    </w:p>
    <w:p w:rsidR="00000000" w:rsidDel="00000000" w:rsidP="00000000" w:rsidRDefault="00000000" w:rsidRPr="00000000" w14:paraId="000003C4">
      <w:pPr>
        <w:spacing w:after="60" w:before="60" w:lineRule="auto"/>
        <w:ind w:firstLine="360"/>
        <w:jc w:val="both"/>
        <w:rPr/>
      </w:pPr>
      <w:r w:rsidDel="00000000" w:rsidR="00000000" w:rsidRPr="00000000">
        <w:rPr>
          <w:rtl w:val="0"/>
        </w:rPr>
        <w:t xml:space="preserve">Tirelessly, he espoused his ideals of a truly educated person — one bred in the humanities, anchored on values, and m o v e d by principles. His battlecry was "Education for Culture." Under his leadership, FEU became the center for the arts, drama, music, folk dance, folklore and literature. I was so impressed that I cultivated his friendship and asked him to be my adviser when I was elected president of the National Union of Students of the Philippines. Eventually, he became our Ninong when Leni and I got married in 1961.</w:t>
      </w:r>
    </w:p>
    <w:p w:rsidR="00000000" w:rsidDel="00000000" w:rsidP="00000000" w:rsidRDefault="00000000" w:rsidRPr="00000000" w14:paraId="000003C5">
      <w:pPr>
        <w:spacing w:after="60" w:before="60" w:lineRule="auto"/>
        <w:ind w:firstLine="360"/>
        <w:jc w:val="both"/>
        <w:rPr/>
      </w:pPr>
      <w:r w:rsidDel="00000000" w:rsidR="00000000" w:rsidRPr="00000000">
        <w:rPr>
          <w:rtl w:val="0"/>
        </w:rPr>
        <w:t xml:space="preserve">In no time, the dynamism and the fame of Dean Roces overflowed into the national consciousness — he was recruited into then President Diosdado Macapagal's cabinet as the youngest person to be named secretary of education.</w:t>
      </w:r>
    </w:p>
    <w:p w:rsidR="00000000" w:rsidDel="00000000" w:rsidP="00000000" w:rsidRDefault="00000000" w:rsidRPr="00000000" w14:paraId="000003C6">
      <w:pPr>
        <w:spacing w:after="60" w:before="60" w:lineRule="auto"/>
        <w:ind w:firstLine="360"/>
        <w:jc w:val="both"/>
        <w:rPr/>
      </w:pPr>
      <w:r w:rsidDel="00000000" w:rsidR="00000000" w:rsidRPr="00000000">
        <w:rPr>
          <w:rtl w:val="0"/>
        </w:rPr>
        <w:t xml:space="preserve">The then President of FEU, Dr. Teodoro Evangelista, was himself outstanding and single-minded in his educational policies. He believed that "education in the right sense of the word aims to prepare for work, not as an end in itself but as a means to the enjoyment of life of the mind and spirit." </w:t>
      </w:r>
    </w:p>
    <w:p w:rsidR="00000000" w:rsidDel="00000000" w:rsidP="00000000" w:rsidRDefault="00000000" w:rsidRPr="00000000" w14:paraId="000003C7">
      <w:pPr>
        <w:spacing w:after="60" w:before="60" w:lineRule="auto"/>
        <w:ind w:firstLine="360"/>
        <w:jc w:val="both"/>
        <w:rPr/>
      </w:pPr>
      <w:r w:rsidDel="00000000" w:rsidR="00000000" w:rsidRPr="00000000">
        <w:rPr>
          <w:rtl w:val="0"/>
        </w:rPr>
        <w:t xml:space="preserve">In brief, I learned from FEU that it was not enough to be an expert in one's profession; one should also have a more than passing understanding of the arts, history, literature, ethics and the humanities in general. Indeed, I was taught that excellence in liberal education and specialization in a career were the marks of the truly educated person.</w:t>
      </w:r>
    </w:p>
    <w:p w:rsidR="00000000" w:rsidDel="00000000" w:rsidP="00000000" w:rsidRDefault="00000000" w:rsidRPr="00000000" w14:paraId="000003C8">
      <w:pPr>
        <w:spacing w:after="60" w:before="60" w:lineRule="auto"/>
        <w:ind w:firstLine="360"/>
        <w:jc w:val="both"/>
        <w:rPr/>
      </w:pPr>
      <w:r w:rsidDel="00000000" w:rsidR="00000000" w:rsidRPr="00000000">
        <w:rPr>
          <w:rtl w:val="0"/>
        </w:rPr>
        <w:t xml:space="preserve">Translated into legal lore, this educational philosophy means that it is no longer enough for judges and lawyers to be walking encyclopedias of the Constitution, the codes and judicial doctrines. It is essential that they must also have working knowledge of the humanities, economics, biotechnology, accounting, medicine, world history, computers, telecommunications, digital sciences, mathematics and physics. Indeed, excellence in law is not enough; a lawyer must also have a good grasp of the arts and sciences.</w:t>
      </w:r>
    </w:p>
    <w:p w:rsidR="00000000" w:rsidDel="00000000" w:rsidP="00000000" w:rsidRDefault="00000000" w:rsidRPr="00000000" w14:paraId="000003C9">
      <w:pPr>
        <w:spacing w:after="60" w:before="60" w:lineRule="auto"/>
        <w:ind w:firstLine="360"/>
        <w:jc w:val="both"/>
        <w:rPr/>
      </w:pPr>
      <w:r w:rsidDel="00000000" w:rsidR="00000000" w:rsidRPr="00000000">
        <w:rPr>
          <w:rtl w:val="0"/>
        </w:rPr>
        <w:t xml:space="preserve">Because of this realization early on, I have continued my search for knowledge and wisdom in all branches of human endeavor. This has given me, as a member of the Supreme Court, the confidence to discuss and decide litigations of all types, even those involving avant-garde sciences, new economic paradigms and ultramodern technology.</w:t>
      </w:r>
    </w:p>
    <w:p w:rsidR="00000000" w:rsidDel="00000000" w:rsidP="00000000" w:rsidRDefault="00000000" w:rsidRPr="00000000" w14:paraId="000003CA">
      <w:pPr>
        <w:spacing w:after="80" w:before="160" w:lineRule="auto"/>
        <w:rPr>
          <w:b w:val="1"/>
          <w:bCs w:val="1"/>
        </w:rPr>
      </w:pPr>
      <w:r w:rsidDel="00000000" w:rsidR="00000000" w:rsidRPr="00000000">
        <w:rPr>
          <w:rtl w:val="0"/>
        </w:rPr>
      </w:r>
    </w:p>
    <w:p w:rsidR="00000000" w:rsidDel="00000000" w:rsidP="00000000" w:rsidRDefault="00000000" w:rsidRPr="00000000" w14:paraId="000003CB">
      <w:pPr>
        <w:spacing w:after="80" w:before="160" w:lineRule="auto"/>
        <w:jc w:val="center"/>
        <w:rPr>
          <w:b w:val="1"/>
          <w:bCs w:val="1"/>
        </w:rPr>
      </w:pPr>
      <w:r w:rsidDel="00000000" w:rsidR="00000000" w:rsidRPr="00000000">
        <w:rPr>
          <w:b w:val="1"/>
          <w:bCs w:val="1"/>
          <w:rtl w:val="0"/>
        </w:rPr>
        <w:t xml:space="preserve">Fundamentals of Catholicism</w:t>
      </w:r>
    </w:p>
    <w:p w:rsidR="00000000" w:rsidDel="00000000" w:rsidP="00000000" w:rsidRDefault="00000000" w:rsidRPr="00000000" w14:paraId="000003CC">
      <w:pPr>
        <w:spacing w:after="80" w:before="160" w:lineRule="auto"/>
        <w:rPr>
          <w:b w:val="1"/>
          <w:bCs w:val="1"/>
        </w:rPr>
      </w:pPr>
      <w:r w:rsidDel="00000000" w:rsidR="00000000" w:rsidRPr="00000000">
        <w:rPr>
          <w:rtl w:val="0"/>
        </w:rPr>
      </w:r>
    </w:p>
    <w:p w:rsidR="00000000" w:rsidDel="00000000" w:rsidP="00000000" w:rsidRDefault="00000000" w:rsidRPr="00000000" w14:paraId="000003CD">
      <w:pPr>
        <w:spacing w:after="60" w:before="60" w:lineRule="auto"/>
        <w:ind w:firstLine="360"/>
        <w:jc w:val="both"/>
        <w:rPr/>
      </w:pPr>
      <w:r w:rsidDel="00000000" w:rsidR="00000000" w:rsidRPr="00000000">
        <w:rPr>
          <w:rtl w:val="0"/>
        </w:rPr>
        <w:t xml:space="preserve">The third important matter I learned from FEU was my Catholic faith. You see, I was a product of public elementary and high schools where religion was not taught. While I was baptized a Catholic, I did not really know my faith. In short, I had no catechetical background. </w:t>
      </w:r>
    </w:p>
    <w:p w:rsidR="00000000" w:rsidDel="00000000" w:rsidP="00000000" w:rsidRDefault="00000000" w:rsidRPr="00000000" w14:paraId="000003CE">
      <w:pPr>
        <w:spacing w:after="60" w:before="60" w:lineRule="auto"/>
        <w:ind w:firstLine="360"/>
        <w:jc w:val="both"/>
        <w:rPr/>
      </w:pPr>
      <w:r w:rsidDel="00000000" w:rsidR="00000000" w:rsidRPr="00000000">
        <w:rPr>
          <w:rtl w:val="0"/>
        </w:rPr>
        <w:t xml:space="preserve">True, FEU prides itself in being nonsectarian. But during my FEU days, I met the brilliant and compassionate Fr. Michael Nolan, the then FEU chaplain, under whose watch the FEU chapel was built. He took a personal interest in me and in what I did, recruited me into the FEU Student Catholic Action and taught me the rudiments of Catholicism. In short, he introduced me to God.</w:t>
      </w:r>
    </w:p>
    <w:p w:rsidR="00000000" w:rsidDel="00000000" w:rsidP="00000000" w:rsidRDefault="00000000" w:rsidRPr="00000000" w14:paraId="000003CF">
      <w:pPr>
        <w:spacing w:after="60" w:before="60" w:lineRule="auto"/>
        <w:ind w:firstLine="360"/>
        <w:jc w:val="both"/>
        <w:rPr/>
      </w:pPr>
      <w:r w:rsidDel="00000000" w:rsidR="00000000" w:rsidRPr="00000000">
        <w:rPr>
          <w:rtl w:val="0"/>
        </w:rPr>
        <w:t xml:space="preserve">In FEU, I encountered another engaging Columban priest, Fr. James Sheehy, who insisted that a good Catholic must not only be personally pure, but must also lead others to purity; in short, be a Christ for others. That was enough for me to make further efforts to learn g y, and experience my faith. My initial contact with religion in FEU impelled me to search for God more deeply and passionately all my life. </w:t>
      </w:r>
    </w:p>
    <w:p w:rsidR="00000000" w:rsidDel="00000000" w:rsidP="00000000" w:rsidRDefault="00000000" w:rsidRPr="00000000" w14:paraId="000003D0">
      <w:pPr>
        <w:spacing w:after="60" w:before="60" w:lineRule="auto"/>
        <w:ind w:firstLine="360"/>
        <w:jc w:val="both"/>
        <w:rPr/>
      </w:pPr>
      <w:r w:rsidDel="00000000" w:rsidR="00000000" w:rsidRPr="00000000">
        <w:rPr>
          <w:rtl w:val="0"/>
        </w:rPr>
        <w:t xml:space="preserve">Now I know and I believe. Just as there are human and physical laws, there are also spiritual laws. And just as there are consequences for the violations of human and physical laws, there are penalties for the violations of God's commands. For example, civil laws protect contracts, and a person who breaks them may be liable for damages. In the same manner, one who injures another violates criminal laws and is jailed as a consequence. So, too, a violation of physical rules impels consequences. When one jumps out of a window, one falls in accordance with the law of gravity.</w:t>
      </w:r>
    </w:p>
    <w:p w:rsidR="00000000" w:rsidDel="00000000" w:rsidP="00000000" w:rsidRDefault="00000000" w:rsidRPr="00000000" w14:paraId="000003D1">
      <w:pPr>
        <w:spacing w:after="60" w:before="60" w:lineRule="auto"/>
        <w:ind w:firstLine="360"/>
        <w:jc w:val="both"/>
        <w:rPr/>
      </w:pPr>
      <w:r w:rsidDel="00000000" w:rsidR="00000000" w:rsidRPr="00000000">
        <w:rPr>
          <w:rtl w:val="0"/>
        </w:rPr>
        <w:t xml:space="preserve">By the same token, spiritual laws operate in our spirits, whether we like it or not. When we transgress the Ten Commandments or the Beatitudes proclaimed by our Lord Jesus Christ, our spirits suffer the inevitable consequences by being damned in eternity. Just as there are reparations for violations of human and physical laws, there is also salvation from our sins by repentance, restitution and reformation.</w:t>
      </w:r>
    </w:p>
    <w:p w:rsidR="00000000" w:rsidDel="00000000" w:rsidP="00000000" w:rsidRDefault="00000000" w:rsidRPr="00000000" w14:paraId="000003D2">
      <w:pPr>
        <w:spacing w:after="60" w:before="60" w:lineRule="auto"/>
        <w:ind w:firstLine="360"/>
        <w:jc w:val="both"/>
        <w:rPr/>
      </w:pPr>
      <w:r w:rsidDel="00000000" w:rsidR="00000000" w:rsidRPr="00000000">
        <w:rPr>
          <w:rtl w:val="0"/>
        </w:rPr>
        <w:t xml:space="preserve">Let me firmly assure you, fellow graduates, God is present with us today, here and now in this very plenary hall. He is amongst us to celebrate our graduation, above us to inspire us, before us to lead us, beside us to guide us, behind us to protect us, and within us — in our hearts and our spirits — to possess us and bring us to his everlasting kingdom.</w:t>
      </w:r>
    </w:p>
    <w:p w:rsidR="00000000" w:rsidDel="00000000" w:rsidP="00000000" w:rsidRDefault="00000000" w:rsidRPr="00000000" w14:paraId="000003D3">
      <w:pPr>
        <w:spacing w:after="60" w:before="60" w:lineRule="auto"/>
        <w:ind w:firstLine="360"/>
        <w:jc w:val="both"/>
        <w:rPr/>
      </w:pPr>
      <w:r w:rsidDel="00000000" w:rsidR="00000000" w:rsidRPr="00000000">
        <w:rPr>
          <w:rtl w:val="0"/>
        </w:rPr>
      </w:r>
    </w:p>
    <w:p w:rsidR="00000000" w:rsidDel="00000000" w:rsidP="00000000" w:rsidRDefault="00000000" w:rsidRPr="00000000" w14:paraId="000003D4">
      <w:pPr>
        <w:spacing w:after="80" w:before="160" w:lineRule="auto"/>
        <w:jc w:val="center"/>
        <w:rPr>
          <w:b w:val="1"/>
          <w:bCs w:val="1"/>
        </w:rPr>
      </w:pPr>
      <w:r w:rsidDel="00000000" w:rsidR="00000000" w:rsidRPr="00000000">
        <w:rPr>
          <w:b w:val="1"/>
          <w:bCs w:val="1"/>
          <w:rtl w:val="0"/>
        </w:rPr>
        <w:t xml:space="preserve">Hunger for Leadership</w:t>
      </w:r>
    </w:p>
    <w:p w:rsidR="00000000" w:rsidDel="00000000" w:rsidP="00000000" w:rsidRDefault="00000000" w:rsidRPr="00000000" w14:paraId="000003D5">
      <w:pPr>
        <w:spacing w:after="80" w:before="160" w:lineRule="auto"/>
        <w:rPr>
          <w:b w:val="1"/>
          <w:bCs w:val="1"/>
        </w:rPr>
      </w:pPr>
      <w:r w:rsidDel="00000000" w:rsidR="00000000" w:rsidRPr="00000000">
        <w:rPr>
          <w:rtl w:val="0"/>
        </w:rPr>
      </w:r>
    </w:p>
    <w:p w:rsidR="00000000" w:rsidDel="00000000" w:rsidP="00000000" w:rsidRDefault="00000000" w:rsidRPr="00000000" w14:paraId="000003D6">
      <w:pPr>
        <w:spacing w:after="60" w:before="60" w:lineRule="auto"/>
        <w:ind w:firstLine="360"/>
        <w:jc w:val="both"/>
        <w:rPr/>
      </w:pPr>
      <w:r w:rsidDel="00000000" w:rsidR="00000000" w:rsidRPr="00000000">
        <w:rPr>
          <w:rtl w:val="0"/>
        </w:rPr>
        <w:t xml:space="preserve">The fourth important thing I learned from FEU was a hunger for leadership, for activism. When I was a young boy, I used to be very shy and timid. I kept mostly to myself. That was why my high school classmates who knew me as an introvert were surprised to learn that I was elected president of the FEU Central Student Organization (FEUCSO) during my sophomore year; and then became co-founder and president of the National Union of Students of the Philippines (NUSP), the largest student movement in our country. This was because FEU had a huge student population who looked up to me as their leader. Equally important, its owners and administrators encouraged student leadership.</w:t>
      </w:r>
    </w:p>
    <w:p w:rsidR="00000000" w:rsidDel="00000000" w:rsidP="00000000" w:rsidRDefault="00000000" w:rsidRPr="00000000" w14:paraId="000003D7">
      <w:pPr>
        <w:spacing w:after="60" w:before="60" w:lineRule="auto"/>
        <w:ind w:firstLine="360"/>
        <w:jc w:val="both"/>
        <w:rPr/>
      </w:pPr>
      <w:r w:rsidDel="00000000" w:rsidR="00000000" w:rsidRPr="00000000">
        <w:rPr>
          <w:rtl w:val="0"/>
        </w:rPr>
        <w:t xml:space="preserve">I fondly remember Don Angel Palanca, the then chairman of the board of trustees, who took a liking for me. Though he was wealthy, Don Angel had a genuine concern for the poor students in his school. He personified decency, good breeding and right manners. It is indeed appropriate that, in his honor, the Peace Education program was included in the academic curriculum. I also remember Mr. Hector del Rosario - "Mang Etoy" as we affectionately called him —the FEU treasurer, who always lent me an ear whenever I asked him to assist the FEUCSO with its financial concerns.</w:t>
      </w:r>
    </w:p>
    <w:p w:rsidR="00000000" w:rsidDel="00000000" w:rsidP="00000000" w:rsidRDefault="00000000" w:rsidRPr="00000000" w14:paraId="000003D8">
      <w:pPr>
        <w:spacing w:after="60" w:before="60" w:lineRule="auto"/>
        <w:ind w:firstLine="360"/>
        <w:jc w:val="both"/>
        <w:rPr/>
      </w:pPr>
      <w:r w:rsidDel="00000000" w:rsidR="00000000" w:rsidRPr="00000000">
        <w:rPr>
          <w:rtl w:val="0"/>
        </w:rPr>
        <w:t xml:space="preserve">With these four things I learned at FEU - academic excellence, well-rounded education, Catholic faith and leadership — I realized early on that I was the equal of the UP, the Ateneo or the La Salle student, and that I could in fact compare and compete favorably with the best and the brightest from any school in the country and in the world. </w:t>
      </w:r>
    </w:p>
    <w:p w:rsidR="00000000" w:rsidDel="00000000" w:rsidP="00000000" w:rsidRDefault="00000000" w:rsidRPr="00000000" w14:paraId="000003D9">
      <w:pPr>
        <w:spacing w:after="60" w:before="60" w:lineRule="auto"/>
        <w:ind w:firstLine="360"/>
        <w:jc w:val="both"/>
        <w:rPr/>
      </w:pPr>
      <w:r w:rsidDel="00000000" w:rsidR="00000000" w:rsidRPr="00000000">
        <w:rPr>
          <w:rtl w:val="0"/>
        </w:rPr>
      </w:r>
    </w:p>
    <w:p w:rsidR="00000000" w:rsidDel="00000000" w:rsidP="00000000" w:rsidRDefault="00000000" w:rsidRPr="00000000" w14:paraId="000003DA">
      <w:pPr>
        <w:spacing w:after="60" w:before="60" w:lineRule="auto"/>
        <w:ind w:firstLine="360"/>
        <w:jc w:val="center"/>
        <w:rPr>
          <w:b w:val="1"/>
          <w:bCs w:val="1"/>
        </w:rPr>
      </w:pPr>
      <w:r w:rsidDel="00000000" w:rsidR="00000000" w:rsidRPr="00000000">
        <w:rPr>
          <w:b w:val="1"/>
          <w:bCs w:val="1"/>
          <w:rtl w:val="0"/>
        </w:rPr>
        <w:t xml:space="preserve">Present FEU Policies</w:t>
      </w:r>
    </w:p>
    <w:p w:rsidR="00000000" w:rsidDel="00000000" w:rsidP="00000000" w:rsidRDefault="00000000" w:rsidRPr="00000000" w14:paraId="000003DB">
      <w:pPr>
        <w:spacing w:after="60" w:before="60" w:lineRule="auto"/>
        <w:ind w:firstLine="360"/>
        <w:jc w:val="both"/>
        <w:rPr/>
      </w:pPr>
      <w:r w:rsidDel="00000000" w:rsidR="00000000" w:rsidRPr="00000000">
        <w:rPr>
          <w:rtl w:val="0"/>
        </w:rPr>
      </w:r>
    </w:p>
    <w:p w:rsidR="00000000" w:rsidDel="00000000" w:rsidP="00000000" w:rsidRDefault="00000000" w:rsidRPr="00000000" w14:paraId="000003DC">
      <w:pPr>
        <w:spacing w:after="60" w:before="60" w:lineRule="auto"/>
        <w:ind w:firstLine="360"/>
        <w:jc w:val="both"/>
        <w:rPr/>
      </w:pPr>
      <w:r w:rsidDel="00000000" w:rsidR="00000000" w:rsidRPr="00000000">
        <w:rPr>
          <w:rtl w:val="0"/>
        </w:rPr>
        <w:t xml:space="preserve">In preparing my address today, I must admit that I researched the present milieu in FEU. After a careful study, I am fully convinced that the present owners, administrators and leaders of our alma mater have continued —and, I daresay, have even tried to improve on — policies, traditions and teachings of the FEU I knew.</w:t>
      </w:r>
    </w:p>
    <w:p w:rsidR="00000000" w:rsidDel="00000000" w:rsidP="00000000" w:rsidRDefault="00000000" w:rsidRPr="00000000" w14:paraId="000003DD">
      <w:pPr>
        <w:spacing w:after="60" w:before="60" w:lineRule="auto"/>
        <w:ind w:firstLine="360"/>
        <w:jc w:val="both"/>
        <w:rPr/>
      </w:pPr>
      <w:r w:rsidDel="00000000" w:rsidR="00000000" w:rsidRPr="00000000">
        <w:rPr>
          <w:rtl w:val="0"/>
        </w:rPr>
        <w:t xml:space="preserve">On March 9, 1996, during his formal installation as president of this great university, Dr. de Jesus declared that he was continuing the excellent policies of his predecessors. In fact, he went even deeper and culled from the vision of FEU's founder, Dr. Nicanor Reyes Sr., in pledging to work for "a committed and conscientious faculty," whose performance will be measured "not in terms of the information they unload on the students but on the critical thinking they provoke among them." Indeed, it is what President de Jesus calls the faculty's ability to teach students "to learn on their own, the capacity for continuous learning," on which the greatness of this university and the success of its alumni will depend.</w:t>
      </w:r>
    </w:p>
    <w:p w:rsidR="00000000" w:rsidDel="00000000" w:rsidP="00000000" w:rsidRDefault="00000000" w:rsidRPr="00000000" w14:paraId="000003DE">
      <w:pPr>
        <w:spacing w:after="60" w:before="60" w:lineRule="auto"/>
        <w:ind w:firstLine="360"/>
        <w:jc w:val="both"/>
        <w:rPr/>
      </w:pPr>
      <w:r w:rsidDel="00000000" w:rsidR="00000000" w:rsidRPr="00000000">
        <w:rPr>
          <w:rtl w:val="0"/>
        </w:rPr>
        <w:t xml:space="preserve">Already, President de Jesus has revived the FEU auditorium as the center for the performing arts in our part of the country. He is slowly restoring FEU's prime role in advancing the country's cultural development. In the Institute of Law, I know that Dean Andres Bautista has begun his program to upgrade the standards of legal education. In connection with this program, I am proud to inform you that the championship in the nationwide essay writing contest sponsored by the Supreme Court last year was won by an FEU student, Margarita Eugenia F. Victorino. </w:t>
      </w:r>
    </w:p>
    <w:p w:rsidR="00000000" w:rsidDel="00000000" w:rsidP="00000000" w:rsidRDefault="00000000" w:rsidRPr="00000000" w14:paraId="000003DF">
      <w:pPr>
        <w:spacing w:after="60" w:before="60" w:lineRule="auto"/>
        <w:ind w:firstLine="360"/>
        <w:jc w:val="both"/>
        <w:rPr/>
      </w:pPr>
      <w:r w:rsidDel="00000000" w:rsidR="00000000" w:rsidRPr="00000000">
        <w:rPr>
          <w:rtl w:val="0"/>
        </w:rPr>
        <w:t xml:space="preserve">And so long as we have dedicated and selfless benefactors - like Dr. Lourdes Reyes Montinola — supporting these benevolent policies, I know that FEU graduates, like all of us today, will always be luminous stars in the galaxy of successful men and women in our Republic. </w:t>
      </w:r>
    </w:p>
    <w:p w:rsidR="00000000" w:rsidDel="00000000" w:rsidP="00000000" w:rsidRDefault="00000000" w:rsidRPr="00000000" w14:paraId="000003E0">
      <w:pPr>
        <w:spacing w:after="60" w:before="60" w:lineRule="auto"/>
        <w:ind w:firstLine="360"/>
        <w:jc w:val="both"/>
        <w:rPr/>
      </w:pPr>
      <w:r w:rsidDel="00000000" w:rsidR="00000000" w:rsidRPr="00000000">
        <w:rPr>
          <w:rtl w:val="0"/>
        </w:rPr>
      </w:r>
    </w:p>
    <w:p w:rsidR="00000000" w:rsidDel="00000000" w:rsidP="00000000" w:rsidRDefault="00000000" w:rsidRPr="00000000" w14:paraId="000003E1">
      <w:pPr>
        <w:spacing w:after="60" w:before="60" w:lineRule="auto"/>
        <w:ind w:firstLine="360"/>
        <w:jc w:val="center"/>
        <w:rPr>
          <w:b w:val="1"/>
          <w:bCs w:val="1"/>
        </w:rPr>
      </w:pPr>
      <w:r w:rsidDel="00000000" w:rsidR="00000000" w:rsidRPr="00000000">
        <w:rPr>
          <w:b w:val="1"/>
          <w:bCs w:val="1"/>
          <w:rtl w:val="0"/>
        </w:rPr>
        <w:t xml:space="preserve">Epilogue</w:t>
      </w:r>
    </w:p>
    <w:p w:rsidR="00000000" w:rsidDel="00000000" w:rsidP="00000000" w:rsidRDefault="00000000" w:rsidRPr="00000000" w14:paraId="000003E2">
      <w:pPr>
        <w:spacing w:after="60" w:before="60" w:lineRule="auto"/>
        <w:ind w:firstLine="360"/>
        <w:jc w:val="both"/>
        <w:rPr/>
      </w:pPr>
      <w:r w:rsidDel="00000000" w:rsidR="00000000" w:rsidRPr="00000000">
        <w:rPr>
          <w:rtl w:val="0"/>
        </w:rPr>
      </w:r>
    </w:p>
    <w:p w:rsidR="00000000" w:rsidDel="00000000" w:rsidP="00000000" w:rsidRDefault="00000000" w:rsidRPr="00000000" w14:paraId="000003E3">
      <w:pPr>
        <w:spacing w:after="60" w:before="60" w:lineRule="auto"/>
        <w:ind w:firstLine="360"/>
        <w:jc w:val="both"/>
        <w:rPr/>
      </w:pPr>
      <w:r w:rsidDel="00000000" w:rsidR="00000000" w:rsidRPr="00000000">
        <w:rPr>
          <w:rtl w:val="0"/>
        </w:rPr>
        <w:t xml:space="preserve">As I close my address, let me recapitulate. I learned four things at FEU: academic excellence, well-rounded education, Catholic faith and leadership. I will now summarize these four lessons in one teaching, which I would like to leave to you as my final message. Indeed, if my presence today and my 20-minute address should have any relevance at all, it is this one-sentence summary of what I learned at FEU, as articulated by my most esteemed mentor, Dean Jovito R. Salonga: While it is desirable to acquire the many necessities that money can buy — like adequate food on the table, sufficient clothing and shelter for the family, sports and recreation for the body, travel and leisure for the spirit and even a car and a house for o u r comfort - never we ever forget that it is far more important to aspire for the things that money cannot buy, like integrity, honor, dignity and a reverential regard and love for God as the source of all that is true, good and beautiful. I thank you.</w:t>
      </w:r>
    </w:p>
    <w:p w:rsidR="00000000" w:rsidDel="00000000" w:rsidP="00000000" w:rsidRDefault="00000000" w:rsidRPr="00000000" w14:paraId="000003E4">
      <w:pPr>
        <w:spacing w:after="60" w:before="60" w:lineRule="auto"/>
        <w:ind w:firstLine="360"/>
        <w:jc w:val="both"/>
        <w:rPr/>
      </w:pPr>
      <w:r w:rsidDel="00000000" w:rsidR="00000000" w:rsidRPr="00000000">
        <w:rPr>
          <w:rtl w:val="0"/>
        </w:rPr>
      </w:r>
    </w:p>
    <w:p w:rsidR="00000000" w:rsidDel="00000000" w:rsidP="00000000" w:rsidRDefault="00000000" w:rsidRPr="00000000" w14:paraId="000003E5">
      <w:pPr>
        <w:spacing w:after="60" w:before="180" w:lineRule="auto"/>
        <w:jc w:val="center"/>
        <w:rPr>
          <w:b w:val="1"/>
          <w:bCs w:val="1"/>
        </w:rPr>
      </w:pPr>
      <w:r w:rsidDel="00000000" w:rsidR="00000000" w:rsidRPr="00000000">
        <w:rPr>
          <w:b w:val="1"/>
          <w:bCs w:val="1"/>
          <w:rtl w:val="0"/>
        </w:rPr>
        <w:t xml:space="preserve">Chapter 13</w:t>
      </w:r>
    </w:p>
    <w:p w:rsidR="00000000" w:rsidDel="00000000" w:rsidP="00000000" w:rsidRDefault="00000000" w:rsidRPr="00000000" w14:paraId="000003E6">
      <w:pPr>
        <w:pStyle w:val="Heading2"/>
        <w:spacing w:after="200" w:before="0" w:lineRule="auto"/>
        <w:jc w:val="center"/>
        <w:rPr/>
      </w:pPr>
      <w:r w:rsidDel="00000000" w:rsidR="00000000" w:rsidRPr="00000000">
        <w:rPr>
          <w:rtl w:val="0"/>
        </w:rPr>
      </w:r>
    </w:p>
    <w:p w:rsidR="00000000" w:rsidDel="00000000" w:rsidP="00000000" w:rsidRDefault="00000000" w:rsidRPr="00000000" w14:paraId="000003E7">
      <w:pPr>
        <w:pStyle w:val="Heading2"/>
        <w:spacing w:after="200" w:before="0" w:lineRule="auto"/>
        <w:jc w:val="center"/>
        <w:rPr/>
      </w:pPr>
      <w:r w:rsidDel="00000000" w:rsidR="00000000" w:rsidRPr="00000000">
        <w:rPr>
          <w:rtl w:val="0"/>
        </w:rPr>
        <w:t xml:space="preserve">A Tribute to Valedictorians</w:t>
      </w:r>
    </w:p>
    <w:p w:rsidR="00000000" w:rsidDel="00000000" w:rsidP="00000000" w:rsidRDefault="00000000" w:rsidRPr="00000000" w14:paraId="000003E8">
      <w:pPr>
        <w:spacing w:after="80" w:before="160" w:lineRule="auto"/>
        <w:rPr/>
      </w:pPr>
      <w:r w:rsidDel="00000000" w:rsidR="00000000" w:rsidRPr="00000000">
        <w:rPr>
          <w:rtl w:val="0"/>
        </w:rPr>
      </w:r>
    </w:p>
    <w:p w:rsidR="00000000" w:rsidDel="00000000" w:rsidP="00000000" w:rsidRDefault="00000000" w:rsidRPr="00000000" w14:paraId="000003E9">
      <w:pPr>
        <w:spacing w:after="80" w:before="160" w:lineRule="auto"/>
        <w:ind w:firstLine="360"/>
        <w:jc w:val="both"/>
        <w:rPr/>
      </w:pPr>
      <w:r w:rsidDel="00000000" w:rsidR="00000000" w:rsidRPr="00000000">
        <w:rPr>
          <w:rtl w:val="0"/>
        </w:rPr>
        <w:t xml:space="preserve">At the outset, let me say that I have nothing but praise and admiration for the Rotary Club of Downtown Manila, led by President Arsenio S. Ong, for sponsoring this gathering - to pay “tribute to the valedictorians” from various high schools in Metropolitan Manila - and for having granted scholarships to many of them to enable them to finish their college education. Indeed, this is one more outstanding demonstration of the Rotary motto “Service above self: he profits most who serves best.”</w:t>
      </w:r>
    </w:p>
    <w:p w:rsidR="00000000" w:rsidDel="00000000" w:rsidP="00000000" w:rsidRDefault="00000000" w:rsidRPr="00000000" w14:paraId="000003EA">
      <w:pPr>
        <w:spacing w:after="60" w:before="60" w:lineRule="auto"/>
        <w:ind w:firstLine="360"/>
        <w:jc w:val="both"/>
        <w:rPr/>
      </w:pPr>
      <w:r w:rsidDel="00000000" w:rsidR="00000000" w:rsidRPr="00000000">
        <w:rPr>
          <w:rtl w:val="0"/>
        </w:rPr>
        <w:t xml:space="preserve">Let me also congratulate these valedictorians, their parents, school principals and teachers, as well as my fellow Rotarians in this hall who have gathered - 600 strong - to proclaim their faith in and adherence to academic excellence as the key to success in life.</w:t>
      </w:r>
    </w:p>
    <w:p w:rsidR="00000000" w:rsidDel="00000000" w:rsidP="00000000" w:rsidRDefault="00000000" w:rsidRPr="00000000" w14:paraId="000003EB">
      <w:pPr>
        <w:spacing w:after="60" w:before="60" w:lineRule="auto"/>
        <w:ind w:firstLine="360"/>
        <w:jc w:val="both"/>
        <w:rPr/>
      </w:pPr>
      <w:r w:rsidDel="00000000" w:rsidR="00000000" w:rsidRPr="00000000">
        <w:rPr>
          <w:rtl w:val="0"/>
        </w:rPr>
        <w:t xml:space="preserve">Today’s program reminds me of my own secondary school days some 45 years ago when I graduated from Mapa High School. Like most of you, I came from an impoverished family. My father, a high school graduate, was a poor but honest government employee who worked diligently to provide not only for his four children, but also for his seven brothers and sisters who looked up to him for guidance and assistance after their own father died early on. </w:t>
      </w:r>
    </w:p>
    <w:p w:rsidR="00000000" w:rsidDel="00000000" w:rsidP="00000000" w:rsidRDefault="00000000" w:rsidRPr="00000000" w14:paraId="000003EC">
      <w:pPr>
        <w:spacing w:after="60" w:before="60" w:lineRule="auto"/>
        <w:ind w:firstLine="360"/>
        <w:jc w:val="both"/>
        <w:rPr/>
      </w:pPr>
      <w:r w:rsidDel="00000000" w:rsidR="00000000" w:rsidRPr="00000000">
        <w:rPr>
          <w:rtl w:val="0"/>
        </w:rPr>
        <w:t xml:space="preserve">To help my parents, I had to hawk newspapers, T shine shoes and peddle cigarettes on the sidewalks of España and Cataluña Streets in Sampaloc, Manila. I also sold bibles to my teachers and textbooks to my classmates, so I could own copies myself as my reward for selling them.</w:t>
      </w:r>
    </w:p>
    <w:p w:rsidR="00000000" w:rsidDel="00000000" w:rsidP="00000000" w:rsidRDefault="00000000" w:rsidRPr="00000000" w14:paraId="000003ED">
      <w:pPr>
        <w:spacing w:after="60" w:before="60" w:lineRule="auto"/>
        <w:ind w:firstLine="360"/>
        <w:jc w:val="both"/>
        <w:rPr>
          <w:i w:val="1"/>
          <w:iCs w:val="1"/>
        </w:rPr>
      </w:pPr>
      <w:r w:rsidDel="00000000" w:rsidR="00000000" w:rsidRPr="00000000">
        <w:rPr>
          <w:rtl w:val="0"/>
        </w:rPr>
        <w:t xml:space="preserve">Today, I may have already achieved the dream of every lawyer, which is to be a justice in our Supreme Court. I may have earned enough money to live comfortably in one of the gated villages in Makati and to be able to travel around the world at my leisure. However, I still identify with you. In fact, I am even envious of you because I was not a high school valedictorian. Honor graduate </w:t>
      </w:r>
      <w:r w:rsidDel="00000000" w:rsidR="00000000" w:rsidRPr="00000000">
        <w:rPr>
          <w:i w:val="1"/>
          <w:iCs w:val="1"/>
          <w:rtl w:val="0"/>
        </w:rPr>
        <w:t xml:space="preserve">lang po ako, hindi valedictorian. Kaya't hanga po ako sa inyong lahat. Kung nakayanan ko pong magtagumpay sa aking buhay at propesyon, kaya din po ninyong makamit ang myong mga pangarap. Kaya po ba? Kayang-kaya!</w:t>
      </w:r>
    </w:p>
    <w:p w:rsidR="00000000" w:rsidDel="00000000" w:rsidP="00000000" w:rsidRDefault="00000000" w:rsidRPr="00000000" w14:paraId="000003EE">
      <w:pPr>
        <w:spacing w:after="60" w:before="60" w:lineRule="auto"/>
        <w:ind w:firstLine="360"/>
        <w:jc w:val="both"/>
        <w:rPr/>
      </w:pPr>
      <w:r w:rsidDel="00000000" w:rsidR="00000000" w:rsidRPr="00000000">
        <w:rPr>
          <w:i w:val="1"/>
          <w:iCs w:val="1"/>
          <w:rtl w:val="0"/>
        </w:rPr>
        <w:t xml:space="preserve">Sa pagkakataong ito, bayaan ninyong magbigay ako ng mensahe upang matiyak natin ang maganda ninyong kinabukasan at makamtan din natin ang mga biyayang tinatamasa ng ating mga</w:t>
      </w:r>
      <w:r w:rsidDel="00000000" w:rsidR="00000000" w:rsidRPr="00000000">
        <w:rPr>
          <w:rtl w:val="0"/>
        </w:rPr>
        <w:t xml:space="preserve"> Rotarians.</w:t>
      </w:r>
    </w:p>
    <w:p w:rsidR="00000000" w:rsidDel="00000000" w:rsidP="00000000" w:rsidRDefault="00000000" w:rsidRPr="00000000" w14:paraId="000003EF">
      <w:pPr>
        <w:spacing w:after="60" w:before="60" w:lineRule="auto"/>
        <w:ind w:firstLine="360"/>
        <w:jc w:val="both"/>
        <w:rPr>
          <w:i w:val="1"/>
          <w:iCs w:val="1"/>
        </w:rPr>
      </w:pPr>
      <w:r w:rsidDel="00000000" w:rsidR="00000000" w:rsidRPr="00000000">
        <w:rPr>
          <w:i w:val="1"/>
          <w:iCs w:val="1"/>
          <w:rtl w:val="0"/>
        </w:rPr>
        <w:t xml:space="preserve">Lahat po kayong mga valedictorian ay pinagpala ng ating Maykapal. Binigyan Niya kayo ng katalinuhan at karunungan na di pangkaraniwan. At iyan ang inyong magiging puhunan upang makamtan ninyo ang kaaya ayang kinabukasan.</w:t>
      </w:r>
    </w:p>
    <w:p w:rsidR="00000000" w:rsidDel="00000000" w:rsidP="00000000" w:rsidRDefault="00000000" w:rsidRPr="00000000" w14:paraId="000003F0">
      <w:pPr>
        <w:spacing w:after="60" w:before="60" w:lineRule="auto"/>
        <w:ind w:firstLine="360"/>
        <w:jc w:val="both"/>
        <w:rPr/>
      </w:pPr>
      <w:r w:rsidDel="00000000" w:rsidR="00000000" w:rsidRPr="00000000">
        <w:rPr>
          <w:rtl w:val="0"/>
        </w:rPr>
        <w:t xml:space="preserve">But academic excellence, by itself, is not enough. While it gives all of you a good beginning or headstart, it must be supplemented by at least three other traits that I believe you must cultivate. These are Patience, Perseverance and Prayer - three Ps. </w:t>
      </w:r>
    </w:p>
    <w:p w:rsidR="00000000" w:rsidDel="00000000" w:rsidP="00000000" w:rsidRDefault="00000000" w:rsidRPr="00000000" w14:paraId="000003F1">
      <w:pPr>
        <w:spacing w:after="60" w:before="60" w:lineRule="auto"/>
        <w:ind w:firstLine="360"/>
        <w:jc w:val="both"/>
        <w:rPr/>
      </w:pPr>
      <w:r w:rsidDel="00000000" w:rsidR="00000000" w:rsidRPr="00000000">
        <w:rPr>
          <w:rtl w:val="0"/>
        </w:rPr>
        <w:t xml:space="preserve">First, patience. Many times, brilliant individuals become maladjusted in their careers and personal relationships, because they are in so much hurry. They become impetuous, reckless and thoughtless. They run over the rights and the feelings of others. They become too full of themselves and ignore their parents, siblings and friends.</w:t>
      </w:r>
    </w:p>
    <w:p w:rsidR="00000000" w:rsidDel="00000000" w:rsidP="00000000" w:rsidRDefault="00000000" w:rsidRPr="00000000" w14:paraId="000003F2">
      <w:pPr>
        <w:spacing w:after="60" w:before="60" w:lineRule="auto"/>
        <w:ind w:firstLine="360"/>
        <w:jc w:val="both"/>
        <w:rPr>
          <w:i w:val="1"/>
          <w:iCs w:val="1"/>
        </w:rPr>
      </w:pPr>
      <w:r w:rsidDel="00000000" w:rsidR="00000000" w:rsidRPr="00000000">
        <w:rPr>
          <w:rtl w:val="0"/>
        </w:rPr>
        <w:t xml:space="preserve">Sometimes, they tend to presume that everyone else is also bright; hence, they do not explain themselves enough. They become overbearing, showy and over-eager. As a result, they turn off people, who regard them </w:t>
      </w:r>
      <w:r w:rsidDel="00000000" w:rsidR="00000000" w:rsidRPr="00000000">
        <w:rPr>
          <w:i w:val="1"/>
          <w:iCs w:val="1"/>
          <w:rtl w:val="0"/>
        </w:rPr>
        <w:t xml:space="preserve">as mayabang or mataray.</w:t>
      </w:r>
    </w:p>
    <w:p w:rsidR="00000000" w:rsidDel="00000000" w:rsidP="00000000" w:rsidRDefault="00000000" w:rsidRPr="00000000" w14:paraId="000003F3">
      <w:pPr>
        <w:spacing w:after="60" w:before="60" w:lineRule="auto"/>
        <w:ind w:firstLine="360"/>
        <w:jc w:val="both"/>
        <w:rPr/>
      </w:pPr>
      <w:r w:rsidDel="00000000" w:rsidR="00000000" w:rsidRPr="00000000">
        <w:rPr>
          <w:rtl w:val="0"/>
        </w:rPr>
        <w:t xml:space="preserve">When I was young like you, I was always in a hurry. And I demanded the same thing from everyone around me. And when they could not measure up, I would get angry. Thus, I had some difficulty relating to other people. </w:t>
      </w:r>
    </w:p>
    <w:p w:rsidR="00000000" w:rsidDel="00000000" w:rsidP="00000000" w:rsidRDefault="00000000" w:rsidRPr="00000000" w14:paraId="000003F4">
      <w:pPr>
        <w:spacing w:after="60" w:before="60" w:lineRule="auto"/>
        <w:ind w:firstLine="360"/>
        <w:jc w:val="both"/>
        <w:rPr/>
      </w:pPr>
      <w:r w:rsidDel="00000000" w:rsidR="00000000" w:rsidRPr="00000000">
        <w:rPr>
          <w:rtl w:val="0"/>
        </w:rPr>
        <w:t xml:space="preserve">Being too much in a hurry can be likened to overspeeding in driving a vehicle. Recklessness and uncalled-for speed usually end up in accidents and injuries. Remember, patience is a virtue that must be nurtured by the brilliant. Allow enough time for every activity. Be tolerant of contrary opinions. As the saying goes, make haste slowly.</w:t>
      </w:r>
    </w:p>
    <w:p w:rsidR="00000000" w:rsidDel="00000000" w:rsidP="00000000" w:rsidRDefault="00000000" w:rsidRPr="00000000" w14:paraId="000003F5">
      <w:pPr>
        <w:spacing w:after="60" w:before="60" w:lineRule="auto"/>
        <w:ind w:firstLine="360"/>
        <w:jc w:val="both"/>
        <w:rPr/>
      </w:pPr>
      <w:r w:rsidDel="00000000" w:rsidR="00000000" w:rsidRPr="00000000">
        <w:rPr>
          <w:rtl w:val="0"/>
        </w:rPr>
        <w:t xml:space="preserve">Second, let me discuss perseverance. While you must be patient with other people who may not be as brilliant as you are, at the same time you must be persevering in your own work and activities. Be persistent in your effort. Indeed, persistence and hard work characterize all successful men and women of ages past and present in the Philippines or elsewhere. By this time, you must be familiar with Thomas Edison's motto "Genius is ninety-nine percent perspiration and one percent inspiration." Indeed, Thomas Edison was not satisfied with his bare talent and intellect; he worked long days and nights without ceasing to achieve what he had set out to do.</w:t>
      </w:r>
    </w:p>
    <w:p w:rsidR="00000000" w:rsidDel="00000000" w:rsidP="00000000" w:rsidRDefault="00000000" w:rsidRPr="00000000" w14:paraId="000003F6">
      <w:pPr>
        <w:spacing w:after="60" w:before="60" w:lineRule="auto"/>
        <w:ind w:firstLine="360"/>
        <w:jc w:val="both"/>
        <w:rPr/>
      </w:pPr>
      <w:r w:rsidDel="00000000" w:rsidR="00000000" w:rsidRPr="00000000">
        <w:rPr>
          <w:rtl w:val="0"/>
        </w:rPr>
        <w:t xml:space="preserve">In more recent times, let me cite Diosdado Banatao, who is probably the most successful Filipino entrepreneur in California. When interviewed by Asiaweek July 21, 2000 issue), he revealed his secret in two words: hard work. He further explained: "For every success, there are 100 or 200 failures." But the success-driven person is not discouraged. He plods on and on. He strives even harder with each failure.</w:t>
      </w:r>
    </w:p>
    <w:p w:rsidR="00000000" w:rsidDel="00000000" w:rsidP="00000000" w:rsidRDefault="00000000" w:rsidRPr="00000000" w14:paraId="000003F7">
      <w:pPr>
        <w:spacing w:after="60" w:before="60" w:lineRule="auto"/>
        <w:ind w:firstLine="360"/>
        <w:jc w:val="both"/>
        <w:rPr/>
      </w:pPr>
      <w:r w:rsidDel="00000000" w:rsidR="00000000" w:rsidRPr="00000000">
        <w:rPr>
          <w:rtl w:val="0"/>
        </w:rPr>
        <w:t xml:space="preserve">Whatever happens, do not lose heart. Persevere and keep on working. Keep on doing your best. Be reminded of the story of a famous American hero who</w:t>
      </w:r>
    </w:p>
    <w:p w:rsidR="00000000" w:rsidDel="00000000" w:rsidP="00000000" w:rsidRDefault="00000000" w:rsidRPr="00000000" w14:paraId="000003F8">
      <w:pPr>
        <w:spacing w:after="60" w:before="60" w:lineRule="auto"/>
        <w:ind w:firstLine="360"/>
        <w:jc w:val="both"/>
        <w:rPr/>
      </w:pPr>
      <w:r w:rsidDel="00000000" w:rsidR="00000000" w:rsidRPr="00000000">
        <w:rPr>
          <w:rtl w:val="0"/>
        </w:rPr>
        <w:t xml:space="preserve">* At age 31, failed in business </w:t>
      </w:r>
    </w:p>
    <w:p w:rsidR="00000000" w:rsidDel="00000000" w:rsidP="00000000" w:rsidRDefault="00000000" w:rsidRPr="00000000" w14:paraId="000003F9">
      <w:pPr>
        <w:spacing w:after="60" w:before="60" w:lineRule="auto"/>
        <w:ind w:firstLine="360"/>
        <w:jc w:val="both"/>
        <w:rPr/>
      </w:pPr>
      <w:r w:rsidDel="00000000" w:rsidR="00000000" w:rsidRPr="00000000">
        <w:rPr>
          <w:rtl w:val="0"/>
        </w:rPr>
        <w:t xml:space="preserve">* At 23 was defeated in a legislative election </w:t>
      </w:r>
    </w:p>
    <w:p w:rsidR="00000000" w:rsidDel="00000000" w:rsidP="00000000" w:rsidRDefault="00000000" w:rsidRPr="00000000" w14:paraId="000003FA">
      <w:pPr>
        <w:spacing w:after="60" w:before="60" w:lineRule="auto"/>
        <w:ind w:firstLine="360"/>
        <w:jc w:val="both"/>
        <w:rPr/>
      </w:pPr>
      <w:r w:rsidDel="00000000" w:rsidR="00000000" w:rsidRPr="00000000">
        <w:rPr>
          <w:rtl w:val="0"/>
        </w:rPr>
        <w:t xml:space="preserve">* At 53 was overcome by the death of his sweetheart </w:t>
      </w:r>
    </w:p>
    <w:p w:rsidR="00000000" w:rsidDel="00000000" w:rsidP="00000000" w:rsidRDefault="00000000" w:rsidRPr="00000000" w14:paraId="000003FB">
      <w:pPr>
        <w:spacing w:after="60" w:before="60" w:lineRule="auto"/>
        <w:ind w:firstLine="360"/>
        <w:jc w:val="both"/>
        <w:rPr/>
      </w:pPr>
      <w:r w:rsidDel="00000000" w:rsidR="00000000" w:rsidRPr="00000000">
        <w:rPr>
          <w:rtl w:val="0"/>
        </w:rPr>
        <w:t xml:space="preserve">* At 36 had a nervous breakdown</w:t>
      </w:r>
    </w:p>
    <w:p w:rsidR="00000000" w:rsidDel="00000000" w:rsidP="00000000" w:rsidRDefault="00000000" w:rsidRPr="00000000" w14:paraId="000003FC">
      <w:pPr>
        <w:spacing w:after="60" w:before="60" w:lineRule="auto"/>
        <w:ind w:firstLine="360"/>
        <w:jc w:val="both"/>
        <w:rPr/>
      </w:pPr>
      <w:r w:rsidDel="00000000" w:rsidR="00000000" w:rsidRPr="00000000">
        <w:rPr>
          <w:rtl w:val="0"/>
        </w:rPr>
        <w:t xml:space="preserve">* At 43, 46 and 48 lost in three successive congressional elections </w:t>
      </w:r>
    </w:p>
    <w:p w:rsidR="00000000" w:rsidDel="00000000" w:rsidP="00000000" w:rsidRDefault="00000000" w:rsidRPr="00000000" w14:paraId="000003FD">
      <w:pPr>
        <w:spacing w:after="60" w:before="60" w:lineRule="auto"/>
        <w:ind w:firstLine="360"/>
        <w:jc w:val="both"/>
        <w:rPr/>
      </w:pPr>
      <w:r w:rsidDel="00000000" w:rsidR="00000000" w:rsidRPr="00000000">
        <w:rPr>
          <w:rtl w:val="0"/>
        </w:rPr>
        <w:t xml:space="preserve">* At 55 was defeated in a senatorial race </w:t>
      </w:r>
    </w:p>
    <w:p w:rsidR="00000000" w:rsidDel="00000000" w:rsidP="00000000" w:rsidRDefault="00000000" w:rsidRPr="00000000" w14:paraId="000003FE">
      <w:pPr>
        <w:spacing w:after="60" w:before="60" w:lineRule="auto"/>
        <w:ind w:firstLine="360"/>
        <w:jc w:val="both"/>
        <w:rPr/>
      </w:pPr>
      <w:r w:rsidDel="00000000" w:rsidR="00000000" w:rsidRPr="00000000">
        <w:rPr>
          <w:rtl w:val="0"/>
        </w:rPr>
        <w:t xml:space="preserve">* At 56 failed in his attempt to become Vice President </w:t>
      </w:r>
    </w:p>
    <w:p w:rsidR="00000000" w:rsidDel="00000000" w:rsidP="00000000" w:rsidRDefault="00000000" w:rsidRPr="00000000" w14:paraId="000003FF">
      <w:pPr>
        <w:spacing w:after="60" w:before="60" w:lineRule="auto"/>
        <w:ind w:firstLine="360"/>
        <w:jc w:val="both"/>
        <w:rPr/>
      </w:pPr>
      <w:r w:rsidDel="00000000" w:rsidR="00000000" w:rsidRPr="00000000">
        <w:rPr>
          <w:rtl w:val="0"/>
        </w:rPr>
        <w:t xml:space="preserve">* At 58 ran for the Senate and lost again </w:t>
      </w:r>
    </w:p>
    <w:p w:rsidR="00000000" w:rsidDel="00000000" w:rsidP="00000000" w:rsidRDefault="00000000" w:rsidRPr="00000000" w14:paraId="00000400">
      <w:pPr>
        <w:spacing w:after="60" w:before="60" w:lineRule="auto"/>
        <w:ind w:firstLine="360"/>
        <w:jc w:val="both"/>
        <w:rPr/>
      </w:pPr>
      <w:r w:rsidDel="00000000" w:rsidR="00000000" w:rsidRPr="00000000">
        <w:rPr>
          <w:rtl w:val="0"/>
        </w:rPr>
        <w:t xml:space="preserve">* But at the age of 60 was elected President of the United States.</w:t>
      </w:r>
    </w:p>
    <w:p w:rsidR="00000000" w:rsidDel="00000000" w:rsidP="00000000" w:rsidRDefault="00000000" w:rsidRPr="00000000" w14:paraId="00000401">
      <w:pPr>
        <w:spacing w:after="60" w:before="60" w:lineRule="auto"/>
        <w:ind w:firstLine="360"/>
        <w:jc w:val="both"/>
        <w:rPr/>
      </w:pPr>
      <w:r w:rsidDel="00000000" w:rsidR="00000000" w:rsidRPr="00000000">
        <w:rPr>
          <w:rtl w:val="0"/>
        </w:rPr>
        <w:t xml:space="preserve">The man's name is Abraham Lincoln, one of the greatest American presidents.</w:t>
      </w:r>
    </w:p>
    <w:p w:rsidR="00000000" w:rsidDel="00000000" w:rsidP="00000000" w:rsidRDefault="00000000" w:rsidRPr="00000000" w14:paraId="00000402">
      <w:pPr>
        <w:spacing w:after="60" w:before="60" w:lineRule="auto"/>
        <w:ind w:firstLine="360"/>
        <w:jc w:val="both"/>
        <w:rPr/>
      </w:pPr>
      <w:r w:rsidDel="00000000" w:rsidR="00000000" w:rsidRPr="00000000">
        <w:rPr>
          <w:rtl w:val="0"/>
        </w:rPr>
        <w:t xml:space="preserve">Truly, there is no substitute for devotion to excellence, no replacement for hard work and high performance, no alternative to believing in ourselves and in our capacity to ride over tragedy and defeat. Some of us lose heart after a few disappointments and failures: a failed subject in school, a frustrated love affair, a lost job, a missed opportunity. Many times, however, adversities and misfortunes are really preludes to greater victory. Let me illustrate that with a little story.</w:t>
      </w:r>
    </w:p>
    <w:p w:rsidR="00000000" w:rsidDel="00000000" w:rsidP="00000000" w:rsidRDefault="00000000" w:rsidRPr="00000000" w14:paraId="00000403">
      <w:pPr>
        <w:spacing w:after="60" w:before="60" w:lineRule="auto"/>
        <w:ind w:firstLine="360"/>
        <w:jc w:val="both"/>
        <w:rPr/>
      </w:pPr>
      <w:r w:rsidDel="00000000" w:rsidR="00000000" w:rsidRPr="00000000">
        <w:rPr>
          <w:rtl w:val="0"/>
        </w:rPr>
        <w:t xml:space="preserve">During the Middle Ages, there lived a farmer, his wife, and their only son who was twenty years old. One day the farmer's horse ran away t o the nearby mountains. So, his neighbors went to him and told him, "Bad luck for you, your horse is gone. Now you and your family will starve because you can no longer till the fields.” The farmer replied, “Good luck? Bad luck? Who knows? I will just keep on doing my best." Three days later, the horse returned with nine other wild horses from the mountain. The villagers again trooped to the farmer and said, "Good luck for you. Now you have ten horses." The farmer replied, "Good luck? Bad luck? Who knows? I will just keep trying my best." A few days later, the farmer's only son mounted one of the wild horses which, however, threw him off. Alas, he broke his left leg. Again the villagers told the farmer, "Bad luck for you. With a broken leg, your son is useless in your farm." The farmer replied, "Good luck? Bad luck? Who knows? I will just keep doing my best!" A week later, the kingdom went to war and the king conscripted all the able-bodied young men in the village except, of course, the disabled son of the farmer. The kingdom lost the war, and all the young men from the village died. And all the villagers again visited the farmer and chorused, "Good luck for you. You are the only villager with a son to inherit your farm." And the farmer replied, "Good luck? Bad luck? Who knows? I will just keep doing my best."</w:t>
      </w:r>
    </w:p>
    <w:p w:rsidR="00000000" w:rsidDel="00000000" w:rsidP="00000000" w:rsidRDefault="00000000" w:rsidRPr="00000000" w14:paraId="00000404">
      <w:pPr>
        <w:spacing w:after="60" w:before="60" w:lineRule="auto"/>
        <w:ind w:firstLine="360"/>
        <w:jc w:val="both"/>
        <w:rPr/>
      </w:pPr>
      <w:r w:rsidDel="00000000" w:rsidR="00000000" w:rsidRPr="00000000">
        <w:rPr>
          <w:rtl w:val="0"/>
        </w:rPr>
        <w:t xml:space="preserve">Friends, like our farmer, we are besieged by events outside our control. But let us not be frustrated, let us not give up, let us not be overtaken by them. Let us be like the farmer: No matter what happens, whether good or bad, we will continue to do our best, continue to be excellent, continue to persevere in our good work, continue to believe in ourselves, continue to believe in our ultimate victory.</w:t>
      </w:r>
    </w:p>
    <w:p w:rsidR="00000000" w:rsidDel="00000000" w:rsidP="00000000" w:rsidRDefault="00000000" w:rsidRPr="00000000" w14:paraId="00000405">
      <w:pPr>
        <w:spacing w:after="60" w:before="60" w:lineRule="auto"/>
        <w:ind w:firstLine="360"/>
        <w:jc w:val="both"/>
        <w:rPr/>
      </w:pPr>
      <w:r w:rsidDel="00000000" w:rsidR="00000000" w:rsidRPr="00000000">
        <w:rPr>
          <w:rtl w:val="0"/>
        </w:rPr>
        <w:t xml:space="preserve">Third, let me discuss the need for prayer. Believe that there is a God who is more powerful than each one of us or all of us combined. He can do what we cannot do; He can make possible what appears to be impossible.</w:t>
      </w:r>
    </w:p>
    <w:p w:rsidR="00000000" w:rsidDel="00000000" w:rsidP="00000000" w:rsidRDefault="00000000" w:rsidRPr="00000000" w14:paraId="00000406">
      <w:pPr>
        <w:spacing w:after="60" w:before="60" w:lineRule="auto"/>
        <w:ind w:firstLine="360"/>
        <w:jc w:val="both"/>
        <w:rPr/>
      </w:pPr>
      <w:r w:rsidDel="00000000" w:rsidR="00000000" w:rsidRPr="00000000">
        <w:rPr>
          <w:rtl w:val="0"/>
        </w:rPr>
        <w:t xml:space="preserve">Have faith in God. Many times we pray and ask Him for what we want — for a passing grade, for a good career, for a reciprocated love, for the healing of some illness, or for a job. Sometimes when we do not get what we want, we feel embittered and doubt His power and providence. But our God is an infinitely intelligent and powerful God. He knows our needs better than we do. He will always provide all things good for us — we do. H in His own time and in His own way. As God Himself has said in the Bible, in the book of Isaiah:</w:t>
      </w:r>
    </w:p>
    <w:p w:rsidR="00000000" w:rsidDel="00000000" w:rsidP="00000000" w:rsidRDefault="00000000" w:rsidRPr="00000000" w14:paraId="00000407">
      <w:pPr>
        <w:spacing w:after="60" w:before="60" w:lineRule="auto"/>
        <w:ind w:firstLine="360"/>
        <w:jc w:val="both"/>
        <w:rPr>
          <w:i w:val="1"/>
          <w:iCs w:val="1"/>
        </w:rPr>
      </w:pPr>
      <w:r w:rsidDel="00000000" w:rsidR="00000000" w:rsidRPr="00000000">
        <w:rPr>
          <w:i w:val="1"/>
          <w:iCs w:val="1"/>
          <w:rtl w:val="0"/>
        </w:rPr>
        <w:t xml:space="preserve">My thoughts are not your thoughts,</w:t>
      </w:r>
    </w:p>
    <w:p w:rsidR="00000000" w:rsidDel="00000000" w:rsidP="00000000" w:rsidRDefault="00000000" w:rsidRPr="00000000" w14:paraId="00000408">
      <w:pPr>
        <w:spacing w:after="60" w:before="60" w:lineRule="auto"/>
        <w:ind w:firstLine="360"/>
        <w:jc w:val="both"/>
        <w:rPr>
          <w:i w:val="1"/>
          <w:iCs w:val="1"/>
        </w:rPr>
      </w:pPr>
      <w:r w:rsidDel="00000000" w:rsidR="00000000" w:rsidRPr="00000000">
        <w:rPr>
          <w:i w:val="1"/>
          <w:iCs w:val="1"/>
          <w:rtl w:val="0"/>
        </w:rPr>
        <w:t xml:space="preserve">And my ways are not your ways; </w:t>
      </w:r>
    </w:p>
    <w:p w:rsidR="00000000" w:rsidDel="00000000" w:rsidP="00000000" w:rsidRDefault="00000000" w:rsidRPr="00000000" w14:paraId="00000409">
      <w:pPr>
        <w:spacing w:after="60" w:before="60" w:lineRule="auto"/>
        <w:ind w:firstLine="360"/>
        <w:jc w:val="both"/>
        <w:rPr>
          <w:i w:val="1"/>
          <w:iCs w:val="1"/>
        </w:rPr>
      </w:pPr>
      <w:r w:rsidDel="00000000" w:rsidR="00000000" w:rsidRPr="00000000">
        <w:rPr>
          <w:i w:val="1"/>
          <w:iCs w:val="1"/>
          <w:rtl w:val="0"/>
        </w:rPr>
        <w:t xml:space="preserve">As high as the heavens are above the earth, </w:t>
      </w:r>
    </w:p>
    <w:p w:rsidR="00000000" w:rsidDel="00000000" w:rsidP="00000000" w:rsidRDefault="00000000" w:rsidRPr="00000000" w14:paraId="0000040A">
      <w:pPr>
        <w:spacing w:after="60" w:before="60" w:lineRule="auto"/>
        <w:ind w:firstLine="360"/>
        <w:jc w:val="both"/>
        <w:rPr>
          <w:i w:val="1"/>
          <w:iCs w:val="1"/>
        </w:rPr>
      </w:pPr>
      <w:r w:rsidDel="00000000" w:rsidR="00000000" w:rsidRPr="00000000">
        <w:rPr>
          <w:i w:val="1"/>
          <w:iCs w:val="1"/>
          <w:rtl w:val="0"/>
        </w:rPr>
        <w:t xml:space="preserve">So high are my ways above your ways, </w:t>
      </w:r>
    </w:p>
    <w:p w:rsidR="00000000" w:rsidDel="00000000" w:rsidP="00000000" w:rsidRDefault="00000000" w:rsidRPr="00000000" w14:paraId="0000040B">
      <w:pPr>
        <w:spacing w:after="60" w:before="60" w:lineRule="auto"/>
        <w:ind w:firstLine="360"/>
        <w:jc w:val="both"/>
        <w:rPr>
          <w:i w:val="1"/>
          <w:iCs w:val="1"/>
        </w:rPr>
      </w:pPr>
      <w:r w:rsidDel="00000000" w:rsidR="00000000" w:rsidRPr="00000000">
        <w:rPr>
          <w:i w:val="1"/>
          <w:iCs w:val="1"/>
          <w:rtl w:val="0"/>
        </w:rPr>
        <w:t xml:space="preserve">And my thoughts above your thoughts.</w:t>
      </w:r>
    </w:p>
    <w:p w:rsidR="00000000" w:rsidDel="00000000" w:rsidP="00000000" w:rsidRDefault="00000000" w:rsidRPr="00000000" w14:paraId="0000040C">
      <w:pPr>
        <w:spacing w:after="60" w:before="60" w:lineRule="auto"/>
        <w:ind w:firstLine="360"/>
        <w:jc w:val="both"/>
        <w:rPr/>
      </w:pPr>
      <w:r w:rsidDel="00000000" w:rsidR="00000000" w:rsidRPr="00000000">
        <w:rPr>
          <w:rtl w:val="0"/>
        </w:rPr>
        <w:t xml:space="preserve">My dear valedictorians, parents and Rotarians, in all my struggles and trials, God has never abandoned me. Neither will He forget any one of you. I know that for every one who believes and loves Him, God will always be there. Sometimes we may, in our desperation, feel that He has forgotten us because He does not manifest Himself to us, because He does not grant us . exactly what we ask for. But let me assure you that He always answers prayers —in His own way, not our way; in His own time, not at the time we demand. Even in our prayers, we must be patient and persevering.</w:t>
      </w:r>
    </w:p>
    <w:p w:rsidR="00000000" w:rsidDel="00000000" w:rsidP="00000000" w:rsidRDefault="00000000" w:rsidRPr="00000000" w14:paraId="0000040D">
      <w:pPr>
        <w:spacing w:after="60" w:before="60" w:lineRule="auto"/>
        <w:ind w:firstLine="360"/>
        <w:jc w:val="both"/>
        <w:rPr/>
      </w:pPr>
      <w:r w:rsidDel="00000000" w:rsidR="00000000" w:rsidRPr="00000000">
        <w:rPr>
          <w:rtl w:val="0"/>
        </w:rPr>
        <w:t xml:space="preserve">Ladies and gentlemen, do you know that the Supreme Court and all other courts in the land begin their proceedings with a prayer? So, too, the Senate, the House of Representatives and the Cabinet always start their sessions with a prayer. Our very program today began with an invocation. These are good examples that we must emulate.</w:t>
      </w:r>
    </w:p>
    <w:p w:rsidR="00000000" w:rsidDel="00000000" w:rsidP="00000000" w:rsidRDefault="00000000" w:rsidRPr="00000000" w14:paraId="0000040E">
      <w:pPr>
        <w:spacing w:after="60" w:before="60" w:lineRule="auto"/>
        <w:ind w:firstLine="360"/>
        <w:jc w:val="both"/>
        <w:rPr/>
      </w:pPr>
      <w:r w:rsidDel="00000000" w:rsidR="00000000" w:rsidRPr="00000000">
        <w:rPr>
          <w:rtl w:val="0"/>
        </w:rPr>
        <w:t xml:space="preserve">Thus, I suggest that we begin each day with a prayer. It may be a memorized one like the "Our Father." Or it may be an original, homemade one. After all, prayer is really o u r private conversation with God. It is enough to tell Him how much we love and respect Him; it is enough to talk with Him as if we are speaking with a friend. After all, God should really be our best friend. Our language need not be elegant, but it must be sincere and from the heart. It may be in English, Tagalog or any dialect. It may last one minute or one hour. The important thing is that we always remember God daily, dedicate to him whatever we say or do, ask His help in all our undertakings, and petition Him to enable us to solve our problems and difficulties. </w:t>
      </w:r>
    </w:p>
    <w:p w:rsidR="00000000" w:rsidDel="00000000" w:rsidP="00000000" w:rsidRDefault="00000000" w:rsidRPr="00000000" w14:paraId="0000040F">
      <w:pPr>
        <w:spacing w:after="60" w:before="60" w:lineRule="auto"/>
        <w:ind w:firstLine="360"/>
        <w:jc w:val="both"/>
        <w:rPr/>
      </w:pPr>
      <w:r w:rsidDel="00000000" w:rsidR="00000000" w:rsidRPr="00000000">
        <w:rPr>
          <w:rtl w:val="0"/>
        </w:rPr>
        <w:t xml:space="preserve">Graduates and friends, let me assure you: God watches over all of us and awaits us in eternity. We may not see or hear Him, but He is present here today. He is amongst us, above us to inspire us, before us to lead us, beside us to guide us, behind us to protect us, and within us — in our hearts and our spirits — to possess us and bring us to His everlasting Kingdom.</w:t>
      </w:r>
    </w:p>
    <w:p w:rsidR="00000000" w:rsidDel="00000000" w:rsidP="00000000" w:rsidRDefault="00000000" w:rsidRPr="00000000" w14:paraId="00000410">
      <w:pPr>
        <w:spacing w:after="80" w:before="160" w:lineRule="auto"/>
        <w:rPr>
          <w:b w:val="1"/>
          <w:bCs w:val="1"/>
        </w:rPr>
      </w:pPr>
      <w:r w:rsidDel="00000000" w:rsidR="00000000" w:rsidRPr="00000000">
        <w:rPr>
          <w:rtl w:val="0"/>
        </w:rPr>
      </w:r>
    </w:p>
    <w:p w:rsidR="00000000" w:rsidDel="00000000" w:rsidP="00000000" w:rsidRDefault="00000000" w:rsidRPr="00000000" w14:paraId="00000411">
      <w:pPr>
        <w:spacing w:after="80" w:before="160" w:lineRule="auto"/>
        <w:jc w:val="center"/>
        <w:rPr>
          <w:b w:val="1"/>
          <w:bCs w:val="1"/>
        </w:rPr>
      </w:pPr>
      <w:r w:rsidDel="00000000" w:rsidR="00000000" w:rsidRPr="00000000">
        <w:rPr>
          <w:b w:val="1"/>
          <w:bCs w:val="1"/>
          <w:rtl w:val="0"/>
        </w:rPr>
        <w:t xml:space="preserve">Epilogue </w:t>
      </w:r>
    </w:p>
    <w:p w:rsidR="00000000" w:rsidDel="00000000" w:rsidP="00000000" w:rsidRDefault="00000000" w:rsidRPr="00000000" w14:paraId="00000412">
      <w:pPr>
        <w:spacing w:after="80" w:before="160" w:lineRule="auto"/>
        <w:rPr>
          <w:b w:val="1"/>
          <w:bCs w:val="1"/>
        </w:rPr>
      </w:pPr>
      <w:r w:rsidDel="00000000" w:rsidR="00000000" w:rsidRPr="00000000">
        <w:rPr>
          <w:rtl w:val="0"/>
        </w:rPr>
      </w:r>
    </w:p>
    <w:p w:rsidR="00000000" w:rsidDel="00000000" w:rsidP="00000000" w:rsidRDefault="00000000" w:rsidRPr="00000000" w14:paraId="00000413">
      <w:pPr>
        <w:spacing w:after="80" w:before="160" w:lineRule="auto"/>
        <w:ind w:firstLine="360"/>
        <w:jc w:val="both"/>
        <w:rPr/>
      </w:pPr>
      <w:r w:rsidDel="00000000" w:rsidR="00000000" w:rsidRPr="00000000">
        <w:rPr>
          <w:rtl w:val="0"/>
        </w:rPr>
        <w:t xml:space="preserve">Dear valedictorians, let me now summarize my message to you. As you graduate at the top of your class and enter college, you will instantly meet new challenges, difficulties and headaches. But be assured that you will ride over all of them, provided you will remember three words: patience, perseverance and prayer. These are the three Ps that you must combine with your academic excellence to assure yourselves of success and fulfillment.</w:t>
      </w:r>
    </w:p>
    <w:p w:rsidR="00000000" w:rsidDel="00000000" w:rsidP="00000000" w:rsidRDefault="00000000" w:rsidRPr="00000000" w14:paraId="00000414">
      <w:pPr>
        <w:spacing w:after="60" w:before="60" w:lineRule="auto"/>
        <w:ind w:firstLine="360"/>
        <w:jc w:val="both"/>
        <w:rPr>
          <w:i w:val="1"/>
          <w:iCs w:val="1"/>
        </w:rPr>
      </w:pPr>
      <w:r w:rsidDel="00000000" w:rsidR="00000000" w:rsidRPr="00000000">
        <w:rPr>
          <w:rtl w:val="0"/>
        </w:rPr>
        <w:t xml:space="preserve">Some twenty or thirty years from now, while you bask at the summit of your respective careers, it is my hope that in sharing the secret of your success with your children, you will tell them something like this: "I succeeded in my life and career because on April 6, 2002 during a 'Tribute to Valedictorians' sponsored by the Rotary Club of Downtown Manila, I heard, believed, and later on practiced patience, perseverance and prayer — the three Ps - that our guest speaker, Justice Panganiban, spoke about." By that time, I would most probably be in another life, but I would still be proudly watching over you, perfectly content that my 20-minute speech today has borne fruit. </w:t>
      </w:r>
      <w:r w:rsidDel="00000000" w:rsidR="00000000" w:rsidRPr="00000000">
        <w:rPr>
          <w:i w:val="1"/>
          <w:iCs w:val="1"/>
          <w:rtl w:val="0"/>
        </w:rPr>
        <w:t xml:space="preserve">Maraming salamat po.</w:t>
      </w:r>
    </w:p>
    <w:p w:rsidR="00000000" w:rsidDel="00000000" w:rsidP="00000000" w:rsidRDefault="00000000" w:rsidRPr="00000000" w14:paraId="00000415">
      <w:pPr>
        <w:spacing w:after="60" w:before="180" w:lineRule="auto"/>
        <w:rPr/>
      </w:pPr>
      <w:r w:rsidDel="00000000" w:rsidR="00000000" w:rsidRPr="00000000">
        <w:rPr>
          <w:rtl w:val="0"/>
        </w:rPr>
      </w:r>
    </w:p>
    <w:p w:rsidR="00000000" w:rsidDel="00000000" w:rsidP="00000000" w:rsidRDefault="00000000" w:rsidRPr="00000000" w14:paraId="00000416">
      <w:pPr>
        <w:spacing w:after="60" w:before="180" w:lineRule="auto"/>
        <w:rPr/>
      </w:pPr>
      <w:r w:rsidDel="00000000" w:rsidR="00000000" w:rsidRPr="00000000">
        <w:rPr>
          <w:rtl w:val="0"/>
        </w:rPr>
      </w:r>
    </w:p>
    <w:p w:rsidR="00000000" w:rsidDel="00000000" w:rsidP="00000000" w:rsidRDefault="00000000" w:rsidRPr="00000000" w14:paraId="00000417">
      <w:pPr>
        <w:spacing w:after="60" w:before="180" w:lineRule="auto"/>
        <w:rPr/>
      </w:pPr>
      <w:r w:rsidDel="00000000" w:rsidR="00000000" w:rsidRPr="00000000">
        <w:rPr>
          <w:rtl w:val="0"/>
        </w:rPr>
      </w:r>
    </w:p>
    <w:p w:rsidR="00000000" w:rsidDel="00000000" w:rsidP="00000000" w:rsidRDefault="00000000" w:rsidRPr="00000000" w14:paraId="00000418">
      <w:pPr>
        <w:spacing w:after="60" w:before="180" w:lineRule="auto"/>
        <w:rPr/>
      </w:pPr>
      <w:r w:rsidDel="00000000" w:rsidR="00000000" w:rsidRPr="00000000">
        <w:rPr>
          <w:rtl w:val="0"/>
        </w:rPr>
      </w:r>
    </w:p>
    <w:p w:rsidR="00000000" w:rsidDel="00000000" w:rsidP="00000000" w:rsidRDefault="00000000" w:rsidRPr="00000000" w14:paraId="00000419">
      <w:pPr>
        <w:spacing w:after="60" w:before="180" w:lineRule="auto"/>
        <w:rPr/>
      </w:pPr>
      <w:r w:rsidDel="00000000" w:rsidR="00000000" w:rsidRPr="00000000">
        <w:rPr>
          <w:rtl w:val="0"/>
        </w:rPr>
      </w:r>
    </w:p>
    <w:p w:rsidR="00000000" w:rsidDel="00000000" w:rsidP="00000000" w:rsidRDefault="00000000" w:rsidRPr="00000000" w14:paraId="0000041A">
      <w:pPr>
        <w:spacing w:after="60" w:before="180" w:lineRule="auto"/>
        <w:rPr/>
      </w:pPr>
      <w:r w:rsidDel="00000000" w:rsidR="00000000" w:rsidRPr="00000000">
        <w:rPr>
          <w:rtl w:val="0"/>
        </w:rPr>
      </w:r>
    </w:p>
    <w:p w:rsidR="00000000" w:rsidDel="00000000" w:rsidP="00000000" w:rsidRDefault="00000000" w:rsidRPr="00000000" w14:paraId="0000041B">
      <w:pPr>
        <w:spacing w:after="60" w:before="180" w:lineRule="auto"/>
        <w:rPr/>
      </w:pPr>
      <w:r w:rsidDel="00000000" w:rsidR="00000000" w:rsidRPr="00000000">
        <w:rPr>
          <w:rtl w:val="0"/>
        </w:rPr>
      </w:r>
    </w:p>
    <w:p w:rsidR="00000000" w:rsidDel="00000000" w:rsidP="00000000" w:rsidRDefault="00000000" w:rsidRPr="00000000" w14:paraId="0000041C">
      <w:pPr>
        <w:spacing w:after="60" w:before="180" w:lineRule="auto"/>
        <w:rPr/>
      </w:pPr>
      <w:r w:rsidDel="00000000" w:rsidR="00000000" w:rsidRPr="00000000">
        <w:rPr>
          <w:rtl w:val="0"/>
        </w:rPr>
      </w:r>
    </w:p>
    <w:p w:rsidR="00000000" w:rsidDel="00000000" w:rsidP="00000000" w:rsidRDefault="00000000" w:rsidRPr="00000000" w14:paraId="0000041D">
      <w:pPr>
        <w:spacing w:after="60" w:before="180" w:lineRule="auto"/>
        <w:rPr/>
      </w:pPr>
      <w:r w:rsidDel="00000000" w:rsidR="00000000" w:rsidRPr="00000000">
        <w:rPr>
          <w:rtl w:val="0"/>
        </w:rPr>
      </w:r>
    </w:p>
    <w:p w:rsidR="00000000" w:rsidDel="00000000" w:rsidP="00000000" w:rsidRDefault="00000000" w:rsidRPr="00000000" w14:paraId="0000041E">
      <w:pPr>
        <w:spacing w:after="60" w:before="180" w:lineRule="auto"/>
        <w:rPr/>
      </w:pPr>
      <w:r w:rsidDel="00000000" w:rsidR="00000000" w:rsidRPr="00000000">
        <w:rPr>
          <w:rtl w:val="0"/>
        </w:rPr>
      </w:r>
    </w:p>
    <w:p w:rsidR="00000000" w:rsidDel="00000000" w:rsidP="00000000" w:rsidRDefault="00000000" w:rsidRPr="00000000" w14:paraId="0000041F">
      <w:pPr>
        <w:spacing w:after="60" w:before="180" w:lineRule="auto"/>
        <w:rPr/>
      </w:pPr>
      <w:r w:rsidDel="00000000" w:rsidR="00000000" w:rsidRPr="00000000">
        <w:rPr>
          <w:rtl w:val="0"/>
        </w:rPr>
      </w:r>
    </w:p>
    <w:p w:rsidR="00000000" w:rsidDel="00000000" w:rsidP="00000000" w:rsidRDefault="00000000" w:rsidRPr="00000000" w14:paraId="00000420">
      <w:pPr>
        <w:spacing w:after="60" w:before="180" w:lineRule="auto"/>
        <w:rPr/>
      </w:pPr>
      <w:r w:rsidDel="00000000" w:rsidR="00000000" w:rsidRPr="00000000">
        <w:rPr>
          <w:rtl w:val="0"/>
        </w:rPr>
      </w:r>
    </w:p>
    <w:p w:rsidR="00000000" w:rsidDel="00000000" w:rsidP="00000000" w:rsidRDefault="00000000" w:rsidRPr="00000000" w14:paraId="00000421">
      <w:pPr>
        <w:spacing w:after="60" w:before="180" w:lineRule="auto"/>
        <w:rPr/>
      </w:pPr>
      <w:r w:rsidDel="00000000" w:rsidR="00000000" w:rsidRPr="00000000">
        <w:rPr>
          <w:rtl w:val="0"/>
        </w:rPr>
      </w:r>
    </w:p>
    <w:p w:rsidR="00000000" w:rsidDel="00000000" w:rsidP="00000000" w:rsidRDefault="00000000" w:rsidRPr="00000000" w14:paraId="00000422">
      <w:pPr>
        <w:spacing w:after="60" w:before="180" w:lineRule="auto"/>
        <w:rPr/>
      </w:pPr>
      <w:r w:rsidDel="00000000" w:rsidR="00000000" w:rsidRPr="00000000">
        <w:rPr>
          <w:rtl w:val="0"/>
        </w:rPr>
      </w:r>
    </w:p>
    <w:p w:rsidR="00000000" w:rsidDel="00000000" w:rsidP="00000000" w:rsidRDefault="00000000" w:rsidRPr="00000000" w14:paraId="00000423">
      <w:pPr>
        <w:spacing w:after="60" w:before="180" w:lineRule="auto"/>
        <w:rPr/>
      </w:pPr>
      <w:r w:rsidDel="00000000" w:rsidR="00000000" w:rsidRPr="00000000">
        <w:rPr>
          <w:rtl w:val="0"/>
        </w:rPr>
      </w:r>
    </w:p>
    <w:p w:rsidR="00000000" w:rsidDel="00000000" w:rsidP="00000000" w:rsidRDefault="00000000" w:rsidRPr="00000000" w14:paraId="00000424">
      <w:pPr>
        <w:spacing w:after="60" w:before="180" w:lineRule="auto"/>
        <w:rPr/>
      </w:pPr>
      <w:r w:rsidDel="00000000" w:rsidR="00000000" w:rsidRPr="00000000">
        <w:rPr>
          <w:rtl w:val="0"/>
        </w:rPr>
      </w:r>
    </w:p>
    <w:p w:rsidR="00000000" w:rsidDel="00000000" w:rsidP="00000000" w:rsidRDefault="00000000" w:rsidRPr="00000000" w14:paraId="00000425">
      <w:pPr>
        <w:spacing w:after="60" w:before="180" w:lineRule="auto"/>
        <w:rPr/>
      </w:pPr>
      <w:r w:rsidDel="00000000" w:rsidR="00000000" w:rsidRPr="00000000">
        <w:rPr>
          <w:rtl w:val="0"/>
        </w:rPr>
      </w:r>
    </w:p>
    <w:p w:rsidR="00000000" w:rsidDel="00000000" w:rsidP="00000000" w:rsidRDefault="00000000" w:rsidRPr="00000000" w14:paraId="00000426">
      <w:pPr>
        <w:spacing w:after="60" w:before="180" w:lineRule="auto"/>
        <w:jc w:val="center"/>
        <w:rPr>
          <w:b w:val="1"/>
          <w:bCs w:val="1"/>
        </w:rPr>
      </w:pPr>
      <w:r w:rsidDel="00000000" w:rsidR="00000000" w:rsidRPr="00000000">
        <w:rPr>
          <w:b w:val="1"/>
          <w:bCs w:val="1"/>
          <w:rtl w:val="0"/>
        </w:rPr>
        <w:t xml:space="preserve">Chapter 14</w:t>
      </w:r>
    </w:p>
    <w:p w:rsidR="00000000" w:rsidDel="00000000" w:rsidP="00000000" w:rsidRDefault="00000000" w:rsidRPr="00000000" w14:paraId="00000427">
      <w:pPr>
        <w:pStyle w:val="Heading2"/>
        <w:spacing w:after="200" w:before="0" w:lineRule="auto"/>
        <w:jc w:val="center"/>
        <w:rPr>
          <w:sz w:val="22"/>
          <w:szCs w:val="22"/>
        </w:rPr>
      </w:pPr>
      <w:r w:rsidDel="00000000" w:rsidR="00000000" w:rsidRPr="00000000">
        <w:rPr>
          <w:rtl w:val="0"/>
        </w:rPr>
      </w:r>
    </w:p>
    <w:p w:rsidR="00000000" w:rsidDel="00000000" w:rsidP="00000000" w:rsidRDefault="00000000" w:rsidRPr="00000000" w14:paraId="00000428">
      <w:pPr>
        <w:pStyle w:val="Heading2"/>
        <w:spacing w:after="200" w:before="0" w:lineRule="auto"/>
        <w:jc w:val="center"/>
        <w:rPr>
          <w:sz w:val="22"/>
          <w:szCs w:val="22"/>
        </w:rPr>
      </w:pPr>
      <w:r w:rsidDel="00000000" w:rsidR="00000000" w:rsidRPr="00000000">
        <w:rPr>
          <w:sz w:val="22"/>
          <w:szCs w:val="22"/>
          <w:rtl w:val="0"/>
        </w:rPr>
        <w:t xml:space="preserve">An Emerging Paradigm of Free Expression</w:t>
      </w:r>
    </w:p>
    <w:p w:rsidR="00000000" w:rsidDel="00000000" w:rsidP="00000000" w:rsidRDefault="00000000" w:rsidRPr="00000000" w14:paraId="00000429">
      <w:pPr>
        <w:spacing w:after="80" w:before="160" w:lineRule="auto"/>
        <w:rPr/>
      </w:pPr>
      <w:r w:rsidDel="00000000" w:rsidR="00000000" w:rsidRPr="00000000">
        <w:rPr>
          <w:rtl w:val="0"/>
        </w:rPr>
      </w:r>
    </w:p>
    <w:p w:rsidR="00000000" w:rsidDel="00000000" w:rsidP="00000000" w:rsidRDefault="00000000" w:rsidRPr="00000000" w14:paraId="0000042A">
      <w:pPr>
        <w:spacing w:after="80" w:before="160" w:lineRule="auto"/>
        <w:ind w:firstLine="360"/>
        <w:rPr/>
      </w:pPr>
      <w:r w:rsidDel="00000000" w:rsidR="00000000" w:rsidRPr="00000000">
        <w:rPr>
          <w:rtl w:val="0"/>
        </w:rPr>
        <w:t xml:space="preserve">The other Sunday, August 25, 2002 - if the Catholics in this assembly will remember - the gospel reading for the Holy Mass relates an incident in which our Lord Jesus asked his disciples, “Who do people say that I am?” They replied, “Some say John the Baptist, others Elijah, still others Jeremiah or one of the prophets.”</w:t>
      </w:r>
    </w:p>
    <w:p w:rsidR="00000000" w:rsidDel="00000000" w:rsidP="00000000" w:rsidRDefault="00000000" w:rsidRPr="00000000" w14:paraId="0000042B">
      <w:pPr>
        <w:spacing w:after="80" w:before="160" w:lineRule="auto"/>
        <w:ind w:firstLine="360"/>
        <w:rPr/>
      </w:pPr>
      <w:r w:rsidDel="00000000" w:rsidR="00000000" w:rsidRPr="00000000">
        <w:rPr>
          <w:rtl w:val="0"/>
        </w:rPr>
        <w:t xml:space="preserve">Then our Lord turned to them and queried them directly: “But who do you say that I am?” Simon Peter answered, “You are Christ, the son of the living God.”</w:t>
      </w:r>
    </w:p>
    <w:p w:rsidR="00000000" w:rsidDel="00000000" w:rsidP="00000000" w:rsidRDefault="00000000" w:rsidRPr="00000000" w14:paraId="0000042C">
      <w:pPr>
        <w:spacing w:after="80" w:before="160" w:lineRule="auto"/>
        <w:ind w:firstLine="360"/>
        <w:jc w:val="both"/>
        <w:rPr/>
      </w:pPr>
      <w:r w:rsidDel="00000000" w:rsidR="00000000" w:rsidRPr="00000000">
        <w:rPr>
          <w:rtl w:val="0"/>
        </w:rPr>
        <w:t xml:space="preserve">My friend, I believe that this Bible narrative, which occurred some 2,000 years ago, is the first recorded opinion survey in history. More than that, I believe it shows that polling is rooted not only in law, but also in theology. However, inasmuch as I am not a theologian, I shall confine my address today only to the juridical bases of public opinion polls. </w:t>
      </w:r>
    </w:p>
    <w:p w:rsidR="00000000" w:rsidDel="00000000" w:rsidP="00000000" w:rsidRDefault="00000000" w:rsidRPr="00000000" w14:paraId="0000042D">
      <w:pPr>
        <w:spacing w:after="80" w:before="160" w:lineRule="auto"/>
        <w:ind w:firstLine="360"/>
        <w:jc w:val="both"/>
        <w:rPr/>
      </w:pPr>
      <w:r w:rsidDel="00000000" w:rsidR="00000000" w:rsidRPr="00000000">
        <w:rPr>
          <w:rtl w:val="0"/>
        </w:rPr>
        <w:t xml:space="preserve">Let me start by recalling a famous adage that is generally attributed to the French philosopher Voltaire: "I may not agree with what you say, but I will defend to the death your right to say it."? These simple words capture the very essence of the right to free expression. This right dwells in the heart of every democratic society; it keeps the government in check and prevents it from becoming tyrannical. </w:t>
      </w:r>
    </w:p>
    <w:p w:rsidR="00000000" w:rsidDel="00000000" w:rsidP="00000000" w:rsidRDefault="00000000" w:rsidRPr="00000000" w14:paraId="0000042E">
      <w:pPr>
        <w:spacing w:after="80" w:before="160" w:lineRule="auto"/>
        <w:ind w:firstLine="360"/>
        <w:jc w:val="both"/>
        <w:rPr/>
      </w:pPr>
      <w:r w:rsidDel="00000000" w:rsidR="00000000" w:rsidRPr="00000000">
        <w:rPr>
          <w:rtl w:val="0"/>
        </w:rPr>
      </w:r>
    </w:p>
    <w:p w:rsidR="00000000" w:rsidDel="00000000" w:rsidP="00000000" w:rsidRDefault="00000000" w:rsidRPr="00000000" w14:paraId="0000042F">
      <w:pPr>
        <w:ind w:firstLine="360"/>
        <w:jc w:val="both"/>
        <w:rPr>
          <w:b w:val="1"/>
          <w:bCs w:val="1"/>
          <w:i w:val="1"/>
          <w:iCs w:val="1"/>
        </w:rPr>
      </w:pPr>
      <w:r w:rsidDel="00000000" w:rsidR="00000000" w:rsidRPr="00000000">
        <w:rPr>
          <w:b w:val="1"/>
          <w:bCs w:val="1"/>
          <w:i w:val="1"/>
          <w:iCs w:val="1"/>
          <w:rtl w:val="0"/>
        </w:rPr>
        <w:t xml:space="preserve">Two Aspects of </w:t>
      </w:r>
    </w:p>
    <w:p w:rsidR="00000000" w:rsidDel="00000000" w:rsidP="00000000" w:rsidRDefault="00000000" w:rsidRPr="00000000" w14:paraId="00000430">
      <w:pPr>
        <w:ind w:firstLine="360"/>
        <w:jc w:val="both"/>
        <w:rPr>
          <w:b w:val="1"/>
          <w:bCs w:val="1"/>
          <w:i w:val="1"/>
          <w:iCs w:val="1"/>
        </w:rPr>
      </w:pPr>
      <w:r w:rsidDel="00000000" w:rsidR="00000000" w:rsidRPr="00000000">
        <w:rPr>
          <w:b w:val="1"/>
          <w:bCs w:val="1"/>
          <w:i w:val="1"/>
          <w:iCs w:val="1"/>
          <w:rtl w:val="0"/>
        </w:rPr>
        <w:t xml:space="preserve">Free Expression </w:t>
      </w:r>
    </w:p>
    <w:p w:rsidR="00000000" w:rsidDel="00000000" w:rsidP="00000000" w:rsidRDefault="00000000" w:rsidRPr="00000000" w14:paraId="00000431">
      <w:pPr>
        <w:spacing w:after="80" w:before="160" w:lineRule="auto"/>
        <w:ind w:firstLine="360"/>
        <w:jc w:val="both"/>
        <w:rPr/>
      </w:pPr>
      <w:r w:rsidDel="00000000" w:rsidR="00000000" w:rsidRPr="00000000">
        <w:rPr>
          <w:rtl w:val="0"/>
        </w:rPr>
        <w:t xml:space="preserve">The right to free expression has two aspects: will (1) freedom from previous restraint or censorship and (2) freedom from subsequent punishment. The first aspect is embodied in Section 4 of Article III of the Philippine Constitution, which states:</w:t>
      </w:r>
    </w:p>
    <w:p w:rsidR="00000000" w:rsidDel="00000000" w:rsidP="00000000" w:rsidRDefault="00000000" w:rsidRPr="00000000" w14:paraId="00000432">
      <w:pPr>
        <w:spacing w:after="80" w:before="80" w:lineRule="auto"/>
        <w:ind w:left="480" w:right="240" w:firstLine="0"/>
        <w:jc w:val="both"/>
        <w:rPr/>
      </w:pPr>
      <w:r w:rsidDel="00000000" w:rsidR="00000000" w:rsidRPr="00000000">
        <w:rPr>
          <w:rtl w:val="0"/>
        </w:rPr>
        <w:t xml:space="preserve">"No law shall be passed abridging the freedom of speech, of expression, or of the press, or the right of the people to peaceably assemble and petition the Government for redress of grievances." </w:t>
      </w:r>
    </w:p>
    <w:p w:rsidR="00000000" w:rsidDel="00000000" w:rsidP="00000000" w:rsidRDefault="00000000" w:rsidRPr="00000000" w14:paraId="00000433">
      <w:pPr>
        <w:spacing w:after="80" w:before="80" w:lineRule="auto"/>
        <w:ind w:right="-15" w:firstLine="360"/>
        <w:jc w:val="both"/>
        <w:rPr/>
      </w:pPr>
      <w:r w:rsidDel="00000000" w:rsidR="00000000" w:rsidRPr="00000000">
        <w:rPr>
          <w:rtl w:val="0"/>
        </w:rPr>
        <w:t xml:space="preserve">The second aspect is contained in Section 18 of the same Article, which reads as follows:</w:t>
      </w:r>
    </w:p>
    <w:p w:rsidR="00000000" w:rsidDel="00000000" w:rsidP="00000000" w:rsidRDefault="00000000" w:rsidRPr="00000000" w14:paraId="00000434">
      <w:pPr>
        <w:spacing w:after="80" w:before="80" w:lineRule="auto"/>
        <w:ind w:left="480" w:right="240" w:firstLine="0"/>
        <w:jc w:val="both"/>
        <w:rPr/>
      </w:pPr>
      <w:r w:rsidDel="00000000" w:rsidR="00000000" w:rsidRPr="00000000">
        <w:rPr>
          <w:rtl w:val="0"/>
        </w:rPr>
        <w:t xml:space="preserve">"No person shall be detained solely by reason of his political beliefs and aspirations.”</w:t>
      </w:r>
    </w:p>
    <w:p w:rsidR="00000000" w:rsidDel="00000000" w:rsidP="00000000" w:rsidRDefault="00000000" w:rsidRPr="00000000" w14:paraId="00000435">
      <w:pPr>
        <w:spacing w:after="80" w:before="80" w:lineRule="auto"/>
        <w:ind w:right="-15" w:firstLine="360"/>
        <w:jc w:val="both"/>
        <w:rPr/>
      </w:pPr>
      <w:r w:rsidDel="00000000" w:rsidR="00000000" w:rsidRPr="00000000">
        <w:rPr>
          <w:rtl w:val="0"/>
        </w:rPr>
        <w:t xml:space="preserve">Freedom of expression, traditionally understood, includes several other rights involved in effective communication like the freedom of speech, of the press, of assembly, of petition, of religion, of association and of access to public information. It even encompasses the right to be silent, the right to listen and the right not to listen.</w:t>
      </w:r>
    </w:p>
    <w:p w:rsidR="00000000" w:rsidDel="00000000" w:rsidP="00000000" w:rsidRDefault="00000000" w:rsidRPr="00000000" w14:paraId="00000436">
      <w:pPr>
        <w:spacing w:after="60" w:before="60" w:lineRule="auto"/>
        <w:ind w:firstLine="360"/>
        <w:jc w:val="both"/>
        <w:rPr/>
      </w:pPr>
      <w:r w:rsidDel="00000000" w:rsidR="00000000" w:rsidRPr="00000000">
        <w:rPr>
          <w:rtl w:val="0"/>
        </w:rPr>
        <w:t xml:space="preserve">Language, whether verbal or written, was the primary mode of expression in the distant past. Thus, whenever people delivered speeches, preached sermons, shouted slogans, scribbled graffiti, wrote poems, sung songs and staged plays to express their views and their sentiments, they were really exercising their right to free expression. Then came the less obvious but equally effective modes of expressing this freedom, such as flags, caricatures, cartoons, floats, logos, yellow ribbons, clenched fists and even the picket line of silent protestors. These later forms may be wordless, but sometimes they communicate more tellingly than spoken or written speech.</w:t>
      </w:r>
    </w:p>
    <w:p w:rsidR="00000000" w:rsidDel="00000000" w:rsidP="00000000" w:rsidRDefault="00000000" w:rsidRPr="00000000" w14:paraId="00000437">
      <w:pPr>
        <w:spacing w:after="60" w:before="60" w:lineRule="auto"/>
        <w:ind w:firstLine="360"/>
        <w:jc w:val="both"/>
        <w:rPr/>
      </w:pPr>
      <w:r w:rsidDel="00000000" w:rsidR="00000000" w:rsidRPr="00000000">
        <w:rPr>
          <w:rtl w:val="0"/>
        </w:rPr>
        <w:t xml:space="preserve">The advances of science and technology provided more options for the exercise of the right to free expression. Movies, interactive television and radio extended the range and the audience of advocacy. Moreover, cell phones, teleconferencing, discs and satellites brought new commercial methods of communication.</w:t>
      </w:r>
    </w:p>
    <w:p w:rsidR="00000000" w:rsidDel="00000000" w:rsidP="00000000" w:rsidRDefault="00000000" w:rsidRPr="00000000" w14:paraId="00000438">
      <w:pPr>
        <w:spacing w:after="60" w:before="60" w:lineRule="auto"/>
        <w:ind w:firstLine="360"/>
        <w:jc w:val="both"/>
        <w:rPr/>
      </w:pPr>
      <w:r w:rsidDel="00000000" w:rsidR="00000000" w:rsidRPr="00000000">
        <w:rPr>
          <w:rtl w:val="0"/>
        </w:rPr>
        <w:t xml:space="preserve">Indeed, discoveries in modern technology have provided easier ways of retrieving and disseminating information. Through the Internet, huge volumes of information are transmitted all over the world at the speed of thought. Anyone can now open a personal website and tell the world about one's life, beliefs and aspirations. I am eagerly waiting for the day when the issues on the Internet's constitutional protection will come before the judiciary for resolution.</w:t>
      </w:r>
    </w:p>
    <w:p w:rsidR="00000000" w:rsidDel="00000000" w:rsidP="00000000" w:rsidRDefault="00000000" w:rsidRPr="00000000" w14:paraId="00000439">
      <w:pPr>
        <w:spacing w:after="60" w:before="60" w:lineRule="auto"/>
        <w:ind w:firstLine="360"/>
        <w:jc w:val="both"/>
        <w:rPr/>
      </w:pPr>
      <w:r w:rsidDel="00000000" w:rsidR="00000000" w:rsidRPr="00000000">
        <w:rPr>
          <w:rtl w:val="0"/>
        </w:rPr>
        <w:t xml:space="preserve">In this forum, however, our attention is on the public opinion poll which, I believe, is an emerging paradigm of free expression. Today, we are focusing on this unique mode of free expression, especially its growing role in nurturing and strengthening Philippine democracy.</w:t>
      </w:r>
    </w:p>
    <w:p w:rsidR="00000000" w:rsidDel="00000000" w:rsidP="00000000" w:rsidRDefault="00000000" w:rsidRPr="00000000" w14:paraId="0000043A">
      <w:pPr>
        <w:spacing w:after="60" w:before="60" w:lineRule="auto"/>
        <w:ind w:firstLine="360"/>
        <w:jc w:val="both"/>
        <w:rPr/>
      </w:pPr>
      <w:r w:rsidDel="00000000" w:rsidR="00000000" w:rsidRPr="00000000">
        <w:rPr>
          <w:rtl w:val="0"/>
        </w:rPr>
      </w:r>
    </w:p>
    <w:p w:rsidR="00000000" w:rsidDel="00000000" w:rsidP="00000000" w:rsidRDefault="00000000" w:rsidRPr="00000000" w14:paraId="0000043B">
      <w:pPr>
        <w:spacing w:after="60" w:before="60" w:lineRule="auto"/>
        <w:ind w:firstLine="360"/>
        <w:jc w:val="both"/>
        <w:rPr>
          <w:b w:val="1"/>
          <w:bCs w:val="1"/>
          <w:i w:val="1"/>
          <w:iCs w:val="1"/>
        </w:rPr>
      </w:pPr>
      <w:r w:rsidDel="00000000" w:rsidR="00000000" w:rsidRPr="00000000">
        <w:rPr>
          <w:b w:val="1"/>
          <w:bCs w:val="1"/>
          <w:i w:val="1"/>
          <w:iCs w:val="1"/>
          <w:rtl w:val="0"/>
        </w:rPr>
        <w:t xml:space="preserve">Opinion Polls - </w:t>
      </w:r>
    </w:p>
    <w:p w:rsidR="00000000" w:rsidDel="00000000" w:rsidP="00000000" w:rsidRDefault="00000000" w:rsidRPr="00000000" w14:paraId="0000043C">
      <w:pPr>
        <w:spacing w:after="60" w:before="60" w:lineRule="auto"/>
        <w:ind w:firstLine="360"/>
        <w:jc w:val="both"/>
        <w:rPr>
          <w:i w:val="1"/>
          <w:iCs w:val="1"/>
        </w:rPr>
      </w:pPr>
      <w:r w:rsidDel="00000000" w:rsidR="00000000" w:rsidRPr="00000000">
        <w:rPr>
          <w:b w:val="1"/>
          <w:bCs w:val="1"/>
          <w:i w:val="1"/>
          <w:iCs w:val="1"/>
          <w:rtl w:val="0"/>
        </w:rPr>
        <w:t xml:space="preserve">Imperatives in Democracies</w:t>
      </w:r>
      <w:r w:rsidDel="00000000" w:rsidR="00000000" w:rsidRPr="00000000">
        <w:rPr>
          <w:rtl w:val="0"/>
        </w:rPr>
      </w:r>
    </w:p>
    <w:p w:rsidR="00000000" w:rsidDel="00000000" w:rsidP="00000000" w:rsidRDefault="00000000" w:rsidRPr="00000000" w14:paraId="0000043D">
      <w:pPr>
        <w:spacing w:after="60" w:before="60" w:lineRule="auto"/>
        <w:ind w:firstLine="360"/>
        <w:jc w:val="both"/>
        <w:rPr/>
      </w:pPr>
      <w:r w:rsidDel="00000000" w:rsidR="00000000" w:rsidRPr="00000000">
        <w:rPr>
          <w:rtl w:val="0"/>
        </w:rPr>
        <w:t xml:space="preserve">A public opinion poll may be defined as a survey conducted by qualified individuals or groups of individuals for the purpose of determining the opinion of the public or of a specific segment thereof on certain issues of concern. Polling is often used to measure public support and sentiment for or against the government. Just as often, however, it is commercially used in marketing research and public relations campaigns.</w:t>
      </w:r>
    </w:p>
    <w:p w:rsidR="00000000" w:rsidDel="00000000" w:rsidP="00000000" w:rsidRDefault="00000000" w:rsidRPr="00000000" w14:paraId="0000043E">
      <w:pPr>
        <w:spacing w:after="60" w:before="60" w:lineRule="auto"/>
        <w:ind w:firstLine="360"/>
        <w:jc w:val="both"/>
        <w:rPr/>
      </w:pPr>
      <w:r w:rsidDel="00000000" w:rsidR="00000000" w:rsidRPr="00000000">
        <w:rPr>
          <w:rtl w:val="0"/>
        </w:rPr>
        <w:t xml:space="preserve">Opinion polls play a great role in every democratic society. Their results not only reflect but also shape the people's views. They sometimes influence voters in making their eventual election choices. Public opinion polls likewise enable voters to express their views and, in the process, to acquire power with the information these polls bring.</w:t>
      </w:r>
    </w:p>
    <w:p w:rsidR="00000000" w:rsidDel="00000000" w:rsidP="00000000" w:rsidRDefault="00000000" w:rsidRPr="00000000" w14:paraId="0000043F">
      <w:pPr>
        <w:spacing w:after="60" w:before="60" w:lineRule="auto"/>
        <w:ind w:firstLine="360"/>
        <w:jc w:val="both"/>
        <w:rPr/>
      </w:pPr>
      <w:r w:rsidDel="00000000" w:rsidR="00000000" w:rsidRPr="00000000">
        <w:rPr>
          <w:rtl w:val="0"/>
        </w:rPr>
        <w:t xml:space="preserve">As Dr. Mahar Mangahas said in his keynote address a couple of years ago during the Conference of the World Association for Public Opinion Research (WAPOR), these polls assist electorates acquire and maintain genuine political power in a democratic society. A government that does not have the means of acquiring and measuring popular information is ineffective. Its authority to govern will eventually lead to a farce or a tragedy, or perhaps both. govern ignorance, and a people who mean to be their own governors must arm themselves with the power that knowledge gives? </w:t>
      </w:r>
    </w:p>
    <w:p w:rsidR="00000000" w:rsidDel="00000000" w:rsidP="00000000" w:rsidRDefault="00000000" w:rsidRPr="00000000" w14:paraId="00000440">
      <w:pPr>
        <w:spacing w:after="60" w:before="60" w:lineRule="auto"/>
        <w:ind w:firstLine="360"/>
        <w:jc w:val="both"/>
        <w:rPr/>
      </w:pPr>
      <w:r w:rsidDel="00000000" w:rsidR="00000000" w:rsidRPr="00000000">
        <w:rPr>
          <w:rtl w:val="0"/>
        </w:rPr>
      </w:r>
    </w:p>
    <w:p w:rsidR="00000000" w:rsidDel="00000000" w:rsidP="00000000" w:rsidRDefault="00000000" w:rsidRPr="00000000" w14:paraId="00000441">
      <w:pPr>
        <w:spacing w:after="60" w:before="60" w:lineRule="auto"/>
        <w:ind w:firstLine="360"/>
        <w:jc w:val="both"/>
        <w:rPr>
          <w:b w:val="1"/>
          <w:bCs w:val="1"/>
          <w:i w:val="1"/>
          <w:iCs w:val="1"/>
        </w:rPr>
      </w:pPr>
      <w:r w:rsidDel="00000000" w:rsidR="00000000" w:rsidRPr="00000000">
        <w:rPr>
          <w:b w:val="1"/>
          <w:bCs w:val="1"/>
          <w:i w:val="1"/>
          <w:iCs w:val="1"/>
          <w:rtl w:val="0"/>
        </w:rPr>
        <w:t xml:space="preserve">Public Opinion Polls </w:t>
      </w:r>
    </w:p>
    <w:p w:rsidR="00000000" w:rsidDel="00000000" w:rsidP="00000000" w:rsidRDefault="00000000" w:rsidRPr="00000000" w14:paraId="00000442">
      <w:pPr>
        <w:spacing w:after="60" w:before="60" w:lineRule="auto"/>
        <w:ind w:firstLine="360"/>
        <w:jc w:val="both"/>
        <w:rPr>
          <w:b w:val="1"/>
          <w:bCs w:val="1"/>
          <w:i w:val="1"/>
          <w:iCs w:val="1"/>
        </w:rPr>
      </w:pPr>
      <w:r w:rsidDel="00000000" w:rsidR="00000000" w:rsidRPr="00000000">
        <w:rPr>
          <w:b w:val="1"/>
          <w:bCs w:val="1"/>
          <w:i w:val="1"/>
          <w:iCs w:val="1"/>
          <w:rtl w:val="0"/>
        </w:rPr>
        <w:t xml:space="preserve">Around the World</w:t>
      </w:r>
    </w:p>
    <w:p w:rsidR="00000000" w:rsidDel="00000000" w:rsidP="00000000" w:rsidRDefault="00000000" w:rsidRPr="00000000" w14:paraId="00000443">
      <w:pPr>
        <w:spacing w:after="60" w:before="60" w:lineRule="auto"/>
        <w:ind w:firstLine="360"/>
        <w:jc w:val="both"/>
        <w:rPr/>
      </w:pPr>
      <w:r w:rsidDel="00000000" w:rsidR="00000000" w:rsidRPr="00000000">
        <w:rPr>
          <w:rtl w:val="0"/>
        </w:rPr>
        <w:t xml:space="preserve">The publication of the results of an opinion poll is a subject that has caused much debate and emotion in various countries. For instance, in Singapore the dissemination of information through the Internet is restricted, and election surveys and exit polls are banned.® In contrast, the Supreme Court of India in 1999 dismissed the Election Commission's Petition seeking a "ban" on the Indian news media's publication of the results of pre-election and exit polls during the month-long voting for the 13th Lok Sabha elections. India's Election Commission claimed that there were still unresolved substantive issues on the impact of opinion and exit polls on a poor and half-literate society in a multi-party democracy.</w:t>
      </w:r>
    </w:p>
    <w:p w:rsidR="00000000" w:rsidDel="00000000" w:rsidP="00000000" w:rsidRDefault="00000000" w:rsidRPr="00000000" w14:paraId="00000444">
      <w:pPr>
        <w:spacing w:after="60" w:before="60" w:lineRule="auto"/>
        <w:ind w:firstLine="360"/>
        <w:jc w:val="both"/>
        <w:rPr/>
      </w:pPr>
      <w:r w:rsidDel="00000000" w:rsidR="00000000" w:rsidRPr="00000000">
        <w:rPr>
          <w:rtl w:val="0"/>
        </w:rPr>
        <w:t xml:space="preserve">In Mexico, it is a criminal offense to release a poll predicting an election winner within eight days before an election. France continues to prohibit the publication of poll surveys immediately before an election. In the United Kingdom, there is a voluntary practice of not reporting opinion polls on the day of the elections.</w:t>
      </w:r>
    </w:p>
    <w:p w:rsidR="00000000" w:rsidDel="00000000" w:rsidP="00000000" w:rsidRDefault="00000000" w:rsidRPr="00000000" w14:paraId="00000445">
      <w:pPr>
        <w:spacing w:after="60" w:before="60" w:lineRule="auto"/>
        <w:ind w:firstLine="360"/>
        <w:jc w:val="both"/>
        <w:rPr/>
      </w:pPr>
      <w:r w:rsidDel="00000000" w:rsidR="00000000" w:rsidRPr="00000000">
        <w:rPr>
          <w:rtl w:val="0"/>
        </w:rPr>
        <w:t xml:space="preserve">The publication of poll results on the day of the elections also presents some problems in countries spanning multiple time zones. In the United States, for example, the media had announced the winner in the State of Florida before the polls were closed in the Midwest and the West. Because of the close electoral vote, a win in Florida was critical to winning the entire elections. The premature and inaccurate call for Gore in Florida added confusion to the already hair-raising race. </w:t>
      </w:r>
    </w:p>
    <w:p w:rsidR="00000000" w:rsidDel="00000000" w:rsidP="00000000" w:rsidRDefault="00000000" w:rsidRPr="00000000" w14:paraId="00000446">
      <w:pPr>
        <w:spacing w:after="60" w:before="60" w:lineRule="auto"/>
        <w:ind w:firstLine="360"/>
        <w:jc w:val="both"/>
        <w:rPr/>
      </w:pPr>
      <w:r w:rsidDel="00000000" w:rsidR="00000000" w:rsidRPr="00000000">
        <w:rPr>
          <w:rtl w:val="0"/>
        </w:rPr>
      </w:r>
    </w:p>
    <w:p w:rsidR="00000000" w:rsidDel="00000000" w:rsidP="00000000" w:rsidRDefault="00000000" w:rsidRPr="00000000" w14:paraId="00000447">
      <w:pPr>
        <w:spacing w:after="60" w:before="60" w:lineRule="auto"/>
        <w:ind w:firstLine="360"/>
        <w:jc w:val="both"/>
        <w:rPr/>
      </w:pPr>
      <w:r w:rsidDel="00000000" w:rsidR="00000000" w:rsidRPr="00000000">
        <w:rPr>
          <w:b w:val="1"/>
          <w:bCs w:val="1"/>
          <w:rtl w:val="0"/>
        </w:rPr>
        <w:t xml:space="preserve">ABS-CBN v. Comelec</w:t>
      </w:r>
      <w:r w:rsidDel="00000000" w:rsidR="00000000" w:rsidRPr="00000000">
        <w:rPr>
          <w:rtl w:val="0"/>
        </w:rPr>
      </w:r>
    </w:p>
    <w:p w:rsidR="00000000" w:rsidDel="00000000" w:rsidP="00000000" w:rsidRDefault="00000000" w:rsidRPr="00000000" w14:paraId="00000448">
      <w:pPr>
        <w:spacing w:after="60" w:before="60" w:lineRule="auto"/>
        <w:ind w:firstLine="360"/>
        <w:jc w:val="both"/>
        <w:rPr/>
      </w:pPr>
      <w:r w:rsidDel="00000000" w:rsidR="00000000" w:rsidRPr="00000000">
        <w:rPr>
          <w:rtl w:val="0"/>
        </w:rPr>
        <w:t xml:space="preserve">In the Philippines, the Supreme Court had the first occasion to discuss public opinion polls, particularly exit polls, as a new species of free expression in </w:t>
      </w:r>
      <w:r w:rsidDel="00000000" w:rsidR="00000000" w:rsidRPr="00000000">
        <w:rPr>
          <w:i w:val="1"/>
          <w:iCs w:val="1"/>
          <w:rtl w:val="0"/>
        </w:rPr>
        <w:t xml:space="preserve">ABS-CBN Broadcasting Corporation v. Commission on Elections </w:t>
      </w:r>
      <w:r w:rsidDel="00000000" w:rsidR="00000000" w:rsidRPr="00000000">
        <w:rPr>
          <w:rtl w:val="0"/>
        </w:rPr>
        <w:t xml:space="preserve">(Comelec) two years ago. The term exit polls was defined in the Decision that I had the honor of writing as "a species of electoral survey conducted by qualified individuals or groups of individuals for the purpose of determining the probable result of an election by confidentially asking randomly selected voters whom they have voted for, immediately after they have officially cast their ballots."</w:t>
      </w:r>
    </w:p>
    <w:p w:rsidR="00000000" w:rsidDel="00000000" w:rsidP="00000000" w:rsidRDefault="00000000" w:rsidRPr="00000000" w14:paraId="00000449">
      <w:pPr>
        <w:spacing w:after="60" w:before="60" w:lineRule="auto"/>
        <w:ind w:firstLine="360"/>
        <w:jc w:val="both"/>
        <w:rPr/>
      </w:pPr>
      <w:r w:rsidDel="00000000" w:rsidR="00000000" w:rsidRPr="00000000">
        <w:rPr>
          <w:rtl w:val="0"/>
        </w:rPr>
        <w:t xml:space="preserve">In this case, ABS-CBN assailed directly before the Supreme Court a Resolution issued by the Comelec restraining the SWS from conducting an exit poll during the 1998 presidential elections; and the T V network, from broadcasting the results. The Comelec believed that this poll might conflict with its official ballot count, as well as with the unofficial quick count of the National Movement for Free Elections (Namfrel).</w:t>
      </w:r>
    </w:p>
    <w:p w:rsidR="00000000" w:rsidDel="00000000" w:rsidP="00000000" w:rsidRDefault="00000000" w:rsidRPr="00000000" w14:paraId="0000044A">
      <w:pPr>
        <w:spacing w:after="60" w:before="60" w:lineRule="auto"/>
        <w:ind w:firstLine="360"/>
        <w:jc w:val="both"/>
        <w:rPr/>
      </w:pPr>
      <w:r w:rsidDel="00000000" w:rsidR="00000000" w:rsidRPr="00000000">
        <w:rPr>
          <w:rtl w:val="0"/>
        </w:rPr>
        <w:t xml:space="preserve">Specifically, the Court was faced with the question whether the Comelec, in the guise of protecting the sanctity of elections and the secrecy of the ballot, might totally prohibit the holding of exit polls and the dissemination of their results through the mass media. The Decision answered this question with a firm "No." Exit polls form part of free expression and are entitled to constitutional protection.</w:t>
      </w:r>
    </w:p>
    <w:p w:rsidR="00000000" w:rsidDel="00000000" w:rsidP="00000000" w:rsidRDefault="00000000" w:rsidRPr="00000000" w14:paraId="0000044B">
      <w:pPr>
        <w:spacing w:after="60" w:before="60" w:lineRule="auto"/>
        <w:ind w:firstLine="360"/>
        <w:jc w:val="both"/>
        <w:rPr>
          <w:b w:val="1"/>
          <w:bCs w:val="1"/>
          <w:i w:val="1"/>
          <w:iCs w:val="1"/>
        </w:rPr>
      </w:pPr>
      <w:r w:rsidDel="00000000" w:rsidR="00000000" w:rsidRPr="00000000">
        <w:rPr>
          <w:rtl w:val="0"/>
        </w:rPr>
      </w:r>
    </w:p>
    <w:p w:rsidR="00000000" w:rsidDel="00000000" w:rsidP="00000000" w:rsidRDefault="00000000" w:rsidRPr="00000000" w14:paraId="0000044C">
      <w:pPr>
        <w:spacing w:after="60" w:before="60" w:lineRule="auto"/>
        <w:ind w:firstLine="360"/>
        <w:jc w:val="both"/>
        <w:rPr>
          <w:b w:val="1"/>
          <w:bCs w:val="1"/>
          <w:i w:val="1"/>
          <w:iCs w:val="1"/>
        </w:rPr>
      </w:pPr>
      <w:r w:rsidDel="00000000" w:rsidR="00000000" w:rsidRPr="00000000">
        <w:rPr>
          <w:b w:val="1"/>
          <w:bCs w:val="1"/>
          <w:i w:val="1"/>
          <w:iCs w:val="1"/>
          <w:rtl w:val="0"/>
        </w:rPr>
        <w:t xml:space="preserve">Nature and Scope of </w:t>
      </w:r>
    </w:p>
    <w:p w:rsidR="00000000" w:rsidDel="00000000" w:rsidP="00000000" w:rsidRDefault="00000000" w:rsidRPr="00000000" w14:paraId="0000044D">
      <w:pPr>
        <w:spacing w:after="60" w:before="60" w:lineRule="auto"/>
        <w:ind w:firstLine="360"/>
        <w:jc w:val="both"/>
        <w:rPr>
          <w:b w:val="1"/>
          <w:bCs w:val="1"/>
          <w:i w:val="1"/>
          <w:iCs w:val="1"/>
        </w:rPr>
      </w:pPr>
      <w:r w:rsidDel="00000000" w:rsidR="00000000" w:rsidRPr="00000000">
        <w:rPr>
          <w:b w:val="1"/>
          <w:bCs w:val="1"/>
          <w:i w:val="1"/>
          <w:iCs w:val="1"/>
          <w:rtl w:val="0"/>
        </w:rPr>
        <w:t xml:space="preserve">the Freedom of Expression </w:t>
      </w:r>
    </w:p>
    <w:p w:rsidR="00000000" w:rsidDel="00000000" w:rsidP="00000000" w:rsidRDefault="00000000" w:rsidRPr="00000000" w14:paraId="0000044E">
      <w:pPr>
        <w:spacing w:after="60" w:before="60" w:lineRule="auto"/>
        <w:ind w:firstLine="360"/>
        <w:jc w:val="both"/>
        <w:rPr/>
      </w:pPr>
      <w:r w:rsidDel="00000000" w:rsidR="00000000" w:rsidRPr="00000000">
        <w:rPr>
          <w:rtl w:val="0"/>
        </w:rPr>
        <w:t xml:space="preserve">According to the Decision, freedom of expression is a fundamental principle of every democratic government, a preferred right standing on a higher level than substantive economic freedom or other liberties. This is so because the lessons of history, both political and legal, teach us that freedom of speech is an indispensable condition for nearly every other form of freedom.</w:t>
      </w:r>
    </w:p>
    <w:p w:rsidR="00000000" w:rsidDel="00000000" w:rsidP="00000000" w:rsidRDefault="00000000" w:rsidRPr="00000000" w14:paraId="0000044F">
      <w:pPr>
        <w:spacing w:after="60" w:before="60" w:lineRule="auto"/>
        <w:ind w:firstLine="360"/>
        <w:jc w:val="both"/>
        <w:rPr/>
      </w:pPr>
      <w:r w:rsidDel="00000000" w:rsidR="00000000" w:rsidRPr="00000000">
        <w:rPr>
          <w:rtl w:val="0"/>
        </w:rPr>
        <w:t xml:space="preserve">Freedom of expression is a means of assuring individual self-fulfillment, of attaining the truth, of securing the people's participation in social and political decision-making, and of maintaining the balance between stability and change." It represents a profound commitment to the principle that debates on public issues should be uninhibited, robust and wide open. It means more than the right to approve existing political beliefs or economic arrangements, to lend support to official measures, or to take refuge in the existing climate of opinion on any matter of public consequence. Paraphrasing the eminent Justice Oliver Wendell Holmes Jr., the Court stressed that this freedom encompasses the thought we hate, no less than the thought we agree with.</w:t>
      </w:r>
    </w:p>
    <w:p w:rsidR="00000000" w:rsidDel="00000000" w:rsidP="00000000" w:rsidRDefault="00000000" w:rsidRPr="00000000" w14:paraId="00000450">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451">
      <w:pPr>
        <w:spacing w:after="60" w:before="60" w:lineRule="auto"/>
        <w:ind w:firstLine="360"/>
        <w:jc w:val="both"/>
        <w:rPr>
          <w:b w:val="1"/>
          <w:bCs w:val="1"/>
          <w:i w:val="1"/>
          <w:iCs w:val="1"/>
        </w:rPr>
      </w:pPr>
      <w:r w:rsidDel="00000000" w:rsidR="00000000" w:rsidRPr="00000000">
        <w:rPr>
          <w:b w:val="1"/>
          <w:bCs w:val="1"/>
          <w:i w:val="1"/>
          <w:iCs w:val="1"/>
          <w:rtl w:val="0"/>
        </w:rPr>
        <w:t xml:space="preserve">Limitations </w:t>
      </w:r>
    </w:p>
    <w:p w:rsidR="00000000" w:rsidDel="00000000" w:rsidP="00000000" w:rsidRDefault="00000000" w:rsidRPr="00000000" w14:paraId="00000452">
      <w:pPr>
        <w:spacing w:after="60" w:before="60" w:lineRule="auto"/>
        <w:ind w:firstLine="360"/>
        <w:jc w:val="both"/>
        <w:rPr>
          <w:b w:val="1"/>
          <w:bCs w:val="1"/>
          <w:i w:val="1"/>
          <w:iCs w:val="1"/>
        </w:rPr>
      </w:pPr>
      <w:r w:rsidDel="00000000" w:rsidR="00000000" w:rsidRPr="00000000">
        <w:rPr>
          <w:b w:val="1"/>
          <w:bCs w:val="1"/>
          <w:i w:val="1"/>
          <w:iCs w:val="1"/>
          <w:rtl w:val="0"/>
        </w:rPr>
        <w:t xml:space="preserve">of Freedom </w:t>
      </w:r>
    </w:p>
    <w:p w:rsidR="00000000" w:rsidDel="00000000" w:rsidP="00000000" w:rsidRDefault="00000000" w:rsidRPr="00000000" w14:paraId="00000453">
      <w:pPr>
        <w:spacing w:after="60" w:before="60" w:lineRule="auto"/>
        <w:ind w:firstLine="360"/>
        <w:jc w:val="both"/>
        <w:rPr/>
      </w:pPr>
      <w:r w:rsidDel="00000000" w:rsidR="00000000" w:rsidRPr="00000000">
        <w:rPr>
          <w:rtl w:val="0"/>
        </w:rPr>
        <w:t xml:space="preserve">The complexities of modern life, however, cannot allow the unfettered and unrestrained exercise of freedom of expression at all times and under all circumstances. To determine the validity of restrictions on the right, two alternative tests have been devised by jurisprudence: (1) the clear and present danger rule and (2) the dangerous tendency rule.</w:t>
      </w:r>
    </w:p>
    <w:p w:rsidR="00000000" w:rsidDel="00000000" w:rsidP="00000000" w:rsidRDefault="00000000" w:rsidRPr="00000000" w14:paraId="00000454">
      <w:pPr>
        <w:spacing w:after="60" w:before="60" w:lineRule="auto"/>
        <w:ind w:firstLine="360"/>
        <w:jc w:val="both"/>
        <w:rPr/>
      </w:pPr>
      <w:r w:rsidDel="00000000" w:rsidR="00000000" w:rsidRPr="00000000">
        <w:rPr>
          <w:rtl w:val="0"/>
        </w:rPr>
        <w:t xml:space="preserve">Justice Holmes explains the clear and present danger rule by saying that the issue to be resolved is "whether the words used are used in such circumstances and are of such a nature as to create a clear and present danger that they will bring about the substantive evils that the State has a right to prevent." If they do, then the speaker shall be punished, but not otherwise. The character of every act depends upon the circumstances in which it is done. The most stringent protection of free speech would not protect a man who falsely shouts "Fire, fire" in a crowded theater and thereby causes panic. In contrast, if the same words are uttered in a less flammable setting like an open field, they would create no clear and present danger and therefore no liability.</w:t>
      </w:r>
    </w:p>
    <w:p w:rsidR="00000000" w:rsidDel="00000000" w:rsidP="00000000" w:rsidRDefault="00000000" w:rsidRPr="00000000" w14:paraId="00000455">
      <w:pPr>
        <w:spacing w:after="60" w:before="60" w:lineRule="auto"/>
        <w:ind w:firstLine="360"/>
        <w:jc w:val="both"/>
        <w:rPr/>
      </w:pPr>
      <w:r w:rsidDel="00000000" w:rsidR="00000000" w:rsidRPr="00000000">
        <w:rPr>
          <w:rtl w:val="0"/>
        </w:rPr>
        <w:t xml:space="preserve">Under this test, any act that restrains speech or other forms of expression should be greeted with furrowed brows. The Supreme Court has invariably ruled in favor of freedom of expression, and any restriction is treated as an exception. The power to exercise prior restraint is not to be presumed; rather, the presumption is against the validity of prior censorship.</w:t>
      </w:r>
    </w:p>
    <w:p w:rsidR="00000000" w:rsidDel="00000000" w:rsidP="00000000" w:rsidRDefault="00000000" w:rsidRPr="00000000" w14:paraId="00000456">
      <w:pPr>
        <w:spacing w:after="60" w:before="60" w:lineRule="auto"/>
        <w:ind w:firstLine="360"/>
        <w:jc w:val="both"/>
        <w:rPr/>
      </w:pPr>
      <w:r w:rsidDel="00000000" w:rsidR="00000000" w:rsidRPr="00000000">
        <w:rPr>
          <w:rtl w:val="0"/>
        </w:rPr>
        <w:t xml:space="preserve">On the other hand, the dangerous tendency rule was explained by Justice Felix Bautista Angelo in </w:t>
      </w:r>
      <w:r w:rsidDel="00000000" w:rsidR="00000000" w:rsidRPr="00000000">
        <w:rPr>
          <w:i w:val="1"/>
          <w:iCs w:val="1"/>
          <w:rtl w:val="0"/>
        </w:rPr>
        <w:t xml:space="preserve">Cabansag v. Fernandez</w:t>
      </w:r>
      <w:r w:rsidDel="00000000" w:rsidR="00000000" w:rsidRPr="00000000">
        <w:rPr>
          <w:rtl w:val="0"/>
        </w:rPr>
        <w:t xml:space="preserve"> "If the words uttered create a dangerous tendency which the State has a right to prevent, then such words are punishable. It is not necessary that some definite or immediate acts of force, violence, or unlawfulness be advocated. It is sufficient that such acts be advocated in general terms. Nor is it necessary that the language used be reasonably calculated to incite persons to acts of force, violence or unlawfulness. It is sufficient if the natural tendency and probable effect of the utterance be to bring about the substantive evil, which the legislative body seeks to prevent."</w:t>
      </w:r>
    </w:p>
    <w:p w:rsidR="00000000" w:rsidDel="00000000" w:rsidP="00000000" w:rsidRDefault="00000000" w:rsidRPr="00000000" w14:paraId="00000457">
      <w:pPr>
        <w:spacing w:after="60" w:before="60" w:lineRule="auto"/>
        <w:ind w:firstLine="360"/>
        <w:jc w:val="both"/>
        <w:rPr/>
      </w:pPr>
      <w:r w:rsidDel="00000000" w:rsidR="00000000" w:rsidRPr="00000000">
        <w:rPr>
          <w:rtl w:val="0"/>
        </w:rPr>
        <w:t xml:space="preserve">An example of the application of the dangerous tendency doctrine is </w:t>
      </w:r>
      <w:r w:rsidDel="00000000" w:rsidR="00000000" w:rsidRPr="00000000">
        <w:rPr>
          <w:i w:val="1"/>
          <w:iCs w:val="1"/>
          <w:rtl w:val="0"/>
        </w:rPr>
        <w:t xml:space="preserve">People v. Perez</w:t>
      </w:r>
      <w:r w:rsidDel="00000000" w:rsidR="00000000" w:rsidRPr="00000000">
        <w:rPr>
          <w:rtl w:val="0"/>
        </w:rPr>
        <w:t xml:space="preserve">. In that case, a municipal secretary in the course of a casual conversation said to his companion, "Filipinos like myself must use bolos for cutting off [GovernorGeneral] Wood's head for having recommended a bad thing for the Filipinos, for he has killed our independence." He was convicted for having uttered seditious words. The Supreme Court held that Perez had made a statement and performed an act that tended to instigate others to cabal or meet together for unlawful purposes. His statement tended to stir up the people against lawful authorities and disturb the peace of the community and the safety or order of the government. The dangerous tendency doctrine was used to discourage attacks against the American administration at that time. </w:t>
      </w:r>
    </w:p>
    <w:p w:rsidR="00000000" w:rsidDel="00000000" w:rsidP="00000000" w:rsidRDefault="00000000" w:rsidRPr="00000000" w14:paraId="00000458">
      <w:pPr>
        <w:spacing w:after="60" w:before="60" w:lineRule="auto"/>
        <w:ind w:firstLine="360"/>
        <w:jc w:val="both"/>
        <w:rPr/>
      </w:pPr>
      <w:r w:rsidDel="00000000" w:rsidR="00000000" w:rsidRPr="00000000">
        <w:rPr>
          <w:rtl w:val="0"/>
        </w:rPr>
        <w:t xml:space="preserve">The present Supreme Court adheres to the more liberal "clear and present danger rule." In passing upon the legality of exit polls, the Court said that they created no obvious or imminent risk to society that could not be prevented by assiduous and circumspect governance.</w:t>
      </w:r>
    </w:p>
    <w:p w:rsidR="00000000" w:rsidDel="00000000" w:rsidP="00000000" w:rsidRDefault="00000000" w:rsidRPr="00000000" w14:paraId="00000459">
      <w:pPr>
        <w:spacing w:after="60" w:before="60" w:lineRule="auto"/>
        <w:ind w:firstLine="360"/>
        <w:jc w:val="both"/>
        <w:rPr/>
      </w:pPr>
      <w:r w:rsidDel="00000000" w:rsidR="00000000" w:rsidRPr="00000000">
        <w:rPr>
          <w:rtl w:val="0"/>
        </w:rPr>
        <w:t xml:space="preserve">Indeed, our Constitution guarantees every individual the right to speak out his mind. If this right is available to journalists and broadcasters to enable them to disseminate their individual opinion, why should the publication of opinion polls that reflect the views of the general population be banned? I believe that, properly understood, polling goes into the very essence of free expression.</w:t>
      </w:r>
    </w:p>
    <w:p w:rsidR="00000000" w:rsidDel="00000000" w:rsidP="00000000" w:rsidRDefault="00000000" w:rsidRPr="00000000" w14:paraId="0000045A">
      <w:pPr>
        <w:spacing w:after="60" w:before="60" w:lineRule="auto"/>
        <w:ind w:firstLine="360"/>
        <w:jc w:val="both"/>
        <w:rPr/>
      </w:pPr>
      <w:r w:rsidDel="00000000" w:rsidR="00000000" w:rsidRPr="00000000">
        <w:rPr>
          <w:rtl w:val="0"/>
        </w:rPr>
        <w:t xml:space="preserve">The Comelec tried to justify its resolution banning exit polls by contending that "an exit poll has the tendency to sow confusion considering the randomness of selecting interviewees, which further make[s] the exit poll highly unreliable. The probability that the results of such exit polls may not be in harmony with the official count made by the Comelec x x x is ever present. In other words, the exit poll has a clear and present danger of destroying the credibility and integrity of the electoral process.”</w:t>
      </w:r>
    </w:p>
    <w:p w:rsidR="00000000" w:rsidDel="00000000" w:rsidP="00000000" w:rsidRDefault="00000000" w:rsidRPr="00000000" w14:paraId="0000045B">
      <w:pPr>
        <w:spacing w:after="60" w:before="60" w:lineRule="auto"/>
        <w:ind w:firstLine="360"/>
        <w:jc w:val="both"/>
        <w:rPr/>
      </w:pPr>
      <w:r w:rsidDel="00000000" w:rsidR="00000000" w:rsidRPr="00000000">
        <w:rPr>
          <w:rtl w:val="0"/>
        </w:rPr>
        <w:t xml:space="preserve">The High Court, however, held that such arguments were purely speculative and untenable. First, by the very nature of a survey, the interviewees or participants are selected at random, so that the results will as much as possible be representative and thus be reflective of the general sentiment of the community or group polled. be Second, the survey result is not meant to replace orsists It con on a par with the official Comelec count. merely of the opinion of the polling group as to who the electorate in general has probably voted for, based on the limited data gathered from polled individuals. Finally, the credibility and integrity of the elections is not at stake here. An election is an exercise separate and independent from the exit polls. Hence, holding those and the reporting of exit polls cannot undermine an election, since the former is only part of the latter. At most, the outcome of the exit polls can only be indicative of the outcome of the election.</w:t>
      </w:r>
    </w:p>
    <w:p w:rsidR="00000000" w:rsidDel="00000000" w:rsidP="00000000" w:rsidRDefault="00000000" w:rsidRPr="00000000" w14:paraId="0000045C">
      <w:pPr>
        <w:spacing w:after="60" w:before="60" w:lineRule="auto"/>
        <w:ind w:firstLine="360"/>
        <w:jc w:val="both"/>
        <w:rPr/>
      </w:pPr>
      <w:r w:rsidDel="00000000" w:rsidR="00000000" w:rsidRPr="00000000">
        <w:rPr>
          <w:rtl w:val="0"/>
        </w:rPr>
        <w:t xml:space="preserve">May I add that while all polling organizations equally have this right to publicize their surveys, they do not enjoy equal public credibility. Just as all newspapers, radio and T V stations have an equal right to express their opinions, they do not enjoy the same amount of public acceptability.</w:t>
      </w:r>
    </w:p>
    <w:p w:rsidR="00000000" w:rsidDel="00000000" w:rsidP="00000000" w:rsidRDefault="00000000" w:rsidRPr="00000000" w14:paraId="0000045D">
      <w:pPr>
        <w:spacing w:after="60" w:before="60" w:lineRule="auto"/>
        <w:ind w:firstLine="360"/>
        <w:jc w:val="both"/>
        <w:rPr/>
      </w:pPr>
      <w:r w:rsidDel="00000000" w:rsidR="00000000" w:rsidRPr="00000000">
        <w:rPr>
          <w:rtl w:val="0"/>
        </w:rPr>
      </w:r>
    </w:p>
    <w:p w:rsidR="00000000" w:rsidDel="00000000" w:rsidP="00000000" w:rsidRDefault="00000000" w:rsidRPr="00000000" w14:paraId="0000045E">
      <w:pPr>
        <w:spacing w:after="60" w:before="60" w:lineRule="auto"/>
        <w:ind w:firstLine="360"/>
        <w:jc w:val="both"/>
        <w:rPr/>
      </w:pPr>
      <w:r w:rsidDel="00000000" w:rsidR="00000000" w:rsidRPr="00000000">
        <w:rPr>
          <w:b w:val="1"/>
          <w:bCs w:val="1"/>
          <w:rtl w:val="0"/>
        </w:rPr>
        <w:t xml:space="preserve">SWS v. Comelec</w:t>
      </w:r>
      <w:r w:rsidDel="00000000" w:rsidR="00000000" w:rsidRPr="00000000">
        <w:rPr>
          <w:rtl w:val="0"/>
        </w:rPr>
      </w:r>
    </w:p>
    <w:p w:rsidR="00000000" w:rsidDel="00000000" w:rsidP="00000000" w:rsidRDefault="00000000" w:rsidRPr="00000000" w14:paraId="0000045F">
      <w:pPr>
        <w:spacing w:after="60" w:before="60" w:lineRule="auto"/>
        <w:ind w:firstLine="360"/>
        <w:jc w:val="both"/>
        <w:rPr/>
      </w:pPr>
      <w:r w:rsidDel="00000000" w:rsidR="00000000" w:rsidRPr="00000000">
        <w:rPr>
          <w:rtl w:val="0"/>
        </w:rPr>
        <w:t xml:space="preserve">So much for this first Decision on the exit polls. Imagine my elation last year when the Supreme Court decided another case, Social Weather Stations (SWS) v. Comelec, which further strengthened my view that public opinion polls constituted a new mode of free speech. I was specifically pleased that the writer of this later Decision was Mr. Justice Vicente V. Mendoza, who had dissented in ABS v. Comelec, the case I discussed earlier. </w:t>
      </w:r>
    </w:p>
    <w:p w:rsidR="00000000" w:rsidDel="00000000" w:rsidP="00000000" w:rsidRDefault="00000000" w:rsidRPr="00000000" w14:paraId="00000460">
      <w:pPr>
        <w:spacing w:after="60" w:before="60" w:lineRule="auto"/>
        <w:ind w:firstLine="360"/>
        <w:jc w:val="both"/>
        <w:rPr/>
      </w:pPr>
      <w:r w:rsidDel="00000000" w:rsidR="00000000" w:rsidRPr="00000000">
        <w:rPr>
          <w:rtl w:val="0"/>
        </w:rPr>
        <w:t xml:space="preserve">In this later case, SWS sought to prohibit the Commission on Elections from enforcing Section 5.4 of Republic Act No. 9006, otherwise known as the Fair Elections Act. This provision banned the publication of election surveys affecting national candidates within fifteen days, and those relating to local candidates within seven days before an election.</w:t>
      </w:r>
    </w:p>
    <w:p w:rsidR="00000000" w:rsidDel="00000000" w:rsidP="00000000" w:rsidRDefault="00000000" w:rsidRPr="00000000" w14:paraId="00000461">
      <w:pPr>
        <w:spacing w:after="60" w:before="60" w:lineRule="auto"/>
        <w:ind w:firstLine="360"/>
        <w:jc w:val="both"/>
        <w:rPr/>
      </w:pPr>
      <w:r w:rsidDel="00000000" w:rsidR="00000000" w:rsidRPr="00000000">
        <w:rPr>
          <w:rtl w:val="0"/>
        </w:rPr>
        <w:t xml:space="preserve">The Court held that this ban constituted an unconstitutional abridgment of the freedom of expression for the following reasons.</w:t>
      </w:r>
    </w:p>
    <w:p w:rsidR="00000000" w:rsidDel="00000000" w:rsidP="00000000" w:rsidRDefault="00000000" w:rsidRPr="00000000" w14:paraId="00000462">
      <w:pPr>
        <w:spacing w:after="60" w:before="60" w:lineRule="auto"/>
        <w:ind w:firstLine="360"/>
        <w:jc w:val="both"/>
        <w:rPr/>
      </w:pPr>
      <w:r w:rsidDel="00000000" w:rsidR="00000000" w:rsidRPr="00000000">
        <w:rPr>
          <w:rtl w:val="0"/>
        </w:rPr>
        <w:t xml:space="preserve">First, it laid a prior restraint by prohibiting the publication of election survey results. Second, under Section 4 of Article IX-C of the Constitution, the Comelec's power was limited to ensuring "equal opportunity, time, space, and the right to reply"; as well as to prescribing uniform and reasonable rates of charge for the use of such media facilities for public information campaigns and forums among candidates. Hence, it could not enforce the ban contemplated in the Fair Elections Act. Third, the provision did not pass the test enunciated in United States v. O'Brien, which distinguished content-based from content-neutral regulations. In O'Brien, the US Supreme Court ruled that a government regulation was sufficiently justified under the following conditions: </w:t>
      </w:r>
    </w:p>
    <w:p w:rsidR="00000000" w:rsidDel="00000000" w:rsidP="00000000" w:rsidRDefault="00000000" w:rsidRPr="00000000" w14:paraId="00000463">
      <w:pPr>
        <w:spacing w:after="60" w:before="60" w:lineRule="auto"/>
        <w:ind w:firstLine="360"/>
        <w:jc w:val="both"/>
        <w:rPr/>
      </w:pPr>
      <w:r w:rsidDel="00000000" w:rsidR="00000000" w:rsidRPr="00000000">
        <w:rPr>
          <w:rtl w:val="0"/>
        </w:rPr>
        <w:t xml:space="preserve">"(1) It is within the constitutional power of the government.</w:t>
      </w:r>
    </w:p>
    <w:p w:rsidR="00000000" w:rsidDel="00000000" w:rsidP="00000000" w:rsidRDefault="00000000" w:rsidRPr="00000000" w14:paraId="00000464">
      <w:pPr>
        <w:spacing w:after="60" w:before="60" w:lineRule="auto"/>
        <w:ind w:firstLine="360"/>
        <w:jc w:val="both"/>
        <w:rPr/>
      </w:pPr>
      <w:r w:rsidDel="00000000" w:rsidR="00000000" w:rsidRPr="00000000">
        <w:rPr>
          <w:rtl w:val="0"/>
        </w:rPr>
        <w:t xml:space="preserve">"(2) It furthers an important or a substantial governmental interest </w:t>
      </w:r>
    </w:p>
    <w:p w:rsidR="00000000" w:rsidDel="00000000" w:rsidP="00000000" w:rsidRDefault="00000000" w:rsidRPr="00000000" w14:paraId="00000465">
      <w:pPr>
        <w:spacing w:after="60" w:before="60" w:lineRule="auto"/>
        <w:ind w:firstLine="360"/>
        <w:jc w:val="both"/>
        <w:rPr/>
      </w:pPr>
      <w:r w:rsidDel="00000000" w:rsidR="00000000" w:rsidRPr="00000000">
        <w:rPr>
          <w:rtl w:val="0"/>
        </w:rPr>
        <w:t xml:space="preserve">"(3) The governmental interest is unrelated to the suppression of free expression.</w:t>
      </w:r>
    </w:p>
    <w:p w:rsidR="00000000" w:rsidDel="00000000" w:rsidP="00000000" w:rsidRDefault="00000000" w:rsidRPr="00000000" w14:paraId="00000466">
      <w:pPr>
        <w:spacing w:after="60" w:before="60" w:lineRule="auto"/>
        <w:ind w:firstLine="360"/>
        <w:jc w:val="both"/>
        <w:rPr/>
      </w:pPr>
      <w:r w:rsidDel="00000000" w:rsidR="00000000" w:rsidRPr="00000000">
        <w:rPr>
          <w:rtl w:val="0"/>
        </w:rPr>
        <w:t xml:space="preserve">"(4) The incidental restriction on alleged First Amendment freedoms (of expression, and the press) is greater than is essential to the furtherance of that interest."</w:t>
      </w:r>
    </w:p>
    <w:p w:rsidR="00000000" w:rsidDel="00000000" w:rsidP="00000000" w:rsidRDefault="00000000" w:rsidRPr="00000000" w14:paraId="00000467">
      <w:pPr>
        <w:spacing w:after="60" w:before="60" w:lineRule="auto"/>
        <w:ind w:firstLine="360"/>
        <w:jc w:val="both"/>
        <w:rPr/>
      </w:pPr>
      <w:r w:rsidDel="00000000" w:rsidR="00000000" w:rsidRPr="00000000">
        <w:rPr>
          <w:rtl w:val="0"/>
        </w:rPr>
        <w:t xml:space="preserve">Section 5.4 failed to meet the third criterion, because the causal connection of freedom of expression to the asserted governmental interest made such interest "not unrelated to the suppression of free expression." True, it prohibited the publication of election survey results because of the possibility that it might undermine the integrity of the election. However, in so doing, it actually suppressed a whole class of expressions, while at the same time allowing opinion on the subject matter to be expressed by members of the media, such as newspaper and TV commentators and other opinion makers. In effect, it showed a bias for the viewpoints of certain sectors of society by preferring personal opinion to statistical results.</w:t>
      </w:r>
    </w:p>
    <w:p w:rsidR="00000000" w:rsidDel="00000000" w:rsidP="00000000" w:rsidRDefault="00000000" w:rsidRPr="00000000" w14:paraId="00000468">
      <w:pPr>
        <w:spacing w:after="60" w:before="60" w:lineRule="auto"/>
        <w:ind w:firstLine="360"/>
        <w:jc w:val="both"/>
        <w:rPr/>
      </w:pPr>
      <w:r w:rsidDel="00000000" w:rsidR="00000000" w:rsidRPr="00000000">
        <w:rPr>
          <w:rtl w:val="0"/>
        </w:rPr>
        <w:t xml:space="preserve">Section 5.4 likewise failed to meet the fourth criterion, because it could have promoted governmental interest by means other than the suppression of freedom of expression. The provision aimed to prevent lastminute pressure on voters, the creation of a bandwagon effect, the "junking" of weak candidates, and the resort to a form of election cheating called dagdag-bawas. This may be a praise-worthy cause, but it can be attained through ways other than the sacrifice of the fundamental right to free expression.</w:t>
      </w:r>
    </w:p>
    <w:p w:rsidR="00000000" w:rsidDel="00000000" w:rsidP="00000000" w:rsidRDefault="00000000" w:rsidRPr="00000000" w14:paraId="00000469">
      <w:pPr>
        <w:spacing w:after="60" w:before="60" w:lineRule="auto"/>
        <w:ind w:firstLine="360"/>
        <w:jc w:val="both"/>
        <w:rPr>
          <w:b w:val="1"/>
          <w:bCs w:val="1"/>
        </w:rPr>
      </w:pPr>
      <w:r w:rsidDel="00000000" w:rsidR="00000000" w:rsidRPr="00000000">
        <w:rPr>
          <w:rtl w:val="0"/>
        </w:rPr>
        <w:t xml:space="preserve">I wrote a Concurring Opinion on this case, in which I reiterated that freedom of expression was a preferred right, standing on a level higher than other substantive liberties. Although this liberty is never absolute, any limitation should be justified by a clear and present danger of such substantive character that speech, the state has a right to prevent. In other words, the evil sought to be avoided must be so important as to justify restraint. The Comelec in this case failed to convince me that a substantive danger, which the state had a right to prevent, was lurking and threatening to explode if ignited by the conduct and the dissemination of the prohibited surveys. No lover of freedom, no guardian of the Constitution and no advocate of democracy can agree to this unreasonable restraint.</w:t>
      </w:r>
      <w:r w:rsidDel="00000000" w:rsidR="00000000" w:rsidRPr="00000000">
        <w:rPr>
          <w:rtl w:val="0"/>
        </w:rPr>
      </w:r>
    </w:p>
    <w:p w:rsidR="00000000" w:rsidDel="00000000" w:rsidP="00000000" w:rsidRDefault="00000000" w:rsidRPr="00000000" w14:paraId="0000046A">
      <w:pPr>
        <w:spacing w:after="80" w:before="160" w:lineRule="auto"/>
        <w:jc w:val="center"/>
        <w:rPr>
          <w:b w:val="1"/>
          <w:bCs w:val="1"/>
        </w:rPr>
      </w:pPr>
      <w:r w:rsidDel="00000000" w:rsidR="00000000" w:rsidRPr="00000000">
        <w:rPr>
          <w:rtl w:val="0"/>
        </w:rPr>
      </w:r>
    </w:p>
    <w:p w:rsidR="00000000" w:rsidDel="00000000" w:rsidP="00000000" w:rsidRDefault="00000000" w:rsidRPr="00000000" w14:paraId="0000046B">
      <w:pPr>
        <w:spacing w:after="80" w:before="160" w:lineRule="auto"/>
        <w:jc w:val="center"/>
        <w:rPr>
          <w:b w:val="1"/>
          <w:bCs w:val="1"/>
        </w:rPr>
      </w:pPr>
      <w:r w:rsidDel="00000000" w:rsidR="00000000" w:rsidRPr="00000000">
        <w:rPr>
          <w:b w:val="1"/>
          <w:bCs w:val="1"/>
          <w:rtl w:val="0"/>
        </w:rPr>
        <w:t xml:space="preserve">Freedom and Responsibility</w:t>
      </w:r>
    </w:p>
    <w:p w:rsidR="00000000" w:rsidDel="00000000" w:rsidP="00000000" w:rsidRDefault="00000000" w:rsidRPr="00000000" w14:paraId="0000046C">
      <w:pPr>
        <w:spacing w:after="60" w:before="60" w:lineRule="auto"/>
        <w:ind w:firstLine="360"/>
        <w:jc w:val="both"/>
        <w:rPr/>
      </w:pPr>
      <w:r w:rsidDel="00000000" w:rsidR="00000000" w:rsidRPr="00000000">
        <w:rPr>
          <w:rtl w:val="0"/>
        </w:rPr>
        <w:t xml:space="preserve">Before I end, may I stress that, like any other right, the freedom to conduct public opinion polls and to disseminate the information gathered from these polls may be subjected to reasonable regulation - not to stifle or diminish it, but in fact to safeguard it and at the same time to ensure that it does not collide with or overrun the rights of others. There must therefore be a continuing effort to ensure that public opinion polls, particularly exit polls, remain true instruments of the freedom of expression as declared by the Supreme Court .</w:t>
      </w:r>
    </w:p>
    <w:p w:rsidR="00000000" w:rsidDel="00000000" w:rsidP="00000000" w:rsidRDefault="00000000" w:rsidRPr="00000000" w14:paraId="0000046D">
      <w:pPr>
        <w:spacing w:after="60" w:before="60" w:lineRule="auto"/>
        <w:ind w:firstLine="360"/>
        <w:jc w:val="both"/>
        <w:rPr/>
      </w:pPr>
      <w:r w:rsidDel="00000000" w:rsidR="00000000" w:rsidRPr="00000000">
        <w:rPr>
          <w:rtl w:val="0"/>
        </w:rPr>
        <w:t xml:space="preserve">Toward this end, </w:t>
      </w:r>
      <w:r w:rsidDel="00000000" w:rsidR="00000000" w:rsidRPr="00000000">
        <w:rPr>
          <w:i w:val="1"/>
          <w:iCs w:val="1"/>
          <w:rtl w:val="0"/>
        </w:rPr>
        <w:t xml:space="preserve">ABS-CBN v. Comelec</w:t>
      </w:r>
      <w:r w:rsidDel="00000000" w:rsidR="00000000" w:rsidRPr="00000000">
        <w:rPr>
          <w:rtl w:val="0"/>
        </w:rPr>
        <w:t xml:space="preserve"> made some recommendations, such as designating a specific limited area for conducting exit polls, allowing only professional survey groups to conduct the polls, and requiring pollsters to keep a reasonable distance from the voting center as well as to wear distinctive clothing to set them apart from elections officials. Of course, interviewees must be informed that they may refuse to be interviewed and that their identities will not be divulged. It should likewise be explained to them that the interview is not part of the official balloting process. </w:t>
      </w:r>
    </w:p>
    <w:p w:rsidR="00000000" w:rsidDel="00000000" w:rsidP="00000000" w:rsidRDefault="00000000" w:rsidRPr="00000000" w14:paraId="0000046E">
      <w:pPr>
        <w:spacing w:after="60" w:before="60" w:lineRule="auto"/>
        <w:ind w:firstLine="360"/>
        <w:jc w:val="both"/>
        <w:rPr/>
      </w:pPr>
      <w:r w:rsidDel="00000000" w:rsidR="00000000" w:rsidRPr="00000000">
        <w:rPr>
          <w:rtl w:val="0"/>
        </w:rPr>
        <w:t xml:space="preserve">We must also keep in mind that public opinion polls are open to abuse for partisan political ends. Hence, I believe there must be a conscious effort to educate the public on the factors surrounding the conduct of public opinion polls. Results of the polls should be published with explanations of such terms as "margin of error," "sample size," and "demographics of respondents.' There must also be transparency in the methodology used by the groups conducting the polls, so that the public can judge the accuracy of the polling.</w:t>
      </w:r>
    </w:p>
    <w:p w:rsidR="00000000" w:rsidDel="00000000" w:rsidP="00000000" w:rsidRDefault="00000000" w:rsidRPr="00000000" w14:paraId="0000046F">
      <w:pPr>
        <w:spacing w:after="60" w:before="60" w:lineRule="auto"/>
        <w:ind w:firstLine="360"/>
        <w:jc w:val="both"/>
        <w:rPr/>
      </w:pPr>
      <w:r w:rsidDel="00000000" w:rsidR="00000000" w:rsidRPr="00000000">
        <w:rPr>
          <w:rtl w:val="0"/>
        </w:rPr>
        <w:t xml:space="preserve">For every freedom, there is a corresponding responsibility. As a democratic nation, it is our responsibility to have a balanced and progressive attitude towards public opinion polls as an instrument of free expression in our country. Most especially, it is the continuing responsibility of all groups engaged in conducting public opinion polls to help educate the public. They should enlighten the people not only on the advantages that polls offer in providing relevant public information and raising public awareness in a democracy, but also on the limitations of polls and their potential for abuse. It is this interplay of freedom and responsibility that will ensure the place of public opinion polling as an enduring instrument of freedom in our country. </w:t>
      </w:r>
    </w:p>
    <w:p w:rsidR="00000000" w:rsidDel="00000000" w:rsidP="00000000" w:rsidRDefault="00000000" w:rsidRPr="00000000" w14:paraId="00000470">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1">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2">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3">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4">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5">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6">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7">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8">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9">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A">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B">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C">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D">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E">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7F">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0">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1">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2">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3">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4">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5">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6">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7">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8">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9">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A">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B">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C">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D">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48E">
      <w:pPr>
        <w:spacing w:after="60" w:before="180" w:lineRule="auto"/>
        <w:jc w:val="center"/>
        <w:rPr>
          <w:b w:val="1"/>
          <w:bCs w:val="1"/>
        </w:rPr>
      </w:pPr>
      <w:r w:rsidDel="00000000" w:rsidR="00000000" w:rsidRPr="00000000">
        <w:rPr>
          <w:b w:val="1"/>
          <w:bCs w:val="1"/>
          <w:rtl w:val="0"/>
        </w:rPr>
        <w:t xml:space="preserve">Chapter 15</w:t>
      </w:r>
    </w:p>
    <w:p w:rsidR="00000000" w:rsidDel="00000000" w:rsidP="00000000" w:rsidRDefault="00000000" w:rsidRPr="00000000" w14:paraId="0000048F">
      <w:pPr>
        <w:spacing w:after="60" w:before="180" w:lineRule="auto"/>
        <w:rPr/>
      </w:pPr>
      <w:r w:rsidDel="00000000" w:rsidR="00000000" w:rsidRPr="00000000">
        <w:rPr>
          <w:rtl w:val="0"/>
        </w:rPr>
      </w:r>
    </w:p>
    <w:p w:rsidR="00000000" w:rsidDel="00000000" w:rsidP="00000000" w:rsidRDefault="00000000" w:rsidRPr="00000000" w14:paraId="00000490">
      <w:pPr>
        <w:pStyle w:val="Heading2"/>
        <w:spacing w:after="200" w:before="0" w:lineRule="auto"/>
        <w:jc w:val="center"/>
        <w:rPr/>
      </w:pPr>
      <w:r w:rsidDel="00000000" w:rsidR="00000000" w:rsidRPr="00000000">
        <w:rPr>
          <w:sz w:val="22"/>
          <w:szCs w:val="22"/>
          <w:rtl w:val="0"/>
        </w:rPr>
        <w:t xml:space="preserve">Postscript to </w:t>
      </w:r>
      <w:r w:rsidDel="00000000" w:rsidR="00000000" w:rsidRPr="00000000">
        <w:rPr>
          <w:i w:val="1"/>
          <w:iCs w:val="1"/>
          <w:sz w:val="22"/>
          <w:szCs w:val="22"/>
          <w:rtl w:val="0"/>
        </w:rPr>
        <w:t xml:space="preserve">A Centenary of Justice</w:t>
      </w:r>
      <w:r w:rsidDel="00000000" w:rsidR="00000000" w:rsidRPr="00000000">
        <w:rPr>
          <w:rtl w:val="0"/>
        </w:rPr>
      </w:r>
    </w:p>
    <w:p w:rsidR="00000000" w:rsidDel="00000000" w:rsidP="00000000" w:rsidRDefault="00000000" w:rsidRPr="00000000" w14:paraId="00000491">
      <w:pPr>
        <w:spacing w:after="80" w:before="160" w:lineRule="auto"/>
        <w:ind w:firstLine="360"/>
        <w:jc w:val="both"/>
        <w:rPr/>
      </w:pPr>
      <w:r w:rsidDel="00000000" w:rsidR="00000000" w:rsidRPr="00000000">
        <w:rPr>
          <w:rtl w:val="0"/>
        </w:rPr>
      </w:r>
    </w:p>
    <w:p w:rsidR="00000000" w:rsidDel="00000000" w:rsidP="00000000" w:rsidRDefault="00000000" w:rsidRPr="00000000" w14:paraId="00000492">
      <w:pPr>
        <w:spacing w:after="80" w:before="160" w:lineRule="auto"/>
        <w:ind w:firstLine="360"/>
        <w:jc w:val="both"/>
        <w:rPr/>
      </w:pPr>
      <w:r w:rsidDel="00000000" w:rsidR="00000000" w:rsidRPr="00000000">
        <w:rPr>
          <w:rtl w:val="0"/>
        </w:rPr>
        <w:t xml:space="preserve">I am overwhelmed by readers’ response to A Centenary of Justice, the fifth book I authored since my assumption of office as associate justice of the Supreme Court in 1995. To date, I have received close to a hundred letters of felicitations from fellow members of the judiciary, Chief Justices and other magistrates of foreign countries, executive government officials, legislators, members of the diplomatic corps, educators and university administrators, church and lay leaders, lawyers, leaders of non-government organizations, administrators of public and private libraries and museums, and other esteemed friends. I am especially elated that President Gloria Macapagal Arroyo has found time to write. And the letter from former President Fidel V. Ramos is certainly unique, since it is entirely handwritten! Truly, few things can equal the joy their warm words of congratulations and praise for the book have brought me.</w:t>
      </w:r>
    </w:p>
    <w:p w:rsidR="00000000" w:rsidDel="00000000" w:rsidP="00000000" w:rsidRDefault="00000000" w:rsidRPr="00000000" w14:paraId="00000493">
      <w:pPr>
        <w:spacing w:after="60" w:before="60" w:lineRule="auto"/>
        <w:ind w:firstLine="360"/>
        <w:jc w:val="both"/>
        <w:rPr/>
      </w:pPr>
      <w:r w:rsidDel="00000000" w:rsidR="00000000" w:rsidRPr="00000000">
        <w:rPr>
          <w:rtl w:val="0"/>
        </w:rPr>
        <w:t xml:space="preserve">I am particularly honored by the letter of Brother Willy Nakar of Elim, a "Christian Community dedicated to the Lord's service." He says: "It is edifying to witness a man of the law to begin his trail-blazing books with the Word of God. One who engages in the pursuit of excellence not only in his profession but for the glory of God truly leads by example." I was indeed pleasantly surprised that he would notice even such detail as a regular feature in my books. </w:t>
      </w:r>
    </w:p>
    <w:p w:rsidR="00000000" w:rsidDel="00000000" w:rsidP="00000000" w:rsidRDefault="00000000" w:rsidRPr="00000000" w14:paraId="00000494">
      <w:pPr>
        <w:spacing w:after="60" w:before="60" w:lineRule="auto"/>
        <w:ind w:firstLine="360"/>
        <w:jc w:val="both"/>
        <w:rPr>
          <w:i w:val="1"/>
          <w:iCs w:val="1"/>
        </w:rPr>
      </w:pPr>
      <w:r w:rsidDel="00000000" w:rsidR="00000000" w:rsidRPr="00000000">
        <w:rPr>
          <w:rtl w:val="0"/>
        </w:rPr>
        <w:t xml:space="preserve">I am also grateful to the newspapermen and women who gave me the happy surprise of mentioning the book, by way of short citations and even extended critiques, in their well-read columns. Friends and family have also told me that they heard television and radio commentators mention the book on air. To the media practitioners and opinion leaders w h o have read and reviewed the book through print, I rest assured that I have taken note of your comments and helpful suggestions which I can use for my future books.</w:t>
      </w:r>
      <w:r w:rsidDel="00000000" w:rsidR="00000000" w:rsidRPr="00000000">
        <w:rPr>
          <w:i w:val="1"/>
          <w:iCs w:val="1"/>
          <w:rtl w:val="0"/>
        </w:rPr>
        <w:t xml:space="preserve"> Sa inyong lahat, maraming salamat po.</w:t>
      </w:r>
    </w:p>
    <w:p w:rsidR="00000000" w:rsidDel="00000000" w:rsidP="00000000" w:rsidRDefault="00000000" w:rsidRPr="00000000" w14:paraId="00000495">
      <w:pPr>
        <w:spacing w:after="60" w:before="60" w:lineRule="auto"/>
        <w:ind w:firstLine="360"/>
        <w:jc w:val="both"/>
        <w:rPr>
          <w:i w:val="1"/>
          <w:iCs w:val="1"/>
        </w:rPr>
      </w:pPr>
      <w:r w:rsidDel="00000000" w:rsidR="00000000" w:rsidRPr="00000000">
        <w:rPr>
          <w:rtl w:val="0"/>
        </w:rPr>
      </w:r>
    </w:p>
    <w:p w:rsidR="00000000" w:rsidDel="00000000" w:rsidP="00000000" w:rsidRDefault="00000000" w:rsidRPr="00000000" w14:paraId="00000496">
      <w:pPr>
        <w:spacing w:after="60" w:before="60" w:lineRule="auto"/>
        <w:ind w:firstLine="360"/>
        <w:jc w:val="both"/>
        <w:rPr>
          <w:b w:val="1"/>
          <w:bCs w:val="1"/>
          <w:i w:val="1"/>
          <w:iCs w:val="1"/>
        </w:rPr>
      </w:pPr>
      <w:r w:rsidDel="00000000" w:rsidR="00000000" w:rsidRPr="00000000">
        <w:rPr>
          <w:b w:val="1"/>
          <w:bCs w:val="1"/>
          <w:i w:val="1"/>
          <w:iCs w:val="1"/>
          <w:rtl w:val="0"/>
        </w:rPr>
        <w:t xml:space="preserve">Public Accountability </w:t>
      </w:r>
    </w:p>
    <w:p w:rsidR="00000000" w:rsidDel="00000000" w:rsidP="00000000" w:rsidRDefault="00000000" w:rsidRPr="00000000" w14:paraId="00000497">
      <w:pPr>
        <w:spacing w:after="60" w:before="60" w:lineRule="auto"/>
        <w:ind w:firstLine="360"/>
        <w:jc w:val="both"/>
        <w:rPr>
          <w:i w:val="1"/>
          <w:iCs w:val="1"/>
        </w:rPr>
      </w:pPr>
      <w:r w:rsidDel="00000000" w:rsidR="00000000" w:rsidRPr="00000000">
        <w:rPr>
          <w:b w:val="1"/>
          <w:bCs w:val="1"/>
          <w:i w:val="1"/>
          <w:iCs w:val="1"/>
          <w:rtl w:val="0"/>
        </w:rPr>
        <w:t xml:space="preserve">and Transparency</w:t>
      </w:r>
      <w:r w:rsidDel="00000000" w:rsidR="00000000" w:rsidRPr="00000000">
        <w:rPr>
          <w:rtl w:val="0"/>
        </w:rPr>
      </w:r>
    </w:p>
    <w:p w:rsidR="00000000" w:rsidDel="00000000" w:rsidP="00000000" w:rsidRDefault="00000000" w:rsidRPr="00000000" w14:paraId="00000498">
      <w:pPr>
        <w:spacing w:after="60" w:before="60" w:lineRule="auto"/>
        <w:ind w:firstLine="360"/>
        <w:jc w:val="both"/>
        <w:rPr/>
      </w:pPr>
      <w:r w:rsidDel="00000000" w:rsidR="00000000" w:rsidRPr="00000000">
        <w:rPr>
          <w:rtl w:val="0"/>
        </w:rPr>
        <w:t xml:space="preserve">It has been my practice every year to write and come out with a book to report on my work as a jurist during the year past. The seed of this idea came about in 1995, when I was sworn in as a member of the highest court in the land. As a jurist, I recognize that I- like all government servants - am accountable to the public and should therefore adhere to a policy of transparency in the performance of my duties. The public deserves nothing less from me than the certainty that I carried out my work conscientiously and to the best of my ability - letting only truth, the law, reason and my conscience dictate my actions.</w:t>
      </w:r>
    </w:p>
    <w:p w:rsidR="00000000" w:rsidDel="00000000" w:rsidP="00000000" w:rsidRDefault="00000000" w:rsidRPr="00000000" w14:paraId="00000499">
      <w:pPr>
        <w:spacing w:after="60" w:before="60" w:lineRule="auto"/>
        <w:ind w:firstLine="360"/>
        <w:jc w:val="both"/>
        <w:rPr/>
      </w:pPr>
      <w:r w:rsidDel="00000000" w:rsidR="00000000" w:rsidRPr="00000000">
        <w:rPr>
          <w:rtl w:val="0"/>
        </w:rPr>
        <w:t xml:space="preserve">The first fruit of this commitment to public accountability and transparency is Justice and Faith, which came out in 1997. It has since been followed by and radio, Battles in the Supreme Court (1998); Leadership by Example: The Davide Standard (1999); Transparency, Unanimity &amp; Diversity (2000); A Centenary of Justice, (2001); and this book, Reforming the Judiciary (2002). I hope to continue this practice in the coming years until my retirement.</w:t>
      </w:r>
    </w:p>
    <w:p w:rsidR="00000000" w:rsidDel="00000000" w:rsidP="00000000" w:rsidRDefault="00000000" w:rsidRPr="00000000" w14:paraId="0000049A">
      <w:pPr>
        <w:spacing w:after="60" w:before="60" w:lineRule="auto"/>
        <w:ind w:firstLine="360"/>
        <w:jc w:val="both"/>
        <w:rPr/>
      </w:pPr>
      <w:r w:rsidDel="00000000" w:rsidR="00000000" w:rsidRPr="00000000">
        <w:rPr>
          <w:rtl w:val="0"/>
        </w:rPr>
        <w:t xml:space="preserve">The Supreme Court Press publishes my books which have always had a limited press run. Copies of each new book that comes out are sent to government offices, public and private libraries, law schools, nongovernmental organizations (NGOs) and media. Now and then, various organizations and private individuals write letters to my office requesting copies, sometimes of all five books! This has always been a source of surprise and delight to me, as my books can hardly be described as literary potboilers meant for leisurely reading. </w:t>
      </w:r>
    </w:p>
    <w:p w:rsidR="00000000" w:rsidDel="00000000" w:rsidP="00000000" w:rsidRDefault="00000000" w:rsidRPr="00000000" w14:paraId="0000049B">
      <w:pPr>
        <w:spacing w:after="60" w:before="60" w:lineRule="auto"/>
        <w:ind w:firstLine="360"/>
        <w:jc w:val="both"/>
        <w:rPr/>
      </w:pPr>
      <w:r w:rsidDel="00000000" w:rsidR="00000000" w:rsidRPr="00000000">
        <w:rPr>
          <w:rtl w:val="0"/>
        </w:rPr>
        <w:t xml:space="preserve">I believe that the primary reason for this phenomenon is that different sectors of society have become more and more aware of the need for transparency in government and even private institutions that have a bearing on the public weal. A good deal of the letters I have received in connection with the publication of A Centenary of Justice acknowledged this need for transparency. Commission on Higher Education Chairperson Ester Albano Garcia eloquently puts it in her letter to me dated March 4, 2002: "it can only be helpful to the Supreme Court — and to the judiciary as a whole — for the public to be educated about its constitutionally apportioned task as well as role in a democratic state." </w:t>
      </w:r>
    </w:p>
    <w:p w:rsidR="00000000" w:rsidDel="00000000" w:rsidP="00000000" w:rsidRDefault="00000000" w:rsidRPr="00000000" w14:paraId="0000049C">
      <w:pPr>
        <w:spacing w:after="60" w:before="60" w:lineRule="auto"/>
        <w:ind w:firstLine="360"/>
        <w:jc w:val="both"/>
        <w:rPr/>
      </w:pPr>
      <w:r w:rsidDel="00000000" w:rsidR="00000000" w:rsidRPr="00000000">
        <w:rPr>
          <w:rtl w:val="0"/>
        </w:rPr>
        <w:t xml:space="preserve">These twin policies of accountability and transparency are especially important in the light of the extensive and comprehensive judicial reform program being undertaken by the Supreme Court. Aside from A Centenary of Justice, two of my previous books also included several chapters on the judiciary's reform program. Readers who learned about the program through these books have written me words of encouragement for the "monumental task which Chief Justice Davide, you, and your honorable colleagues are undertaking to restore the faith and confidence of the public in the honor, integrity and credibility of our justice system." I am heartened, and I know my distinguished colleagues are also, by this show of public support for our reform program. For this reason, I am concentrating on the “Action Program for Judicial Reform 2001-2006" in the present book. </w:t>
      </w:r>
    </w:p>
    <w:p w:rsidR="00000000" w:rsidDel="00000000" w:rsidP="00000000" w:rsidRDefault="00000000" w:rsidRPr="00000000" w14:paraId="0000049D">
      <w:pPr>
        <w:spacing w:after="60" w:before="60" w:lineRule="auto"/>
        <w:ind w:firstLine="360"/>
        <w:jc w:val="both"/>
        <w:rPr>
          <w:b w:val="1"/>
          <w:bCs w:val="1"/>
          <w:i w:val="1"/>
          <w:iCs w:val="1"/>
        </w:rPr>
      </w:pPr>
      <w:r w:rsidDel="00000000" w:rsidR="00000000" w:rsidRPr="00000000">
        <w:rPr>
          <w:rtl w:val="0"/>
        </w:rPr>
      </w:r>
    </w:p>
    <w:p w:rsidR="00000000" w:rsidDel="00000000" w:rsidP="00000000" w:rsidRDefault="00000000" w:rsidRPr="00000000" w14:paraId="0000049E">
      <w:pPr>
        <w:spacing w:after="60" w:before="60" w:lineRule="auto"/>
        <w:ind w:firstLine="360"/>
        <w:jc w:val="both"/>
        <w:rPr>
          <w:b w:val="1"/>
          <w:bCs w:val="1"/>
          <w:i w:val="1"/>
          <w:iCs w:val="1"/>
        </w:rPr>
      </w:pPr>
      <w:r w:rsidDel="00000000" w:rsidR="00000000" w:rsidRPr="00000000">
        <w:rPr>
          <w:b w:val="1"/>
          <w:bCs w:val="1"/>
          <w:i w:val="1"/>
          <w:iCs w:val="1"/>
          <w:rtl w:val="0"/>
        </w:rPr>
        <w:t xml:space="preserve">A Window to the Court </w:t>
      </w:r>
    </w:p>
    <w:p w:rsidR="00000000" w:rsidDel="00000000" w:rsidP="00000000" w:rsidRDefault="00000000" w:rsidRPr="00000000" w14:paraId="0000049F">
      <w:pPr>
        <w:spacing w:after="60" w:before="60" w:lineRule="auto"/>
        <w:ind w:firstLine="360"/>
        <w:jc w:val="both"/>
        <w:rPr/>
      </w:pPr>
      <w:r w:rsidDel="00000000" w:rsidR="00000000" w:rsidRPr="00000000">
        <w:rPr>
          <w:rtl w:val="0"/>
        </w:rPr>
        <w:t xml:space="preserve">A Centenary of Justice, as with my previous books, was not only a report on my work in the magistracy; it also strove to provide a "window to the Court." Specifically, it discussed controversial and landmark cases that had caused diversity in the opinions and legal philosophies of the members of the Court. It recounted how the justices had argued, deliberated, voted and decided on particular cases. </w:t>
      </w:r>
    </w:p>
    <w:p w:rsidR="00000000" w:rsidDel="00000000" w:rsidP="00000000" w:rsidRDefault="00000000" w:rsidRPr="00000000" w14:paraId="000004A0">
      <w:pPr>
        <w:spacing w:after="60" w:before="60" w:lineRule="auto"/>
        <w:ind w:firstLine="360"/>
        <w:jc w:val="both"/>
        <w:rPr/>
      </w:pPr>
      <w:r w:rsidDel="00000000" w:rsidR="00000000" w:rsidRPr="00000000">
        <w:rPr>
          <w:rtl w:val="0"/>
        </w:rPr>
        <w:t xml:space="preserve">One of the landmark cases I discussed in A Centenary of Justice was Social Weather Stations v. Comelec. That chapter became the subject of a column by Dr. Mahar Mangahas in the January 7, 2001 issue of the Manila Standard. I am reproducing portions of his column entitled "The Right to Be Subjective": </w:t>
      </w:r>
    </w:p>
    <w:p w:rsidR="00000000" w:rsidDel="00000000" w:rsidP="00000000" w:rsidRDefault="00000000" w:rsidRPr="00000000" w14:paraId="000004A1">
      <w:pPr>
        <w:spacing w:after="60" w:before="60" w:lineRule="auto"/>
        <w:ind w:firstLine="360"/>
        <w:jc w:val="both"/>
        <w:rPr/>
      </w:pPr>
      <w:r w:rsidDel="00000000" w:rsidR="00000000" w:rsidRPr="00000000">
        <w:rPr>
          <w:rtl w:val="0"/>
        </w:rPr>
        <w:t xml:space="preserve">"The Supreme Court answered that question ['Social Weather Stations v. Comelec: May Election Surveys Be Banned?, which served as the title of the chapter] with a resounding No in its decision (GR No. 147571), May 5, 2001, in time for the May 14th election) to strike off Sec. 5.4 of RA 9006, which had banned publication of election surveys in the last 15 days before a national election or seven days before local election, as unconstitutional.</w:t>
      </w:r>
    </w:p>
    <w:p w:rsidR="00000000" w:rsidDel="00000000" w:rsidP="00000000" w:rsidRDefault="00000000" w:rsidRPr="00000000" w14:paraId="000004A2">
      <w:pPr>
        <w:spacing w:after="60" w:before="60" w:lineRule="auto"/>
        <w:ind w:firstLine="360"/>
        <w:jc w:val="both"/>
        <w:rPr/>
      </w:pPr>
      <w:r w:rsidDel="00000000" w:rsidR="00000000" w:rsidRPr="00000000">
        <w:rPr>
          <w:rtl w:val="0"/>
        </w:rPr>
        <w:t xml:space="preserve">"So now we also thank J. Panganiban, who had earlier penned the January 2000 decision (GR No. 133486) protecting exit for polling against Comelec interference, deeming the 2001 case deserving of a chapter in his book, and thus helping to teach lawyers and laymen alike about the full meaning of freedom of speech in the Philippines.</w:t>
      </w:r>
    </w:p>
    <w:p w:rsidR="00000000" w:rsidDel="00000000" w:rsidP="00000000" w:rsidRDefault="00000000" w:rsidRPr="00000000" w14:paraId="000004A3">
      <w:pPr>
        <w:spacing w:after="60" w:before="60" w:lineRule="auto"/>
        <w:ind w:firstLine="360"/>
        <w:jc w:val="both"/>
        <w:rPr/>
      </w:pPr>
      <w:r w:rsidDel="00000000" w:rsidR="00000000" w:rsidRPr="00000000">
        <w:rPr>
          <w:rtl w:val="0"/>
        </w:rPr>
        <w:t xml:space="preserve">A Centenary of Justice also contains a chapter on Perez v. Estrada, an administrative case filed by Secretary of Justice Hernando Perez before the Court requesting live radio and television coverage of former President Joseph Ejercito Estrada’s Sandiganbayan trial for several counts of plunder. By a vote of 8-6, the Court denied the Petition and maintained the absolute prohibition of live radio and TV coverage. The Decision penned by Justice Jose C. Vitug ruled that, in weighing the conflicting right to information vis-à-vis of the press and of the public accused to a fair and an the fundamental right of the d must be impartial trial, "the right of the accused must be preferred to win."</w:t>
      </w:r>
    </w:p>
    <w:p w:rsidR="00000000" w:rsidDel="00000000" w:rsidP="00000000" w:rsidRDefault="00000000" w:rsidRPr="00000000" w14:paraId="000004A4">
      <w:pPr>
        <w:spacing w:after="60" w:before="60" w:lineRule="auto"/>
        <w:ind w:firstLine="360"/>
        <w:jc w:val="both"/>
        <w:rPr/>
      </w:pPr>
      <w:r w:rsidDel="00000000" w:rsidR="00000000" w:rsidRPr="00000000">
        <w:rPr>
          <w:rtl w:val="0"/>
        </w:rPr>
        <w:t xml:space="preserve">I wrote a Dissent, arguing that ten years after the Court first banned live media coverage of trials in 1991, it was already "technologically possible to uphold the right of the people to public information without violating the right of the accused to due process e." without impeding the orderly administration of justice.” Ms Beth Day Romulo commented on this chapter in her column "The Supreme Court earns public confidence," which appeared in the January 17, 2002 issue of the Manila Bulletin. She wrote:</w:t>
      </w:r>
    </w:p>
    <w:p w:rsidR="00000000" w:rsidDel="00000000" w:rsidP="00000000" w:rsidRDefault="00000000" w:rsidRPr="00000000" w14:paraId="000004A5">
      <w:pPr>
        <w:spacing w:after="60" w:before="60" w:lineRule="auto"/>
        <w:ind w:firstLine="360"/>
        <w:jc w:val="both"/>
        <w:rPr/>
      </w:pPr>
      <w:r w:rsidDel="00000000" w:rsidR="00000000" w:rsidRPr="00000000">
        <w:rPr>
          <w:rtl w:val="0"/>
        </w:rPr>
        <w:t xml:space="preserve">“One of his recent disappointments was the ruling by the court that the Estrada case not be televised - a decision in which Justice Panganiban considers that the court was 'turning its back' on modern technology and the people's right to know. When you consider the wide viewing audience for the Estrada and Lacson Senate hearings you realize that today people are conscious of the justice system, and because of reforms that have been made, no longer regard it cynically as pro-rich and against the common people."</w:t>
      </w:r>
    </w:p>
    <w:p w:rsidR="00000000" w:rsidDel="00000000" w:rsidP="00000000" w:rsidRDefault="00000000" w:rsidRPr="00000000" w14:paraId="000004A6">
      <w:pPr>
        <w:spacing w:after="60" w:before="60" w:lineRule="auto"/>
        <w:ind w:firstLine="360"/>
        <w:jc w:val="both"/>
        <w:rPr/>
      </w:pPr>
      <w:r w:rsidDel="00000000" w:rsidR="00000000" w:rsidRPr="00000000">
        <w:rPr>
          <w:rtl w:val="0"/>
        </w:rPr>
        <w:t xml:space="preserve">Some of those who have written to me describe the experience of reading these chapters on controversial and landmark cases as "being privy to ponencias and separate opinions which have shaped and directed our society's quest for relevant and meaningful justice, thereby "offering us outsiders even deeper insight into the workings of the Supreme Court" and "make[ing] us understand the pulse of the black-robe[d] members of the High Court in deciding national issues.”</w:t>
      </w:r>
    </w:p>
    <w:p w:rsidR="00000000" w:rsidDel="00000000" w:rsidP="00000000" w:rsidRDefault="00000000" w:rsidRPr="00000000" w14:paraId="000004A7">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4A8">
      <w:pPr>
        <w:spacing w:after="60" w:before="60" w:lineRule="auto"/>
        <w:ind w:firstLine="360"/>
        <w:jc w:val="both"/>
        <w:rPr>
          <w:i w:val="1"/>
          <w:iCs w:val="1"/>
        </w:rPr>
      </w:pPr>
      <w:r w:rsidDel="00000000" w:rsidR="00000000" w:rsidRPr="00000000">
        <w:rPr>
          <w:b w:val="1"/>
          <w:bCs w:val="1"/>
          <w:i w:val="1"/>
          <w:iCs w:val="1"/>
          <w:rtl w:val="0"/>
        </w:rPr>
        <w:t xml:space="preserve">One Hundred</w:t>
      </w:r>
      <w:r w:rsidDel="00000000" w:rsidR="00000000" w:rsidRPr="00000000">
        <w:rPr>
          <w:rtl w:val="0"/>
        </w:rPr>
      </w:r>
    </w:p>
    <w:p w:rsidR="00000000" w:rsidDel="00000000" w:rsidP="00000000" w:rsidRDefault="00000000" w:rsidRPr="00000000" w14:paraId="000004A9">
      <w:pPr>
        <w:spacing w:after="60" w:before="60" w:lineRule="auto"/>
        <w:ind w:firstLine="360"/>
        <w:jc w:val="both"/>
        <w:rPr>
          <w:i w:val="1"/>
          <w:iCs w:val="1"/>
        </w:rPr>
      </w:pPr>
      <w:r w:rsidDel="00000000" w:rsidR="00000000" w:rsidRPr="00000000">
        <w:rPr>
          <w:b w:val="1"/>
          <w:bCs w:val="1"/>
          <w:i w:val="1"/>
          <w:iCs w:val="1"/>
          <w:rtl w:val="0"/>
        </w:rPr>
        <w:t xml:space="preserve">Years of Justice</w:t>
      </w:r>
      <w:r w:rsidDel="00000000" w:rsidR="00000000" w:rsidRPr="00000000">
        <w:rPr>
          <w:rtl w:val="0"/>
        </w:rPr>
      </w:r>
    </w:p>
    <w:p w:rsidR="00000000" w:rsidDel="00000000" w:rsidP="00000000" w:rsidRDefault="00000000" w:rsidRPr="00000000" w14:paraId="000004AA">
      <w:pPr>
        <w:spacing w:after="60" w:before="60" w:lineRule="auto"/>
        <w:ind w:firstLine="360"/>
        <w:jc w:val="both"/>
        <w:rPr/>
      </w:pPr>
      <w:r w:rsidDel="00000000" w:rsidR="00000000" w:rsidRPr="00000000">
        <w:rPr>
          <w:rtl w:val="0"/>
        </w:rPr>
        <w:t xml:space="preserve">While it contains reports on the judicial reform program and discussions of landmark cases, as well as the ponencias and the separate opinions that made these cases noteworthy, A Centenary of Justice — by its very title — was essentially about the celebration of the Supreme Court's centennial. I had the honor of chairing the Centenary Executive Committee (Execom), which the Court had formed to conceptualize and facilitate activities commemorating that momentous event. From that vantage point, I devoted the first twelve chapters of the book to articles, lectures and speeches on the more than 50 activities and projects spearheaded by the Execom.</w:t>
      </w:r>
    </w:p>
    <w:p w:rsidR="00000000" w:rsidDel="00000000" w:rsidP="00000000" w:rsidRDefault="00000000" w:rsidRPr="00000000" w14:paraId="000004AB">
      <w:pPr>
        <w:spacing w:after="60" w:before="60" w:lineRule="auto"/>
        <w:ind w:firstLine="360"/>
        <w:jc w:val="both"/>
        <w:rPr/>
      </w:pPr>
      <w:r w:rsidDel="00000000" w:rsidR="00000000" w:rsidRPr="00000000">
        <w:rPr>
          <w:rtl w:val="0"/>
        </w:rPr>
        <w:t xml:space="preserve">Although the book did not purport to be the final word on the High Tribunal's centennial celebrations, a number of people who read the book, especially justices and judges of foreign courts, have written to me expressing their recognition of "the importance of recording the year and the century in this way.” Further, I would like to share some of the contents of the letter I received from Justice Dorit Beinisch of the Supreme Court of Israel in connection with our centenary celebrations. </w:t>
      </w:r>
    </w:p>
    <w:p w:rsidR="00000000" w:rsidDel="00000000" w:rsidP="00000000" w:rsidRDefault="00000000" w:rsidRPr="00000000" w14:paraId="000004AC">
      <w:pPr>
        <w:spacing w:after="60" w:before="60" w:lineRule="auto"/>
        <w:ind w:firstLine="360"/>
        <w:jc w:val="both"/>
        <w:rPr/>
      </w:pPr>
      <w:r w:rsidDel="00000000" w:rsidR="00000000" w:rsidRPr="00000000">
        <w:rPr>
          <w:rtl w:val="0"/>
        </w:rPr>
        <w:t xml:space="preserve">"Thank you for sending me your book, A Centenary of Justice. I already reserved a special shelf in my library for your books, and I am waiting for the next one. I was lucky to have the opportunity to participate in your centenary celebrations,2 and I cherish the wonderful memories of this unforgettable visit. I was impressed by the work of your Supreme Court, which has managed to hold honorable and orderly procedures in the face of a difficult reality. I feel that I am already familiar with your legal system. As you yourself aptly state in your book, 'Law is territorial in scope. Nonetheless, its basic principles — especially those on human rights and civil liberties — are universal.'"</w:t>
      </w:r>
    </w:p>
    <w:p w:rsidR="00000000" w:rsidDel="00000000" w:rsidP="00000000" w:rsidRDefault="00000000" w:rsidRPr="00000000" w14:paraId="000004AD">
      <w:pPr>
        <w:spacing w:after="60" w:before="60" w:lineRule="auto"/>
        <w:ind w:firstLine="360"/>
        <w:jc w:val="both"/>
        <w:rPr/>
      </w:pPr>
      <w:r w:rsidDel="00000000" w:rsidR="00000000" w:rsidRPr="00000000">
        <w:rPr>
          <w:rtl w:val="0"/>
        </w:rPr>
      </w:r>
    </w:p>
    <w:p w:rsidR="00000000" w:rsidDel="00000000" w:rsidP="00000000" w:rsidRDefault="00000000" w:rsidRPr="00000000" w14:paraId="000004AE">
      <w:pPr>
        <w:spacing w:after="80" w:before="160" w:lineRule="auto"/>
        <w:jc w:val="center"/>
        <w:rPr/>
      </w:pPr>
      <w:r w:rsidDel="00000000" w:rsidR="00000000" w:rsidRPr="00000000">
        <w:rPr>
          <w:b w:val="1"/>
          <w:bCs w:val="1"/>
          <w:rtl w:val="0"/>
        </w:rPr>
        <w:t xml:space="preserve">A Final Word of Thanks</w:t>
      </w:r>
      <w:r w:rsidDel="00000000" w:rsidR="00000000" w:rsidRPr="00000000">
        <w:rPr>
          <w:rtl w:val="0"/>
        </w:rPr>
      </w:r>
    </w:p>
    <w:p w:rsidR="00000000" w:rsidDel="00000000" w:rsidP="00000000" w:rsidRDefault="00000000" w:rsidRPr="00000000" w14:paraId="000004AF">
      <w:pPr>
        <w:spacing w:after="60" w:before="60" w:lineRule="auto"/>
        <w:ind w:firstLine="360"/>
        <w:jc w:val="both"/>
        <w:rPr>
          <w:i w:val="1"/>
          <w:iCs w:val="1"/>
        </w:rPr>
      </w:pPr>
      <w:r w:rsidDel="00000000" w:rsidR="00000000" w:rsidRPr="00000000">
        <w:rPr>
          <w:rtl w:val="0"/>
        </w:rPr>
        <w:t xml:space="preserve">I am certainly grateful to those who have reserved precious shelf space for my books in their libraries. I thank not only those who have written to me over the years, but also the media men and women who have commented on my books in their newspaper columns and radio and television shows. Thank you very much for the words of encouragement, support and praise; and for the reviews or critiques that have guided me in writing one book after another.</w:t>
      </w:r>
      <w:r w:rsidDel="00000000" w:rsidR="00000000" w:rsidRPr="00000000">
        <w:rPr>
          <w:i w:val="1"/>
          <w:iCs w:val="1"/>
          <w:rtl w:val="0"/>
        </w:rPr>
        <w:t xml:space="preserve"> Maraming, maraming salamat po.</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2">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3">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4">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5">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6">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7">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8">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9">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A">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B">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C">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D">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E">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BF">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C0">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C1">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C2">
      <w:pPr>
        <w:pStyle w:val="Heading1"/>
        <w:spacing w:after="80" w:before="400" w:lineRule="auto"/>
        <w:jc w:val="center"/>
        <w:rPr>
          <w:smallCaps w:val="1"/>
          <w:sz w:val="22"/>
          <w:szCs w:val="22"/>
        </w:rPr>
      </w:pPr>
      <w:r w:rsidDel="00000000" w:rsidR="00000000" w:rsidRPr="00000000">
        <w:rPr>
          <w:rtl w:val="0"/>
        </w:rPr>
      </w:r>
    </w:p>
    <w:p w:rsidR="00000000" w:rsidDel="00000000" w:rsidP="00000000" w:rsidRDefault="00000000" w:rsidRPr="00000000" w14:paraId="000004C3">
      <w:pPr>
        <w:pStyle w:val="Heading1"/>
        <w:spacing w:after="80" w:before="400" w:lineRule="auto"/>
        <w:jc w:val="center"/>
        <w:rPr>
          <w:sz w:val="22"/>
          <w:szCs w:val="22"/>
        </w:rPr>
      </w:pPr>
      <w:r w:rsidDel="00000000" w:rsidR="00000000" w:rsidRPr="00000000">
        <w:rPr>
          <w:smallCaps w:val="1"/>
          <w:sz w:val="22"/>
          <w:szCs w:val="22"/>
          <w:rtl w:val="0"/>
        </w:rPr>
        <w:t xml:space="preserve">PART II</w:t>
      </w:r>
      <w:r w:rsidDel="00000000" w:rsidR="00000000" w:rsidRPr="00000000">
        <w:rPr>
          <w:rtl w:val="0"/>
        </w:rPr>
      </w:r>
    </w:p>
    <w:p w:rsidR="00000000" w:rsidDel="00000000" w:rsidP="00000000" w:rsidRDefault="00000000" w:rsidRPr="00000000" w14:paraId="000004C4">
      <w:pPr>
        <w:spacing w:after="300" w:before="40" w:lineRule="auto"/>
        <w:jc w:val="center"/>
        <w:rPr>
          <w:b w:val="1"/>
          <w:bCs w:val="1"/>
        </w:rPr>
      </w:pPr>
      <w:r w:rsidDel="00000000" w:rsidR="00000000" w:rsidRPr="00000000">
        <w:rPr>
          <w:rtl w:val="0"/>
        </w:rPr>
      </w:r>
    </w:p>
    <w:p w:rsidR="00000000" w:rsidDel="00000000" w:rsidP="00000000" w:rsidRDefault="00000000" w:rsidRPr="00000000" w14:paraId="000004C5">
      <w:pPr>
        <w:spacing w:after="60" w:before="180" w:lineRule="auto"/>
        <w:jc w:val="center"/>
        <w:rPr>
          <w:b w:val="1"/>
          <w:bCs w:val="1"/>
        </w:rPr>
      </w:pPr>
      <w:r w:rsidDel="00000000" w:rsidR="00000000" w:rsidRPr="00000000">
        <w:rPr>
          <w:b w:val="1"/>
          <w:bCs w:val="1"/>
          <w:rtl w:val="0"/>
        </w:rPr>
        <w:t xml:space="preserve">Chapter 16</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2"/>
        <w:spacing w:after="0" w:before="0" w:lineRule="auto"/>
        <w:jc w:val="center"/>
        <w:rPr>
          <w:sz w:val="22"/>
          <w:szCs w:val="22"/>
        </w:rPr>
      </w:pPr>
      <w:r w:rsidDel="00000000" w:rsidR="00000000" w:rsidRPr="00000000">
        <w:rPr>
          <w:sz w:val="22"/>
          <w:szCs w:val="22"/>
          <w:rtl w:val="0"/>
        </w:rPr>
        <w:t xml:space="preserve">Estrada v. Sandiganbayan: </w:t>
      </w:r>
    </w:p>
    <w:p w:rsidR="00000000" w:rsidDel="00000000" w:rsidP="00000000" w:rsidRDefault="00000000" w:rsidRPr="00000000" w14:paraId="000004C8">
      <w:pPr>
        <w:pStyle w:val="Heading2"/>
        <w:spacing w:after="0" w:before="0" w:lineRule="auto"/>
        <w:jc w:val="center"/>
        <w:rPr>
          <w:sz w:val="22"/>
          <w:szCs w:val="22"/>
        </w:rPr>
      </w:pPr>
      <w:r w:rsidDel="00000000" w:rsidR="00000000" w:rsidRPr="00000000">
        <w:rPr>
          <w:sz w:val="22"/>
          <w:szCs w:val="22"/>
          <w:rtl w:val="0"/>
        </w:rPr>
        <w:t xml:space="preserve">The Anti-Plunder Law Is Constitutional</w:t>
      </w:r>
    </w:p>
    <w:p w:rsidR="00000000" w:rsidDel="00000000" w:rsidP="00000000" w:rsidRDefault="00000000" w:rsidRPr="00000000" w14:paraId="000004C9">
      <w:pPr>
        <w:spacing w:after="60" w:before="60" w:lineRule="auto"/>
        <w:ind w:firstLine="360"/>
        <w:jc w:val="both"/>
        <w:rPr/>
      </w:pPr>
      <w:r w:rsidDel="00000000" w:rsidR="00000000" w:rsidRPr="00000000">
        <w:rPr>
          <w:rtl w:val="0"/>
        </w:rPr>
      </w:r>
    </w:p>
    <w:p w:rsidR="00000000" w:rsidDel="00000000" w:rsidP="00000000" w:rsidRDefault="00000000" w:rsidRPr="00000000" w14:paraId="000004CA">
      <w:pPr>
        <w:spacing w:after="60" w:before="60" w:lineRule="auto"/>
        <w:ind w:firstLine="360"/>
        <w:jc w:val="both"/>
        <w:rPr>
          <w:i w:val="1"/>
          <w:iCs w:val="1"/>
        </w:rPr>
      </w:pPr>
      <w:r w:rsidDel="00000000" w:rsidR="00000000" w:rsidRPr="00000000">
        <w:rPr>
          <w:i w:val="1"/>
          <w:iCs w:val="1"/>
          <w:rtl w:val="0"/>
        </w:rPr>
        <w:t xml:space="preserve">On March 2, 2001, the Supreme Court - in Estrada v. Desierto and Estrada v. Arroyo - unanimously upheld the legitimacy of Gloria Macapagal Arroyo’s ascension to the Presidency on January 20, 2001. Moreover, the Court ruled that former President Joseph Ejercito Estrada did not enjoy immunity from suit. It reasoned that “unlawful acts of public officials are not acts of the State and the officer who acts illegally is not acting as such but stands on the same footing as any trespasser.</w:t>
      </w:r>
    </w:p>
    <w:p w:rsidR="00000000" w:rsidDel="00000000" w:rsidP="00000000" w:rsidRDefault="00000000" w:rsidRPr="00000000" w14:paraId="000004CB">
      <w:pPr>
        <w:spacing w:after="60" w:before="60" w:lineRule="auto"/>
        <w:ind w:firstLine="360"/>
        <w:jc w:val="both"/>
        <w:rPr>
          <w:i w:val="1"/>
          <w:iCs w:val="1"/>
        </w:rPr>
      </w:pPr>
      <w:r w:rsidDel="00000000" w:rsidR="00000000" w:rsidRPr="00000000">
        <w:rPr>
          <w:i w:val="1"/>
          <w:iCs w:val="1"/>
          <w:rtl w:val="0"/>
        </w:rPr>
        <w:t xml:space="preserve">Thereafter, the Office of the Ombudsman charged the former president with plunder, a non-bailable crime under RA 7080. In a bid to shortcut his detention and obtain immediate acquittal, President Estrada challenged the constitutionality of this law in Estrada v. Sandiganbayan. </w:t>
      </w:r>
    </w:p>
    <w:p w:rsidR="00000000" w:rsidDel="00000000" w:rsidP="00000000" w:rsidRDefault="00000000" w:rsidRPr="00000000" w14:paraId="000004CC">
      <w:pPr>
        <w:spacing w:after="60" w:before="60" w:lineRule="auto"/>
        <w:ind w:firstLine="360"/>
        <w:jc w:val="both"/>
        <w:rPr>
          <w:i w:val="1"/>
          <w:iCs w:val="1"/>
        </w:rPr>
      </w:pPr>
      <w:r w:rsidDel="00000000" w:rsidR="00000000" w:rsidRPr="00000000">
        <w:rPr>
          <w:i w:val="1"/>
          <w:iCs w:val="1"/>
          <w:rtl w:val="0"/>
        </w:rPr>
        <w:t xml:space="preserve">In the December 2001 issue of</w:t>
      </w:r>
      <w:r w:rsidDel="00000000" w:rsidR="00000000" w:rsidRPr="00000000">
        <w:rPr>
          <w:rtl w:val="0"/>
        </w:rPr>
        <w:t xml:space="preserve"> Kilosbayan</w:t>
      </w:r>
      <w:r w:rsidDel="00000000" w:rsidR="00000000" w:rsidRPr="00000000">
        <w:rPr>
          <w:i w:val="1"/>
          <w:iCs w:val="1"/>
          <w:rtl w:val="0"/>
        </w:rPr>
        <w:t xml:space="preserve"> magazine, former Senate President Jovito R. Salonga wrote an easy-to-understand summary of the Court's Decision and the Separate Opinions of the Justices. With his permission, I am reprinting his well-written summary as Chapter 16 of this book.</w:t>
      </w:r>
    </w:p>
    <w:p w:rsidR="00000000" w:rsidDel="00000000" w:rsidP="00000000" w:rsidRDefault="00000000" w:rsidRPr="00000000" w14:paraId="000004CD">
      <w:pPr>
        <w:spacing w:after="60" w:before="60" w:lineRule="auto"/>
        <w:ind w:firstLine="360"/>
        <w:jc w:val="both"/>
        <w:rPr/>
      </w:pPr>
      <w:r w:rsidDel="00000000" w:rsidR="00000000" w:rsidRPr="00000000">
        <w:rPr>
          <w:rtl w:val="0"/>
        </w:rPr>
      </w:r>
    </w:p>
    <w:p w:rsidR="00000000" w:rsidDel="00000000" w:rsidP="00000000" w:rsidRDefault="00000000" w:rsidRPr="00000000" w14:paraId="000004CE">
      <w:pPr>
        <w:spacing w:after="60" w:before="60" w:lineRule="auto"/>
        <w:ind w:firstLine="360"/>
        <w:jc w:val="both"/>
        <w:rPr/>
      </w:pPr>
      <w:r w:rsidDel="00000000" w:rsidR="00000000" w:rsidRPr="00000000">
        <w:rPr>
          <w:rtl w:val="0"/>
        </w:rPr>
      </w:r>
    </w:p>
    <w:p w:rsidR="00000000" w:rsidDel="00000000" w:rsidP="00000000" w:rsidRDefault="00000000" w:rsidRPr="00000000" w14:paraId="000004CF">
      <w:pPr>
        <w:spacing w:after="60" w:before="60" w:lineRule="auto"/>
        <w:ind w:firstLine="360"/>
        <w:jc w:val="center"/>
        <w:rPr>
          <w:b w:val="1"/>
          <w:bCs w:val="1"/>
        </w:rPr>
      </w:pPr>
      <w:r w:rsidDel="00000000" w:rsidR="00000000" w:rsidRPr="00000000">
        <w:rPr>
          <w:b w:val="1"/>
          <w:bCs w:val="1"/>
          <w:rtl w:val="0"/>
        </w:rPr>
        <w:t xml:space="preserve">Understanding the Decision of the Supreme Court </w:t>
      </w:r>
    </w:p>
    <w:p w:rsidR="00000000" w:rsidDel="00000000" w:rsidP="00000000" w:rsidRDefault="00000000" w:rsidRPr="00000000" w14:paraId="000004D0">
      <w:pPr>
        <w:spacing w:after="60" w:before="60" w:lineRule="auto"/>
        <w:ind w:firstLine="360"/>
        <w:jc w:val="center"/>
        <w:rPr>
          <w:b w:val="1"/>
          <w:bCs w:val="1"/>
        </w:rPr>
      </w:pPr>
      <w:r w:rsidDel="00000000" w:rsidR="00000000" w:rsidRPr="00000000">
        <w:rPr>
          <w:b w:val="1"/>
          <w:bCs w:val="1"/>
          <w:rtl w:val="0"/>
        </w:rPr>
        <w:t xml:space="preserve">vs. ERAP on the Anti- Plunder Law </w:t>
      </w:r>
    </w:p>
    <w:p w:rsidR="00000000" w:rsidDel="00000000" w:rsidP="00000000" w:rsidRDefault="00000000" w:rsidRPr="00000000" w14:paraId="000004D1">
      <w:pPr>
        <w:spacing w:after="60" w:before="60" w:lineRule="auto"/>
        <w:ind w:firstLine="360"/>
        <w:jc w:val="center"/>
        <w:rPr/>
      </w:pPr>
      <w:r w:rsidDel="00000000" w:rsidR="00000000" w:rsidRPr="00000000">
        <w:rPr>
          <w:rtl w:val="0"/>
        </w:rPr>
        <w:t xml:space="preserve">by</w:t>
      </w:r>
    </w:p>
    <w:p w:rsidR="00000000" w:rsidDel="00000000" w:rsidP="00000000" w:rsidRDefault="00000000" w:rsidRPr="00000000" w14:paraId="000004D2">
      <w:pPr>
        <w:spacing w:after="80" w:before="160" w:lineRule="auto"/>
        <w:jc w:val="center"/>
        <w:rPr/>
      </w:pPr>
      <w:r w:rsidDel="00000000" w:rsidR="00000000" w:rsidRPr="00000000">
        <w:rPr>
          <w:rtl w:val="0"/>
        </w:rPr>
        <w:t xml:space="preserve">Jovito R. Salonga</w:t>
      </w:r>
    </w:p>
    <w:p w:rsidR="00000000" w:rsidDel="00000000" w:rsidP="00000000" w:rsidRDefault="00000000" w:rsidRPr="00000000" w14:paraId="000004D3">
      <w:pPr>
        <w:spacing w:after="80" w:before="160" w:lineRule="auto"/>
        <w:jc w:val="center"/>
        <w:rPr/>
      </w:pPr>
      <w:r w:rsidDel="00000000" w:rsidR="00000000" w:rsidRPr="00000000">
        <w:rPr>
          <w:rtl w:val="0"/>
        </w:rPr>
      </w:r>
    </w:p>
    <w:p w:rsidR="00000000" w:rsidDel="00000000" w:rsidP="00000000" w:rsidRDefault="00000000" w:rsidRPr="00000000" w14:paraId="000004D4">
      <w:pPr>
        <w:spacing w:after="60" w:before="60" w:lineRule="auto"/>
        <w:ind w:firstLine="360"/>
        <w:jc w:val="both"/>
        <w:rPr/>
      </w:pPr>
      <w:r w:rsidDel="00000000" w:rsidR="00000000" w:rsidRPr="00000000">
        <w:rPr>
          <w:rtl w:val="0"/>
        </w:rPr>
        <w:t xml:space="preserve">Last November 21, 2001, despite — or because of - the demonstrations near the Supreme Court premises and the overflow of text messages saying that the Supreme Court would strike down the Anti-Plunder Law as unconstitutional, the High Court decided to announce its decision to uphold the law by a 10-4-1 vote and thereby discourage further speculations on the subject. The decision was supposed to be promulgated one day later (Tuesday, November 22) but the Supreme to be Court must have felt that something decisive had to be done to stop the so-called "fearless forecasts" by and some tabloid journalists who smear justices on the say-so of rumormongers - a deplorable practice that does not enrich our impoverished democracy "but debases it” (Today, November 23, 2001).</w:t>
      </w:r>
    </w:p>
    <w:p w:rsidR="00000000" w:rsidDel="00000000" w:rsidP="00000000" w:rsidRDefault="00000000" w:rsidRPr="00000000" w14:paraId="000004D5">
      <w:pPr>
        <w:spacing w:after="60" w:before="60" w:lineRule="auto"/>
        <w:ind w:firstLine="360"/>
        <w:jc w:val="both"/>
        <w:rPr/>
      </w:pPr>
      <w:r w:rsidDel="00000000" w:rsidR="00000000" w:rsidRPr="00000000">
        <w:rPr>
          <w:rtl w:val="0"/>
        </w:rPr>
        <w:t xml:space="preserve">The lawyers of former President Erap Estrada promptly announced they would file a motion for reconsideration even though they had not yet read the majority opinion. But Senator Edgardo Angara, a proErap solon whose knowledge of the workings of the Supreme Court cannot be disputed, was quoted as saying such a move would be futile.</w:t>
      </w:r>
    </w:p>
    <w:p w:rsidR="00000000" w:rsidDel="00000000" w:rsidP="00000000" w:rsidRDefault="00000000" w:rsidRPr="00000000" w14:paraId="000004D6">
      <w:pPr>
        <w:spacing w:after="60" w:before="60" w:lineRule="auto"/>
        <w:ind w:firstLine="360"/>
        <w:jc w:val="both"/>
        <w:rPr/>
      </w:pPr>
      <w:r w:rsidDel="00000000" w:rsidR="00000000" w:rsidRPr="00000000">
        <w:rPr>
          <w:rtl w:val="0"/>
        </w:rPr>
        <w:t xml:space="preserve">Whether futile or not, it might be instructive and helpful for the ordinary Filipino to understand why Erap, a former senator, lost the case and why the ten justices of the Supreme Court voted the way they did - and, of course, why the four justices dissented. In my view, the possibility of reversal or a substantial modification of the decision of the High Court is quite remote.</w:t>
      </w:r>
    </w:p>
    <w:p w:rsidR="00000000" w:rsidDel="00000000" w:rsidP="00000000" w:rsidRDefault="00000000" w:rsidRPr="00000000" w14:paraId="000004D7">
      <w:pPr>
        <w:spacing w:after="60" w:before="60" w:lineRule="auto"/>
        <w:ind w:firstLine="360"/>
        <w:jc w:val="both"/>
        <w:rPr>
          <w:i w:val="1"/>
          <w:iCs w:val="1"/>
        </w:rPr>
      </w:pPr>
      <w:r w:rsidDel="00000000" w:rsidR="00000000" w:rsidRPr="00000000">
        <w:rPr>
          <w:b w:val="1"/>
          <w:bCs w:val="1"/>
          <w:i w:val="1"/>
          <w:iCs w:val="1"/>
          <w:rtl w:val="0"/>
        </w:rPr>
        <w:t xml:space="preserve">The Background of Its Enactment</w:t>
      </w:r>
      <w:r w:rsidDel="00000000" w:rsidR="00000000" w:rsidRPr="00000000">
        <w:rPr>
          <w:rtl w:val="0"/>
        </w:rPr>
      </w:r>
    </w:p>
    <w:p w:rsidR="00000000" w:rsidDel="00000000" w:rsidP="00000000" w:rsidRDefault="00000000" w:rsidRPr="00000000" w14:paraId="000004D8">
      <w:pPr>
        <w:spacing w:after="60" w:before="60" w:lineRule="auto"/>
        <w:ind w:firstLine="360"/>
        <w:jc w:val="both"/>
        <w:rPr/>
      </w:pPr>
      <w:r w:rsidDel="00000000" w:rsidR="00000000" w:rsidRPr="00000000">
        <w:rPr>
          <w:rtl w:val="0"/>
        </w:rPr>
        <w:t xml:space="preserve">Former President Estrada was a member of the Philippine Senate and a 6-month old member of the Liberal Party when I filed the Anti-Plunder Act (Senate Bill No. 733) in August 1988. I drafted the bill, chiefly on the basis of our experience in the Presidential Commission on Good Government, of which I was the first chair (February 1986 to March 1987) and pursuant to its second task under the law of its creation (Executive Order No. 1): namely, "the adoption of safeguards to insure the amassing of ill-gotten wealth shall not be repeated and the institution of adequate measures" to prevent its occurrence. It was also in compliance with the constitutional mandate that "the State shall maintain honesty and integrity in the public service and take positive and effective measures against graft and corruption." (Art. II, Sec. 27 of the Constitution).</w:t>
      </w:r>
    </w:p>
    <w:p w:rsidR="00000000" w:rsidDel="00000000" w:rsidP="00000000" w:rsidRDefault="00000000" w:rsidRPr="00000000" w14:paraId="000004D9">
      <w:pPr>
        <w:spacing w:after="60" w:before="60" w:lineRule="auto"/>
        <w:ind w:firstLine="360"/>
        <w:jc w:val="both"/>
        <w:rPr/>
      </w:pPr>
      <w:r w:rsidDel="00000000" w:rsidR="00000000" w:rsidRPr="00000000">
        <w:rPr>
          <w:rtl w:val="0"/>
        </w:rPr>
        <w:t xml:space="preserve">What impelled me to file the measure was the fact that plunder or massive looting, sometimes known as kleptocracy, was not punished in our statute books. The crimes of malversation of public funds, falsification, theft, extortion, bribery and similar offenses under the Revised Penal Code were clearly inadequate to cope with the magnitude of corruption and thievery which the PCGG had uncovered under the Marcos years. The government found it necessary to file around 80 separate complaints against the Marcoses and their coconspirators, for various offenses. For that reason, the overall conspiracy had to be cut up into simple criminal charges as required by law and proved one by one, thereby causing unnecessary delay. Under the proposed bill, an overall charge of plunder, covering a series or combination of criminal offenses, would be legally sufficient. More importantly, in the hands of prosecutors and judges of competence and integrity, it would advance the cause of speedy justice to the whole nation and to the affected parties - the aggrieved as well as the accused.</w:t>
      </w:r>
    </w:p>
    <w:p w:rsidR="00000000" w:rsidDel="00000000" w:rsidP="00000000" w:rsidRDefault="00000000" w:rsidRPr="00000000" w14:paraId="000004DA">
      <w:pPr>
        <w:spacing w:after="60" w:before="60" w:lineRule="auto"/>
        <w:ind w:firstLine="360"/>
        <w:jc w:val="both"/>
        <w:rPr/>
      </w:pPr>
      <w:r w:rsidDel="00000000" w:rsidR="00000000" w:rsidRPr="00000000">
        <w:rPr>
          <w:rtl w:val="0"/>
        </w:rPr>
        <w:t xml:space="preserve">When asked by the media the other day why he voted for the Anti-Plunder Law, Erap said it was a "party bill." The truth must be said: it was unanimously supported by the first post-EDSA senators without regard to party affiliation. In fact, I requested the following senators in August 1988 to sign the bill as coauthors: Rene A. V. Saguisag, Alberto G. Romulo, Teofisto Guingona, Jr., Orlando Mercado and Wigberto Tañada. Of the five, three were Liberals, one (Romulo) was a Lakas and the last (Tañada) was an Independent. Senator Erap Estrada could have opposed it if he had wanted to, but he did not. In fact, he voted in favor of the bill not once but several times. It was his good friend, Senator Tañada, the Chairman of the Committee on Constitutional Amendments, Revision of Codes and Laws, who sponsored the bill on June ,5 1989, while I presided over the proceedings. The record shows that Tañada was interpellated by Senators Ernesto Maceda, Neptali Gonzales, Teofisto Guingona, Vicente Paterno, and Alberto G. Romulo on June 5, 1989. Amendments were introduced on June 6, and the bill was approved on second reading on the same date by the senators who were present (including Erap). It was approved on third reading on July 25, 1989 by all the nineteen (19) senators who were present, including Senator Estrada. When the House of Representatives passed a slightly different version of the bill, based on the original measure which had been filed by Rep. Lorna V. Yap, at my request, and sponsored by Cong. Pablo Garcia, the chair of the Committee on Justice, the House officials requested a conference on the disagreeing provisions of the two bills. We in the Senate agreed and appointed the following senators as conferees: Tañada, Rene Saguisag, Neptali Gonzales, Jose Lina and Juan Ponce Enrile. The Conference Committee recommended that the Senate bill, in consolidation with the House bill, be approved in accordance with the reconciled version, a copy of which was furnished to all senators. The Conference Committee Report was approved on May 27, 1991 by all the members of the Senate who were present, including Senator Estrada. Presented to President Cory Aquino on June 13, 1991, it was approved on June 13, 1991 and is now known as Republic Act No. 7080, the Anti-Plunder Law. </w:t>
      </w:r>
    </w:p>
    <w:p w:rsidR="00000000" w:rsidDel="00000000" w:rsidP="00000000" w:rsidRDefault="00000000" w:rsidRPr="00000000" w14:paraId="000004DB">
      <w:pPr>
        <w:spacing w:after="60" w:before="60" w:lineRule="auto"/>
        <w:ind w:firstLine="360"/>
        <w:jc w:val="both"/>
        <w:rPr/>
      </w:pPr>
      <w:r w:rsidDel="00000000" w:rsidR="00000000" w:rsidRPr="00000000">
        <w:rPr>
          <w:rtl w:val="0"/>
        </w:rPr>
        <w:t xml:space="preserve">Seven years after he and the other senators cast their final vote for the Anti-Plunder Law, Estrada was elected president. Two and a half-years later, he was ousted from Malacañang Palace by People Power II. Former VP Gloria Macapagal Arroyo was sworn into office as president by Chief Justice Davide, Jr., on January 20, 2001. Former President Estrada, who was charged with having committed four counts of plunder by the Ombudsman, was scheduled to be arraigned (that is, plead guilty or not guilty) on July 10, 2001. When his Motion to Quash the plunder charge - allegedly because (1) it was "based on an unconstitutional law" and (2) the information charges more than one offense - was denied on July 9 by the 3rd Division of the Sandiganbayan, Estrada, through his lawyers, immediately filed a 40-page certiorari and prohibition petition with the Supreme Court under Rule 65 of the Rules of Court, alleging that the Anti-Plunder Law was unconstitutional. He and his co-accused asked for a temporary restraining order (TRO) to block or postpone the arraignment. Because there was no TRO from the High Court, the Sandiganbayan proceeded with the arraignment in the afternoon of July 10, 2001. Due to his refusal to plead guilty or not guilty, the 3rd Division of Sandiganbayan, headed by Justice Anacleto Badoy, entered a plea of not guilty for Estrada, in line with Philippine rules on criminal procedure.</w:t>
      </w:r>
    </w:p>
    <w:p w:rsidR="00000000" w:rsidDel="00000000" w:rsidP="00000000" w:rsidRDefault="00000000" w:rsidRPr="00000000" w14:paraId="000004DC">
      <w:pPr>
        <w:spacing w:after="60" w:before="60" w:lineRule="auto"/>
        <w:ind w:firstLine="360"/>
        <w:jc w:val="both"/>
        <w:rPr/>
      </w:pPr>
      <w:r w:rsidDel="00000000" w:rsidR="00000000" w:rsidRPr="00000000">
        <w:rPr>
          <w:rtl w:val="0"/>
        </w:rPr>
        <w:t xml:space="preserve">The key provisions of the Anti-Plunder Law claimed by Estrada's lawyers to be defective for being vague and overbroad are:</w:t>
      </w:r>
    </w:p>
    <w:p w:rsidR="00000000" w:rsidDel="00000000" w:rsidP="00000000" w:rsidRDefault="00000000" w:rsidRPr="00000000" w14:paraId="000004DD">
      <w:pPr>
        <w:spacing w:after="60" w:before="60" w:lineRule="auto"/>
        <w:ind w:firstLine="360"/>
        <w:jc w:val="both"/>
        <w:rPr/>
      </w:pPr>
      <w:r w:rsidDel="00000000" w:rsidR="00000000" w:rsidRPr="00000000">
        <w:rPr>
          <w:rtl w:val="0"/>
        </w:rPr>
        <w:t xml:space="preserve">Definition of the Crime of Plunder; Penalties.- Any public officer who, by himself or in connivance with members of his family, relatives by affinity or consanguinity, business associates, subordinates or other persons, amasses, accumulates or acquires ill-gotten wealth through a combination or series of overt or criminal acts as described in Section 1 (d) hereof in the aggregate amount or total value of at least fifty million pesos (P50,000,000.00) shall be guilty of the crime of plunder and shall be punished by reclusion perpetua to death. Any person who participated with the said public officer in the commission of an offense contributing to the crime of plunder shall likewise be punished for such offense. In the imposition of penalties, the degree of participation and the attendance of mitigating and extenuating circumstances, as provided by the Revised Penal Code, shall be considered by the court. The court shall declare any and all ill-gotten wealth and their interests and other incomes and assets including the properties and shares of stocks derived from the deposit or investment thereof forfeited in favor of the State. (As amended by Sec. 12, R No. 7659).</w:t>
      </w:r>
    </w:p>
    <w:p w:rsidR="00000000" w:rsidDel="00000000" w:rsidP="00000000" w:rsidRDefault="00000000" w:rsidRPr="00000000" w14:paraId="000004DE">
      <w:pPr>
        <w:spacing w:after="60" w:before="60" w:lineRule="auto"/>
        <w:ind w:firstLine="360"/>
        <w:jc w:val="both"/>
        <w:rPr/>
      </w:pPr>
      <w:r w:rsidDel="00000000" w:rsidR="00000000" w:rsidRPr="00000000">
        <w:rPr>
          <w:rtl w:val="0"/>
        </w:rPr>
        <w:t xml:space="preserve">The term "ill-gotten" wealth is defined in §1 (d) as follows:</w:t>
      </w:r>
    </w:p>
    <w:p w:rsidR="00000000" w:rsidDel="00000000" w:rsidP="00000000" w:rsidRDefault="00000000" w:rsidRPr="00000000" w14:paraId="000004DF">
      <w:pPr>
        <w:spacing w:after="60" w:before="60" w:lineRule="auto"/>
        <w:ind w:firstLine="360"/>
        <w:jc w:val="both"/>
        <w:rPr/>
      </w:pPr>
      <w:r w:rsidDel="00000000" w:rsidR="00000000" w:rsidRPr="00000000">
        <w:rPr>
          <w:rtl w:val="0"/>
        </w:rPr>
        <w:t xml:space="preserve">"Ill-gotten wealth" means any asset, property, business enterprise or material possession of any person within the purview of Section Two (2) hereof, acquired by him directly or indirectly through dummies, nominees, agents, subordinates and/or business associates by any combination or series of the following means or similar schemes:</w:t>
      </w:r>
    </w:p>
    <w:p w:rsidR="00000000" w:rsidDel="00000000" w:rsidP="00000000" w:rsidRDefault="00000000" w:rsidRPr="00000000" w14:paraId="000004E0">
      <w:pPr>
        <w:spacing w:after="60" w:before="60" w:lineRule="auto"/>
        <w:ind w:firstLine="360"/>
        <w:jc w:val="both"/>
        <w:rPr/>
      </w:pPr>
      <w:r w:rsidDel="00000000" w:rsidR="00000000" w:rsidRPr="00000000">
        <w:rPr>
          <w:rtl w:val="0"/>
        </w:rPr>
        <w:t xml:space="preserve">1) Through misappropriation, conversion, misuse or malversation of public funds or raids on the public treasury.</w:t>
      </w:r>
    </w:p>
    <w:p w:rsidR="00000000" w:rsidDel="00000000" w:rsidP="00000000" w:rsidRDefault="00000000" w:rsidRPr="00000000" w14:paraId="000004E1">
      <w:pPr>
        <w:spacing w:after="60" w:before="60" w:lineRule="auto"/>
        <w:ind w:firstLine="360"/>
        <w:jc w:val="both"/>
        <w:rPr/>
      </w:pPr>
      <w:r w:rsidDel="00000000" w:rsidR="00000000" w:rsidRPr="00000000">
        <w:rPr>
          <w:rtl w:val="0"/>
        </w:rPr>
        <w:t xml:space="preserve">2) By receiving, directly or indirectly, any commission, gift, share, percentage, kickbacks or any other form of pecuniary benefit from any person and/or entity in connection with any government contract or project or by reason of the office or position of the public officer concerned;</w:t>
      </w:r>
    </w:p>
    <w:p w:rsidR="00000000" w:rsidDel="00000000" w:rsidP="00000000" w:rsidRDefault="00000000" w:rsidRPr="00000000" w14:paraId="000004E2">
      <w:pPr>
        <w:spacing w:after="60" w:before="60" w:lineRule="auto"/>
        <w:ind w:firstLine="360"/>
        <w:jc w:val="both"/>
        <w:rPr/>
      </w:pPr>
      <w:r w:rsidDel="00000000" w:rsidR="00000000" w:rsidRPr="00000000">
        <w:rPr>
          <w:rtl w:val="0"/>
        </w:rPr>
        <w:t xml:space="preserve">3) By the illegal or fraudulent conveyance or disposition of assets belonging to the National Government or any of its subdivisions, agencies or instrumentalities or government-owned or controlled corporations and their subsidiaries;</w:t>
      </w:r>
    </w:p>
    <w:p w:rsidR="00000000" w:rsidDel="00000000" w:rsidP="00000000" w:rsidRDefault="00000000" w:rsidRPr="00000000" w14:paraId="000004E3">
      <w:pPr>
        <w:spacing w:after="60" w:before="60" w:lineRule="auto"/>
        <w:ind w:firstLine="360"/>
        <w:jc w:val="both"/>
        <w:rPr/>
      </w:pPr>
      <w:r w:rsidDel="00000000" w:rsidR="00000000" w:rsidRPr="00000000">
        <w:rPr>
          <w:rtl w:val="0"/>
        </w:rPr>
        <w:t xml:space="preserve">4) By obtaining, receiving or accepting directly or indirectly any shares of stock, equity or any other form of interest or participation including the promise of future employment in any business enterprise or undertaking; </w:t>
      </w:r>
    </w:p>
    <w:p w:rsidR="00000000" w:rsidDel="00000000" w:rsidP="00000000" w:rsidRDefault="00000000" w:rsidRPr="00000000" w14:paraId="000004E4">
      <w:pPr>
        <w:spacing w:after="60" w:before="60" w:lineRule="auto"/>
        <w:ind w:firstLine="360"/>
        <w:jc w:val="both"/>
        <w:rPr/>
      </w:pPr>
      <w:r w:rsidDel="00000000" w:rsidR="00000000" w:rsidRPr="00000000">
        <w:rPr>
          <w:rtl w:val="0"/>
        </w:rPr>
        <w:t xml:space="preserve">5) By establishing agricultural, industrial or commercial monopolies or other combinations and / or implementation of decrees and orders intended to benefit particular persons or special interests; or</w:t>
      </w:r>
    </w:p>
    <w:p w:rsidR="00000000" w:rsidDel="00000000" w:rsidP="00000000" w:rsidRDefault="00000000" w:rsidRPr="00000000" w14:paraId="000004E5">
      <w:pPr>
        <w:spacing w:after="60" w:before="60" w:lineRule="auto"/>
        <w:ind w:firstLine="360"/>
        <w:jc w:val="both"/>
        <w:rPr/>
      </w:pPr>
      <w:r w:rsidDel="00000000" w:rsidR="00000000" w:rsidRPr="00000000">
        <w:rPr>
          <w:rtl w:val="0"/>
        </w:rPr>
        <w:t xml:space="preserve">6) By taking undue advantage of official position, authority, relationship, connection or influence to unjustly enrich himself or themselves at the expense and to the damage and prejudice of the Filipino people and the Republic of the Philippines. </w:t>
      </w:r>
    </w:p>
    <w:p w:rsidR="00000000" w:rsidDel="00000000" w:rsidP="00000000" w:rsidRDefault="00000000" w:rsidRPr="00000000" w14:paraId="000004E6">
      <w:pPr>
        <w:spacing w:after="60" w:before="60" w:lineRule="auto"/>
        <w:ind w:firstLine="360"/>
        <w:jc w:val="both"/>
        <w:rPr/>
      </w:pPr>
      <w:r w:rsidDel="00000000" w:rsidR="00000000" w:rsidRPr="00000000">
        <w:rPr>
          <w:rtl w:val="0"/>
        </w:rPr>
        <w:t xml:space="preserve">Section 4 of the said law states:</w:t>
      </w:r>
    </w:p>
    <w:p w:rsidR="00000000" w:rsidDel="00000000" w:rsidP="00000000" w:rsidRDefault="00000000" w:rsidRPr="00000000" w14:paraId="000004E7">
      <w:pPr>
        <w:spacing w:after="60" w:before="60" w:lineRule="auto"/>
        <w:ind w:firstLine="360"/>
        <w:jc w:val="both"/>
        <w:rPr/>
      </w:pPr>
      <w:r w:rsidDel="00000000" w:rsidR="00000000" w:rsidRPr="00000000">
        <w:rPr>
          <w:rtl w:val="0"/>
        </w:rPr>
        <w:t xml:space="preserve">Rule of Evidence. - For purposes of establishing the crime of plunder, it shall not be necessary to prove each and every criminal act done by the accused in furtherance of the scheme or conspiracy to amass, accumulate or acquire ill-gotten wealth, it being sufficient to establish beyond reasonable doubt a pattern of overt or criminal acts indicative of the overall unlawful scheme or conspiracy.</w:t>
      </w:r>
    </w:p>
    <w:p w:rsidR="00000000" w:rsidDel="00000000" w:rsidP="00000000" w:rsidRDefault="00000000" w:rsidRPr="00000000" w14:paraId="000004E8">
      <w:pPr>
        <w:spacing w:after="60" w:before="60" w:lineRule="auto"/>
        <w:ind w:firstLine="360"/>
        <w:jc w:val="both"/>
        <w:rPr/>
      </w:pPr>
      <w:r w:rsidDel="00000000" w:rsidR="00000000" w:rsidRPr="00000000">
        <w:rPr>
          <w:rtl w:val="0"/>
        </w:rPr>
      </w:r>
    </w:p>
    <w:p w:rsidR="00000000" w:rsidDel="00000000" w:rsidP="00000000" w:rsidRDefault="00000000" w:rsidRPr="00000000" w14:paraId="000004E9">
      <w:pPr>
        <w:spacing w:after="60" w:before="60" w:lineRule="auto"/>
        <w:ind w:firstLine="360"/>
        <w:jc w:val="both"/>
        <w:rPr>
          <w:i w:val="1"/>
          <w:iCs w:val="1"/>
        </w:rPr>
      </w:pPr>
      <w:r w:rsidDel="00000000" w:rsidR="00000000" w:rsidRPr="00000000">
        <w:rPr>
          <w:b w:val="1"/>
          <w:bCs w:val="1"/>
          <w:i w:val="1"/>
          <w:iCs w:val="1"/>
          <w:rtl w:val="0"/>
        </w:rPr>
        <w:t xml:space="preserve">The Plunder Charge Against Erap Estrada</w:t>
      </w:r>
      <w:r w:rsidDel="00000000" w:rsidR="00000000" w:rsidRPr="00000000">
        <w:rPr>
          <w:rtl w:val="0"/>
        </w:rPr>
      </w:r>
    </w:p>
    <w:p w:rsidR="00000000" w:rsidDel="00000000" w:rsidP="00000000" w:rsidRDefault="00000000" w:rsidRPr="00000000" w14:paraId="000004EA">
      <w:pPr>
        <w:spacing w:after="60" w:before="60" w:lineRule="auto"/>
        <w:ind w:firstLine="360"/>
        <w:jc w:val="both"/>
        <w:rPr/>
      </w:pPr>
      <w:r w:rsidDel="00000000" w:rsidR="00000000" w:rsidRPr="00000000">
        <w:rPr>
          <w:rtl w:val="0"/>
        </w:rPr>
        <w:t xml:space="preserve">The Amended Information against Estrada alleges that in violation of the Anti-Plunder Law, petitioner - during his incumbency as president from June 1998 to January 2001 - willfully and criminally amassed wealth in the total amount of more than four (4) billion pesos, more or less, through "a combination or series of overt or criminal acts," to wit: (1) by receiving or collecting the total amount of P545 million, more or less, from illegal gambling by himself and / or in connivance with his co-accused, in exchange for protection from illegal gambling; (2) by misappropriating, converting, or misusing by himself or in connivance with his coaccused, public funds amounting to P130 million, more or less, representing a portion of the share of the Province of Ilocos Sur in the tobacco excise tax; (3) by ordering the GSIS and the SSS to buy shares of stock of the Belle Corp., worth P1.102 billion and P744.6 million respectively, or the total amount of P1.84 billion, for which he received as commission the amount of P189.7 million, more or less from Belle Corp.; and (4) by unjustly enriching himself from commissions, gifts, shares, percentages, and kickbacks in the amount of P3.23 billion which he deposited in the Equitable-PCI Bank under the name of "Jose Velarde."</w:t>
      </w:r>
    </w:p>
    <w:p w:rsidR="00000000" w:rsidDel="00000000" w:rsidP="00000000" w:rsidRDefault="00000000" w:rsidRPr="00000000" w14:paraId="000004EB">
      <w:pPr>
        <w:spacing w:after="60" w:before="60" w:lineRule="auto"/>
        <w:ind w:firstLine="360"/>
        <w:jc w:val="both"/>
        <w:rPr/>
      </w:pPr>
      <w:r w:rsidDel="00000000" w:rsidR="00000000" w:rsidRPr="00000000">
        <w:rPr>
          <w:rtl w:val="0"/>
        </w:rPr>
      </w:r>
    </w:p>
    <w:p w:rsidR="00000000" w:rsidDel="00000000" w:rsidP="00000000" w:rsidRDefault="00000000" w:rsidRPr="00000000" w14:paraId="000004EC">
      <w:pPr>
        <w:spacing w:after="60" w:before="60" w:lineRule="auto"/>
        <w:ind w:firstLine="360"/>
        <w:jc w:val="both"/>
        <w:rPr>
          <w:i w:val="1"/>
          <w:iCs w:val="1"/>
        </w:rPr>
      </w:pPr>
      <w:r w:rsidDel="00000000" w:rsidR="00000000" w:rsidRPr="00000000">
        <w:rPr>
          <w:b w:val="1"/>
          <w:bCs w:val="1"/>
          <w:i w:val="1"/>
          <w:iCs w:val="1"/>
          <w:rtl w:val="0"/>
        </w:rPr>
        <w:t xml:space="preserve">The Arguments and the Issues</w:t>
      </w:r>
      <w:r w:rsidDel="00000000" w:rsidR="00000000" w:rsidRPr="00000000">
        <w:rPr>
          <w:rtl w:val="0"/>
        </w:rPr>
      </w:r>
    </w:p>
    <w:p w:rsidR="00000000" w:rsidDel="00000000" w:rsidP="00000000" w:rsidRDefault="00000000" w:rsidRPr="00000000" w14:paraId="000004ED">
      <w:pPr>
        <w:spacing w:after="60" w:before="60" w:lineRule="auto"/>
        <w:ind w:firstLine="360"/>
        <w:jc w:val="both"/>
        <w:rPr/>
      </w:pPr>
      <w:r w:rsidDel="00000000" w:rsidR="00000000" w:rsidRPr="00000000">
        <w:rPr>
          <w:rtl w:val="0"/>
        </w:rPr>
        <w:t xml:space="preserve">During the oral arguments before the Supreme Court on September 18, 2001, the issues were defined by the High Court, as follows: whether (1) the Anti-Plunder Law (RA 7080) is unconstitutional for being vague; (2) the law requires less evidence for proving the predicate crimes of plunder and therefore violates the rights of the accused to due process; and (3) whether plunder, as defined in RA 7080, is a </w:t>
      </w:r>
      <w:r w:rsidDel="00000000" w:rsidR="00000000" w:rsidRPr="00000000">
        <w:rPr>
          <w:i w:val="1"/>
          <w:iCs w:val="1"/>
          <w:rtl w:val="0"/>
        </w:rPr>
        <w:t xml:space="preserve">malum prohibitum</w:t>
      </w:r>
      <w:r w:rsidDel="00000000" w:rsidR="00000000" w:rsidRPr="00000000">
        <w:rPr>
          <w:rtl w:val="0"/>
        </w:rPr>
        <w:t xml:space="preserve"> (that is, an act that is wrong because prohibited by law, as distinguished from a malum in se, an act that is essentially evil, whether prohibited or not) and fi so, whether it is within the power of Congress to so classify it. Arguing for the petitioner Estrada was Atty. Pacifico Agabin, former U.P. law dean. Arguing for the respondents were Solicitor-General Simeon Marcelo and Ombudsman Aniano Desierto. They were given ten (10) days, ending September 28, to submit their respective memoranda, which they did.</w:t>
      </w:r>
    </w:p>
    <w:p w:rsidR="00000000" w:rsidDel="00000000" w:rsidP="00000000" w:rsidRDefault="00000000" w:rsidRPr="00000000" w14:paraId="000004EE">
      <w:pPr>
        <w:spacing w:after="60" w:before="60" w:lineRule="auto"/>
        <w:ind w:firstLine="360"/>
        <w:jc w:val="both"/>
        <w:rPr/>
      </w:pPr>
      <w:r w:rsidDel="00000000" w:rsidR="00000000" w:rsidRPr="00000000">
        <w:rPr>
          <w:rtl w:val="0"/>
        </w:rPr>
      </w:r>
    </w:p>
    <w:p w:rsidR="00000000" w:rsidDel="00000000" w:rsidP="00000000" w:rsidRDefault="00000000" w:rsidRPr="00000000" w14:paraId="000004EF">
      <w:pPr>
        <w:spacing w:after="60" w:before="60" w:lineRule="auto"/>
        <w:ind w:firstLine="360"/>
        <w:jc w:val="both"/>
        <w:rPr/>
      </w:pPr>
      <w:r w:rsidDel="00000000" w:rsidR="00000000" w:rsidRPr="00000000">
        <w:rPr>
          <w:b w:val="1"/>
          <w:bCs w:val="1"/>
          <w:rtl w:val="0"/>
        </w:rPr>
        <w:t xml:space="preserve">The Decision</w:t>
      </w:r>
      <w:r w:rsidDel="00000000" w:rsidR="00000000" w:rsidRPr="00000000">
        <w:rPr>
          <w:rtl w:val="0"/>
        </w:rPr>
      </w:r>
    </w:p>
    <w:p w:rsidR="00000000" w:rsidDel="00000000" w:rsidP="00000000" w:rsidRDefault="00000000" w:rsidRPr="00000000" w14:paraId="000004F0">
      <w:pPr>
        <w:spacing w:after="60" w:before="60" w:lineRule="auto"/>
        <w:ind w:firstLine="360"/>
        <w:jc w:val="both"/>
        <w:rPr/>
      </w:pPr>
      <w:r w:rsidDel="00000000" w:rsidR="00000000" w:rsidRPr="00000000">
        <w:rPr>
          <w:rtl w:val="0"/>
        </w:rPr>
        <w:t xml:space="preserve">The Decision was penned by Justice Josue N. Bellosillo, who had been unjustly and ruthlessly smeared by zealous texters. The other nine (9) justices - Chief Justice Davide, Jose Melo, Reynato Puno, Vicente Mendoza, Jose Vitug, Artemio Panganiban, Leonardo Quisumbing, Arturo Buena, and Sabino de Leon, concurred. Two of them issued separate</w:t>
      </w:r>
    </w:p>
    <w:p w:rsidR="00000000" w:rsidDel="00000000" w:rsidP="00000000" w:rsidRDefault="00000000" w:rsidRPr="00000000" w14:paraId="000004F1">
      <w:pPr>
        <w:spacing w:after="60" w:before="60" w:lineRule="auto"/>
        <w:jc w:val="both"/>
        <w:rPr/>
      </w:pPr>
      <w:r w:rsidDel="00000000" w:rsidR="00000000" w:rsidRPr="00000000">
        <w:rPr>
          <w:rtl w:val="0"/>
        </w:rPr>
        <w:t xml:space="preserve">concurring opinions - namely, Justices Vicente V. Mendoza and Artemio Panganiban. Four justices - Santiago M. Kapunan, Bernardo P. Pardo, Consuelo Ynares-Santiago, and Angelina Sandoval-Gutierrez - dissented. The last three were all appointees of the former president. But each one of the four dissenters issued a separate opinion. Justice Antonio T. Carpio abstained, on the ground that he was one of the complainants against Estrada before the Ombudsman. </w:t>
      </w:r>
    </w:p>
    <w:p w:rsidR="00000000" w:rsidDel="00000000" w:rsidP="00000000" w:rsidRDefault="00000000" w:rsidRPr="00000000" w14:paraId="000004F2">
      <w:pPr>
        <w:spacing w:after="60" w:before="60" w:lineRule="auto"/>
        <w:ind w:firstLine="360"/>
        <w:jc w:val="both"/>
        <w:rPr/>
      </w:pPr>
      <w:r w:rsidDel="00000000" w:rsidR="00000000" w:rsidRPr="00000000">
        <w:rPr>
          <w:rtl w:val="0"/>
        </w:rPr>
        <w:t xml:space="preserve">This article will explain in plain English the Bellosillo Decision and the two concurring opinions of Justices Mendoza and Panganiban. The dissenting opinions, led by Justice Kapunan - who would have penned the Decision of the Court had the side of unconstitutionality won in the voting - will be referred to from time to time so we can better appreciate the clash of competing ideas.</w:t>
      </w:r>
    </w:p>
    <w:p w:rsidR="00000000" w:rsidDel="00000000" w:rsidP="00000000" w:rsidRDefault="00000000" w:rsidRPr="00000000" w14:paraId="000004F3">
      <w:pPr>
        <w:spacing w:after="60" w:before="60" w:lineRule="auto"/>
        <w:ind w:firstLine="360"/>
        <w:jc w:val="both"/>
        <w:rPr>
          <w:i w:val="1"/>
          <w:iCs w:val="1"/>
        </w:rPr>
      </w:pPr>
      <w:r w:rsidDel="00000000" w:rsidR="00000000" w:rsidRPr="00000000">
        <w:rPr>
          <w:rtl w:val="0"/>
        </w:rPr>
      </w:r>
    </w:p>
    <w:p w:rsidR="00000000" w:rsidDel="00000000" w:rsidP="00000000" w:rsidRDefault="00000000" w:rsidRPr="00000000" w14:paraId="000004F4">
      <w:pPr>
        <w:spacing w:after="60" w:before="60" w:lineRule="auto"/>
        <w:ind w:firstLine="360"/>
        <w:jc w:val="both"/>
        <w:rPr>
          <w:i w:val="1"/>
          <w:iCs w:val="1"/>
        </w:rPr>
      </w:pPr>
      <w:r w:rsidDel="00000000" w:rsidR="00000000" w:rsidRPr="00000000">
        <w:rPr>
          <w:b w:val="1"/>
          <w:bCs w:val="1"/>
          <w:i w:val="1"/>
          <w:iCs w:val="1"/>
          <w:rtl w:val="0"/>
        </w:rPr>
        <w:t xml:space="preserve">Justice Bellosillo's Decision</w:t>
      </w:r>
      <w:r w:rsidDel="00000000" w:rsidR="00000000" w:rsidRPr="00000000">
        <w:rPr>
          <w:rtl w:val="0"/>
        </w:rPr>
      </w:r>
    </w:p>
    <w:p w:rsidR="00000000" w:rsidDel="00000000" w:rsidP="00000000" w:rsidRDefault="00000000" w:rsidRPr="00000000" w14:paraId="000004F5">
      <w:pPr>
        <w:spacing w:after="60" w:before="60" w:lineRule="auto"/>
        <w:ind w:firstLine="360"/>
        <w:jc w:val="both"/>
        <w:rPr/>
      </w:pPr>
      <w:r w:rsidDel="00000000" w:rsidR="00000000" w:rsidRPr="00000000">
        <w:rPr>
          <w:rtl w:val="0"/>
        </w:rPr>
        <w:t xml:space="preserve">1. The principle is that a legislative measure is presumed to be in harmony with the Constitution, based on the idea that one branch of the government should not encroach upon the duties and powers of another. Courts, therefore, proceed with restraint and act with caution in determining whether a statute is in accordance with the Constitution. They must first ascertain whether an interpretation is fairly possible to sidestep the question of constitutionality. The onerous task of rebutting the presumption of constitutionality weighs heavily on the party challenging the validity of the statue. To doubt is to sustain, as tersely put by Justice Malcolm.</w:t>
      </w:r>
    </w:p>
    <w:p w:rsidR="00000000" w:rsidDel="00000000" w:rsidP="00000000" w:rsidRDefault="00000000" w:rsidRPr="00000000" w14:paraId="000004F6">
      <w:pPr>
        <w:spacing w:after="60" w:before="60" w:lineRule="auto"/>
        <w:ind w:firstLine="360"/>
        <w:jc w:val="both"/>
        <w:rPr/>
      </w:pPr>
      <w:r w:rsidDel="00000000" w:rsidR="00000000" w:rsidRPr="00000000">
        <w:rPr>
          <w:rtl w:val="0"/>
        </w:rPr>
        <w:t xml:space="preserve">2. Contrary to the dissenting opinion of Justice Kapunan, the Anti-Plunder Law contains ascertainable standards and well-defined parameters which would enable the accused to determine the nature of his violation. Section 2 of the law is sufficiently explicit: (1) The offender is a public officer who acts by himself or in connivance with members of his family, relatives or associates; (2) he amassed or acquired ill-gotten wealth through a combination or series of acts as described above; (3) the total value of said ill-gotten wealth is at least P50 million. In fact, the Amended Information closely follows the language of the law. </w:t>
      </w:r>
    </w:p>
    <w:p w:rsidR="00000000" w:rsidDel="00000000" w:rsidP="00000000" w:rsidRDefault="00000000" w:rsidRPr="00000000" w14:paraId="000004F7">
      <w:pPr>
        <w:spacing w:after="60" w:before="60" w:lineRule="auto"/>
        <w:ind w:firstLine="360"/>
        <w:jc w:val="both"/>
        <w:rPr/>
      </w:pPr>
      <w:r w:rsidDel="00000000" w:rsidR="00000000" w:rsidRPr="00000000">
        <w:rPr>
          <w:rtl w:val="0"/>
        </w:rPr>
        <w:t xml:space="preserve">3. Estrada's contention that the words "combination" and "series" found in Section 2 of the law defining plunder is vague and hence violative of due process is untenable. Words of a statute are to be interpreted in their natural, plain and ordinary acceptance unless it is evident that the legislature intended a technical or special legal meaning to those words. That Congress intended the words "combination" and "series" to be understood in their popular meanings is evident from the legislative deliberations on the bill (quoting the deliberations of the Bicameral Committee on Justice, May 7, 1991 and the deliberations in the Senate on June 6, 1989). Thus, when the law speaks of combination, it is referring to at least two acts falling under different categories, e.g., raids on the public treasury, on the one hand, and extortion, on the other. But to constitute a series, there must be two or more acts falling under the same category or enumeration, e.g., malversation of public funds committed by the same public officer on different dates. </w:t>
      </w:r>
    </w:p>
    <w:p w:rsidR="00000000" w:rsidDel="00000000" w:rsidP="00000000" w:rsidRDefault="00000000" w:rsidRPr="00000000" w14:paraId="000004F8">
      <w:pPr>
        <w:spacing w:after="60" w:before="60" w:lineRule="auto"/>
        <w:ind w:firstLine="360"/>
        <w:jc w:val="both"/>
        <w:rPr/>
      </w:pPr>
      <w:r w:rsidDel="00000000" w:rsidR="00000000" w:rsidRPr="00000000">
        <w:rPr>
          <w:rtl w:val="0"/>
        </w:rPr>
        <w:t xml:space="preserve">4. The test in determining whether a criminal statute is void for uncertainty is whether the language conveys a sufficiently definite warning as to the proscribed conduct when measured by common understanding and practice. </w:t>
      </w:r>
    </w:p>
    <w:p w:rsidR="00000000" w:rsidDel="00000000" w:rsidP="00000000" w:rsidRDefault="00000000" w:rsidRPr="00000000" w14:paraId="000004F9">
      <w:pPr>
        <w:spacing w:after="60" w:before="60" w:lineRule="auto"/>
        <w:ind w:firstLine="360"/>
        <w:jc w:val="both"/>
        <w:rPr/>
      </w:pPr>
      <w:r w:rsidDel="00000000" w:rsidR="00000000" w:rsidRPr="00000000">
        <w:rPr>
          <w:rtl w:val="0"/>
        </w:rPr>
        <w:t xml:space="preserve">5. Petitioner Estrada cannot feign ignorance of what the Anti-Plunder Law is all about. Being one of the Senators who voted for its passage, petitioner must be aware that the law was extensively deliberated upon by the Senate and its appropriate committees by reason of which he even registered his affirmative vote "with full knowledge of its legal implications and sound constitutional anchorage." This part of the Decision embodies, or comes pretty close to, the doctrine of estoppel, which would bar a legislator - who was present during the deliberations, witnessed the debate, and voted for the passage of the bill - from assailing the validity of the law on the ground that he did not know - or did not understand - its purpose, its effects and consequences.</w:t>
      </w:r>
    </w:p>
    <w:p w:rsidR="00000000" w:rsidDel="00000000" w:rsidP="00000000" w:rsidRDefault="00000000" w:rsidRPr="00000000" w14:paraId="000004FA">
      <w:pPr>
        <w:spacing w:after="60" w:before="60" w:lineRule="auto"/>
        <w:ind w:firstLine="360"/>
        <w:jc w:val="both"/>
        <w:rPr/>
      </w:pPr>
      <w:r w:rsidDel="00000000" w:rsidR="00000000" w:rsidRPr="00000000">
        <w:rPr>
          <w:rtl w:val="0"/>
        </w:rPr>
        <w:t xml:space="preserve">6. Section 4 of the Anti-Plunder Law does not circumvent the requirement that the prosecution must prove beyond reasonable doubt the predicate acts constituting the crime of plunder. As may be found in the exchange of October 9, 1990 between Rep. Albano and Rep. Pablo Garcia, the chairman of the Committee on Justice in the House, and the explanation of the Senate President during the Committee deliberations in the Senate on November 15, 1998 (cited in the Sandiganbayan Resolution of July 9, 2001), what the prosecution needs to prove beyond reasonable doubt is only a sufficient number of acts to form a combination or series which would constitute a pattern and involving an amount of at least P50 million. Thus, if the accused in a criminal case for plunder is charged with having committed 50 raids on the public treasury, he need not prove all these 50 raids, it being sufficient to prove by pattern two or more of the raids beyond reasonable doubt, provided only that they amount to more than P50 million .</w:t>
      </w:r>
    </w:p>
    <w:p w:rsidR="00000000" w:rsidDel="00000000" w:rsidP="00000000" w:rsidRDefault="00000000" w:rsidRPr="00000000" w14:paraId="000004FB">
      <w:pPr>
        <w:spacing w:after="60" w:before="60" w:lineRule="auto"/>
        <w:ind w:firstLine="360"/>
        <w:jc w:val="both"/>
        <w:rPr/>
      </w:pPr>
      <w:r w:rsidDel="00000000" w:rsidR="00000000" w:rsidRPr="00000000">
        <w:rPr>
          <w:rtl w:val="0"/>
        </w:rPr>
        <w:t xml:space="preserve">7. A reading of Section 2 in conjunction with Sec. 4 (Rule of Evidence) leads us to the logical conclusion that "pattern" inheres in the very acts of accumulating, amassing or acquiring ill-gotten wealth. Such a pattern arises where the prosecution is able to prove beyond reasonable doubt the predicate acts of plunder as defined in Section 2 of the law.</w:t>
      </w:r>
    </w:p>
    <w:p w:rsidR="00000000" w:rsidDel="00000000" w:rsidP="00000000" w:rsidRDefault="00000000" w:rsidRPr="00000000" w14:paraId="000004FC">
      <w:pPr>
        <w:spacing w:after="60" w:before="60" w:lineRule="auto"/>
        <w:ind w:firstLine="360"/>
        <w:jc w:val="both"/>
        <w:rPr/>
      </w:pPr>
      <w:r w:rsidDel="00000000" w:rsidR="00000000" w:rsidRPr="00000000">
        <w:rPr>
          <w:rtl w:val="0"/>
        </w:rPr>
        <w:t xml:space="preserve">8. As to the validity of the Death Penalty Law (RA 7659) which amended the Anti-Plunder Law by classifying plunder as a heinous offense warranting the death penalty in proper cases, it is now too late in the day to resurrect this long dead issue. The case of People v. Echegaray (prom. Feb. 7, 1997) has already settled this matter. </w:t>
      </w:r>
    </w:p>
    <w:p w:rsidR="00000000" w:rsidDel="00000000" w:rsidP="00000000" w:rsidRDefault="00000000" w:rsidRPr="00000000" w14:paraId="000004FD">
      <w:pPr>
        <w:spacing w:after="60" w:before="60" w:lineRule="auto"/>
        <w:ind w:firstLine="360"/>
        <w:jc w:val="both"/>
        <w:rPr/>
      </w:pPr>
      <w:r w:rsidDel="00000000" w:rsidR="00000000" w:rsidRPr="00000000">
        <w:rPr>
          <w:rtl w:val="0"/>
        </w:rPr>
        <w:t xml:space="preserve">9. The Senior Justice explained the purposes and the significance of the Anti-Plunder Law in these moving words: </w:t>
      </w:r>
    </w:p>
    <w:p w:rsidR="00000000" w:rsidDel="00000000" w:rsidP="00000000" w:rsidRDefault="00000000" w:rsidRPr="00000000" w14:paraId="000004FE">
      <w:pPr>
        <w:spacing w:after="60" w:before="60" w:lineRule="auto"/>
        <w:ind w:firstLine="360"/>
        <w:jc w:val="both"/>
        <w:rPr/>
      </w:pPr>
      <w:r w:rsidDel="00000000" w:rsidR="00000000" w:rsidRPr="00000000">
        <w:rPr>
          <w:rtl w:val="0"/>
        </w:rPr>
        <w:t xml:space="preserve">"Our nation has been racked by scandals of corruption and obscene profligacy of officials in high places which have shaken its very foundation. The anatomy of graft and corruption has become more elaborate in the corridors of time as unscrupulous people relentlessly contrive more and more ingenious ways to bilk the coffers of government. Drastic and radical measures are imperative to fight the increasingly sophisticated, extraordinarily methodical and catastrophic looting of the national treasury.</w:t>
      </w:r>
    </w:p>
    <w:p w:rsidR="00000000" w:rsidDel="00000000" w:rsidP="00000000" w:rsidRDefault="00000000" w:rsidRPr="00000000" w14:paraId="000004FF">
      <w:pPr>
        <w:spacing w:after="60" w:before="60" w:lineRule="auto"/>
        <w:ind w:firstLine="360"/>
        <w:jc w:val="both"/>
        <w:rPr/>
      </w:pPr>
      <w:r w:rsidDel="00000000" w:rsidR="00000000" w:rsidRPr="00000000">
        <w:rPr>
          <w:rtl w:val="0"/>
        </w:rPr>
        <w:t xml:space="preserve">"Such is the Plunder Law, especially designed to disentangle those ghastly issues of grand scale corruption which, if left unchecked, will spread like a malignant tumor and ultimately consume the moral and institutional fiber of our nation.</w:t>
      </w:r>
    </w:p>
    <w:p w:rsidR="00000000" w:rsidDel="00000000" w:rsidP="00000000" w:rsidRDefault="00000000" w:rsidRPr="00000000" w14:paraId="00000500">
      <w:pPr>
        <w:spacing w:after="60" w:before="60" w:lineRule="auto"/>
        <w:ind w:firstLine="360"/>
        <w:jc w:val="both"/>
        <w:rPr/>
      </w:pPr>
      <w:r w:rsidDel="00000000" w:rsidR="00000000" w:rsidRPr="00000000">
        <w:rPr>
          <w:rtl w:val="0"/>
        </w:rPr>
        <w:t xml:space="preserve">"The Plunder Law, indeed, is a living testament to the will of the legislature to ultimately eradicate the scourge and thus secure society against the avarice and other venalities in public office." </w:t>
      </w:r>
    </w:p>
    <w:p w:rsidR="00000000" w:rsidDel="00000000" w:rsidP="00000000" w:rsidRDefault="00000000" w:rsidRPr="00000000" w14:paraId="00000501">
      <w:pPr>
        <w:spacing w:after="60" w:before="60" w:lineRule="auto"/>
        <w:ind w:firstLine="360"/>
        <w:jc w:val="both"/>
        <w:rPr/>
      </w:pPr>
      <w:r w:rsidDel="00000000" w:rsidR="00000000" w:rsidRPr="00000000">
        <w:rPr>
          <w:rtl w:val="0"/>
        </w:rPr>
        <w:t xml:space="preserve">The SC's decision concluded: "These are times that try men's souls. In the checkered history of this nation, few issues of national importance can equal the amount of interest and passion generated by the petitioner's ignominious fall from the highest office, and his eventual prosecution and trial under a virginal statute.</w:t>
      </w:r>
    </w:p>
    <w:p w:rsidR="00000000" w:rsidDel="00000000" w:rsidP="00000000" w:rsidRDefault="00000000" w:rsidRPr="00000000" w14:paraId="00000502">
      <w:pPr>
        <w:spacing w:after="60" w:before="60" w:lineRule="auto"/>
        <w:ind w:firstLine="360"/>
        <w:jc w:val="both"/>
        <w:rPr/>
      </w:pPr>
      <w:r w:rsidDel="00000000" w:rsidR="00000000" w:rsidRPr="00000000">
        <w:rPr>
          <w:rtl w:val="0"/>
        </w:rPr>
        <w:t xml:space="preserve">"The continuing saga has driven a wedge of dissension among our people that may linger for a long time. Only by responding to the clarion call for patriotism, to rise above factionalism and prejudices, shall we emerge triumphant in the midst of ferment."</w:t>
      </w:r>
    </w:p>
    <w:p w:rsidR="00000000" w:rsidDel="00000000" w:rsidP="00000000" w:rsidRDefault="00000000" w:rsidRPr="00000000" w14:paraId="00000503">
      <w:pPr>
        <w:spacing w:after="60" w:before="60" w:lineRule="auto"/>
        <w:ind w:firstLine="360"/>
        <w:jc w:val="both"/>
        <w:rPr>
          <w:i w:val="1"/>
          <w:iCs w:val="1"/>
        </w:rPr>
      </w:pPr>
      <w:r w:rsidDel="00000000" w:rsidR="00000000" w:rsidRPr="00000000">
        <w:rPr>
          <w:rtl w:val="0"/>
        </w:rPr>
      </w:r>
    </w:p>
    <w:p w:rsidR="00000000" w:rsidDel="00000000" w:rsidP="00000000" w:rsidRDefault="00000000" w:rsidRPr="00000000" w14:paraId="00000504">
      <w:pPr>
        <w:spacing w:after="60" w:before="60" w:lineRule="auto"/>
        <w:ind w:firstLine="360"/>
        <w:jc w:val="both"/>
        <w:rPr>
          <w:b w:val="1"/>
          <w:bCs w:val="1"/>
          <w:i w:val="1"/>
          <w:iCs w:val="1"/>
        </w:rPr>
      </w:pPr>
      <w:r w:rsidDel="00000000" w:rsidR="00000000" w:rsidRPr="00000000">
        <w:rPr>
          <w:b w:val="1"/>
          <w:bCs w:val="1"/>
          <w:i w:val="1"/>
          <w:iCs w:val="1"/>
          <w:rtl w:val="0"/>
        </w:rPr>
        <w:t xml:space="preserve">Justice Mendoza's Concurring Opinion</w:t>
      </w:r>
    </w:p>
    <w:p w:rsidR="00000000" w:rsidDel="00000000" w:rsidP="00000000" w:rsidRDefault="00000000" w:rsidRPr="00000000" w14:paraId="00000505">
      <w:pPr>
        <w:spacing w:after="60" w:before="60" w:lineRule="auto"/>
        <w:ind w:firstLine="360"/>
        <w:jc w:val="both"/>
        <w:rPr/>
      </w:pPr>
      <w:r w:rsidDel="00000000" w:rsidR="00000000" w:rsidRPr="00000000">
        <w:rPr>
          <w:rtl w:val="0"/>
        </w:rPr>
        <w:t xml:space="preserve">Repeatedly, Justice Bellosillo cites the concurring opinion of Justice Vicente Mendoza, as did the other justices. This deferential attitude is understandable. Justice Mendoza, who had been teaching Constitutional Law in the U.P. before his elevation to the Supreme Court, studied the case in depth and wrote a scholarly opinion that reads like a lecture on Constitutional Law, Criminal Law, Remedial Law and Statutory Construction. Parts of this opinion will probably be cited in law review articles and quoted by lawyers, law professors, law students and textbook writers in discussing the various aspects of this first plunder case against a former president.</w:t>
      </w:r>
    </w:p>
    <w:p w:rsidR="00000000" w:rsidDel="00000000" w:rsidP="00000000" w:rsidRDefault="00000000" w:rsidRPr="00000000" w14:paraId="00000506">
      <w:pPr>
        <w:spacing w:after="60" w:before="60" w:lineRule="auto"/>
        <w:ind w:firstLine="360"/>
        <w:jc w:val="both"/>
        <w:rPr/>
      </w:pPr>
      <w:r w:rsidDel="00000000" w:rsidR="00000000" w:rsidRPr="00000000">
        <w:rPr>
          <w:rtl w:val="0"/>
        </w:rPr>
        <w:t xml:space="preserve">Let us now deal with the Mendoza Opinion item by item, so we can appreciate it better (Quotation marks are omitted and paraphrasing is used for clarity.) </w:t>
      </w:r>
    </w:p>
    <w:p w:rsidR="00000000" w:rsidDel="00000000" w:rsidP="00000000" w:rsidRDefault="00000000" w:rsidRPr="00000000" w14:paraId="00000507">
      <w:pPr>
        <w:spacing w:after="60" w:before="60" w:lineRule="auto"/>
        <w:ind w:firstLine="360"/>
        <w:jc w:val="both"/>
        <w:rPr/>
      </w:pPr>
      <w:r w:rsidDel="00000000" w:rsidR="00000000" w:rsidRPr="00000000">
        <w:rPr>
          <w:rtl w:val="0"/>
        </w:rPr>
        <w:t xml:space="preserve">1. On the wholesale attack of Estrada on the validity of the entire statute, not just Section 2 in relation to Section 1 (d) (1) and (2) of the Anti-Plunder Law. - The(se) other provisions of the statute are irrelevant to this case. What relevance do questions regarding the establishment of monopolies and combinations or the ownerships of stocks in a business enterprise, or fraudulent dispositions of government property, have to the criminal prosecution of petitioner (Estrada) when they are not even mentioned in the amended information filed against him? Why should it be important to inquire whether the phrase "overt act" in Section 1 (d) and Section 2 means the same thing as the phrase "criminal act" as used in the same provisions when the acts imputed to the petitioner in the Amended Information are criminal acts? Had the provisions of the Revised Penal Code been subjected to this kind of line-by-line scrutiny, it is doubtful if we would have the jurisprudence on penal law that we have today.</w:t>
      </w:r>
    </w:p>
    <w:p w:rsidR="00000000" w:rsidDel="00000000" w:rsidP="00000000" w:rsidRDefault="00000000" w:rsidRPr="00000000" w14:paraId="00000508">
      <w:pPr>
        <w:spacing w:after="60" w:before="60" w:lineRule="auto"/>
        <w:ind w:firstLine="360"/>
        <w:jc w:val="both"/>
        <w:rPr/>
      </w:pPr>
      <w:r w:rsidDel="00000000" w:rsidR="00000000" w:rsidRPr="00000000">
        <w:rPr>
          <w:rtl w:val="0"/>
        </w:rPr>
        <w:t xml:space="preserve">Two justifications are advanced for this "facial challenge" - or a challenge "on its face" - to the validity of the entire statute: (1) the statute comes within the specific prohibitions of the Constitution, hence the need for strict scrutiny and a narrow er scope for the presumption of constitutionality of a statute; and (2) the Anti-Plunder Law is vague and overbroad. There is no basis for such claims (citing U.S. and Philippine cases).</w:t>
      </w:r>
    </w:p>
    <w:p w:rsidR="00000000" w:rsidDel="00000000" w:rsidP="00000000" w:rsidRDefault="00000000" w:rsidRPr="00000000" w14:paraId="00000509">
      <w:pPr>
        <w:spacing w:after="60" w:before="60" w:lineRule="auto"/>
        <w:ind w:firstLine="360"/>
        <w:jc w:val="both"/>
        <w:rPr/>
      </w:pPr>
      <w:r w:rsidDel="00000000" w:rsidR="00000000" w:rsidRPr="00000000">
        <w:rPr>
          <w:rtl w:val="0"/>
        </w:rPr>
        <w:t xml:space="preserve">Strict scrutiny is used today to test the validity of laws dealing with the regulation of speech, gender or race and facial challenges are allowed for this purpose. But criminal statues, like the Anti-Plunder Law, while subject to strict construction, are not subject to strict scrutiny. The two (strict construction and strict scrutiny) are not the same. The rule of strict construction is a rule of legal hermeneutics (art or science of interpretation) which deals with the parsing - that is, analyzing a sentence or words of a sentence - of statutes to determine the intent of the legislature. On the other hand, strict scrutiny is a standard of judicial review for determining the quality and the amount of governmental interest brought to justify the regulation of fundamental freedoms.</w:t>
      </w:r>
    </w:p>
    <w:p w:rsidR="00000000" w:rsidDel="00000000" w:rsidP="00000000" w:rsidRDefault="00000000" w:rsidRPr="00000000" w14:paraId="0000050A">
      <w:pPr>
        <w:spacing w:after="60" w:before="60" w:lineRule="auto"/>
        <w:ind w:firstLine="360"/>
        <w:jc w:val="both"/>
        <w:rPr/>
      </w:pPr>
      <w:r w:rsidDel="00000000" w:rsidR="00000000" w:rsidRPr="00000000">
        <w:rPr>
          <w:rtl w:val="0"/>
        </w:rPr>
        <w:t xml:space="preserve">Thus, under deferential review, laws are upheld if they rationally further a legitimate governmental interest, without serious inquiry into the substantiality of such interest and examining the alternative means by which the objectives could be achieved. Under intermediate review, the substantiality of the governmental interest is looked into and the availability of less restrictive alternatives is considered. Under strict scrutiny, the focus is on the presence of compelling, rather than substantial, governmental interest and on the absence of less restrictive means for achieving that interest (Stone, Content-Neutral Restrictions, 54 Univ. of Chi. Law Rev. 46, 50-53 (1987). Considering these degrees of strictness in the review of statutes, how many criminal laws can survive the test of strict scrutiny? How many can pass muster, if, as petitioner would have it, such statutes are not to be presumed constitutional? Above all, what would happen to the problem of graft and corruption in government if criminal laws are upheld only if they survive the test of strict scrutiny?</w:t>
      </w:r>
    </w:p>
    <w:p w:rsidR="00000000" w:rsidDel="00000000" w:rsidP="00000000" w:rsidRDefault="00000000" w:rsidRPr="00000000" w14:paraId="0000050B">
      <w:pPr>
        <w:spacing w:after="60" w:before="60" w:lineRule="auto"/>
        <w:ind w:firstLine="360"/>
        <w:jc w:val="both"/>
        <w:rPr/>
      </w:pPr>
      <w:r w:rsidDel="00000000" w:rsidR="00000000" w:rsidRPr="00000000">
        <w:rPr>
          <w:rtl w:val="0"/>
        </w:rPr>
        <w:t xml:space="preserve">A facial challenge is allowed to be made to a vague statue and to one which is overboard because of possible "chilling effect" upon protected speech. The rationale does not apply to penal statutes. In the area of criminal law, the law cannot take chances as in the area of free speech. The overbreadth and vagueness doctrines have special application only to free speech cases. They are inapt for testing the validity of penal statutes. In sum, the doctrines of strict scrutiny, overbreadth, and vagueness are analytical tools developed for testing "on their faces" statutes in free speech cases or, as they are called in American law, First Amendment cases. Consequently, there is no basis for petitioner's claim that this court review the AntiPlunder Law on its face and in its entirety, as contended by Estrada, Justices Kapunan, Ynares-Santiago and Sandoval-Gutierrez.</w:t>
      </w:r>
    </w:p>
    <w:p w:rsidR="00000000" w:rsidDel="00000000" w:rsidP="00000000" w:rsidRDefault="00000000" w:rsidRPr="00000000" w14:paraId="0000050C">
      <w:pPr>
        <w:spacing w:after="60" w:before="60" w:lineRule="auto"/>
        <w:ind w:firstLine="360"/>
        <w:jc w:val="both"/>
        <w:rPr/>
      </w:pPr>
      <w:r w:rsidDel="00000000" w:rsidR="00000000" w:rsidRPr="00000000">
        <w:rPr>
          <w:rtl w:val="0"/>
        </w:rPr>
        <w:t xml:space="preserve">2. Anti-Plunder Law is neither vague nor overbroad. Anyone reading the law in relation to the charge cannot possibly be mistaken as to what the petitioner is accused of in the plunder case in the Sandiganbayan.</w:t>
      </w:r>
    </w:p>
    <w:p w:rsidR="00000000" w:rsidDel="00000000" w:rsidP="00000000" w:rsidRDefault="00000000" w:rsidRPr="00000000" w14:paraId="0000050D">
      <w:pPr>
        <w:spacing w:after="60" w:before="60" w:lineRule="auto"/>
        <w:ind w:firstLine="360"/>
        <w:jc w:val="both"/>
        <w:rPr/>
      </w:pPr>
      <w:r w:rsidDel="00000000" w:rsidR="00000000" w:rsidRPr="00000000">
        <w:rPr>
          <w:rtl w:val="0"/>
        </w:rPr>
        <w:t xml:space="preserve">Regarding the words "combination," "series," and "pattern" (after citing the deliberations in the Bicameral Conference Committee and in the Senate) - Resort to the deliberations in Congress will readily reveal that the word "combination" includes at least two different overt or criminal acts listed in the Anti-Plunder Law, such as (1)  misappropriation and (2) taking advantage of official position. On the other hand, “series” is used when the offender commits the same overt or criminal act more than once. There is no plunder if only one act is proven, even if the ill-gotten wealth acquired thereby amounts to or exceeds P50 million.</w:t>
      </w:r>
    </w:p>
    <w:p w:rsidR="00000000" w:rsidDel="00000000" w:rsidP="00000000" w:rsidRDefault="00000000" w:rsidRPr="00000000" w14:paraId="0000050E">
      <w:pPr>
        <w:spacing w:after="60" w:before="60" w:lineRule="auto"/>
        <w:ind w:firstLine="360"/>
        <w:jc w:val="both"/>
        <w:rPr/>
      </w:pPr>
      <w:r w:rsidDel="00000000" w:rsidR="00000000" w:rsidRPr="00000000">
        <w:rPr>
          <w:rtl w:val="0"/>
        </w:rPr>
        <w:t xml:space="preserve">A "pattern of overt or criminal acts" is required in Sec. 4 of the law to prove an unlawful scheme or conspiracy. In such a case, it is not necessary to prove each and every criminal act done in furtherance of the scheme or conspiracy so long as those proven show a pattern indicating the scheme or conspiracy. As Senate President Salonga explained, if there are 150 constitutive crimes charged, it is not necessary to prove beyond reasonable doubt all of them. If a pattern can be shown by proving, for example, 10 criminal acts, then that would be sufficient to secure conviction (Senate deliberations of Nov. 15, 1988). The State is thereby enabled by this device to deal with several acts constituting separate crimes as just one crime of plunder by allowing their prosecution by means of a single information because there is a common purpose for committing them - that of "amassing, accumulating or acquiring wealth through such overt or criminal acts." The pattern is the organizing principle that defines what would be discrete criminal acts into the single crime of plunder. As thus applied to petitioners, the Anti-Plunder Law presents only problems of statutory construction, not vagueness or overbreadth. Where the ambiguity is not latent and the legislative intention is discoverable with the aid of canons of construction, the void for vagueness doctrine has no application. </w:t>
      </w:r>
    </w:p>
    <w:p w:rsidR="00000000" w:rsidDel="00000000" w:rsidP="00000000" w:rsidRDefault="00000000" w:rsidRPr="00000000" w14:paraId="0000050F">
      <w:pPr>
        <w:spacing w:after="60" w:before="60" w:lineRule="auto"/>
        <w:ind w:firstLine="360"/>
        <w:jc w:val="both"/>
        <w:rPr/>
      </w:pPr>
      <w:r w:rsidDel="00000000" w:rsidR="00000000" w:rsidRPr="00000000">
        <w:rPr>
          <w:rtl w:val="0"/>
        </w:rPr>
        <w:t xml:space="preserve">In the oft-cited case of Connaly v. General Constr. Co. (269 U.S. 385, 391- 1926), the test of vagueness was formulated by the U.S. Supreme Court as follows: "A statute which either forbids or requires the doing of an act in terms so vague that men of common intelligence must necessarily guess at its meaning and differ as to its application, violates the first essential of due process of law."</w:t>
      </w:r>
    </w:p>
    <w:p w:rsidR="00000000" w:rsidDel="00000000" w:rsidP="00000000" w:rsidRDefault="00000000" w:rsidRPr="00000000" w14:paraId="00000510">
      <w:pPr>
        <w:spacing w:after="60" w:before="60" w:lineRule="auto"/>
        <w:ind w:firstLine="360"/>
        <w:jc w:val="both"/>
        <w:rPr/>
      </w:pPr>
      <w:r w:rsidDel="00000000" w:rsidR="00000000" w:rsidRPr="00000000">
        <w:rPr>
          <w:rtl w:val="0"/>
        </w:rPr>
        <w:t xml:space="preserve">Holmes' test was that of the viewpoint of the bad man. In the Path of the Law, Holmes said: "If you want to know the law and nothing else, you must look at it as a bad man, who cares only for the material consequences which such knowledge enables him to predict, not as a good man who finds his reasons for conduct, whether inside or outside of it, in the vaguer sanctions of conscience."</w:t>
      </w:r>
    </w:p>
    <w:p w:rsidR="00000000" w:rsidDel="00000000" w:rsidP="00000000" w:rsidRDefault="00000000" w:rsidRPr="00000000" w14:paraId="00000511">
      <w:pPr>
        <w:spacing w:after="60" w:before="60" w:lineRule="auto"/>
        <w:ind w:firstLine="360"/>
        <w:jc w:val="both"/>
        <w:rPr/>
      </w:pPr>
      <w:r w:rsidDel="00000000" w:rsidR="00000000" w:rsidRPr="00000000">
        <w:rPr>
          <w:rtl w:val="0"/>
        </w:rPr>
        <w:t xml:space="preserve">Whether from the point of view of a man of common intelligence or from that of a bad man, there can be no mistaking the meaning of the Anti-Plunder Law as applied to petitioner Estrada.</w:t>
      </w:r>
    </w:p>
    <w:p w:rsidR="00000000" w:rsidDel="00000000" w:rsidP="00000000" w:rsidRDefault="00000000" w:rsidRPr="00000000" w14:paraId="00000512">
      <w:pPr>
        <w:spacing w:after="60" w:before="60" w:lineRule="auto"/>
        <w:ind w:firstLine="360"/>
        <w:jc w:val="both"/>
        <w:rPr/>
      </w:pPr>
      <w:r w:rsidDel="00000000" w:rsidR="00000000" w:rsidRPr="00000000">
        <w:rPr>
          <w:rtl w:val="0"/>
        </w:rPr>
        <w:t xml:space="preserve">3.</w:t>
      </w:r>
      <w:r w:rsidDel="00000000" w:rsidR="00000000" w:rsidRPr="00000000">
        <w:rPr>
          <w:i w:val="1"/>
          <w:iCs w:val="1"/>
          <w:rtl w:val="0"/>
        </w:rPr>
        <w:t xml:space="preserve"> Plunder, a malum in se requiring proof of mens rea, does not eliminate the element of criminal intent.</w:t>
      </w:r>
      <w:r w:rsidDel="00000000" w:rsidR="00000000" w:rsidRPr="00000000">
        <w:rPr>
          <w:rtl w:val="0"/>
        </w:rPr>
        <w:t xml:space="preserve"> - Plunder is a malum in se, requiring proof of criminal intent. Precisely because the constitutive crimes are mala in se, the element of mens rea ( a guilty mind or criminal intent) must be proven in a prosecution for plunder. It is noteworthy that the amended information alleges that the crime of plunder was committed "willfully, unlawfully, and criminally." Indeed, the application of mitigating and extenuating circumstances in the Revised Penal Code to prosecutions under the Anti-Plunder Law indicates quite clearly that mens rea is an element of plunder since the degree of responsibility of the offender is determined by his criminal intent. Finally, any doubt as to whether the crime of plunder is a malum in se must be deemed to have been resolved in the affirmative by the decision of Congress in 1993 to include it among the heinous crimes punishable by reclusion perpetua to death. The legislative declaration in RA 7659 that plunder is a heinous offense implies that it is a malum in se. For when the acts punished are inherently immoral or inherently wrong, they are mala in se and it does not matter that such acts are punished in a special law, especially since in the case of plunder, the predicate crimes are mala in se. Indeed, it would be absurd to treat prosecutions for plunder as though they are mere prosecutions for violations of the Bouncing Checks Law or of an ordinance against jaywalking, without regard to the inherent wrongness of the acts. </w:t>
      </w:r>
    </w:p>
    <w:p w:rsidR="00000000" w:rsidDel="00000000" w:rsidP="00000000" w:rsidRDefault="00000000" w:rsidRPr="00000000" w14:paraId="00000513">
      <w:pPr>
        <w:spacing w:after="60" w:before="60" w:lineRule="auto"/>
        <w:ind w:firstLine="360"/>
        <w:jc w:val="both"/>
        <w:rPr>
          <w:i w:val="1"/>
          <w:iCs w:val="1"/>
        </w:rPr>
      </w:pPr>
      <w:r w:rsidDel="00000000" w:rsidR="00000000" w:rsidRPr="00000000">
        <w:rPr>
          <w:rtl w:val="0"/>
        </w:rPr>
        <w:t xml:space="preserve">4. </w:t>
      </w:r>
      <w:r w:rsidDel="00000000" w:rsidR="00000000" w:rsidRPr="00000000">
        <w:rPr>
          <w:i w:val="1"/>
          <w:iCs w:val="1"/>
          <w:rtl w:val="0"/>
        </w:rPr>
        <w:t xml:space="preserve">On the contention that the Anti-Plunder Law simply combined several existing crimes into a single one but the penalty is grossly disproportionate to the crimes combined.</w:t>
      </w:r>
    </w:p>
    <w:p w:rsidR="00000000" w:rsidDel="00000000" w:rsidP="00000000" w:rsidRDefault="00000000" w:rsidRPr="00000000" w14:paraId="00000514">
      <w:pPr>
        <w:spacing w:after="60" w:before="60" w:lineRule="auto"/>
        <w:ind w:firstLine="360"/>
        <w:jc w:val="both"/>
        <w:rPr/>
      </w:pPr>
      <w:r w:rsidDel="00000000" w:rsidR="00000000" w:rsidRPr="00000000">
        <w:rPr>
          <w:rtl w:val="0"/>
        </w:rPr>
        <w:t xml:space="preserve">Obviously, the legislature views plunder as a crime as serious as robbery with homicide or rape with homicide by punishing it with the same penalty - life imprisonment to death (citing the Explanatory Note, Senate Bill No. 733, which speaks of the gravity of the crime of plunder). Many other examples drawn from the Revised Penal Code and from special laws show that when special complex crimes are created out of existing crimes, the penalty for the new crime is heavier.</w:t>
      </w:r>
    </w:p>
    <w:p w:rsidR="00000000" w:rsidDel="00000000" w:rsidP="00000000" w:rsidRDefault="00000000" w:rsidRPr="00000000" w14:paraId="00000515">
      <w:pPr>
        <w:spacing w:after="60" w:before="60" w:lineRule="auto"/>
        <w:ind w:firstLine="360"/>
        <w:jc w:val="both"/>
        <w:rPr/>
      </w:pPr>
      <w:r w:rsidDel="00000000" w:rsidR="00000000" w:rsidRPr="00000000">
        <w:rPr>
          <w:rtl w:val="0"/>
        </w:rPr>
        <w:t xml:space="preserve">To recapitulate, the Anti-Plunder Law does not seek to regulate speech. It is a statute designed to combat graft and corruption, especially those committed by highly placed public officials. As conduct and not speech is its object, the Court cannot take chances by examining other provisions not before it without risking vital interests of society. Accordingly, such statute must be examined only "as applied" to the defendant and, if found valid as to him, the statute as a whole should not be declared unconstitutional for overbreadth or vagueness of its other provisions.</w:t>
      </w:r>
    </w:p>
    <w:p w:rsidR="00000000" w:rsidDel="00000000" w:rsidP="00000000" w:rsidRDefault="00000000" w:rsidRPr="00000000" w14:paraId="00000516">
      <w:pPr>
        <w:spacing w:after="60" w:before="60" w:lineRule="auto"/>
        <w:ind w:firstLine="360"/>
        <w:jc w:val="both"/>
        <w:rPr/>
      </w:pPr>
      <w:r w:rsidDel="00000000" w:rsidR="00000000" w:rsidRPr="00000000">
        <w:rPr>
          <w:rtl w:val="0"/>
        </w:rPr>
      </w:r>
    </w:p>
    <w:p w:rsidR="00000000" w:rsidDel="00000000" w:rsidP="00000000" w:rsidRDefault="00000000" w:rsidRPr="00000000" w14:paraId="00000517">
      <w:pPr>
        <w:spacing w:after="60" w:before="60" w:lineRule="auto"/>
        <w:ind w:firstLine="360"/>
        <w:jc w:val="both"/>
        <w:rPr>
          <w:i w:val="1"/>
          <w:iCs w:val="1"/>
        </w:rPr>
      </w:pPr>
      <w:r w:rsidDel="00000000" w:rsidR="00000000" w:rsidRPr="00000000">
        <w:rPr>
          <w:b w:val="1"/>
          <w:bCs w:val="1"/>
          <w:i w:val="1"/>
          <w:iCs w:val="1"/>
          <w:rtl w:val="0"/>
        </w:rPr>
        <w:t xml:space="preserve">Justice Panganiban's Separate (Concurring) Opinion</w:t>
      </w:r>
      <w:r w:rsidDel="00000000" w:rsidR="00000000" w:rsidRPr="00000000">
        <w:rPr>
          <w:rtl w:val="0"/>
        </w:rPr>
      </w:r>
    </w:p>
    <w:p w:rsidR="00000000" w:rsidDel="00000000" w:rsidP="00000000" w:rsidRDefault="00000000" w:rsidRPr="00000000" w14:paraId="00000518">
      <w:pPr>
        <w:spacing w:after="60" w:before="60" w:lineRule="auto"/>
        <w:ind w:firstLine="360"/>
        <w:jc w:val="both"/>
        <w:rPr/>
      </w:pPr>
      <w:r w:rsidDel="00000000" w:rsidR="00000000" w:rsidRPr="00000000">
        <w:rPr>
          <w:rtl w:val="0"/>
        </w:rPr>
        <w:t xml:space="preserve">The separate opinion of Justice Panganiban is notable for its conciseness, unmistakable clarity, and incisive logic. The opinion is a point by point answer to the dissenters, led by Justice Kapunan, and discusses the issues one by one, as follows: </w:t>
      </w:r>
    </w:p>
    <w:p w:rsidR="00000000" w:rsidDel="00000000" w:rsidP="00000000" w:rsidRDefault="00000000" w:rsidRPr="00000000" w14:paraId="00000519">
      <w:pPr>
        <w:spacing w:after="60" w:before="60" w:lineRule="auto"/>
        <w:ind w:firstLine="360"/>
        <w:jc w:val="both"/>
        <w:rPr/>
      </w:pPr>
      <w:r w:rsidDel="00000000" w:rsidR="00000000" w:rsidRPr="00000000">
        <w:rPr>
          <w:rtl w:val="0"/>
        </w:rPr>
        <w:t xml:space="preserve">I. First issue - Void for Vagueness doctrine is not applicable</w:t>
      </w:r>
    </w:p>
    <w:p w:rsidR="00000000" w:rsidDel="00000000" w:rsidP="00000000" w:rsidRDefault="00000000" w:rsidRPr="00000000" w14:paraId="0000051A">
      <w:pPr>
        <w:spacing w:after="60" w:before="60" w:lineRule="auto"/>
        <w:ind w:firstLine="360"/>
        <w:jc w:val="both"/>
        <w:rPr/>
      </w:pPr>
      <w:r w:rsidDel="00000000" w:rsidR="00000000" w:rsidRPr="00000000">
        <w:rPr>
          <w:rtl w:val="0"/>
        </w:rPr>
        <w:t xml:space="preserve">In two recent cases (Dans v. People, 285 SCRA 504; Sajul v. Sandiganbayan, GR 135294, Nov. 20, 2000), this Court has decreed that as long as a penal law can answer it is the basic query - "What is the violation" — constitutional. "Anything beyond this, the 'hows' and the 'whys' are evidentiary matters which the law cannot possibly disclose in view of the uniqueness of every case."</w:t>
      </w:r>
    </w:p>
    <w:p w:rsidR="00000000" w:rsidDel="00000000" w:rsidP="00000000" w:rsidRDefault="00000000" w:rsidRPr="00000000" w14:paraId="0000051B">
      <w:pPr>
        <w:spacing w:after="60" w:before="60" w:lineRule="auto"/>
        <w:ind w:firstLine="360"/>
        <w:jc w:val="both"/>
        <w:rPr/>
      </w:pPr>
      <w:r w:rsidDel="00000000" w:rsidR="00000000" w:rsidRPr="00000000">
        <w:rPr>
          <w:rtl w:val="0"/>
        </w:rPr>
      </w:r>
    </w:p>
    <w:p w:rsidR="00000000" w:rsidDel="00000000" w:rsidP="00000000" w:rsidRDefault="00000000" w:rsidRPr="00000000" w14:paraId="0000051C">
      <w:pPr>
        <w:spacing w:after="60" w:before="60" w:lineRule="auto"/>
        <w:ind w:firstLine="360"/>
        <w:jc w:val="both"/>
        <w:rPr>
          <w:i w:val="1"/>
          <w:iCs w:val="1"/>
        </w:rPr>
      </w:pPr>
      <w:r w:rsidDel="00000000" w:rsidR="00000000" w:rsidRPr="00000000">
        <w:rPr>
          <w:b w:val="1"/>
          <w:bCs w:val="1"/>
          <w:i w:val="1"/>
          <w:iCs w:val="1"/>
          <w:rtl w:val="0"/>
        </w:rPr>
        <w:t xml:space="preserve">Elements of Plunder</w:t>
      </w:r>
      <w:r w:rsidDel="00000000" w:rsidR="00000000" w:rsidRPr="00000000">
        <w:rPr>
          <w:rtl w:val="0"/>
        </w:rPr>
      </w:r>
    </w:p>
    <w:p w:rsidR="00000000" w:rsidDel="00000000" w:rsidP="00000000" w:rsidRDefault="00000000" w:rsidRPr="00000000" w14:paraId="0000051D">
      <w:pPr>
        <w:spacing w:after="60" w:before="60" w:lineRule="auto"/>
        <w:ind w:firstLine="360"/>
        <w:jc w:val="both"/>
        <w:rPr/>
      </w:pPr>
      <w:r w:rsidDel="00000000" w:rsidR="00000000" w:rsidRPr="00000000">
        <w:rPr>
          <w:rtl w:val="0"/>
        </w:rPr>
        <w:t xml:space="preserve">The Anti-Plunder Law more than adequately answers the question - what is the violation? Any law student using basic knowledge of criminal law will refer to the following elements of the crime: (1) The offender is a public officer acting by himself or in connivance with members of his family, relatives by affinity or consanguinity, business associates, subordinates or other persons; (2) The offender amasses, accumulates, or acquires ill-gotten wealth; (3) The aggregate amount or total value of the ill-gotten wealth is at least P50 million; (4) Such ill-gotten wealth has been acquired directly or indirectly through dummies, nominees, agents, subordinates and/or business associates by any combination or series of the means or similar schemes, as set forth in the law, such as (a) misappropriation, malversation of public funds or raids on the public treasury; (b) receiving directly or indirectly any commission, gift, share, percentage, kickbacks, or other form of pecuniary benefit by reason of the office or position of the public officer concerned; (c) by illegal or fraudulent conveyance of assets belonging to the government or its subdivisions or agencies; (d) by obtaining, receiving or accepting directly any shares of stock, equity, or any other form of interest or participation, etc. (e) by establishing agricultural, industrial or commercial monopolies, intended to benefit particular persons or special interests; (f) by taking advantage of official position, authority, relationship, connection, or influence to unjustly enrich himself or themselves at the expense and to the damage and prejudice of the Filipino people and the Republic of the Philippines.</w:t>
      </w:r>
    </w:p>
    <w:p w:rsidR="00000000" w:rsidDel="00000000" w:rsidP="00000000" w:rsidRDefault="00000000" w:rsidRPr="00000000" w14:paraId="0000051E">
      <w:pPr>
        <w:spacing w:after="60" w:before="60" w:lineRule="auto"/>
        <w:ind w:firstLine="360"/>
        <w:jc w:val="both"/>
        <w:rPr/>
      </w:pPr>
      <w:r w:rsidDel="00000000" w:rsidR="00000000" w:rsidRPr="00000000">
        <w:rPr>
          <w:rtl w:val="0"/>
        </w:rPr>
      </w:r>
    </w:p>
    <w:p w:rsidR="00000000" w:rsidDel="00000000" w:rsidP="00000000" w:rsidRDefault="00000000" w:rsidRPr="00000000" w14:paraId="0000051F">
      <w:pPr>
        <w:spacing w:after="60" w:before="60" w:lineRule="auto"/>
        <w:ind w:firstLine="360"/>
        <w:jc w:val="both"/>
        <w:rPr>
          <w:b w:val="1"/>
          <w:bCs w:val="1"/>
          <w:i w:val="1"/>
          <w:iCs w:val="1"/>
        </w:rPr>
      </w:pPr>
      <w:r w:rsidDel="00000000" w:rsidR="00000000" w:rsidRPr="00000000">
        <w:rPr>
          <w:b w:val="1"/>
          <w:bCs w:val="1"/>
          <w:i w:val="1"/>
          <w:iCs w:val="1"/>
          <w:rtl w:val="0"/>
        </w:rPr>
        <w:t xml:space="preserve">On the Absence of Definitions </w:t>
      </w:r>
    </w:p>
    <w:p w:rsidR="00000000" w:rsidDel="00000000" w:rsidP="00000000" w:rsidRDefault="00000000" w:rsidRPr="00000000" w14:paraId="00000520">
      <w:pPr>
        <w:spacing w:after="60" w:before="60" w:lineRule="auto"/>
        <w:ind w:firstLine="360"/>
        <w:jc w:val="both"/>
        <w:rPr>
          <w:b w:val="1"/>
          <w:bCs w:val="1"/>
          <w:i w:val="1"/>
          <w:iCs w:val="1"/>
        </w:rPr>
      </w:pPr>
      <w:r w:rsidDel="00000000" w:rsidR="00000000" w:rsidRPr="00000000">
        <w:rPr>
          <w:b w:val="1"/>
          <w:bCs w:val="1"/>
          <w:i w:val="1"/>
          <w:iCs w:val="1"/>
          <w:rtl w:val="0"/>
        </w:rPr>
        <w:t xml:space="preserve">and the Role of Judicial Construction</w:t>
      </w:r>
    </w:p>
    <w:p w:rsidR="00000000" w:rsidDel="00000000" w:rsidP="00000000" w:rsidRDefault="00000000" w:rsidRPr="00000000" w14:paraId="00000521">
      <w:pPr>
        <w:spacing w:after="60" w:before="60" w:lineRule="auto"/>
        <w:ind w:firstLine="360"/>
        <w:jc w:val="both"/>
        <w:rPr/>
      </w:pPr>
      <w:r w:rsidDel="00000000" w:rsidR="00000000" w:rsidRPr="00000000">
        <w:rPr>
          <w:rtl w:val="0"/>
        </w:rPr>
        <w:t xml:space="preserve">Petitioner Estrada argues that there is still vagueness because of the absence of definitions of the term combination, series and pattern in the text of the law. But the absence of statutory definitions of words in a statute will not render the law "void for vagueness, the meanings of such words can be determined through the judicial function of construction.</w:t>
      </w:r>
    </w:p>
    <w:p w:rsidR="00000000" w:rsidDel="00000000" w:rsidP="00000000" w:rsidRDefault="00000000" w:rsidRPr="00000000" w14:paraId="00000522">
      <w:pPr>
        <w:spacing w:after="60" w:before="60" w:lineRule="auto"/>
        <w:ind w:firstLine="360"/>
        <w:jc w:val="both"/>
        <w:rPr/>
      </w:pPr>
      <w:r w:rsidDel="00000000" w:rsidR="00000000" w:rsidRPr="00000000">
        <w:rPr>
          <w:rtl w:val="0"/>
        </w:rPr>
        <w:t xml:space="preserve">Indeed, simple statutory construction, not a declaration of unconstitutionality, is the key to the allegedly vague words of the Anti-Plunder Law. And the most basic rule in statutory construction is to ascertain the meaning of a term from the legislative proceedings. Pervading the deliberations of the Bicameral Conference Committee on Justice held on May 7, 1991, was the common understanding of combination as a joining or combining of at least two dissimilar things or acts, and series as a repetition or recurrence of the same thing at least twice. As a matter of fact, the same understanding of those terms also prevailed during the Senate deliberations on Senate Bill No. 733 earlier held on June 6, 1989. The Records of those deliberations speak for themselves. </w:t>
      </w:r>
    </w:p>
    <w:p w:rsidR="00000000" w:rsidDel="00000000" w:rsidP="00000000" w:rsidRDefault="00000000" w:rsidRPr="00000000" w14:paraId="00000523">
      <w:pPr>
        <w:spacing w:after="60" w:before="60" w:lineRule="auto"/>
        <w:ind w:firstLine="360"/>
        <w:jc w:val="both"/>
        <w:rPr/>
      </w:pPr>
      <w:r w:rsidDel="00000000" w:rsidR="00000000" w:rsidRPr="00000000">
        <w:rPr>
          <w:rtl w:val="0"/>
        </w:rPr>
        <w:t xml:space="preserve">It is true that during the deliberations in the Senate, the late Senator Neptali Gonzales initially raised concerns over the alleged vagueness in the use of the terms combination and series during the session o f June 5, 1986. But the clarificatory remarks of Senate President Salonga and Senators Tanada and Romulo, which threw light on the matters in doubt, happened the following day, June 6. In brief, the misgivings voiced by Senator Gonzales (as quoted by Estrada's counsel and by Justice Kapunan in his dissent) were adequately addressed, answered and disposed of the following day. Thus, Senate Bill No. 733, defining and penalizing plunder, was passed and approved on third reading on July 25, 1989, with 19 affirmative votes (including [those of] Senators Gonzales, Tanada, Maceda and petitioner himself, without any negative vote or abstention. Indeed some of the sharpest legal minds in the country voted to approve the bill, even though it was bereft of statutory definitions. Likewise, it would be inconceivable for Senator Gonzales to have voted for the approval of the Bill had he believed that it was vague to the point of constitutional infirmity; or, at the very least, if he believed that his earlier reservations or misaprehensions were not fully satisfied.</w:t>
      </w:r>
    </w:p>
    <w:p w:rsidR="00000000" w:rsidDel="00000000" w:rsidP="00000000" w:rsidRDefault="00000000" w:rsidRPr="00000000" w14:paraId="00000524">
      <w:pPr>
        <w:spacing w:after="60" w:before="60" w:lineRule="auto"/>
        <w:ind w:firstLine="360"/>
        <w:jc w:val="both"/>
        <w:rPr/>
      </w:pPr>
      <w:r w:rsidDel="00000000" w:rsidR="00000000" w:rsidRPr="00000000">
        <w:rPr>
          <w:rtl w:val="0"/>
        </w:rPr>
      </w:r>
    </w:p>
    <w:p w:rsidR="00000000" w:rsidDel="00000000" w:rsidP="00000000" w:rsidRDefault="00000000" w:rsidRPr="00000000" w14:paraId="00000525">
      <w:pPr>
        <w:spacing w:after="60" w:before="60" w:lineRule="auto"/>
        <w:ind w:firstLine="360"/>
        <w:jc w:val="both"/>
        <w:rPr>
          <w:b w:val="1"/>
          <w:bCs w:val="1"/>
          <w:i w:val="1"/>
          <w:iCs w:val="1"/>
        </w:rPr>
      </w:pPr>
      <w:r w:rsidDel="00000000" w:rsidR="00000000" w:rsidRPr="00000000">
        <w:rPr>
          <w:b w:val="1"/>
          <w:bCs w:val="1"/>
          <w:i w:val="1"/>
          <w:iCs w:val="1"/>
          <w:rtl w:val="0"/>
        </w:rPr>
        <w:t xml:space="preserve">Specific Percentage to Constitute </w:t>
      </w:r>
    </w:p>
    <w:p w:rsidR="00000000" w:rsidDel="00000000" w:rsidP="00000000" w:rsidRDefault="00000000" w:rsidRPr="00000000" w14:paraId="00000526">
      <w:pPr>
        <w:spacing w:after="60" w:before="60" w:lineRule="auto"/>
        <w:ind w:firstLine="360"/>
        <w:jc w:val="both"/>
        <w:rPr>
          <w:b w:val="1"/>
          <w:bCs w:val="1"/>
          <w:i w:val="1"/>
          <w:iCs w:val="1"/>
        </w:rPr>
      </w:pPr>
      <w:r w:rsidDel="00000000" w:rsidR="00000000" w:rsidRPr="00000000">
        <w:rPr>
          <w:b w:val="1"/>
          <w:bCs w:val="1"/>
          <w:i w:val="1"/>
          <w:iCs w:val="1"/>
          <w:rtl w:val="0"/>
        </w:rPr>
        <w:t xml:space="preserve">a Crime Not Always Necessary</w:t>
      </w:r>
    </w:p>
    <w:p w:rsidR="00000000" w:rsidDel="00000000" w:rsidP="00000000" w:rsidRDefault="00000000" w:rsidRPr="00000000" w14:paraId="00000527">
      <w:pPr>
        <w:spacing w:after="60" w:before="60" w:lineRule="auto"/>
        <w:ind w:firstLine="360"/>
        <w:jc w:val="both"/>
        <w:rPr/>
      </w:pPr>
      <w:r w:rsidDel="00000000" w:rsidR="00000000" w:rsidRPr="00000000">
        <w:rPr>
          <w:rtl w:val="0"/>
        </w:rPr>
        <w:t xml:space="preserve">The argument that, as the Anti-Plunder Law does not specify the minimum number of malefactors so an offense can be classified as plunder, is incongruous, if not totally misleading. As pointed out during the Oral Argument, the crime of plunder can be committed by a public officer acting alone, under Sec. 2 of the law. Hence the insistence on a mathematical specification is without basis. Even the RICO Law, to which Estrada's counsel (and Justice Kapunan) made repeated references, can likewise be violated by a single individual.</w:t>
      </w:r>
    </w:p>
    <w:p w:rsidR="00000000" w:rsidDel="00000000" w:rsidP="00000000" w:rsidRDefault="00000000" w:rsidRPr="00000000" w14:paraId="00000528">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529">
      <w:pPr>
        <w:spacing w:after="60" w:before="60" w:lineRule="auto"/>
        <w:ind w:firstLine="360"/>
        <w:jc w:val="both"/>
        <w:rPr>
          <w:b w:val="1"/>
          <w:bCs w:val="1"/>
          <w:i w:val="1"/>
          <w:iCs w:val="1"/>
        </w:rPr>
      </w:pPr>
      <w:r w:rsidDel="00000000" w:rsidR="00000000" w:rsidRPr="00000000">
        <w:rPr>
          <w:b w:val="1"/>
          <w:bCs w:val="1"/>
          <w:i w:val="1"/>
          <w:iCs w:val="1"/>
          <w:rtl w:val="0"/>
        </w:rPr>
        <w:t xml:space="preserve">Innocent Acts Not Penalized </w:t>
      </w:r>
    </w:p>
    <w:p w:rsidR="00000000" w:rsidDel="00000000" w:rsidP="00000000" w:rsidRDefault="00000000" w:rsidRPr="00000000" w14:paraId="0000052A">
      <w:pPr>
        <w:spacing w:after="60" w:before="60" w:lineRule="auto"/>
        <w:ind w:firstLine="360"/>
        <w:jc w:val="both"/>
        <w:rPr>
          <w:i w:val="1"/>
          <w:iCs w:val="1"/>
        </w:rPr>
      </w:pPr>
      <w:r w:rsidDel="00000000" w:rsidR="00000000" w:rsidRPr="00000000">
        <w:rPr>
          <w:b w:val="1"/>
          <w:bCs w:val="1"/>
          <w:i w:val="1"/>
          <w:iCs w:val="1"/>
          <w:rtl w:val="0"/>
        </w:rPr>
        <w:t xml:space="preserve">by An-Plunder Law</w:t>
      </w:r>
      <w:r w:rsidDel="00000000" w:rsidR="00000000" w:rsidRPr="00000000">
        <w:rPr>
          <w:rtl w:val="0"/>
        </w:rPr>
      </w:r>
    </w:p>
    <w:p w:rsidR="00000000" w:rsidDel="00000000" w:rsidP="00000000" w:rsidRDefault="00000000" w:rsidRPr="00000000" w14:paraId="0000052B">
      <w:pPr>
        <w:spacing w:after="60" w:before="60" w:lineRule="auto"/>
        <w:ind w:firstLine="360"/>
        <w:jc w:val="both"/>
        <w:rPr/>
      </w:pPr>
      <w:r w:rsidDel="00000000" w:rsidR="00000000" w:rsidRPr="00000000">
        <w:rPr>
          <w:rtl w:val="0"/>
        </w:rPr>
        <w:t xml:space="preserve">Petitioner Estrada insists that innocent acts are criminalized by RA 7080, because it allegedly penalizes combinations or series of acts enumerated under items y 4 and of Section 1(d) of the law, which reads: "(4) By obtaining or receiving or accepting directly or indirectly any shares of stock, equity or any other forms of interest or participation including the promise of future employment in any business enterprise or undertaking; (5) By establishing agricultural, industrial or commercial monopolies or other combinations and/or implementation of decrees and orders intended to benefit particular persons or special interests." The argument deserves scant attention, since items 4 and 5 were taken out of context and read in isolation instead of in relation to the other provisions of the same law, particularly Section 2. The above-enumerated acts, means or similar schemes, refer to the acquisition of ill-gotten wealth by a public officer, by himself or in connivance with others. Those acts are therefore not innocent. Neither are these prohibitions new or unfamiliar. Item 4 may be traced back to some of the prohibitions in the Anti-Graft Law (Section 3 (b) (c) (d) and (h) of RA 3019). On the other hand, the prohibited acts under Item 5 have antecedents in the Revised Penal Code's interdiction against monopolies and combinations in restraint of trade. Actually - and this is my own comment - the enumeration found in Section 2 of the law constitutes some of the favorite techniques of illegal accumulation used by Marcos, his associates and cronies from 1966 to 1985 (Salonga, Presidential Plunder, 2nd printing (2000) pp. 30-32).</w:t>
      </w:r>
    </w:p>
    <w:p w:rsidR="00000000" w:rsidDel="00000000" w:rsidP="00000000" w:rsidRDefault="00000000" w:rsidRPr="00000000" w14:paraId="0000052C">
      <w:pPr>
        <w:spacing w:after="60" w:before="60" w:lineRule="auto"/>
        <w:ind w:firstLine="360"/>
        <w:jc w:val="both"/>
        <w:rPr/>
      </w:pPr>
      <w:r w:rsidDel="00000000" w:rsidR="00000000" w:rsidRPr="00000000">
        <w:rPr>
          <w:rtl w:val="0"/>
        </w:rPr>
      </w:r>
    </w:p>
    <w:p w:rsidR="00000000" w:rsidDel="00000000" w:rsidP="00000000" w:rsidRDefault="00000000" w:rsidRPr="00000000" w14:paraId="0000052D">
      <w:pPr>
        <w:spacing w:after="60" w:before="60" w:lineRule="auto"/>
        <w:ind w:firstLine="360"/>
        <w:jc w:val="both"/>
        <w:rPr>
          <w:b w:val="1"/>
          <w:bCs w:val="1"/>
          <w:i w:val="1"/>
          <w:iCs w:val="1"/>
        </w:rPr>
      </w:pPr>
      <w:r w:rsidDel="00000000" w:rsidR="00000000" w:rsidRPr="00000000">
        <w:rPr>
          <w:b w:val="1"/>
          <w:bCs w:val="1"/>
          <w:i w:val="1"/>
          <w:iCs w:val="1"/>
          <w:rtl w:val="0"/>
        </w:rPr>
        <w:t xml:space="preserve">RA 7080 Does Not </w:t>
      </w:r>
    </w:p>
    <w:p w:rsidR="00000000" w:rsidDel="00000000" w:rsidP="00000000" w:rsidRDefault="00000000" w:rsidRPr="00000000" w14:paraId="0000052E">
      <w:pPr>
        <w:spacing w:after="60" w:before="60" w:lineRule="auto"/>
        <w:ind w:firstLine="360"/>
        <w:jc w:val="both"/>
        <w:rPr>
          <w:b w:val="1"/>
          <w:bCs w:val="1"/>
          <w:i w:val="1"/>
          <w:iCs w:val="1"/>
        </w:rPr>
      </w:pPr>
      <w:r w:rsidDel="00000000" w:rsidR="00000000" w:rsidRPr="00000000">
        <w:rPr>
          <w:b w:val="1"/>
          <w:bCs w:val="1"/>
          <w:i w:val="1"/>
          <w:iCs w:val="1"/>
          <w:rtl w:val="0"/>
        </w:rPr>
        <w:t xml:space="preserve">Suffer from Overbreadth</w:t>
      </w:r>
    </w:p>
    <w:p w:rsidR="00000000" w:rsidDel="00000000" w:rsidP="00000000" w:rsidRDefault="00000000" w:rsidRPr="00000000" w14:paraId="0000052F">
      <w:pPr>
        <w:spacing w:after="60" w:before="60" w:lineRule="auto"/>
        <w:ind w:firstLine="360"/>
        <w:jc w:val="both"/>
        <w:rPr/>
      </w:pPr>
      <w:r w:rsidDel="00000000" w:rsidR="00000000" w:rsidRPr="00000000">
        <w:rPr>
          <w:rtl w:val="0"/>
        </w:rPr>
        <w:t xml:space="preserve">Petitioner Estrada, in alleging that RA 7080 suffers from "overbreadth," misconstrues the concept. In the very recent case of </w:t>
      </w:r>
      <w:r w:rsidDel="00000000" w:rsidR="00000000" w:rsidRPr="00000000">
        <w:rPr>
          <w:i w:val="1"/>
          <w:iCs w:val="1"/>
          <w:rtl w:val="0"/>
        </w:rPr>
        <w:t xml:space="preserve">People v. Dela Piedra</w:t>
      </w:r>
      <w:r w:rsidDel="00000000" w:rsidR="00000000" w:rsidRPr="00000000">
        <w:rPr>
          <w:rtl w:val="0"/>
        </w:rPr>
        <w:t xml:space="preserve"> (January 24, 2001), we said: "A statute may be said to be overbroad where it operates to inhibit the exercise of individual freedoms affirmatively guaranteed by the Constitution, such as the freedom of speech or religion." Here, petitioner has not identified which of his constitutionally protected freedoms are allegedly being violated by the Anti-Plunder Law.</w:t>
      </w:r>
    </w:p>
    <w:p w:rsidR="00000000" w:rsidDel="00000000" w:rsidP="00000000" w:rsidRDefault="00000000" w:rsidRPr="00000000" w14:paraId="00000530">
      <w:pPr>
        <w:spacing w:after="60" w:before="60" w:lineRule="auto"/>
        <w:ind w:firstLine="360"/>
        <w:jc w:val="both"/>
        <w:rPr/>
      </w:pPr>
      <w:r w:rsidDel="00000000" w:rsidR="00000000" w:rsidRPr="00000000">
        <w:rPr>
          <w:rtl w:val="0"/>
        </w:rPr>
      </w:r>
    </w:p>
    <w:p w:rsidR="00000000" w:rsidDel="00000000" w:rsidP="00000000" w:rsidRDefault="00000000" w:rsidRPr="00000000" w14:paraId="00000531">
      <w:pPr>
        <w:spacing w:after="60" w:before="60" w:lineRule="auto"/>
        <w:ind w:left="360" w:firstLine="0"/>
        <w:jc w:val="both"/>
        <w:rPr>
          <w:b w:val="1"/>
          <w:bCs w:val="1"/>
          <w:i w:val="1"/>
          <w:iCs w:val="1"/>
        </w:rPr>
      </w:pPr>
      <w:r w:rsidDel="00000000" w:rsidR="00000000" w:rsidRPr="00000000">
        <w:rPr>
          <w:b w:val="1"/>
          <w:bCs w:val="1"/>
          <w:i w:val="1"/>
          <w:iCs w:val="1"/>
          <w:rtl w:val="0"/>
        </w:rPr>
        <w:t xml:space="preserve">Pattern of Overt or Criminal Acts </w:t>
      </w:r>
    </w:p>
    <w:p w:rsidR="00000000" w:rsidDel="00000000" w:rsidP="00000000" w:rsidRDefault="00000000" w:rsidRPr="00000000" w14:paraId="00000532">
      <w:pPr>
        <w:spacing w:after="60" w:before="60" w:lineRule="auto"/>
        <w:ind w:left="360" w:firstLine="0"/>
        <w:jc w:val="both"/>
        <w:rPr>
          <w:b w:val="1"/>
          <w:bCs w:val="1"/>
          <w:i w:val="1"/>
          <w:iCs w:val="1"/>
        </w:rPr>
      </w:pPr>
      <w:r w:rsidDel="00000000" w:rsidR="00000000" w:rsidRPr="00000000">
        <w:rPr>
          <w:b w:val="1"/>
          <w:bCs w:val="1"/>
          <w:i w:val="1"/>
          <w:iCs w:val="1"/>
          <w:rtl w:val="0"/>
        </w:rPr>
        <w:t xml:space="preserve">Not an Essential Element of Plunder; </w:t>
      </w:r>
    </w:p>
    <w:p w:rsidR="00000000" w:rsidDel="00000000" w:rsidP="00000000" w:rsidRDefault="00000000" w:rsidRPr="00000000" w14:paraId="00000533">
      <w:pPr>
        <w:spacing w:after="60" w:before="60" w:lineRule="auto"/>
        <w:ind w:left="360" w:firstLine="0"/>
        <w:jc w:val="both"/>
        <w:rPr>
          <w:b w:val="1"/>
          <w:bCs w:val="1"/>
          <w:i w:val="1"/>
          <w:iCs w:val="1"/>
        </w:rPr>
      </w:pPr>
      <w:r w:rsidDel="00000000" w:rsidR="00000000" w:rsidRPr="00000000">
        <w:rPr>
          <w:b w:val="1"/>
          <w:bCs w:val="1"/>
          <w:i w:val="1"/>
          <w:iCs w:val="1"/>
          <w:rtl w:val="0"/>
        </w:rPr>
        <w:t xml:space="preserve">RA 7080 Not Patterned After the RICO Law</w:t>
      </w:r>
    </w:p>
    <w:p w:rsidR="00000000" w:rsidDel="00000000" w:rsidP="00000000" w:rsidRDefault="00000000" w:rsidRPr="00000000" w14:paraId="00000534">
      <w:pPr>
        <w:spacing w:after="60" w:before="60" w:lineRule="auto"/>
        <w:ind w:firstLine="360"/>
        <w:jc w:val="both"/>
        <w:rPr/>
      </w:pPr>
      <w:r w:rsidDel="00000000" w:rsidR="00000000" w:rsidRPr="00000000">
        <w:rPr>
          <w:rtl w:val="0"/>
        </w:rPr>
        <w:t xml:space="preserve">Petitioner faults the statute for failing to provide a definition of the phrase "pattern of overt or criminal acts indicative of the overall unlawful scheme or conspiracy" used in Section 4of the law. This definition is crucial, he says, since pattern is an essential element of the crime of plunder. But a plain reading of the law debunks this contention. Such a pattern is not an essential or substantive element of the crime of plunder. It is possible to give full force and effect to RA 7080 without applying Section 4 - after all, the heading and text of Section 4 leave no room for doubt that it is not substantive in nature.</w:t>
      </w:r>
    </w:p>
    <w:p w:rsidR="00000000" w:rsidDel="00000000" w:rsidP="00000000" w:rsidRDefault="00000000" w:rsidRPr="00000000" w14:paraId="00000535">
      <w:pPr>
        <w:spacing w:after="80" w:before="80" w:lineRule="auto"/>
        <w:ind w:left="480" w:right="240" w:firstLine="0"/>
        <w:jc w:val="both"/>
        <w:rPr/>
      </w:pPr>
      <w:r w:rsidDel="00000000" w:rsidR="00000000" w:rsidRPr="00000000">
        <w:rPr>
          <w:rtl w:val="0"/>
        </w:rPr>
        <w:t xml:space="preserve">"Sec. 4. Rule of evidence.- For purposes of establishing the crime of plunder, it shall not be necessary to prove each and every criminal act done by the accused in furtherance of the scheme or conspiracy to amass, accumulate, or acquire ill-gotten wealth, it being sufficient to establish beyond reasonable doubt a pattern of the overall scheme or conspiracy."</w:t>
      </w:r>
    </w:p>
    <w:p w:rsidR="00000000" w:rsidDel="00000000" w:rsidP="00000000" w:rsidRDefault="00000000" w:rsidRPr="00000000" w14:paraId="00000536">
      <w:pPr>
        <w:spacing w:after="60" w:before="60" w:lineRule="auto"/>
        <w:ind w:firstLine="360"/>
        <w:jc w:val="both"/>
        <w:rPr/>
      </w:pPr>
      <w:r w:rsidDel="00000000" w:rsidR="00000000" w:rsidRPr="00000000">
        <w:rPr>
          <w:rtl w:val="0"/>
        </w:rPr>
        <w:t xml:space="preserve">As Chief Justice Davide pointed out during the Oral Argument, Section 2 in relation to Section 1 (d) deals with how the crime of plunder is committed, whereas Section 4 deals with how the crime is proved and is therefore not substantive but merely procedural. It may be disregarded or discarded if found defective or deficient, without impairing the rest of the statute.</w:t>
      </w:r>
    </w:p>
    <w:p w:rsidR="00000000" w:rsidDel="00000000" w:rsidP="00000000" w:rsidRDefault="00000000" w:rsidRPr="00000000" w14:paraId="00000537">
      <w:pPr>
        <w:spacing w:after="60" w:before="60" w:lineRule="auto"/>
        <w:ind w:firstLine="360"/>
        <w:jc w:val="both"/>
        <w:rPr/>
      </w:pPr>
      <w:r w:rsidDel="00000000" w:rsidR="00000000" w:rsidRPr="00000000">
        <w:rPr>
          <w:rtl w:val="0"/>
        </w:rPr>
        <w:t xml:space="preserve">Actually, the root of this problem may be traced to an observation of Rep. Pablo Garcia, chair of the House Committee on Justice, that RA 7080 had been patterned after the RICO Law. Petitioner's counsel - and Justice Kapunan's dissent - seized on this statement of Rep. Garcia (who, by the way, had no hand in the drafting of the bill but did a remarkable job of supporting it and steering its passage into law) and on the assertions of some American cases that a pattern of racketeering is a "key requirement" in the RICO Law and a "necessary element" of violations thereof. He then used these as the springboard for his vagueness attacks on RA 7080. Respondent Sandiganbayan correctly held that said legislation was essentially different from our AntiPlunder, as pointed out in its Resolution of July 9, 2001: </w:t>
      </w:r>
    </w:p>
    <w:p w:rsidR="00000000" w:rsidDel="00000000" w:rsidP="00000000" w:rsidRDefault="00000000" w:rsidRPr="00000000" w14:paraId="00000538">
      <w:pPr>
        <w:spacing w:after="60" w:before="60" w:lineRule="auto"/>
        <w:ind w:firstLine="360"/>
        <w:jc w:val="both"/>
        <w:rPr/>
      </w:pPr>
      <w:r w:rsidDel="00000000" w:rsidR="00000000" w:rsidRPr="00000000">
        <w:rPr>
          <w:rtl w:val="0"/>
        </w:rPr>
        <w:t xml:space="preserve">"However, the similarities extend only insofar as both laws penalize with severe penalties the commission by a single accused or multiple accused of a pattern of overt or criminal acts as one continuing crime. However, the legislative policies and objectives as well as the nature of the crimes penalized by the RICO and the Anti-Plunder Law are different."</w:t>
      </w:r>
    </w:p>
    <w:p w:rsidR="00000000" w:rsidDel="00000000" w:rsidP="00000000" w:rsidRDefault="00000000" w:rsidRPr="00000000" w14:paraId="00000539">
      <w:pPr>
        <w:spacing w:after="60" w:before="60" w:lineRule="auto"/>
        <w:ind w:firstLine="360"/>
        <w:jc w:val="both"/>
        <w:rPr/>
      </w:pPr>
      <w:r w:rsidDel="00000000" w:rsidR="00000000" w:rsidRPr="00000000">
        <w:rPr>
          <w:rtl w:val="0"/>
        </w:rPr>
        <w:t xml:space="preserve">In the case of RICO, legislative concern focused on the threat of continued racketeering activity, and that was why the pattern was imbued with such importance. "Congress was concerned in RICO with long-term criminal conduct," as stated by an American authority. However, in RA 7080, precisely because of the sheer magnitude of the crimes in question and their extremely deleterious effects on society, the legislative sentiment of great urgency - the immediate deterrence of such crimes - was incompatible with the RICO concept of "pattern" as con not ing either continuity over a subst antia l period of time or threat of continuity or repetition. The legislative intent and policy of RA 7080 centered on imposing a heavy penalty in order to achieve a strong, if not permanent, deterrent effect - the sooner the better (citing Record of the Senate on June 5, 1989). This conclusion is further bolstered by the fact that "pattern," in the RICO law context, is nowhere to be found in the language of RA 7080 or in the deliberations of Congress. The legislators aware of the were well RICO Act and could have adopted its concepts and definitions by adopting pattern as an essential element of the crime of plunder, if that were their intent, instead of relegating it to a mere procedural provision in Section 4. </w:t>
      </w:r>
    </w:p>
    <w:p w:rsidR="00000000" w:rsidDel="00000000" w:rsidP="00000000" w:rsidRDefault="00000000" w:rsidRPr="00000000" w14:paraId="0000053A">
      <w:pPr>
        <w:spacing w:after="60" w:before="60" w:lineRule="auto"/>
        <w:ind w:firstLine="360"/>
        <w:jc w:val="both"/>
        <w:rPr/>
      </w:pPr>
      <w:r w:rsidDel="00000000" w:rsidR="00000000" w:rsidRPr="00000000">
        <w:rPr>
          <w:rtl w:val="0"/>
        </w:rPr>
        <w:t xml:space="preserve">The cases cited by Petitioner Estrada involving U.S. federal court decisions relative to the RICO Law did not at all arrive at a finding of unconstitutionality of the questioned statute. Reference to these U.S. cases is utterly misplaced, considering the substantial differences in the nature, policies and objectives between the RICO Law and the Anti-Plunder Law. The RICO Law does not create a new type of substantive crime since any acts which are punishable under the RICO Law are also punishable under existing federal and state statutes. Moreover, the purpose of the RICO law is "to seek the eradication of organized crime in the United States."</w:t>
      </w:r>
    </w:p>
    <w:p w:rsidR="00000000" w:rsidDel="00000000" w:rsidP="00000000" w:rsidRDefault="00000000" w:rsidRPr="00000000" w14:paraId="0000053B">
      <w:pPr>
        <w:spacing w:after="60" w:before="60" w:lineRule="auto"/>
        <w:ind w:firstLine="360"/>
        <w:jc w:val="both"/>
        <w:rPr/>
      </w:pPr>
      <w:r w:rsidDel="00000000" w:rsidR="00000000" w:rsidRPr="00000000">
        <w:rPr>
          <w:rtl w:val="0"/>
        </w:rPr>
        <w:t xml:space="preserve">On the other hand, the Anti-Plunder Law creates an entirely new crime that may consist of both (a) criminal acts already punished by the Revised Code or special laws; and (b) acts that may be punishable by existing laws. Furthermore, unlike in the RICO Law, the motivation behind the enactment of the Anti-Plunder Law is "the need for a penal law that can adequately cope with the nature and magnitude of the corruption of the previous regime, in accordance with the constitutional duty of the State to take positive and effective measures against graft and corruption.</w:t>
      </w:r>
    </w:p>
    <w:p w:rsidR="00000000" w:rsidDel="00000000" w:rsidP="00000000" w:rsidRDefault="00000000" w:rsidRPr="00000000" w14:paraId="0000053C">
      <w:pPr>
        <w:spacing w:after="60" w:before="60" w:lineRule="auto"/>
        <w:ind w:firstLine="360"/>
        <w:jc w:val="both"/>
        <w:rPr>
          <w:i w:val="1"/>
          <w:iCs w:val="1"/>
        </w:rPr>
      </w:pPr>
      <w:r w:rsidDel="00000000" w:rsidR="00000000" w:rsidRPr="00000000">
        <w:rPr>
          <w:rtl w:val="0"/>
        </w:rPr>
      </w:r>
    </w:p>
    <w:p w:rsidR="00000000" w:rsidDel="00000000" w:rsidP="00000000" w:rsidRDefault="00000000" w:rsidRPr="00000000" w14:paraId="0000053D">
      <w:pPr>
        <w:spacing w:after="60" w:before="60" w:lineRule="auto"/>
        <w:ind w:firstLine="360"/>
        <w:jc w:val="both"/>
        <w:rPr>
          <w:b w:val="1"/>
          <w:bCs w:val="1"/>
          <w:i w:val="1"/>
          <w:iCs w:val="1"/>
        </w:rPr>
      </w:pPr>
      <w:r w:rsidDel="00000000" w:rsidR="00000000" w:rsidRPr="00000000">
        <w:rPr>
          <w:b w:val="1"/>
          <w:bCs w:val="1"/>
          <w:i w:val="1"/>
          <w:iCs w:val="1"/>
          <w:rtl w:val="0"/>
        </w:rPr>
        <w:t xml:space="preserve">Judiciary Empowered to </w:t>
      </w:r>
    </w:p>
    <w:p w:rsidR="00000000" w:rsidDel="00000000" w:rsidP="00000000" w:rsidRDefault="00000000" w:rsidRPr="00000000" w14:paraId="0000053E">
      <w:pPr>
        <w:spacing w:after="60" w:before="60" w:lineRule="auto"/>
        <w:ind w:firstLine="360"/>
        <w:jc w:val="both"/>
        <w:rPr>
          <w:i w:val="1"/>
          <w:iCs w:val="1"/>
        </w:rPr>
      </w:pPr>
      <w:r w:rsidDel="00000000" w:rsidR="00000000" w:rsidRPr="00000000">
        <w:rPr>
          <w:b w:val="1"/>
          <w:bCs w:val="1"/>
          <w:i w:val="1"/>
          <w:iCs w:val="1"/>
          <w:rtl w:val="0"/>
        </w:rPr>
        <w:t xml:space="preserve">Construe and Apply the Law</w:t>
      </w:r>
      <w:r w:rsidDel="00000000" w:rsidR="00000000" w:rsidRPr="00000000">
        <w:rPr>
          <w:rtl w:val="0"/>
        </w:rPr>
      </w:r>
    </w:p>
    <w:p w:rsidR="00000000" w:rsidDel="00000000" w:rsidP="00000000" w:rsidRDefault="00000000" w:rsidRPr="00000000" w14:paraId="0000053F">
      <w:pPr>
        <w:spacing w:after="60" w:before="60" w:lineRule="auto"/>
        <w:ind w:firstLine="360"/>
        <w:jc w:val="both"/>
        <w:rPr/>
      </w:pPr>
      <w:r w:rsidDel="00000000" w:rsidR="00000000" w:rsidRPr="00000000">
        <w:rPr>
          <w:rtl w:val="0"/>
        </w:rPr>
        <w:t xml:space="preserve">The power to declare what the law shall be is a legislative power. But the power to construe and apply the law is essentially judicial. A statute should be construed in the light of the objective to be achieved and the evil or mischief sought to be suppressed. A law is not a mere composition, but an end to be achieved; and its general purpose is a more important aid to its meaning than any rule of grammar may lay down. As can be learned from legislative deliberations, the AntiPlunder Law was enacted to curb the "despoliation of the National Treasury by some public officials who have held the levers of power" and to penalize "this predatory act which has reached unprecedented acts and has been developed by its practitioners to a high level of sophistication during the past dictatorial regime." Viewed broadly, "plunder involves not just plain thievery but economic depredation which affects not just private parties or personal interests but the nation as a whole." Invariably, plunder partakes of the nature of a "crime against national interest which must be stopped, and if possible stopped permanently" (citing Senator Tanada's sponsorship speech of June 5, 1989).</w:t>
      </w:r>
    </w:p>
    <w:p w:rsidR="00000000" w:rsidDel="00000000" w:rsidP="00000000" w:rsidRDefault="00000000" w:rsidRPr="00000000" w14:paraId="00000540">
      <w:pPr>
        <w:spacing w:after="60" w:before="60" w:lineRule="auto"/>
        <w:ind w:firstLine="360"/>
        <w:jc w:val="both"/>
        <w:rPr/>
      </w:pPr>
      <w:r w:rsidDel="00000000" w:rsidR="00000000" w:rsidRPr="00000000">
        <w:rPr>
          <w:rtl w:val="0"/>
        </w:rPr>
      </w:r>
    </w:p>
    <w:p w:rsidR="00000000" w:rsidDel="00000000" w:rsidP="00000000" w:rsidRDefault="00000000" w:rsidRPr="00000000" w14:paraId="00000541">
      <w:pPr>
        <w:spacing w:after="60" w:before="60" w:lineRule="auto"/>
        <w:ind w:firstLine="360"/>
        <w:jc w:val="both"/>
        <w:rPr>
          <w:b w:val="1"/>
          <w:bCs w:val="1"/>
          <w:i w:val="1"/>
          <w:iCs w:val="1"/>
        </w:rPr>
      </w:pPr>
      <w:r w:rsidDel="00000000" w:rsidR="00000000" w:rsidRPr="00000000">
        <w:rPr>
          <w:b w:val="1"/>
          <w:bCs w:val="1"/>
          <w:i w:val="1"/>
          <w:iCs w:val="1"/>
          <w:rtl w:val="0"/>
        </w:rPr>
        <w:t xml:space="preserve">No Clear Conflict </w:t>
      </w:r>
    </w:p>
    <w:p w:rsidR="00000000" w:rsidDel="00000000" w:rsidP="00000000" w:rsidRDefault="00000000" w:rsidRPr="00000000" w14:paraId="00000542">
      <w:pPr>
        <w:spacing w:after="60" w:before="60" w:lineRule="auto"/>
        <w:ind w:firstLine="360"/>
        <w:jc w:val="both"/>
        <w:rPr>
          <w:i w:val="1"/>
          <w:iCs w:val="1"/>
        </w:rPr>
      </w:pPr>
      <w:r w:rsidDel="00000000" w:rsidR="00000000" w:rsidRPr="00000000">
        <w:rPr>
          <w:b w:val="1"/>
          <w:bCs w:val="1"/>
          <w:i w:val="1"/>
          <w:iCs w:val="1"/>
          <w:rtl w:val="0"/>
        </w:rPr>
        <w:t xml:space="preserve">with the Constitution</w:t>
      </w:r>
      <w:r w:rsidDel="00000000" w:rsidR="00000000" w:rsidRPr="00000000">
        <w:rPr>
          <w:rtl w:val="0"/>
        </w:rPr>
      </w:r>
    </w:p>
    <w:p w:rsidR="00000000" w:rsidDel="00000000" w:rsidP="00000000" w:rsidRDefault="00000000" w:rsidRPr="00000000" w14:paraId="00000543">
      <w:pPr>
        <w:spacing w:after="60" w:before="60" w:lineRule="auto"/>
        <w:ind w:firstLine="360"/>
        <w:jc w:val="both"/>
        <w:rPr/>
      </w:pPr>
      <w:r w:rsidDel="00000000" w:rsidR="00000000" w:rsidRPr="00000000">
        <w:rPr>
          <w:rtl w:val="0"/>
        </w:rPr>
        <w:t xml:space="preserve">The law must be proven to be clearly and unequivocally repugnant to the Constitution before this Court may declare its unconstitutionality. To strike down the law, there must be a clear showing that what the fundamental law prohibits, the statute allows to be done. Of some terms in the law which are easily clarified by judicial construction, petitioner has merely managed to point out alleged ambiguities. Which is why the constitutional challenge to the Anti-Plunder Law must fail. For just as the accused is entitled to the presumption of innocence in the absence of proof beyond reasonable doubt, so must the law be accorded the presumption of constitutionality without the requisite quantum of proof.</w:t>
      </w:r>
    </w:p>
    <w:p w:rsidR="00000000" w:rsidDel="00000000" w:rsidP="00000000" w:rsidRDefault="00000000" w:rsidRPr="00000000" w14:paraId="00000544">
      <w:pPr>
        <w:spacing w:after="60" w:before="60" w:lineRule="auto"/>
        <w:ind w:firstLine="360"/>
        <w:jc w:val="both"/>
        <w:rPr/>
      </w:pPr>
      <w:r w:rsidDel="00000000" w:rsidR="00000000" w:rsidRPr="00000000">
        <w:rPr>
          <w:rtl w:val="0"/>
        </w:rPr>
        <w:t xml:space="preserve">II. Second issue - Quantum of Evidence Not Lowered by RA 7080</w:t>
      </w:r>
    </w:p>
    <w:p w:rsidR="00000000" w:rsidDel="00000000" w:rsidP="00000000" w:rsidRDefault="00000000" w:rsidRPr="00000000" w14:paraId="00000545">
      <w:pPr>
        <w:spacing w:after="60" w:before="60" w:lineRule="auto"/>
        <w:ind w:firstLine="360"/>
        <w:jc w:val="both"/>
        <w:rPr/>
      </w:pPr>
      <w:r w:rsidDel="00000000" w:rsidR="00000000" w:rsidRPr="00000000">
        <w:rPr>
          <w:rtl w:val="0"/>
        </w:rPr>
        <w:t xml:space="preserve">Petitioner Estrada 's counsel contends that the Anti-Plunder Law "eliminates proof of each and every component criminal act of plunder by the accused and limits itself to just establishing a pattern of overt or criminal acts indicative of unlawful scheme or conspiracy," without the necessity of establishing proof beyond reasonable doubt of each and every criminal act done by the accused. He concludes that RA 7080 has lowered the quantum of evidence required to secure a conviction under the challenged law. The argument is clearly erroneous.</w:t>
      </w:r>
    </w:p>
    <w:p w:rsidR="00000000" w:rsidDel="00000000" w:rsidP="00000000" w:rsidRDefault="00000000" w:rsidRPr="00000000" w14:paraId="00000546">
      <w:pPr>
        <w:spacing w:after="60" w:before="60" w:lineRule="auto"/>
        <w:ind w:firstLine="360"/>
        <w:jc w:val="both"/>
        <w:rPr/>
      </w:pPr>
      <w:r w:rsidDel="00000000" w:rsidR="00000000" w:rsidRPr="00000000">
        <w:rPr>
          <w:rtl w:val="0"/>
        </w:rPr>
        <w:t xml:space="preserve">First, it is against the common sense presumption that the legislature intended to enact a valid, sensible and just law. Second, it is contradicted by the Legislative Records that manifest the real intent behind Section 4, which is carefully expressed by the words of Senate President Salonga:</w:t>
      </w:r>
    </w:p>
    <w:p w:rsidR="00000000" w:rsidDel="00000000" w:rsidP="00000000" w:rsidRDefault="00000000" w:rsidRPr="00000000" w14:paraId="00000547">
      <w:pPr>
        <w:spacing w:after="60" w:before="60" w:lineRule="auto"/>
        <w:ind w:firstLine="360"/>
        <w:jc w:val="both"/>
        <w:rPr/>
      </w:pPr>
      <w:r w:rsidDel="00000000" w:rsidR="00000000" w:rsidRPr="00000000">
        <w:rPr>
          <w:rtl w:val="0"/>
        </w:rPr>
        <w:t xml:space="preserve">"Senate Pres. Salonga said that, if there are let's say 150 crimes all in all, criminal acts, whether bribery, misappropriation, malversation, extortion, you need not prove all of those beyond reasonable doubt. If you can prove by pattern, let's say 10, but each must be proved beyond reasonable doubt, you do not have to prove 150 crimes. That's the meaning of this." (Deliberations of the Committee, Nov. 15, 1988, cited in the July 9, 2001 Sandiganbayan Resolution).</w:t>
      </w:r>
    </w:p>
    <w:p w:rsidR="00000000" w:rsidDel="00000000" w:rsidP="00000000" w:rsidRDefault="00000000" w:rsidRPr="00000000" w14:paraId="00000548">
      <w:pPr>
        <w:spacing w:after="60" w:before="60" w:lineRule="auto"/>
        <w:ind w:firstLine="360"/>
        <w:jc w:val="both"/>
        <w:rPr/>
      </w:pPr>
      <w:r w:rsidDel="00000000" w:rsidR="00000000" w:rsidRPr="00000000">
        <w:rPr>
          <w:rtl w:val="0"/>
        </w:rPr>
        <w:t xml:space="preserve">This means that the prosecution's burden of proving the crime of plunder is, in actuality, much greater than in an ordinary criminal case, since the indicative pattern must also be proven beyond reasonable doubt, in addition to proving beyond reasonable doubt, in addition to proving beyond reasonable doubt the acts which constitute the combination or series under Section 2 of the Anti-Plunder Law citing the Sandiganbayan Resolution of July 9, 2001).</w:t>
      </w:r>
    </w:p>
    <w:p w:rsidR="00000000" w:rsidDel="00000000" w:rsidP="00000000" w:rsidRDefault="00000000" w:rsidRPr="00000000" w14:paraId="00000549">
      <w:pPr>
        <w:spacing w:after="60" w:before="60" w:lineRule="auto"/>
        <w:ind w:firstLine="360"/>
        <w:jc w:val="both"/>
        <w:rPr/>
      </w:pPr>
      <w:r w:rsidDel="00000000" w:rsidR="00000000" w:rsidRPr="00000000">
        <w:rPr>
          <w:rtl w:val="0"/>
        </w:rPr>
        <w:t xml:space="preserve">III. Third issue - the Constitutional Power of Congress to </w:t>
      </w:r>
    </w:p>
    <w:p w:rsidR="00000000" w:rsidDel="00000000" w:rsidP="00000000" w:rsidRDefault="00000000" w:rsidRPr="00000000" w14:paraId="0000054A">
      <w:pPr>
        <w:spacing w:after="60" w:before="60" w:lineRule="auto"/>
        <w:ind w:firstLine="360"/>
        <w:jc w:val="both"/>
        <w:rPr/>
      </w:pPr>
      <w:r w:rsidDel="00000000" w:rsidR="00000000" w:rsidRPr="00000000">
        <w:rPr>
          <w:rtl w:val="0"/>
        </w:rPr>
        <w:t xml:space="preserve">Enact Mala Prohibita Laws</w:t>
      </w:r>
    </w:p>
    <w:p w:rsidR="00000000" w:rsidDel="00000000" w:rsidP="00000000" w:rsidRDefault="00000000" w:rsidRPr="00000000" w14:paraId="0000054B">
      <w:pPr>
        <w:spacing w:after="60" w:before="60" w:lineRule="auto"/>
        <w:ind w:firstLine="360"/>
        <w:jc w:val="both"/>
        <w:rPr/>
      </w:pPr>
      <w:r w:rsidDel="00000000" w:rsidR="00000000" w:rsidRPr="00000000">
        <w:rPr>
          <w:rtl w:val="0"/>
        </w:rPr>
        <w:t xml:space="preserve">The argument of Petitioner Estrada's counsel is that RA 7080 "eliminated the element of mens rea from crimes which are mala in se and converted these crimes which are components of plunder into mala prohibita, thereby rendering it easier to prove since "the prosecution need not prove criminal intent," thus violating the due process and the equal protection clauses of the Constitution.</w:t>
      </w:r>
    </w:p>
    <w:p w:rsidR="00000000" w:rsidDel="00000000" w:rsidP="00000000" w:rsidRDefault="00000000" w:rsidRPr="00000000" w14:paraId="0000054C">
      <w:pPr>
        <w:spacing w:after="60" w:before="60" w:lineRule="auto"/>
        <w:ind w:firstLine="360"/>
        <w:jc w:val="both"/>
        <w:rPr/>
      </w:pPr>
      <w:r w:rsidDel="00000000" w:rsidR="00000000" w:rsidRPr="00000000">
        <w:rPr>
          <w:rtl w:val="0"/>
        </w:rPr>
        <w:t xml:space="preserve">Regardless of whether plunder is classified as mala prohibita or in se, it is the prerogative of the legislature to determine whether certain acts are criminal irrespective of the actual intent of the perpetrator. The acts mentioned in Section 1 (d) of the Anti-Plunder Law - bribery, conversion, fraudulent conveyance, unjust enrichment and the like - cannot be committed without criminal intent. When we speak of plunder, we are referring essentially to two or more instances of mala in se constituting one malum prohibitum. There should be no difficulty if each of the predicate acts be proven beyond reasonable doubt as mala in se, even if the defense of lack of intent be taken away, as suggested by the solicitor general. In brief, the matter of classification is not really significant; the important thing is that the same burden of proof - proof beyond reasonable doubt - would apply.</w:t>
      </w:r>
    </w:p>
    <w:p w:rsidR="00000000" w:rsidDel="00000000" w:rsidP="00000000" w:rsidRDefault="00000000" w:rsidRPr="00000000" w14:paraId="0000054D">
      <w:pPr>
        <w:spacing w:after="60" w:before="60" w:lineRule="auto"/>
        <w:ind w:firstLine="360"/>
        <w:jc w:val="both"/>
        <w:rPr/>
      </w:pPr>
      <w:r w:rsidDel="00000000" w:rsidR="00000000" w:rsidRPr="00000000">
        <w:rPr>
          <w:rtl w:val="0"/>
        </w:rPr>
      </w:r>
    </w:p>
    <w:p w:rsidR="00000000" w:rsidDel="00000000" w:rsidP="00000000" w:rsidRDefault="00000000" w:rsidRPr="00000000" w14:paraId="0000054E">
      <w:pPr>
        <w:spacing w:after="60" w:before="60" w:lineRule="auto"/>
        <w:ind w:firstLine="360"/>
        <w:jc w:val="both"/>
        <w:rPr>
          <w:b w:val="1"/>
          <w:bCs w:val="1"/>
          <w:i w:val="1"/>
          <w:iCs w:val="1"/>
        </w:rPr>
      </w:pPr>
      <w:r w:rsidDel="00000000" w:rsidR="00000000" w:rsidRPr="00000000">
        <w:rPr>
          <w:b w:val="1"/>
          <w:bCs w:val="1"/>
          <w:i w:val="1"/>
          <w:iCs w:val="1"/>
          <w:rtl w:val="0"/>
        </w:rPr>
        <w:t xml:space="preserve">Consequence of the Supreme </w:t>
      </w:r>
    </w:p>
    <w:p w:rsidR="00000000" w:rsidDel="00000000" w:rsidP="00000000" w:rsidRDefault="00000000" w:rsidRPr="00000000" w14:paraId="0000054F">
      <w:pPr>
        <w:spacing w:after="60" w:before="60" w:lineRule="auto"/>
        <w:ind w:firstLine="360"/>
        <w:jc w:val="both"/>
        <w:rPr>
          <w:b w:val="1"/>
          <w:bCs w:val="1"/>
          <w:i w:val="1"/>
          <w:iCs w:val="1"/>
        </w:rPr>
      </w:pPr>
      <w:r w:rsidDel="00000000" w:rsidR="00000000" w:rsidRPr="00000000">
        <w:rPr>
          <w:b w:val="1"/>
          <w:bCs w:val="1"/>
          <w:i w:val="1"/>
          <w:iCs w:val="1"/>
          <w:rtl w:val="0"/>
        </w:rPr>
        <w:t xml:space="preserve">Court Decision in This Case</w:t>
      </w:r>
    </w:p>
    <w:p w:rsidR="00000000" w:rsidDel="00000000" w:rsidP="00000000" w:rsidRDefault="00000000" w:rsidRPr="00000000" w14:paraId="00000550">
      <w:pPr>
        <w:spacing w:after="60" w:before="60" w:lineRule="auto"/>
        <w:ind w:firstLine="360"/>
        <w:jc w:val="both"/>
        <w:rPr/>
      </w:pPr>
      <w:r w:rsidDel="00000000" w:rsidR="00000000" w:rsidRPr="00000000">
        <w:rPr>
          <w:rtl w:val="0"/>
        </w:rPr>
        <w:t xml:space="preserve">As a result of the Court’s decision, petitioner Estrada is now given the occasion to face squarely - and on the merits - the plunder charges hurled at him by the Ombudsman. He may now use the opportunity to show the courts and the Filipino people that he is indeed innocent of the heinous crime of plunder - to do so, not by resorting to mere legalisms, but by showing the sheer falsity of the offenses attributed to him. He is now accorded the opportunity to prove his clear conscience and lack of culpability, says Justice Panganiban in the concluding portion of his opinion.</w:t>
      </w:r>
    </w:p>
    <w:p w:rsidR="00000000" w:rsidDel="00000000" w:rsidP="00000000" w:rsidRDefault="00000000" w:rsidRPr="00000000" w14:paraId="00000551">
      <w:pPr>
        <w:spacing w:after="60" w:before="180" w:lineRule="auto"/>
        <w:rPr/>
      </w:pPr>
      <w:r w:rsidDel="00000000" w:rsidR="00000000" w:rsidRPr="00000000">
        <w:rPr>
          <w:rtl w:val="0"/>
        </w:rPr>
      </w:r>
    </w:p>
    <w:p w:rsidR="00000000" w:rsidDel="00000000" w:rsidP="00000000" w:rsidRDefault="00000000" w:rsidRPr="00000000" w14:paraId="00000552">
      <w:pPr>
        <w:spacing w:after="60" w:before="180" w:lineRule="auto"/>
        <w:rPr/>
      </w:pPr>
      <w:r w:rsidDel="00000000" w:rsidR="00000000" w:rsidRPr="00000000">
        <w:rPr>
          <w:rtl w:val="0"/>
        </w:rPr>
      </w:r>
    </w:p>
    <w:p w:rsidR="00000000" w:rsidDel="00000000" w:rsidP="00000000" w:rsidRDefault="00000000" w:rsidRPr="00000000" w14:paraId="00000553">
      <w:pPr>
        <w:spacing w:after="60" w:before="180" w:lineRule="auto"/>
        <w:rPr/>
      </w:pPr>
      <w:r w:rsidDel="00000000" w:rsidR="00000000" w:rsidRPr="00000000">
        <w:rPr>
          <w:rtl w:val="0"/>
        </w:rPr>
      </w:r>
    </w:p>
    <w:p w:rsidR="00000000" w:rsidDel="00000000" w:rsidP="00000000" w:rsidRDefault="00000000" w:rsidRPr="00000000" w14:paraId="00000554">
      <w:pPr>
        <w:spacing w:after="60" w:before="180" w:lineRule="auto"/>
        <w:rPr/>
      </w:pPr>
      <w:r w:rsidDel="00000000" w:rsidR="00000000" w:rsidRPr="00000000">
        <w:rPr>
          <w:rtl w:val="0"/>
        </w:rPr>
      </w:r>
    </w:p>
    <w:p w:rsidR="00000000" w:rsidDel="00000000" w:rsidP="00000000" w:rsidRDefault="00000000" w:rsidRPr="00000000" w14:paraId="00000555">
      <w:pPr>
        <w:spacing w:after="60" w:before="180" w:lineRule="auto"/>
        <w:rPr/>
      </w:pPr>
      <w:r w:rsidDel="00000000" w:rsidR="00000000" w:rsidRPr="00000000">
        <w:rPr>
          <w:rtl w:val="0"/>
        </w:rPr>
      </w:r>
    </w:p>
    <w:p w:rsidR="00000000" w:rsidDel="00000000" w:rsidP="00000000" w:rsidRDefault="00000000" w:rsidRPr="00000000" w14:paraId="00000556">
      <w:pPr>
        <w:spacing w:after="60" w:before="180" w:lineRule="auto"/>
        <w:rPr/>
      </w:pPr>
      <w:r w:rsidDel="00000000" w:rsidR="00000000" w:rsidRPr="00000000">
        <w:rPr>
          <w:rtl w:val="0"/>
        </w:rPr>
      </w:r>
    </w:p>
    <w:p w:rsidR="00000000" w:rsidDel="00000000" w:rsidP="00000000" w:rsidRDefault="00000000" w:rsidRPr="00000000" w14:paraId="00000557">
      <w:pPr>
        <w:spacing w:after="60" w:before="180" w:lineRule="auto"/>
        <w:rPr/>
      </w:pPr>
      <w:r w:rsidDel="00000000" w:rsidR="00000000" w:rsidRPr="00000000">
        <w:rPr>
          <w:rtl w:val="0"/>
        </w:rPr>
      </w:r>
    </w:p>
    <w:p w:rsidR="00000000" w:rsidDel="00000000" w:rsidP="00000000" w:rsidRDefault="00000000" w:rsidRPr="00000000" w14:paraId="00000558">
      <w:pPr>
        <w:spacing w:after="60" w:before="180" w:lineRule="auto"/>
        <w:rPr/>
      </w:pPr>
      <w:r w:rsidDel="00000000" w:rsidR="00000000" w:rsidRPr="00000000">
        <w:rPr>
          <w:rtl w:val="0"/>
        </w:rPr>
      </w:r>
    </w:p>
    <w:p w:rsidR="00000000" w:rsidDel="00000000" w:rsidP="00000000" w:rsidRDefault="00000000" w:rsidRPr="00000000" w14:paraId="00000559">
      <w:pPr>
        <w:spacing w:after="60" w:before="180" w:lineRule="auto"/>
        <w:rPr/>
      </w:pPr>
      <w:r w:rsidDel="00000000" w:rsidR="00000000" w:rsidRPr="00000000">
        <w:rPr>
          <w:rtl w:val="0"/>
        </w:rPr>
      </w:r>
    </w:p>
    <w:p w:rsidR="00000000" w:rsidDel="00000000" w:rsidP="00000000" w:rsidRDefault="00000000" w:rsidRPr="00000000" w14:paraId="0000055A">
      <w:pPr>
        <w:spacing w:after="60" w:before="180" w:lineRule="auto"/>
        <w:rPr/>
      </w:pPr>
      <w:r w:rsidDel="00000000" w:rsidR="00000000" w:rsidRPr="00000000">
        <w:rPr>
          <w:rtl w:val="0"/>
        </w:rPr>
      </w:r>
    </w:p>
    <w:p w:rsidR="00000000" w:rsidDel="00000000" w:rsidP="00000000" w:rsidRDefault="00000000" w:rsidRPr="00000000" w14:paraId="0000055B">
      <w:pPr>
        <w:spacing w:after="60" w:before="180" w:lineRule="auto"/>
        <w:jc w:val="center"/>
        <w:rPr>
          <w:b w:val="1"/>
          <w:bCs w:val="1"/>
        </w:rPr>
      </w:pPr>
      <w:r w:rsidDel="00000000" w:rsidR="00000000" w:rsidRPr="00000000">
        <w:rPr>
          <w:b w:val="1"/>
          <w:bCs w:val="1"/>
          <w:rtl w:val="0"/>
        </w:rPr>
        <w:t xml:space="preserve">Chapter 17</w:t>
      </w:r>
    </w:p>
    <w:p w:rsidR="00000000" w:rsidDel="00000000" w:rsidP="00000000" w:rsidRDefault="00000000" w:rsidRPr="00000000" w14:paraId="0000055C">
      <w:pPr>
        <w:spacing w:after="60" w:before="180" w:lineRule="auto"/>
        <w:jc w:val="center"/>
        <w:rPr>
          <w:b w:val="1"/>
          <w:bCs w:val="1"/>
          <w:i w:val="1"/>
          <w:iCs w:val="1"/>
          <w:color w:val="777777"/>
        </w:rPr>
      </w:pPr>
      <w:r w:rsidDel="00000000" w:rsidR="00000000" w:rsidRPr="00000000">
        <w:rPr>
          <w:rtl w:val="0"/>
        </w:rPr>
      </w:r>
    </w:p>
    <w:p w:rsidR="00000000" w:rsidDel="00000000" w:rsidP="00000000" w:rsidRDefault="00000000" w:rsidRPr="00000000" w14:paraId="0000055D">
      <w:pPr>
        <w:pStyle w:val="Heading2"/>
        <w:spacing w:after="0" w:before="0" w:lineRule="auto"/>
        <w:jc w:val="center"/>
        <w:rPr>
          <w:sz w:val="22"/>
          <w:szCs w:val="22"/>
        </w:rPr>
      </w:pPr>
      <w:r w:rsidDel="00000000" w:rsidR="00000000" w:rsidRPr="00000000">
        <w:rPr>
          <w:i w:val="1"/>
          <w:iCs w:val="1"/>
          <w:sz w:val="22"/>
          <w:szCs w:val="22"/>
          <w:rtl w:val="0"/>
        </w:rPr>
        <w:t xml:space="preserve">Republic v. Cocofed</w:t>
      </w:r>
      <w:r w:rsidDel="00000000" w:rsidR="00000000" w:rsidRPr="00000000">
        <w:rPr>
          <w:sz w:val="22"/>
          <w:szCs w:val="22"/>
          <w:rtl w:val="0"/>
        </w:rPr>
        <w:t xml:space="preserve">: </w:t>
      </w:r>
    </w:p>
    <w:p w:rsidR="00000000" w:rsidDel="00000000" w:rsidP="00000000" w:rsidRDefault="00000000" w:rsidRPr="00000000" w14:paraId="0000055E">
      <w:pPr>
        <w:pStyle w:val="Heading2"/>
        <w:spacing w:after="0" w:before="0" w:lineRule="auto"/>
        <w:jc w:val="center"/>
        <w:rPr>
          <w:sz w:val="22"/>
          <w:szCs w:val="22"/>
        </w:rPr>
      </w:pPr>
      <w:r w:rsidDel="00000000" w:rsidR="00000000" w:rsidRPr="00000000">
        <w:rPr>
          <w:sz w:val="22"/>
          <w:szCs w:val="22"/>
          <w:rtl w:val="0"/>
        </w:rPr>
        <w:t xml:space="preserve">Coco Levies Are Prima Facie Public Funds</w:t>
      </w:r>
    </w:p>
    <w:p w:rsidR="00000000" w:rsidDel="00000000" w:rsidP="00000000" w:rsidRDefault="00000000" w:rsidRPr="00000000" w14:paraId="0000055F">
      <w:pPr>
        <w:spacing w:after="60" w:before="60" w:lineRule="auto"/>
        <w:ind w:firstLine="360"/>
        <w:jc w:val="both"/>
        <w:rPr/>
      </w:pPr>
      <w:r w:rsidDel="00000000" w:rsidR="00000000" w:rsidRPr="00000000">
        <w:rPr>
          <w:rtl w:val="0"/>
        </w:rPr>
      </w:r>
    </w:p>
    <w:p w:rsidR="00000000" w:rsidDel="00000000" w:rsidP="00000000" w:rsidRDefault="00000000" w:rsidRPr="00000000" w14:paraId="00000560">
      <w:pPr>
        <w:spacing w:after="60" w:before="60" w:lineRule="auto"/>
        <w:ind w:firstLine="360"/>
        <w:jc w:val="both"/>
        <w:rPr>
          <w:i w:val="1"/>
          <w:iCs w:val="1"/>
        </w:rPr>
      </w:pPr>
      <w:r w:rsidDel="00000000" w:rsidR="00000000" w:rsidRPr="00000000">
        <w:rPr>
          <w:i w:val="1"/>
          <w:iCs w:val="1"/>
          <w:rtl w:val="0"/>
        </w:rPr>
        <w:t xml:space="preserve">One of the most important decisions issued by the Supreme Court during my seventh year in office was entitled</w:t>
      </w:r>
      <w:r w:rsidDel="00000000" w:rsidR="00000000" w:rsidRPr="00000000">
        <w:rPr>
          <w:rtl w:val="0"/>
        </w:rPr>
        <w:t xml:space="preserve"> Republic of the Philippines v. Cocofed et al., Ballares et al., Eduardo Cojuangco Jr. and the Sandiganbayan (</w:t>
      </w:r>
      <w:r w:rsidDel="00000000" w:rsidR="00000000" w:rsidRPr="00000000">
        <w:rPr>
          <w:i w:val="1"/>
          <w:iCs w:val="1"/>
          <w:rtl w:val="0"/>
        </w:rPr>
        <w:t xml:space="preserve">in short</w:t>
      </w:r>
      <w:r w:rsidDel="00000000" w:rsidR="00000000" w:rsidRPr="00000000">
        <w:rPr>
          <w:rtl w:val="0"/>
        </w:rPr>
        <w:t xml:space="preserve">, “Republic v. Cocofed”). </w:t>
      </w:r>
      <w:r w:rsidDel="00000000" w:rsidR="00000000" w:rsidRPr="00000000">
        <w:rPr>
          <w:i w:val="1"/>
          <w:iCs w:val="1"/>
          <w:rtl w:val="0"/>
        </w:rPr>
        <w:t xml:space="preserve">This Decision, which I had the honor of writing for the Court, ruled that the controlling shares in the United Coconut Planters Bank - one of the largest banks in the country - should be voted by the government, because they were purchased with funds that were prima facie public in character. This meant that UCPB would be controlled by the government as trustee for more than “one million coconut farmers,” from whom these public funds - known as coconut levy funds - had been exacted during the regime of the late President Ferdinand E. Marcos. Former Senate President Jovito R. Salonga, who was the first chair of the Presidential Commission on Good Government which sequestered these shares, wrote an extensive summation of this landmark case. With his permission, I am reprinting his article which was first published in the January 2002 issue of the </w:t>
      </w:r>
      <w:r w:rsidDel="00000000" w:rsidR="00000000" w:rsidRPr="00000000">
        <w:rPr>
          <w:rtl w:val="0"/>
        </w:rPr>
        <w:t xml:space="preserve">Kilosbayan</w:t>
      </w:r>
      <w:r w:rsidDel="00000000" w:rsidR="00000000" w:rsidRPr="00000000">
        <w:rPr>
          <w:i w:val="1"/>
          <w:iCs w:val="1"/>
          <w:rtl w:val="0"/>
        </w:rPr>
        <w:t xml:space="preserve"> magazine.</w:t>
      </w:r>
    </w:p>
    <w:p w:rsidR="00000000" w:rsidDel="00000000" w:rsidP="00000000" w:rsidRDefault="00000000" w:rsidRPr="00000000" w14:paraId="00000561">
      <w:pPr>
        <w:spacing w:after="60" w:before="60" w:lineRule="auto"/>
        <w:ind w:firstLine="360"/>
        <w:jc w:val="center"/>
        <w:rPr>
          <w:b w:val="1"/>
          <w:bCs w:val="1"/>
          <w:i w:val="1"/>
          <w:iCs w:val="1"/>
        </w:rPr>
      </w:pPr>
      <w:r w:rsidDel="00000000" w:rsidR="00000000" w:rsidRPr="00000000">
        <w:rPr>
          <w:rtl w:val="0"/>
        </w:rPr>
      </w:r>
    </w:p>
    <w:p w:rsidR="00000000" w:rsidDel="00000000" w:rsidP="00000000" w:rsidRDefault="00000000" w:rsidRPr="00000000" w14:paraId="00000562">
      <w:pPr>
        <w:spacing w:after="60" w:before="60" w:lineRule="auto"/>
        <w:ind w:firstLine="360"/>
        <w:jc w:val="center"/>
        <w:rPr>
          <w:b w:val="1"/>
          <w:bCs w:val="1"/>
        </w:rPr>
      </w:pPr>
      <w:r w:rsidDel="00000000" w:rsidR="00000000" w:rsidRPr="00000000">
        <w:rPr>
          <w:b w:val="1"/>
          <w:bCs w:val="1"/>
          <w:rtl w:val="0"/>
        </w:rPr>
        <w:t xml:space="preserve">Understanding the Supreme Court Decision: </w:t>
      </w:r>
    </w:p>
    <w:p w:rsidR="00000000" w:rsidDel="00000000" w:rsidP="00000000" w:rsidRDefault="00000000" w:rsidRPr="00000000" w14:paraId="00000563">
      <w:pPr>
        <w:spacing w:after="60" w:before="60" w:lineRule="auto"/>
        <w:ind w:firstLine="360"/>
        <w:jc w:val="center"/>
        <w:rPr>
          <w:b w:val="1"/>
          <w:bCs w:val="1"/>
        </w:rPr>
      </w:pPr>
      <w:r w:rsidDel="00000000" w:rsidR="00000000" w:rsidRPr="00000000">
        <w:rPr>
          <w:b w:val="1"/>
          <w:bCs w:val="1"/>
          <w:rtl w:val="0"/>
        </w:rPr>
        <w:t xml:space="preserve">"Coconut Levy Funds Are Prima Facie Public Funds"</w:t>
      </w:r>
    </w:p>
    <w:p w:rsidR="00000000" w:rsidDel="00000000" w:rsidP="00000000" w:rsidRDefault="00000000" w:rsidRPr="00000000" w14:paraId="00000564">
      <w:pPr>
        <w:spacing w:after="60" w:before="60" w:lineRule="auto"/>
        <w:ind w:firstLine="360"/>
        <w:jc w:val="center"/>
        <w:rPr/>
      </w:pPr>
      <w:r w:rsidDel="00000000" w:rsidR="00000000" w:rsidRPr="00000000">
        <w:rPr>
          <w:rtl w:val="0"/>
        </w:rPr>
      </w:r>
    </w:p>
    <w:p w:rsidR="00000000" w:rsidDel="00000000" w:rsidP="00000000" w:rsidRDefault="00000000" w:rsidRPr="00000000" w14:paraId="00000565">
      <w:pPr>
        <w:spacing w:after="60" w:before="60" w:lineRule="auto"/>
        <w:ind w:firstLine="360"/>
        <w:jc w:val="center"/>
        <w:rPr/>
      </w:pPr>
      <w:r w:rsidDel="00000000" w:rsidR="00000000" w:rsidRPr="00000000">
        <w:rPr>
          <w:rtl w:val="0"/>
        </w:rPr>
        <w:t xml:space="preserve">by </w:t>
      </w:r>
    </w:p>
    <w:p w:rsidR="00000000" w:rsidDel="00000000" w:rsidP="00000000" w:rsidRDefault="00000000" w:rsidRPr="00000000" w14:paraId="00000566">
      <w:pPr>
        <w:spacing w:after="60" w:before="60" w:lineRule="auto"/>
        <w:ind w:firstLine="360"/>
        <w:jc w:val="center"/>
        <w:rPr/>
      </w:pPr>
      <w:r w:rsidDel="00000000" w:rsidR="00000000" w:rsidRPr="00000000">
        <w:rPr>
          <w:rtl w:val="0"/>
        </w:rPr>
        <w:t xml:space="preserve">Jovito R. Salonga</w:t>
      </w:r>
    </w:p>
    <w:p w:rsidR="00000000" w:rsidDel="00000000" w:rsidP="00000000" w:rsidRDefault="00000000" w:rsidRPr="00000000" w14:paraId="00000567">
      <w:pPr>
        <w:spacing w:after="60" w:before="60" w:lineRule="auto"/>
        <w:ind w:firstLine="360"/>
        <w:jc w:val="both"/>
        <w:rPr/>
      </w:pPr>
      <w:r w:rsidDel="00000000" w:rsidR="00000000" w:rsidRPr="00000000">
        <w:rPr>
          <w:rtl w:val="0"/>
        </w:rPr>
      </w:r>
    </w:p>
    <w:p w:rsidR="00000000" w:rsidDel="00000000" w:rsidP="00000000" w:rsidRDefault="00000000" w:rsidRPr="00000000" w14:paraId="00000568">
      <w:pPr>
        <w:spacing w:after="60" w:before="60" w:lineRule="auto"/>
        <w:ind w:firstLine="360"/>
        <w:jc w:val="both"/>
        <w:rPr/>
      </w:pPr>
      <w:r w:rsidDel="00000000" w:rsidR="00000000" w:rsidRPr="00000000">
        <w:rPr>
          <w:rtl w:val="0"/>
        </w:rPr>
        <w:t xml:space="preserve">Last December 14, 2001, the Supreme Court, by a divided vote in the case of </w:t>
      </w:r>
      <w:r w:rsidDel="00000000" w:rsidR="00000000" w:rsidRPr="00000000">
        <w:rPr>
          <w:i w:val="1"/>
          <w:iCs w:val="1"/>
          <w:rtl w:val="0"/>
        </w:rPr>
        <w:t xml:space="preserve">PCGG v. COCOFED, et al., </w:t>
      </w:r>
      <w:r w:rsidDel="00000000" w:rsidR="00000000" w:rsidRPr="00000000">
        <w:rPr>
          <w:rtl w:val="0"/>
        </w:rPr>
        <w:t xml:space="preserve">held that coconut levy funds are</w:t>
      </w:r>
      <w:r w:rsidDel="00000000" w:rsidR="00000000" w:rsidRPr="00000000">
        <w:rPr>
          <w:i w:val="1"/>
          <w:iCs w:val="1"/>
          <w:rtl w:val="0"/>
        </w:rPr>
        <w:t xml:space="preserve"> prima facie </w:t>
      </w:r>
      <w:r w:rsidDel="00000000" w:rsidR="00000000" w:rsidRPr="00000000">
        <w:rPr>
          <w:rtl w:val="0"/>
        </w:rPr>
        <w:t xml:space="preserve">public in character and therefore, the government should be allowed to continue voting the sequestered shares in the United Coconut Planters Bank, while the main case for the reversion to the State is pending in the Sandiganbayan. Incidentally, the main case has been pending there since July 31, 1987 when PCGG filed an action against the bank for reconveyance, reversion, accounting, and damages. To make sure that there will be no undue delay this time, the High Court ordered that the Sandiganbayan (or SBN, in short) decide with finality the civil cases involved in the litigation within a period of six (6) months from notice and submit a progress report every three (3) months, on pain of contempt.</w:t>
      </w:r>
    </w:p>
    <w:p w:rsidR="00000000" w:rsidDel="00000000" w:rsidP="00000000" w:rsidRDefault="00000000" w:rsidRPr="00000000" w14:paraId="00000569">
      <w:pPr>
        <w:spacing w:after="60" w:before="60" w:lineRule="auto"/>
        <w:ind w:firstLine="360"/>
        <w:jc w:val="both"/>
        <w:rPr/>
      </w:pPr>
      <w:r w:rsidDel="00000000" w:rsidR="00000000" w:rsidRPr="00000000">
        <w:rPr>
          <w:rtl w:val="0"/>
        </w:rPr>
      </w:r>
    </w:p>
    <w:p w:rsidR="00000000" w:rsidDel="00000000" w:rsidP="00000000" w:rsidRDefault="00000000" w:rsidRPr="00000000" w14:paraId="0000056A">
      <w:pPr>
        <w:spacing w:after="60" w:before="60" w:lineRule="auto"/>
        <w:ind w:firstLine="360"/>
        <w:jc w:val="both"/>
        <w:rPr>
          <w:i w:val="1"/>
          <w:iCs w:val="1"/>
        </w:rPr>
      </w:pPr>
      <w:r w:rsidDel="00000000" w:rsidR="00000000" w:rsidRPr="00000000">
        <w:rPr>
          <w:b w:val="1"/>
          <w:bCs w:val="1"/>
          <w:i w:val="1"/>
          <w:iCs w:val="1"/>
          <w:rtl w:val="0"/>
        </w:rPr>
        <w:t xml:space="preserve">Definition of Prima Facie</w:t>
      </w:r>
      <w:r w:rsidDel="00000000" w:rsidR="00000000" w:rsidRPr="00000000">
        <w:rPr>
          <w:rtl w:val="0"/>
        </w:rPr>
      </w:r>
    </w:p>
    <w:p w:rsidR="00000000" w:rsidDel="00000000" w:rsidP="00000000" w:rsidRDefault="00000000" w:rsidRPr="00000000" w14:paraId="0000056B">
      <w:pPr>
        <w:spacing w:after="60" w:before="60" w:lineRule="auto"/>
        <w:ind w:firstLine="360"/>
        <w:jc w:val="both"/>
        <w:rPr/>
      </w:pPr>
      <w:r w:rsidDel="00000000" w:rsidR="00000000" w:rsidRPr="00000000">
        <w:rPr>
          <w:rtl w:val="0"/>
        </w:rPr>
        <w:t xml:space="preserve">Some observers, including reporters and commentators, do not seem to appreciate the meaning of prima facie. Literally, it means "at first sight" or "on the face of it." In law, a </w:t>
      </w:r>
      <w:r w:rsidDel="00000000" w:rsidR="00000000" w:rsidRPr="00000000">
        <w:rPr>
          <w:i w:val="1"/>
          <w:iCs w:val="1"/>
          <w:rtl w:val="0"/>
        </w:rPr>
        <w:t xml:space="preserve">prima facie</w:t>
      </w:r>
      <w:r w:rsidDel="00000000" w:rsidR="00000000" w:rsidRPr="00000000">
        <w:rPr>
          <w:rtl w:val="0"/>
        </w:rPr>
        <w:t xml:space="preserve"> case is such that it will prevail until contradicted and overcome by better evidence. Prima facie evidence is one that is good and sufficient on its face and which, if not rebutted and contradicted, will remain sufficient. In short, since the coco levy funds were collected by virtue of Marcos' presidential decrees issued during martial law which imposed the coconut levy, the Supreme Court ruled that coco levy funds should be considered public in character and, therefore, the Government should continue exercising its voting rights over shares acquired with such funds.</w:t>
      </w:r>
    </w:p>
    <w:p w:rsidR="00000000" w:rsidDel="00000000" w:rsidP="00000000" w:rsidRDefault="00000000" w:rsidRPr="00000000" w14:paraId="0000056C">
      <w:pPr>
        <w:spacing w:after="60" w:before="60" w:lineRule="auto"/>
        <w:ind w:firstLine="360"/>
        <w:jc w:val="both"/>
        <w:rPr>
          <w:i w:val="1"/>
          <w:iCs w:val="1"/>
        </w:rPr>
      </w:pPr>
      <w:r w:rsidDel="00000000" w:rsidR="00000000" w:rsidRPr="00000000">
        <w:rPr>
          <w:rtl w:val="0"/>
        </w:rPr>
      </w:r>
    </w:p>
    <w:p w:rsidR="00000000" w:rsidDel="00000000" w:rsidP="00000000" w:rsidRDefault="00000000" w:rsidRPr="00000000" w14:paraId="0000056D">
      <w:pPr>
        <w:spacing w:after="60" w:before="60" w:lineRule="auto"/>
        <w:ind w:firstLine="360"/>
        <w:jc w:val="both"/>
        <w:rPr>
          <w:i w:val="1"/>
          <w:iCs w:val="1"/>
        </w:rPr>
      </w:pPr>
      <w:r w:rsidDel="00000000" w:rsidR="00000000" w:rsidRPr="00000000">
        <w:rPr>
          <w:b w:val="1"/>
          <w:bCs w:val="1"/>
          <w:i w:val="1"/>
          <w:iCs w:val="1"/>
          <w:rtl w:val="0"/>
        </w:rPr>
        <w:t xml:space="preserve">The Background Facts of PCGG v. Cocofed</w:t>
      </w:r>
      <w:r w:rsidDel="00000000" w:rsidR="00000000" w:rsidRPr="00000000">
        <w:rPr>
          <w:rtl w:val="0"/>
        </w:rPr>
      </w:r>
    </w:p>
    <w:p w:rsidR="00000000" w:rsidDel="00000000" w:rsidP="00000000" w:rsidRDefault="00000000" w:rsidRPr="00000000" w14:paraId="0000056E">
      <w:pPr>
        <w:spacing w:after="60" w:before="60" w:lineRule="auto"/>
        <w:ind w:firstLine="360"/>
        <w:jc w:val="both"/>
        <w:rPr/>
      </w:pPr>
      <w:r w:rsidDel="00000000" w:rsidR="00000000" w:rsidRPr="00000000">
        <w:rPr>
          <w:rtl w:val="0"/>
        </w:rPr>
        <w:t xml:space="preserve">On our first post-EDSA journey to the United States on behalf of the PCGG, the State Department, through Undersecretary Michael Armacost, delivered to the PCGG on March 18, 1986, copies of 2,300 documents brought by the Marcoses from Malacanang which had been impounded by the Customs officials in Honolulu on or around February 26, 1986. After my appearance before the Solarz Committee in Washington DC on March 19, I testified by deposition at the New York Federal Courthouse in the civil suit for injunction filed by the Philippine government against the Marcoses. The purpose of the suit was to prevent them from transferring or disposing of the ill-gotten properties, specifically the huge buildings and real estate they had acquired in New York. On our way back to Manila, we passed by Los Angeles, California, around March 27-30. On March 28, Mr. Noble Soriano, a friend from Morong, Rizal, called me and informed me that his friend, Mr. Eduardo "Danding" Cojuangco, would like to talk with me. I said this would be no problem. Danding Cojuangco came and I listened to him with the least interruption. He justified his acts and told me about how he became close to the Marcoses. At the end of his explanation, I told him I would appreciate getting his fair and full disclosure in writing about his ties with Marcos and of his alleged ill-gotten wealth so the PCGG could verify the same and act on his case. He said he had a lawyer, Gaby Villareal (the son of Ex-Speaker Cornelio Villareal, who could submit such a. disclosure to the Commission. He would contact Villareal a n d instruct him to prepare it. Unfortunately, no such disclosure was submitted up to my last day in the PCGG on March 9, 1987 (See Presidential Plunder, 2d printing, 2001, p. 54). </w:t>
      </w:r>
    </w:p>
    <w:p w:rsidR="00000000" w:rsidDel="00000000" w:rsidP="00000000" w:rsidRDefault="00000000" w:rsidRPr="00000000" w14:paraId="0000056F">
      <w:pPr>
        <w:spacing w:after="60" w:before="60" w:lineRule="auto"/>
        <w:ind w:firstLine="360"/>
        <w:jc w:val="both"/>
        <w:rPr/>
      </w:pPr>
      <w:r w:rsidDel="00000000" w:rsidR="00000000" w:rsidRPr="00000000">
        <w:rPr>
          <w:rtl w:val="0"/>
        </w:rPr>
        <w:t xml:space="preserve">In the meantime, pursuant to EO 1 (creating the PCGG and defining its functions), EO 2 (defining, enumerating the ill-gotten assets and requiring and/ or prohibiting certain acts), and BO 14 (empowering the PCGG, with the assistance of the solicitor general and other government agencies to file and prosecute all cases investigated by it under EO 1and 2) - PCGG sequestered the so-called Cojuangco firms, including the shares in the United Coconut Planters Bank, registered in the names of (1) the alleged "one million coconut farmers," (2) the Coconut Industry Investment Fund Companies (CIIF), and (3) Respondent Eduardo "Danding" Cojuangco. The levy and the coconut monopolies were imposed by means of a series of presidential decrees issued by Marcos during martial rule, namely, PD 276 as amended, then PD 414, PD 582, PD 623, PD 755, PD 1468 and PD 1699.</w:t>
      </w:r>
    </w:p>
    <w:p w:rsidR="00000000" w:rsidDel="00000000" w:rsidP="00000000" w:rsidRDefault="00000000" w:rsidRPr="00000000" w14:paraId="00000570">
      <w:pPr>
        <w:spacing w:after="60" w:before="60" w:lineRule="auto"/>
        <w:ind w:firstLine="360"/>
        <w:jc w:val="both"/>
        <w:rPr/>
      </w:pPr>
      <w:r w:rsidDel="00000000" w:rsidR="00000000" w:rsidRPr="00000000">
        <w:rPr>
          <w:rtl w:val="0"/>
        </w:rPr>
        <w:t xml:space="preserve">In accordance with Section 26 of the Transitory Provisions (Article XVIII) of the 1987 Constitution, PCGG filed a civil action for reversion, accounting, restitution and damages (reconveyance, in short), docketed as Case No. 0033 in the SBN. </w:t>
      </w:r>
    </w:p>
    <w:p w:rsidR="00000000" w:rsidDel="00000000" w:rsidP="00000000" w:rsidRDefault="00000000" w:rsidRPr="00000000" w14:paraId="00000571">
      <w:pPr>
        <w:spacing w:after="60" w:before="60" w:lineRule="auto"/>
        <w:ind w:firstLine="360"/>
        <w:jc w:val="both"/>
        <w:rPr/>
      </w:pPr>
      <w:r w:rsidDel="00000000" w:rsidR="00000000" w:rsidRPr="00000000">
        <w:rPr>
          <w:rtl w:val="0"/>
        </w:rPr>
        <w:t xml:space="preserve">On November 15, 1990, upon motion of Private Respondent COCOFED, the SBN issued a Resolution lifting the sequestration of the subject UCPB shares, on the ground that the private respondents (including Cocofed) had not been impleaded by the PCG G as parties-defendants in its July 31,1987 complaint for reconveyance. SBN ruled that the writ of sequestration issued by PCGG was lifted for its failure to commence the corresponding judicial action within the 6-month period ending on August 2, 1987 under Section 26, Article XVIII of the 1987 Constitution. SBN said that although these entities were listed in an appendix appended to the Complaint, they had not been named as parties-respondents. </w:t>
      </w:r>
    </w:p>
    <w:p w:rsidR="00000000" w:rsidDel="00000000" w:rsidP="00000000" w:rsidRDefault="00000000" w:rsidRPr="00000000" w14:paraId="00000572">
      <w:pPr>
        <w:spacing w:after="60" w:before="60" w:lineRule="auto"/>
        <w:ind w:firstLine="360"/>
        <w:jc w:val="both"/>
        <w:rPr/>
      </w:pPr>
      <w:r w:rsidDel="00000000" w:rsidR="00000000" w:rsidRPr="00000000">
        <w:rPr>
          <w:rtl w:val="0"/>
        </w:rPr>
        <w:t xml:space="preserve">PCGG assailed said SBN resolution in a Petition for Certiorari docketed as GR No. 96073 in the Supreme Court. On the motion of Cojuangco, SBN ordered the holding of elections for the Board of Directors of UCPB. PCGG applied for and was granted a Temporary Restraining Order (TRO) enjoining the holding of the election. Subsequently, the Supreme Court lifted the TRO and ordered the UCPB to proceed with the election of its Board of Directors. Furthermore, it allowed the sequestered shares to be voted by its registered owners. </w:t>
      </w:r>
    </w:p>
    <w:p w:rsidR="00000000" w:rsidDel="00000000" w:rsidP="00000000" w:rsidRDefault="00000000" w:rsidRPr="00000000" w14:paraId="00000573">
      <w:pPr>
        <w:spacing w:after="60" w:before="60" w:lineRule="auto"/>
        <w:ind w:firstLine="360"/>
        <w:jc w:val="both"/>
        <w:rPr/>
      </w:pPr>
      <w:r w:rsidDel="00000000" w:rsidR="00000000" w:rsidRPr="00000000">
        <w:rPr>
          <w:rtl w:val="0"/>
        </w:rPr>
        <w:t xml:space="preserve">But on motion for Clarification/ Manifestation of the Solicitor General, the High Court issued a resolution on February 16, 1993, declaring that </w:t>
      </w:r>
      <w:r w:rsidDel="00000000" w:rsidR="00000000" w:rsidRPr="00000000">
        <w:rPr>
          <w:i w:val="1"/>
          <w:iCs w:val="1"/>
          <w:rtl w:val="0"/>
        </w:rPr>
        <w:t xml:space="preserve">"the right of (the private respondents) to vote stocks in their names at the meetings of the UCPB cannot be conceded at this time. That right still has to be established by them before the Sandiganbayan. Until that is done, they cannot be deemed legitimate owners of CPB stock and cannot be accorded the right to vote them.”</w:t>
      </w:r>
      <w:r w:rsidDel="00000000" w:rsidR="00000000" w:rsidRPr="00000000">
        <w:rPr>
          <w:rtl w:val="0"/>
        </w:rPr>
      </w:r>
    </w:p>
    <w:p w:rsidR="00000000" w:rsidDel="00000000" w:rsidP="00000000" w:rsidRDefault="00000000" w:rsidRPr="00000000" w14:paraId="00000574">
      <w:pPr>
        <w:spacing w:after="60" w:before="60" w:lineRule="auto"/>
        <w:ind w:firstLine="360"/>
        <w:jc w:val="both"/>
        <w:rPr>
          <w:i w:val="1"/>
          <w:iCs w:val="1"/>
        </w:rPr>
      </w:pPr>
      <w:r w:rsidDel="00000000" w:rsidR="00000000" w:rsidRPr="00000000">
        <w:rPr>
          <w:rtl w:val="0"/>
        </w:rPr>
        <w:t xml:space="preserve">On January 23, 1995, the Court, through CJ Narvasa, rendered its final Decision in GR 96073, nullifying and setting aside the November 15, 1990 SBN Resolution which, as stated earlier, lifted the sequestration of the UCPB shares. The expressed impleading of Respondents COCOFED and others was deemed unnecessary because </w:t>
      </w:r>
      <w:r w:rsidDel="00000000" w:rsidR="00000000" w:rsidRPr="00000000">
        <w:rPr>
          <w:i w:val="1"/>
          <w:iCs w:val="1"/>
          <w:rtl w:val="0"/>
        </w:rPr>
        <w:t xml:space="preserve">"the judgment may simply be directed against the shares of stock shown to have issued in consideration of ill-gotten wealth."</w:t>
      </w:r>
      <w:r w:rsidDel="00000000" w:rsidR="00000000" w:rsidRPr="00000000">
        <w:rPr>
          <w:rtl w:val="0"/>
        </w:rPr>
        <w:t xml:space="preserve"> Furthermore, the companies "are simply the </w:t>
      </w:r>
      <w:r w:rsidDel="00000000" w:rsidR="00000000" w:rsidRPr="00000000">
        <w:rPr>
          <w:i w:val="1"/>
          <w:iCs w:val="1"/>
          <w:rtl w:val="0"/>
        </w:rPr>
        <w:t xml:space="preserve">res</w:t>
      </w:r>
      <w:r w:rsidDel="00000000" w:rsidR="00000000" w:rsidRPr="00000000">
        <w:rPr>
          <w:rtl w:val="0"/>
        </w:rPr>
        <w:t xml:space="preserve"> in the actions for the recovery of illegally acquired wealth, </w:t>
      </w:r>
      <w:r w:rsidDel="00000000" w:rsidR="00000000" w:rsidRPr="00000000">
        <w:rPr>
          <w:i w:val="1"/>
          <w:iCs w:val="1"/>
          <w:rtl w:val="0"/>
        </w:rPr>
        <w:t xml:space="preserve">and there is, in principle, no cause of action against them and no ground to implead them as defendants in said case."</w:t>
      </w:r>
    </w:p>
    <w:p w:rsidR="00000000" w:rsidDel="00000000" w:rsidP="00000000" w:rsidRDefault="00000000" w:rsidRPr="00000000" w14:paraId="00000575">
      <w:pPr>
        <w:spacing w:after="60" w:before="60" w:lineRule="auto"/>
        <w:ind w:firstLine="360"/>
        <w:jc w:val="both"/>
        <w:rPr/>
      </w:pPr>
      <w:r w:rsidDel="00000000" w:rsidR="00000000" w:rsidRPr="00000000">
        <w:rPr>
          <w:rtl w:val="0"/>
        </w:rPr>
        <w:t xml:space="preserve">Six years later, on February 13, 2001, the Board of Directors of UCPB received a letter from the ACCR A Law Office, written on behalf of COCOFED and the alleged nameless one million coconut farmers, demanding the holding of a stockholders' meeting for the purpose of electing the board of directors. In response, the board approved a Resolution calling for a stockholders' meeting on March 6, 2001, at 3:00 p.m. On February 23, 2001 COCOFED and others filed the "Class Action Omnibus Motion" asking the court a quo, that is, the SBN, (1) to enjoin the PCGG from voting the UCPB shares of stock registered in the names of the more than one million coconut farmers; (2) to enjoin PCGG from voting the SMC shares registered in the names of the 14 CIIF holding companies including those registered in the name of PCGG. On February 28, 2001, the Respondent SBN, after hearing the parties on oral argument, issued the assailed ORDER. Hence, this petition for certiorari by PCGG. </w:t>
      </w:r>
    </w:p>
    <w:p w:rsidR="00000000" w:rsidDel="00000000" w:rsidP="00000000" w:rsidRDefault="00000000" w:rsidRPr="00000000" w14:paraId="00000576">
      <w:pPr>
        <w:spacing w:after="60" w:before="60" w:lineRule="auto"/>
        <w:ind w:firstLine="360"/>
        <w:jc w:val="both"/>
        <w:rPr/>
      </w:pPr>
      <w:r w:rsidDel="00000000" w:rsidR="00000000" w:rsidRPr="00000000">
        <w:rPr>
          <w:rtl w:val="0"/>
        </w:rPr>
        <w:t xml:space="preserve">The case had initially been raffled to the Court's 3rd Division which, by a vote of 3-2 (Justices Vitug, Panganiban, and Gonzaga-Reyes in favor and Justices Melo and Sandoval-Gutierrez against), issued a Resolution requiring the parties to maintain the status quo existing before the issuance of the SBN Order dated February 28, 2002. On March 7, 2001, COCOFED and the other respondents moved that this petition be heard by the Court </w:t>
      </w:r>
      <w:r w:rsidDel="00000000" w:rsidR="00000000" w:rsidRPr="00000000">
        <w:rPr>
          <w:i w:val="1"/>
          <w:iCs w:val="1"/>
          <w:rtl w:val="0"/>
        </w:rPr>
        <w:t xml:space="preserve">en banc</w:t>
      </w:r>
      <w:r w:rsidDel="00000000" w:rsidR="00000000" w:rsidRPr="00000000">
        <w:rPr>
          <w:rtl w:val="0"/>
        </w:rPr>
        <w:t xml:space="preserve"> (the whole court). The Motion was unanimously granted by the 3rd Division; on March 13, the Court </w:t>
      </w:r>
      <w:r w:rsidDel="00000000" w:rsidR="00000000" w:rsidRPr="00000000">
        <w:rPr>
          <w:i w:val="1"/>
          <w:iCs w:val="1"/>
          <w:rtl w:val="0"/>
        </w:rPr>
        <w:t xml:space="preserve">en banc</w:t>
      </w:r>
      <w:r w:rsidDel="00000000" w:rsidR="00000000" w:rsidRPr="00000000">
        <w:rPr>
          <w:rtl w:val="0"/>
        </w:rPr>
        <w:t xml:space="preserve"> accepted the referral. Oral argument was held on April 17, 2001 in Baguio City, where the Court defined the issue as follows: "Did the Sandiganbayan (SBN) commit grave abuse of discretion when it issued the disputed order allowing respondents to vote the UCPB shares of stock registered in the names of said respondents (COCOFED and others)?"</w:t>
      </w:r>
    </w:p>
    <w:p w:rsidR="00000000" w:rsidDel="00000000" w:rsidP="00000000" w:rsidRDefault="00000000" w:rsidRPr="00000000" w14:paraId="00000577">
      <w:pPr>
        <w:spacing w:after="60" w:before="60" w:lineRule="auto"/>
        <w:ind w:firstLine="360"/>
        <w:jc w:val="both"/>
        <w:rPr/>
      </w:pPr>
      <w:r w:rsidDel="00000000" w:rsidR="00000000" w:rsidRPr="00000000">
        <w:rPr>
          <w:rtl w:val="0"/>
        </w:rPr>
      </w:r>
    </w:p>
    <w:p w:rsidR="00000000" w:rsidDel="00000000" w:rsidP="00000000" w:rsidRDefault="00000000" w:rsidRPr="00000000" w14:paraId="00000578">
      <w:pPr>
        <w:spacing w:after="60" w:before="60" w:lineRule="auto"/>
        <w:ind w:firstLine="360"/>
        <w:jc w:val="both"/>
        <w:rPr>
          <w:i w:val="1"/>
          <w:iCs w:val="1"/>
        </w:rPr>
      </w:pPr>
      <w:r w:rsidDel="00000000" w:rsidR="00000000" w:rsidRPr="00000000">
        <w:rPr>
          <w:b w:val="1"/>
          <w:bCs w:val="1"/>
          <w:i w:val="1"/>
          <w:iCs w:val="1"/>
          <w:rtl w:val="0"/>
        </w:rPr>
        <w:t xml:space="preserve">The Decision of the Court</w:t>
      </w:r>
      <w:r w:rsidDel="00000000" w:rsidR="00000000" w:rsidRPr="00000000">
        <w:rPr>
          <w:rtl w:val="0"/>
        </w:rPr>
      </w:r>
    </w:p>
    <w:p w:rsidR="00000000" w:rsidDel="00000000" w:rsidP="00000000" w:rsidRDefault="00000000" w:rsidRPr="00000000" w14:paraId="00000579">
      <w:pPr>
        <w:spacing w:after="60" w:before="60" w:lineRule="auto"/>
        <w:ind w:firstLine="360"/>
        <w:jc w:val="both"/>
        <w:rPr/>
      </w:pPr>
      <w:r w:rsidDel="00000000" w:rsidR="00000000" w:rsidRPr="00000000">
        <w:rPr>
          <w:rtl w:val="0"/>
        </w:rPr>
        <w:t xml:space="preserve">Simply stated, the issue is — who may vote the sequestered UCPB shares while the main case for their reversion is pending in the Sandiganbayan (SBN)? </w:t>
      </w:r>
    </w:p>
    <w:p w:rsidR="00000000" w:rsidDel="00000000" w:rsidP="00000000" w:rsidRDefault="00000000" w:rsidRPr="00000000" w14:paraId="0000057A">
      <w:pPr>
        <w:spacing w:after="60" w:before="60" w:lineRule="auto"/>
        <w:ind w:firstLine="360"/>
        <w:jc w:val="both"/>
        <w:rPr/>
      </w:pPr>
      <w:r w:rsidDel="00000000" w:rsidR="00000000" w:rsidRPr="00000000">
        <w:rPr>
          <w:rtl w:val="0"/>
        </w:rPr>
        <w:t xml:space="preserve">The Supreme Court, through Justice Panganiban, held that "the government should be allowed to continue voting those shares inasmuch as they were purchased with coconut levy funds - funds that are prima facie public in character or, at the very least, are affected with public interest." The Decision reviewed the various cases in support of its ruling, particularly the BASECO and the Cojuangco, Jr. vs. Roxas cases, and then said: </w:t>
      </w:r>
      <w:r w:rsidDel="00000000" w:rsidR="00000000" w:rsidRPr="00000000">
        <w:rPr>
          <w:b w:val="1"/>
          <w:bCs w:val="1"/>
          <w:rtl w:val="0"/>
        </w:rPr>
        <w:t xml:space="preserve">"To avoid misunderstanding and confusion, the Court will even be more categorical and positive than its earlier pronouncements: the coconut levy funds are not only affected with public interest; they are, in fact, prima facie public funds."</w:t>
      </w:r>
      <w:r w:rsidDel="00000000" w:rsidR="00000000" w:rsidRPr="00000000">
        <w:rPr>
          <w:rtl w:val="0"/>
        </w:rPr>
      </w:r>
    </w:p>
    <w:p w:rsidR="00000000" w:rsidDel="00000000" w:rsidP="00000000" w:rsidRDefault="00000000" w:rsidRPr="00000000" w14:paraId="0000057B">
      <w:pPr>
        <w:spacing w:after="60" w:before="60" w:lineRule="auto"/>
        <w:ind w:firstLine="360"/>
        <w:jc w:val="both"/>
        <w:rPr/>
      </w:pPr>
      <w:r w:rsidDel="00000000" w:rsidR="00000000" w:rsidRPr="00000000">
        <w:rPr>
          <w:rtl w:val="0"/>
        </w:rPr>
        <w:t xml:space="preserve">How did the Supreme Court arrive at this categorical decision after so many years of apparent indecision and vacillation?</w:t>
      </w:r>
    </w:p>
    <w:p w:rsidR="00000000" w:rsidDel="00000000" w:rsidP="00000000" w:rsidRDefault="00000000" w:rsidRPr="00000000" w14:paraId="0000057C">
      <w:pPr>
        <w:spacing w:after="60" w:before="60" w:lineRule="auto"/>
        <w:ind w:firstLine="360"/>
        <w:jc w:val="both"/>
        <w:rPr/>
      </w:pPr>
      <w:r w:rsidDel="00000000" w:rsidR="00000000" w:rsidRPr="00000000">
        <w:rPr>
          <w:rtl w:val="0"/>
        </w:rPr>
        <w:t xml:space="preserve">1. First, it restated the general rule, namely, that the registered owner of corporate shares exercises the right to vote. This rule applies even to shares that are sequestered by the government, over which the PCGG. as mere conservators, cannot exercise acts of dominion. But the PCGG is authorized to vote these sequestered shares registered in the names of private persons and acquired with allegedly ill-gotten wealth if it is able to satisfy the two-tiered test, devised by the Court in the Calpo and Cojuangco, Jr. cases: (1) is there a prima facie evidence that said shares are ill-gotten and thus belong to the State? and (2) Is there an imminent danger of dissipation, necessitating the continued sequestration and voting by the PCGG, while the main issue is pending with SBN?</w:t>
      </w:r>
    </w:p>
    <w:p w:rsidR="00000000" w:rsidDel="00000000" w:rsidP="00000000" w:rsidRDefault="00000000" w:rsidRPr="00000000" w14:paraId="0000057D">
      <w:pPr>
        <w:spacing w:after="60" w:before="60" w:lineRule="auto"/>
        <w:ind w:firstLine="360"/>
        <w:jc w:val="both"/>
        <w:rPr/>
      </w:pPr>
      <w:r w:rsidDel="00000000" w:rsidR="00000000" w:rsidRPr="00000000">
        <w:rPr>
          <w:rtl w:val="0"/>
        </w:rPr>
        <w:t xml:space="preserve">2. But from the foregoing principle, the Supreme Court, in the cases of BASECO and Cojuangco-Roxas, provided two clear "public character" exceptions under s: which the government is authorized to vote the shares: (1) where government shares are taken over by private persons or entities who/which registered them in their own names; and (2) where the capitalization or shares that were acquired with public funds somehow landed in private hands. These exceptions are based on the common-sense principle that legal fiction must yield to truth; that public property registered in the names of non-owners is affected with trust relations; and that the </w:t>
      </w:r>
      <w:r w:rsidDel="00000000" w:rsidR="00000000" w:rsidRPr="00000000">
        <w:rPr>
          <w:i w:val="1"/>
          <w:iCs w:val="1"/>
          <w:rtl w:val="0"/>
        </w:rPr>
        <w:t xml:space="preserve">prima facie</w:t>
      </w:r>
      <w:r w:rsidDel="00000000" w:rsidR="00000000" w:rsidRPr="00000000">
        <w:rPr>
          <w:rtl w:val="0"/>
        </w:rPr>
        <w:t xml:space="preserve"> beneficiary owner should be given the privilege of enjoying the rights flowing from the </w:t>
      </w:r>
      <w:r w:rsidDel="00000000" w:rsidR="00000000" w:rsidRPr="00000000">
        <w:rPr>
          <w:i w:val="1"/>
          <w:iCs w:val="1"/>
          <w:rtl w:val="0"/>
        </w:rPr>
        <w:t xml:space="preserve">prima facie</w:t>
      </w:r>
      <w:r w:rsidDel="00000000" w:rsidR="00000000" w:rsidRPr="00000000">
        <w:rPr>
          <w:rtl w:val="0"/>
        </w:rPr>
        <w:t xml:space="preserve"> fact of ownership. </w:t>
      </w:r>
    </w:p>
    <w:p w:rsidR="00000000" w:rsidDel="00000000" w:rsidP="00000000" w:rsidRDefault="00000000" w:rsidRPr="00000000" w14:paraId="0000057E">
      <w:pPr>
        <w:spacing w:after="60" w:before="60" w:lineRule="auto"/>
        <w:ind w:firstLine="360"/>
        <w:jc w:val="both"/>
        <w:rPr/>
      </w:pPr>
      <w:r w:rsidDel="00000000" w:rsidR="00000000" w:rsidRPr="00000000">
        <w:rPr>
          <w:rtl w:val="0"/>
        </w:rPr>
        <w:t xml:space="preserve">3. The ruling does not give us details of the BASECO case. But it may be good for our readers to know the documented facts of this case. The Bataan Shipyard and Engineering Company (BASECO) was incorporated as a domestic corporation on August 30, 1972; barely 6 months after its incorporation, BASECO acquired from the National Shipyard &amp; Steel Corporation (NASSCO), a government-owned and of dom controlled corporation, the latter's shipyard at Mariveles, Bataan; on October 1, 1974, BASECO acquired 300 hectares of land from the Export Processing Authority; then, the other assets of NASSCO were acquired on July 15, 1975, with the intervention of President Marcos. Various loans were obtained by BASECO from the NDC ($19 million in May 1975 and P30 million in September 1975; and P 12.4 million in January 1976 from the GSIS). A certain Captain A.T. Romualdez, who does not appear to be a stockholder or officer of BASECO, made reports and recommendations to the President, which were promptly and favorably acted upon by the latter. The evidence submitted by the solicitor general, based on Malacanang documents now in the custody of the PCGG, "proves," said the Supreme Court in its decision y private of May 27, 1986, "that President Marcos not only r e d t h e m in t h e i r exercised control over BASECO, but also that he actually owns well nigh one hundred percent of its outstanding capital stock."</w:t>
      </w:r>
    </w:p>
    <w:p w:rsidR="00000000" w:rsidDel="00000000" w:rsidP="00000000" w:rsidRDefault="00000000" w:rsidRPr="00000000" w14:paraId="0000057F">
      <w:pPr>
        <w:spacing w:after="60" w:before="60" w:lineRule="auto"/>
        <w:ind w:firstLine="360"/>
        <w:jc w:val="both"/>
        <w:rPr/>
      </w:pPr>
      <w:r w:rsidDel="00000000" w:rsidR="00000000" w:rsidRPr="00000000">
        <w:rPr>
          <w:rtl w:val="0"/>
        </w:rPr>
        <w:t xml:space="preserve">4. As quoted in the present case: "The facts show that the corporation known as BASECO was owned and controlled by President Marcos during his administration through nominees, by taking undue advantage of his public office and / or using his powers, authority or influence, and that it was by and through the same means that BASECO had taken over the business and/or assets of the National Shipyard and Engineering Co., and other government-owned or controlled entities." The Court, said Mr. Justice Panganiban in his Decision of December 14, 2001, granted PCGG the right to vote the sequestered shares because they appeared to be "assets belonging to the government itself." Cited with approval was the concurring opinion of Justice Ameurfina Melencio Herrera, concurred in by Justice Florentino P. Feliciano: </w:t>
      </w:r>
    </w:p>
    <w:p w:rsidR="00000000" w:rsidDel="00000000" w:rsidP="00000000" w:rsidRDefault="00000000" w:rsidRPr="00000000" w14:paraId="00000580">
      <w:pPr>
        <w:spacing w:after="60" w:before="60" w:lineRule="auto"/>
        <w:ind w:firstLine="360"/>
        <w:jc w:val="both"/>
        <w:rPr/>
      </w:pPr>
      <w:r w:rsidDel="00000000" w:rsidR="00000000" w:rsidRPr="00000000">
        <w:rPr>
          <w:rtl w:val="0"/>
        </w:rPr>
        <w:t xml:space="preserve">“I have no objection to according to the right to vote sequestered stock in case of a takeover of a business actually belonging to the government or whose capitalization comes from public funds but which somehow landed in private hands.. "</w:t>
      </w:r>
    </w:p>
    <w:p w:rsidR="00000000" w:rsidDel="00000000" w:rsidP="00000000" w:rsidRDefault="00000000" w:rsidRPr="00000000" w14:paraId="00000581">
      <w:pPr>
        <w:spacing w:after="60" w:before="60" w:lineRule="auto"/>
        <w:ind w:firstLine="360"/>
        <w:jc w:val="both"/>
        <w:rPr/>
      </w:pPr>
      <w:r w:rsidDel="00000000" w:rsidR="00000000" w:rsidRPr="00000000">
        <w:rPr>
          <w:rtl w:val="0"/>
        </w:rPr>
        <w:t xml:space="preserve">5. The exception was cited again by the Supreme rule in Court in Cojuangco, Jr.-Roxas, as follows: "The rule in this jurisdiction is, therefore, clear. The PCGG cannot perform acts of strict ownership of sequestered property. It is a mere conservator. It may not vote the shares in a corporation and elect the members of the board of directors. The only conceivable exception is in case of a takeover of a business belonging to the government or whose capitalization comes from public funds, but which landed in private hands, as in BASECO."</w:t>
      </w:r>
    </w:p>
    <w:p w:rsidR="00000000" w:rsidDel="00000000" w:rsidP="00000000" w:rsidRDefault="00000000" w:rsidRPr="00000000" w14:paraId="00000582">
      <w:pPr>
        <w:spacing w:after="60" w:before="60" w:lineRule="auto"/>
        <w:ind w:firstLine="360"/>
        <w:jc w:val="both"/>
        <w:rPr/>
      </w:pPr>
      <w:r w:rsidDel="00000000" w:rsidR="00000000" w:rsidRPr="00000000">
        <w:rPr>
          <w:rtl w:val="0"/>
        </w:rPr>
        <w:t xml:space="preserve">6. By way of summary, the High Court said: "In short, when sequestered shares registered in the names of private individuals or entities are alleged to have been acquired with ill-gotten wealth, then the two-tiered test is applied. However, when the sequestered shares in the name of private individuals or entities are shown, prima facie, to have been (1) originally government shares, or (2) purchased with public funds or those affected with public interest, then, the two-tiered test does not apply. Rather, the public character exceptions in Baseco v. PCGG and Cojuangco, Jr. v. Roxas prevail; that is, the government shall vote the shares. </w:t>
      </w:r>
    </w:p>
    <w:p w:rsidR="00000000" w:rsidDel="00000000" w:rsidP="00000000" w:rsidRDefault="00000000" w:rsidRPr="00000000" w14:paraId="00000583">
      <w:pPr>
        <w:spacing w:after="60" w:before="60" w:lineRule="auto"/>
        <w:ind w:firstLine="360"/>
        <w:jc w:val="both"/>
        <w:rPr/>
      </w:pPr>
      <w:r w:rsidDel="00000000" w:rsidR="00000000" w:rsidRPr="00000000">
        <w:rPr>
          <w:rtl w:val="0"/>
        </w:rPr>
        <w:t xml:space="preserve">7. In the present case, it is not disputed that the money used to purchase the sequestered UCPB shares came from the Coconut Consumer Stabilization Fund (CCSF), otherwise known as coconut levy funds — a fact admitted by respondent's counsel (Atty. Teresita J. Herbosa) during the Oral Argument on April 17, 2001. Also in the October 2, 1989 case of Cocofed v. PCGG this court declared that the UCPB was acquired "with the use of the Coconut Consumers Stabilization Fund in virtue of Presidential Decree No. 755, promulgated on July 29, 1975." </w:t>
      </w:r>
    </w:p>
    <w:p w:rsidR="00000000" w:rsidDel="00000000" w:rsidP="00000000" w:rsidRDefault="00000000" w:rsidRPr="00000000" w14:paraId="00000584">
      <w:pPr>
        <w:spacing w:after="60" w:before="60" w:lineRule="auto"/>
        <w:ind w:firstLine="360"/>
        <w:jc w:val="both"/>
        <w:rPr/>
      </w:pPr>
      <w:r w:rsidDel="00000000" w:rsidR="00000000" w:rsidRPr="00000000">
        <w:rPr>
          <w:rtl w:val="0"/>
        </w:rPr>
        <w:t xml:space="preserve">8. As the sequestered UCPB shares were purchased with coconut levies, the Supreme Court held that "these funds and shares are, at the very least, affected with public interest," — thus, "private respondents, even if they are the registered shareholders, cannot be accorded the right to vote for them." As stated in Republic v. Sandiganbayan, "it seems plain that the lifting of sequestration has no relevance to the nature of the coconut levy companies or their stock or property, or to the legality of the acquisition by private persons or their interest therein, or to the latter's capacity or disqualification to acquire stock in the companies or any property acquired from coconut levy funds. This being so, the right of petitioners to vote stock in their names at the meetings of the UCPB cannot be conceded at this time. That right still has to be established by them before the Sandiganbayan. Until that is done, they cannot be deemed legitimate owners of LICPB stock and cannot be accorded the right to vote them.”</w:t>
      </w:r>
    </w:p>
    <w:p w:rsidR="00000000" w:rsidDel="00000000" w:rsidP="00000000" w:rsidRDefault="00000000" w:rsidRPr="00000000" w14:paraId="00000585">
      <w:pPr>
        <w:spacing w:after="60" w:before="60" w:lineRule="auto"/>
        <w:ind w:firstLine="360"/>
        <w:jc w:val="both"/>
        <w:rPr/>
      </w:pPr>
      <w:r w:rsidDel="00000000" w:rsidR="00000000" w:rsidRPr="00000000">
        <w:rPr>
          <w:rtl w:val="0"/>
        </w:rPr>
        <w:t xml:space="preserve">9. Regarding the contention that this Resolution was in the nature of a TRO and being interlocutory in character, it became </w:t>
      </w:r>
      <w:r w:rsidDel="00000000" w:rsidR="00000000" w:rsidRPr="00000000">
        <w:rPr>
          <w:i w:val="1"/>
          <w:iCs w:val="1"/>
          <w:rtl w:val="0"/>
        </w:rPr>
        <w:t xml:space="preserve">functus officio</w:t>
      </w:r>
      <w:r w:rsidDel="00000000" w:rsidR="00000000" w:rsidRPr="00000000">
        <w:rPr>
          <w:rtl w:val="0"/>
        </w:rPr>
        <w:t xml:space="preserve"> when the Court decided GR 96073 on January 23, 1995; the High Court held that the truth, as stated in the COCOFED case in 1989 and quoted by the Court in the February 16, 1993 Resolution, remains the same, namely, the coconut levy funds, having been raised by the police and taxing powers, are "certainly the concern of the Government" and are "clearly affected with public interest." Private respondents have not "demonstrated satisfactorily that they have legitimately become private funds."</w:t>
      </w:r>
    </w:p>
    <w:p w:rsidR="00000000" w:rsidDel="00000000" w:rsidP="00000000" w:rsidRDefault="00000000" w:rsidRPr="00000000" w14:paraId="00000586">
      <w:pPr>
        <w:spacing w:after="60" w:before="60" w:lineRule="auto"/>
        <w:ind w:firstLine="360"/>
        <w:jc w:val="both"/>
        <w:rPr/>
      </w:pPr>
      <w:r w:rsidDel="00000000" w:rsidR="00000000" w:rsidRPr="00000000">
        <w:rPr>
          <w:rtl w:val="0"/>
        </w:rPr>
        <w:t xml:space="preserve">10. If they really believed that the final decision of the Court in Republic v. Sandiganbayan, promulgated on January 23, 1995, granted them the right to vote, why did they wait for the lapse of six years before asserting it (1) through their letter to the UCPB Board demanding the holding of a stockholders' meeting on March 6, 2001 and (2) through their Omnibus Motion of February 23, 2001, asking the SBN to enjoin PCGG from voting the sequestered shares during the stockholders' meeting? Note that the assailed SBN Order of Feb. 28, 2001 allowing respondents to vote is not based on any finding that the coconut levies and the shares "have legitimately become private funds." Nor is it based on the alleged lifting of the TRO issued by the High Court on February 16, 1993. Rather, "it is anchored on the grossly mistaken application of the two-tiered test mentioned earlier." The two-tiered test is applied only when the sequestered assets in the name of a private person are alleged to have been acquired with ill-gotten wealth, not when they are purchased with coco levy funds. Hence, in PCGG v. Cojuangco, the Court allowed Eduardo Cojuangco, J,.r to vote the sequestered San Miguel Corporation shares on the basis of his representation that he had acquired the shares registered in his name with borrowed funds and upon failure of PCGG to satisfy the two-tiered test. The test was, however, applied to sequestered SMC shares that were purchased with coco levy funds. In the present case, the sequestered UCPB shares are confirmed to have been acquired with coco levies, not with alleged ill-gotten wealth. Hence, the right to vote them is ged ill-gotten the two-tiered test but to the public character of their acquisition, which must first be determined.ter of their It was at this point where the Supreme Court decided to be "more categorical and positive " than its earlier pronouncements: coconut levy funds are not merely affected with public interest; "they are, in fact, prima facie public funds."</w:t>
      </w:r>
    </w:p>
    <w:p w:rsidR="00000000" w:rsidDel="00000000" w:rsidP="00000000" w:rsidRDefault="00000000" w:rsidRPr="00000000" w14:paraId="00000587">
      <w:pPr>
        <w:spacing w:after="60" w:before="60" w:lineRule="auto"/>
        <w:ind w:firstLine="360"/>
        <w:jc w:val="both"/>
        <w:rPr/>
      </w:pPr>
      <w:r w:rsidDel="00000000" w:rsidR="00000000" w:rsidRPr="00000000">
        <w:rPr>
          <w:rtl w:val="0"/>
        </w:rPr>
        <w:t xml:space="preserve">This brings us to the question — what is meant by the term "public funds"? The Court first gave a general definition, namely, the money or to any political subdivisions belonging to the State of the State raised by operation of law for the support of the government or for the discharge of its obligations. Then, it itemized the reasons why coco levy funds are public funds:</w:t>
      </w:r>
    </w:p>
    <w:p w:rsidR="00000000" w:rsidDel="00000000" w:rsidP="00000000" w:rsidRDefault="00000000" w:rsidRPr="00000000" w14:paraId="00000588">
      <w:pPr>
        <w:spacing w:after="60" w:before="60" w:lineRule="auto"/>
        <w:ind w:firstLine="360"/>
        <w:jc w:val="both"/>
        <w:rPr/>
      </w:pPr>
      <w:r w:rsidDel="00000000" w:rsidR="00000000" w:rsidRPr="00000000">
        <w:rPr>
          <w:rtl w:val="0"/>
        </w:rPr>
        <w:t xml:space="preserve">1. They are raised with the use of the police and taxing powers of the State, citing PD 276 (creating the Coconut Stabilization Fund - CCSF Consumer ); PD 961 (empowering the Philippine Coconut Authority to impose and collect the levy) ; and PD 1468 of June 11, 1978; </w:t>
      </w:r>
    </w:p>
    <w:p w:rsidR="00000000" w:rsidDel="00000000" w:rsidP="00000000" w:rsidRDefault="00000000" w:rsidRPr="00000000" w14:paraId="00000589">
      <w:pPr>
        <w:spacing w:after="60" w:before="60" w:lineRule="auto"/>
        <w:ind w:firstLine="360"/>
        <w:jc w:val="both"/>
        <w:rPr/>
      </w:pPr>
      <w:r w:rsidDel="00000000" w:rsidR="00000000" w:rsidRPr="00000000">
        <w:rPr>
          <w:rtl w:val="0"/>
        </w:rPr>
        <w:t xml:space="preserve">2. They are levies imposed by the State the benefit of the coconut industry for farmers;</w:t>
      </w:r>
    </w:p>
    <w:p w:rsidR="00000000" w:rsidDel="00000000" w:rsidP="00000000" w:rsidRDefault="00000000" w:rsidRPr="00000000" w14:paraId="0000058A">
      <w:pPr>
        <w:spacing w:after="60" w:before="60" w:lineRule="auto"/>
        <w:ind w:firstLine="360"/>
        <w:jc w:val="both"/>
        <w:rPr/>
      </w:pPr>
      <w:r w:rsidDel="00000000" w:rsidR="00000000" w:rsidRPr="00000000">
        <w:rPr>
          <w:rtl w:val="0"/>
        </w:rPr>
        <w:t xml:space="preserve">3. It was judicially admitted by the respondents that the sequestered shares were purchased with public funds;</w:t>
      </w:r>
    </w:p>
    <w:p w:rsidR="00000000" w:rsidDel="00000000" w:rsidP="00000000" w:rsidRDefault="00000000" w:rsidRPr="00000000" w14:paraId="0000058B">
      <w:pPr>
        <w:spacing w:after="60" w:before="60" w:lineRule="auto"/>
        <w:ind w:firstLine="360"/>
        <w:jc w:val="both"/>
        <w:rPr/>
      </w:pPr>
      <w:r w:rsidDel="00000000" w:rsidR="00000000" w:rsidRPr="00000000">
        <w:rPr>
          <w:rtl w:val="0"/>
        </w:rPr>
        <w:t xml:space="preserve">4. The Commission on Audit (COA) reviews the use of coconut levy funds;</w:t>
      </w:r>
    </w:p>
    <w:p w:rsidR="00000000" w:rsidDel="00000000" w:rsidP="00000000" w:rsidRDefault="00000000" w:rsidRPr="00000000" w14:paraId="0000058C">
      <w:pPr>
        <w:spacing w:after="60" w:before="60" w:lineRule="auto"/>
        <w:ind w:firstLine="360"/>
        <w:jc w:val="both"/>
        <w:rPr/>
      </w:pPr>
      <w:r w:rsidDel="00000000" w:rsidR="00000000" w:rsidRPr="00000000">
        <w:rPr>
          <w:rtl w:val="0"/>
        </w:rPr>
        <w:t xml:space="preserve">5. The BIR, with the acquiescence of private respondents, has treated them as public funds;</w:t>
      </w:r>
    </w:p>
    <w:p w:rsidR="00000000" w:rsidDel="00000000" w:rsidP="00000000" w:rsidRDefault="00000000" w:rsidRPr="00000000" w14:paraId="0000058D">
      <w:pPr>
        <w:spacing w:after="60" w:before="60" w:lineRule="auto"/>
        <w:ind w:firstLine="360"/>
        <w:jc w:val="both"/>
        <w:rPr/>
      </w:pPr>
      <w:r w:rsidDel="00000000" w:rsidR="00000000" w:rsidRPr="00000000">
        <w:rPr>
          <w:rtl w:val="0"/>
        </w:rPr>
        <w:t xml:space="preserve">6. The very laws governing coco levies recognize their public character. Thus, the 3rd Whereas clause of PD 276 treats them as special funds for a special public purpose. PD 771 transferred to the general funds of the State all existing special and fiduciary funds, including the CCSF. And PD 1234 specifically declared the CCSF as a special fund for a special purpose, which should be treated as a special account in the National Treasury.</w:t>
      </w:r>
    </w:p>
    <w:p w:rsidR="00000000" w:rsidDel="00000000" w:rsidP="00000000" w:rsidRDefault="00000000" w:rsidRPr="00000000" w14:paraId="0000058E">
      <w:pPr>
        <w:spacing w:after="60" w:before="60" w:lineRule="auto"/>
        <w:ind w:firstLine="360"/>
        <w:jc w:val="both"/>
        <w:rPr/>
      </w:pPr>
      <w:r w:rsidDel="00000000" w:rsidR="00000000" w:rsidRPr="00000000">
        <w:rPr>
          <w:rtl w:val="0"/>
        </w:rPr>
        <w:t xml:space="preserve">Even former President Marcos himself, as the sole executive and legislative authority during martial rule, crossed out the phrase "which is a private fund of the coconut farmers" and initialed the deletion — as may be seen in "Attachment C" of petitioner's Memorandum - thereby manifesting the legislative intent to regard the CCS as public, not private, funds. </w:t>
      </w:r>
    </w:p>
    <w:p w:rsidR="00000000" w:rsidDel="00000000" w:rsidP="00000000" w:rsidRDefault="00000000" w:rsidRPr="00000000" w14:paraId="0000058F">
      <w:pPr>
        <w:spacing w:after="60" w:before="60" w:lineRule="auto"/>
        <w:ind w:firstLine="360"/>
        <w:jc w:val="both"/>
        <w:rPr/>
      </w:pPr>
      <w:r w:rsidDel="00000000" w:rsidR="00000000" w:rsidRPr="00000000">
        <w:rPr>
          <w:rtl w:val="0"/>
        </w:rPr>
        <w:t xml:space="preserve">Since the government is the </w:t>
      </w:r>
      <w:r w:rsidDel="00000000" w:rsidR="00000000" w:rsidRPr="00000000">
        <w:rPr>
          <w:i w:val="1"/>
          <w:iCs w:val="1"/>
          <w:rtl w:val="0"/>
        </w:rPr>
        <w:t xml:space="preserve">prima facie</w:t>
      </w:r>
      <w:r w:rsidDel="00000000" w:rsidR="00000000" w:rsidRPr="00000000">
        <w:rPr>
          <w:rtl w:val="0"/>
        </w:rPr>
        <w:t xml:space="preserve"> owner of the funds used to purchase the shares, and as one of the recognized rights of an owner is the right to vote at meetings of the corporation, for the purpose, among other things, of electing and removing directors, amending the charter, or making or amending by-laws, tho shares the government should continue to vote until and unless private respondents are able to demonstrate, in the main cases pending before the SBN, that the sequestered UCPB shares have legitimately become private (Cocofed v. PCGG, supra).</w:t>
      </w:r>
    </w:p>
    <w:p w:rsidR="00000000" w:rsidDel="00000000" w:rsidP="00000000" w:rsidRDefault="00000000" w:rsidRPr="00000000" w14:paraId="00000590">
      <w:pPr>
        <w:spacing w:after="60" w:before="60" w:lineRule="auto"/>
        <w:ind w:firstLine="360"/>
        <w:jc w:val="both"/>
        <w:rPr/>
      </w:pPr>
      <w:r w:rsidDel="00000000" w:rsidR="00000000" w:rsidRPr="00000000">
        <w:rPr>
          <w:rtl w:val="0"/>
        </w:rPr>
        <w:t xml:space="preserve">On the procedural issue of whether SBN committed grave abuse of discretion as required by Rule 65 of the Rules of Court, the Supreme Court held it did commit such an abuse, when it did not follow the latter's rulings in the Baseco and Cojuangco-Roxas cases. On the contention that the public nature of the coconut public funds was not raised as an issue in SBN, the Court held that the main issue of who may vote the shares cannot be determined without resolving the question of the public or private character of the shares and the funds used to acquire them. As decided in previous cases, the Court has the authority to waive the lack of proper assignment of errors if the unassigned errors clearly relate to errors properly pinpointed or refer to matters upon which the determination of the questions raised by the errors properly assigned depends (citing cases).</w:t>
      </w:r>
    </w:p>
    <w:p w:rsidR="00000000" w:rsidDel="00000000" w:rsidP="00000000" w:rsidRDefault="00000000" w:rsidRPr="00000000" w14:paraId="00000591">
      <w:pPr>
        <w:spacing w:after="60" w:before="60" w:lineRule="auto"/>
        <w:ind w:firstLine="360"/>
        <w:jc w:val="both"/>
        <w:rPr/>
      </w:pPr>
      <w:r w:rsidDel="00000000" w:rsidR="00000000" w:rsidRPr="00000000">
        <w:rPr>
          <w:rtl w:val="0"/>
        </w:rPr>
      </w:r>
    </w:p>
    <w:p w:rsidR="00000000" w:rsidDel="00000000" w:rsidP="00000000" w:rsidRDefault="00000000" w:rsidRPr="00000000" w14:paraId="00000592">
      <w:pPr>
        <w:spacing w:after="60" w:before="60" w:lineRule="auto"/>
        <w:ind w:firstLine="360"/>
        <w:jc w:val="both"/>
        <w:rPr>
          <w:b w:val="1"/>
          <w:bCs w:val="1"/>
        </w:rPr>
      </w:pPr>
      <w:r w:rsidDel="00000000" w:rsidR="00000000" w:rsidRPr="00000000">
        <w:rPr>
          <w:b w:val="1"/>
          <w:bCs w:val="1"/>
          <w:rtl w:val="0"/>
        </w:rPr>
        <w:t xml:space="preserve">Caveat - Limitations of the Decision</w:t>
      </w:r>
    </w:p>
    <w:p w:rsidR="00000000" w:rsidDel="00000000" w:rsidP="00000000" w:rsidRDefault="00000000" w:rsidRPr="00000000" w14:paraId="00000593">
      <w:pPr>
        <w:spacing w:after="60" w:before="60" w:lineRule="auto"/>
        <w:ind w:firstLine="360"/>
        <w:jc w:val="both"/>
        <w:rPr/>
      </w:pPr>
      <w:r w:rsidDel="00000000" w:rsidR="00000000" w:rsidRPr="00000000">
        <w:rPr>
          <w:rtl w:val="0"/>
        </w:rPr>
      </w:r>
    </w:p>
    <w:p w:rsidR="00000000" w:rsidDel="00000000" w:rsidP="00000000" w:rsidRDefault="00000000" w:rsidRPr="00000000" w14:paraId="00000594">
      <w:pPr>
        <w:spacing w:after="60" w:before="60" w:lineRule="auto"/>
        <w:ind w:firstLine="360"/>
        <w:jc w:val="both"/>
        <w:rPr/>
      </w:pPr>
      <w:r w:rsidDel="00000000" w:rsidR="00000000" w:rsidRPr="00000000">
        <w:rPr>
          <w:rtl w:val="0"/>
        </w:rPr>
        <w:t xml:space="preserve">The Supreme Court sounded a caveat, defining the limitations of its decision: (1) The determination is merely </w:t>
      </w:r>
      <w:r w:rsidDel="00000000" w:rsidR="00000000" w:rsidRPr="00000000">
        <w:rPr>
          <w:i w:val="1"/>
          <w:iCs w:val="1"/>
          <w:rtl w:val="0"/>
        </w:rPr>
        <w:t xml:space="preserve">prima facie</w:t>
      </w:r>
      <w:r w:rsidDel="00000000" w:rsidR="00000000" w:rsidRPr="00000000">
        <w:rPr>
          <w:rtl w:val="0"/>
        </w:rPr>
        <w:t xml:space="preserve">, and should not bar SBN a final ruling, after proper trial and hearing, on the prayers and issues in the civil cases (Nos. 0033-A, 0033B, and 0033-F), particularly in reference to the ownership of the shares in question; (2) the decision that coco levy funds are </w:t>
      </w:r>
      <w:r w:rsidDel="00000000" w:rsidR="00000000" w:rsidRPr="00000000">
        <w:rPr>
          <w:i w:val="1"/>
          <w:iCs w:val="1"/>
          <w:rtl w:val="0"/>
        </w:rPr>
        <w:t xml:space="preserve">prima facie</w:t>
      </w:r>
      <w:r w:rsidDel="00000000" w:rsidR="00000000" w:rsidRPr="00000000">
        <w:rPr>
          <w:rtl w:val="0"/>
        </w:rPr>
        <w:t xml:space="preserve"> public in character does not involve the classification of these funds, whether they are general, or trust, or special funds - since such classification is not an issue in the case; (3) this decision does not settle the question of whether the shares held by respondent Eduardo Cojuangco, Jr. are, as claimed by him, the result of private enterprise; this factual matter is to be determined in the cited cases that are to be taken up in SBN. The only issue settled in this case is the right of PCGG to vote the sequestered shares, pending the final outcome of the main cases in SBN for the reconveyance, reversion, and restitution to the State of these UCPB shares.</w:t>
      </w:r>
    </w:p>
    <w:p w:rsidR="00000000" w:rsidDel="00000000" w:rsidP="00000000" w:rsidRDefault="00000000" w:rsidRPr="00000000" w14:paraId="00000595">
      <w:pPr>
        <w:spacing w:after="60" w:before="60" w:lineRule="auto"/>
        <w:ind w:firstLine="360"/>
        <w:jc w:val="both"/>
        <w:rPr/>
      </w:pPr>
      <w:r w:rsidDel="00000000" w:rsidR="00000000" w:rsidRPr="00000000">
        <w:rPr>
          <w:rtl w:val="0"/>
        </w:rPr>
      </w:r>
    </w:p>
    <w:p w:rsidR="00000000" w:rsidDel="00000000" w:rsidP="00000000" w:rsidRDefault="00000000" w:rsidRPr="00000000" w14:paraId="00000596">
      <w:pPr>
        <w:spacing w:after="60" w:before="60" w:lineRule="auto"/>
        <w:ind w:firstLine="360"/>
        <w:jc w:val="both"/>
        <w:rPr>
          <w:b w:val="1"/>
          <w:bCs w:val="1"/>
          <w:i w:val="1"/>
          <w:iCs w:val="1"/>
        </w:rPr>
      </w:pPr>
      <w:r w:rsidDel="00000000" w:rsidR="00000000" w:rsidRPr="00000000">
        <w:rPr>
          <w:b w:val="1"/>
          <w:bCs w:val="1"/>
          <w:i w:val="1"/>
          <w:iCs w:val="1"/>
          <w:rtl w:val="0"/>
        </w:rPr>
        <w:t xml:space="preserve">Further Delay Will Not Be Permitted; </w:t>
      </w:r>
    </w:p>
    <w:p w:rsidR="00000000" w:rsidDel="00000000" w:rsidP="00000000" w:rsidRDefault="00000000" w:rsidRPr="00000000" w14:paraId="00000597">
      <w:pPr>
        <w:spacing w:after="60" w:before="60" w:lineRule="auto"/>
        <w:ind w:firstLine="360"/>
        <w:jc w:val="both"/>
        <w:rPr>
          <w:b w:val="1"/>
          <w:bCs w:val="1"/>
          <w:i w:val="1"/>
          <w:iCs w:val="1"/>
        </w:rPr>
      </w:pPr>
      <w:r w:rsidDel="00000000" w:rsidR="00000000" w:rsidRPr="00000000">
        <w:rPr>
          <w:b w:val="1"/>
          <w:bCs w:val="1"/>
          <w:i w:val="1"/>
          <w:iCs w:val="1"/>
          <w:rtl w:val="0"/>
        </w:rPr>
        <w:t xml:space="preserve">Main Cases Must Be Decided by SBN </w:t>
      </w:r>
    </w:p>
    <w:p w:rsidR="00000000" w:rsidDel="00000000" w:rsidP="00000000" w:rsidRDefault="00000000" w:rsidRPr="00000000" w14:paraId="00000598">
      <w:pPr>
        <w:spacing w:after="60" w:before="60" w:lineRule="auto"/>
        <w:ind w:firstLine="360"/>
        <w:jc w:val="both"/>
        <w:rPr>
          <w:b w:val="1"/>
          <w:bCs w:val="1"/>
          <w:i w:val="1"/>
          <w:iCs w:val="1"/>
        </w:rPr>
      </w:pPr>
      <w:r w:rsidDel="00000000" w:rsidR="00000000" w:rsidRPr="00000000">
        <w:rPr>
          <w:b w:val="1"/>
          <w:bCs w:val="1"/>
          <w:i w:val="1"/>
          <w:iCs w:val="1"/>
          <w:rtl w:val="0"/>
        </w:rPr>
        <w:t xml:space="preserve">Within Six Months from Notice</w:t>
      </w:r>
    </w:p>
    <w:p w:rsidR="00000000" w:rsidDel="00000000" w:rsidP="00000000" w:rsidRDefault="00000000" w:rsidRPr="00000000" w14:paraId="00000599">
      <w:pPr>
        <w:spacing w:after="60" w:before="60" w:lineRule="auto"/>
        <w:ind w:firstLine="360"/>
        <w:jc w:val="both"/>
        <w:rPr/>
      </w:pPr>
      <w:r w:rsidDel="00000000" w:rsidR="00000000" w:rsidRPr="00000000">
        <w:rPr>
          <w:rtl w:val="0"/>
        </w:rPr>
        <w:t xml:space="preserve">The resolution of these cases, which have been pending for about 15 years - since the administration of President Corazon C. Aquino when PCGG sequestered these shares in 1986 and filed the corresponding judicial action in July 1987 - has long been overdue. Every effort should now be exerted to finally settle this controversy. Petition for Certiorari granted and the assailed Order of SBN set aside. PCGG shall continue voting the sequestered shares until SBN cases (0033-A, B, and F) are finally and completely resolved. Furthermore, SBN “is ordered to decide with finality the aforesaid civil cases within six (6) months from notice. It shall report to the Court on the progress of these cases every three (3) months on pain of contempt. Petition for Intervention is dismissed inasmuch as the reliefs prayed for are not covered…. by this case.”</w:t>
      </w:r>
    </w:p>
    <w:p w:rsidR="00000000" w:rsidDel="00000000" w:rsidP="00000000" w:rsidRDefault="00000000" w:rsidRPr="00000000" w14:paraId="0000059A">
      <w:pPr>
        <w:spacing w:after="60" w:before="60" w:lineRule="auto"/>
        <w:ind w:firstLine="360"/>
        <w:jc w:val="both"/>
        <w:rPr/>
      </w:pPr>
      <w:r w:rsidDel="00000000" w:rsidR="00000000" w:rsidRPr="00000000">
        <w:rPr>
          <w:rtl w:val="0"/>
        </w:rPr>
        <w:t xml:space="preserve">Concurring with Justice Panganiban: CJ Davide; Buena, De Justices Bellosillo, Mendoza, Quisumbing, Leon and Carpio. </w:t>
      </w:r>
    </w:p>
    <w:p w:rsidR="00000000" w:rsidDel="00000000" w:rsidP="00000000" w:rsidRDefault="00000000" w:rsidRPr="00000000" w14:paraId="0000059B">
      <w:pPr>
        <w:spacing w:after="60" w:before="60" w:lineRule="auto"/>
        <w:ind w:firstLine="360"/>
        <w:jc w:val="both"/>
        <w:rPr/>
      </w:pPr>
      <w:r w:rsidDel="00000000" w:rsidR="00000000" w:rsidRPr="00000000">
        <w:rPr>
          <w:rtl w:val="0"/>
        </w:rPr>
      </w:r>
    </w:p>
    <w:p w:rsidR="00000000" w:rsidDel="00000000" w:rsidP="00000000" w:rsidRDefault="00000000" w:rsidRPr="00000000" w14:paraId="0000059C">
      <w:pPr>
        <w:spacing w:after="60" w:before="60" w:lineRule="auto"/>
        <w:ind w:firstLine="360"/>
        <w:jc w:val="center"/>
        <w:rPr>
          <w:b w:val="1"/>
          <w:bCs w:val="1"/>
        </w:rPr>
      </w:pPr>
      <w:r w:rsidDel="00000000" w:rsidR="00000000" w:rsidRPr="00000000">
        <w:rPr>
          <w:b w:val="1"/>
          <w:bCs w:val="1"/>
          <w:rtl w:val="0"/>
        </w:rPr>
        <w:t xml:space="preserve">The Dissent</w:t>
      </w:r>
    </w:p>
    <w:p w:rsidR="00000000" w:rsidDel="00000000" w:rsidP="00000000" w:rsidRDefault="00000000" w:rsidRPr="00000000" w14:paraId="0000059D">
      <w:pPr>
        <w:spacing w:after="60" w:before="60" w:lineRule="auto"/>
        <w:ind w:firstLine="360"/>
        <w:jc w:val="both"/>
        <w:rPr/>
      </w:pPr>
      <w:r w:rsidDel="00000000" w:rsidR="00000000" w:rsidRPr="00000000">
        <w:rPr>
          <w:rtl w:val="0"/>
        </w:rPr>
        <w:t xml:space="preserve">We quote pertinent excerpts of the dissenting opinion by Justice Melo, which four Pardo - who supported: namely, Justices Kapunan, tiago and joined "the result of the dissent" - Ynares-Santiago and Sandoval-Gutierrez:</w:t>
      </w:r>
    </w:p>
    <w:p w:rsidR="00000000" w:rsidDel="00000000" w:rsidP="00000000" w:rsidRDefault="00000000" w:rsidRPr="00000000" w14:paraId="0000059E">
      <w:pPr>
        <w:spacing w:after="60" w:before="60" w:lineRule="auto"/>
        <w:ind w:firstLine="360"/>
        <w:jc w:val="both"/>
        <w:rPr/>
      </w:pPr>
      <w:r w:rsidDel="00000000" w:rsidR="00000000" w:rsidRPr="00000000">
        <w:rPr>
          <w:rtl w:val="0"/>
        </w:rPr>
        <w:t xml:space="preserve">"The BASECO case does not support the petitioner's position. It was proven in the BASECO case that 95.82% of the outstanding stock of BASECO, endorsed in blank by the owners thereof, were inexplicably in the possession of then President Marcos. Moreover, deeds of assignment of practically all the stock of the corporations owning the aforementioned 95.82% were also inexplicably in the possession of then President Marcos. Thus, in the case of BASECO, the directors thereof were merely Marcos nominees or dummies, it having been proven that he (Marcos) not only exercised control over BASECO but also that he actually owned almost 100% of BASECO's outstanding stock. Then, too, it was proven that BASECO had been able to take over and acquire the business and assets of the National Shipyard and Steel Corporation and other government-owned or controlled entities through the undue exercise by then President Marcos of his powers, authority, or influence. Upon these premises,, the Court held that the government properly exercised control and management over what appeared to be properties and assets owned by and belonging to the government itself.</w:t>
      </w:r>
    </w:p>
    <w:p w:rsidR="00000000" w:rsidDel="00000000" w:rsidP="00000000" w:rsidRDefault="00000000" w:rsidRPr="00000000" w14:paraId="0000059F">
      <w:pPr>
        <w:spacing w:after="60" w:before="60" w:lineRule="auto"/>
        <w:ind w:firstLine="360"/>
        <w:jc w:val="both"/>
        <w:rPr/>
      </w:pPr>
      <w:r w:rsidDel="00000000" w:rsidR="00000000" w:rsidRPr="00000000">
        <w:rPr>
          <w:rtl w:val="0"/>
        </w:rPr>
        <w:t xml:space="preserve">"In contrast, respondents in the instant case are the registered stockholders. No evidence was presented before SBN showing that respondents were mere "tools of President Marcos and were no longer owners of any stock in the firm if they ever were at all... Respondent Cojuangco, Jr. obtained his shares by virtue of an agreement with the Philippine Coconut Authority (PCA) whereby, as compensation for exercising his personal and exclusive option to acquire UCPB shares, Cojuangco, Jr. would receive 1 share for every 9 acquired by PCA. The UCPB’s shares of stock in the name of the 1,405,366 coconut farmers, on the other hand, were distributed to them by virtue of PD 755, which authorized the distribution of UCPB's shares of stock, free, to coconut farmers. Other UCPB acquired by the CIIF companies. It is precisely the validity of these acquisitions which is under litigation in the main case pending with SBN. </w:t>
      </w:r>
    </w:p>
    <w:p w:rsidR="00000000" w:rsidDel="00000000" w:rsidP="00000000" w:rsidRDefault="00000000" w:rsidRPr="00000000" w14:paraId="000005A0">
      <w:pPr>
        <w:spacing w:after="60" w:before="60" w:lineRule="auto"/>
        <w:ind w:firstLine="360"/>
        <w:jc w:val="both"/>
        <w:rPr/>
      </w:pPr>
      <w:r w:rsidDel="00000000" w:rsidR="00000000" w:rsidRPr="00000000">
        <w:rPr>
          <w:rtl w:val="0"/>
        </w:rPr>
        <w:t xml:space="preserve">"The view expressed by the majority is that the UCPB shares, having been acquired with the use of coconut levy funds, may turn out to be correct. However, since these issues are pending litigation at SBN, it would be premature to rule on this point at this time. Verily, the validity of the acquisition by Cojuangco, Jr., et al. of their UCPB shares is the very lis mota of the action for reconveyance filed by PCGG with SBN. To rule on this matter would be to preempt the said court. The argument that the coconut levy funds used to purchase the sequestered UCPB shares are public funds does not appear to have been raised before SBN; consequently, SBN did not rule on gravely abused its It would be absurd to hold that SBN gravely abused its discretion in not holding that the sequestered shares belonged </w:t>
      </w:r>
      <w:r w:rsidDel="00000000" w:rsidR="00000000" w:rsidRPr="00000000">
        <w:rPr>
          <w:i w:val="1"/>
          <w:iCs w:val="1"/>
          <w:rtl w:val="0"/>
        </w:rPr>
        <w:t xml:space="preserve">prima facie</w:t>
      </w:r>
      <w:r w:rsidDel="00000000" w:rsidR="00000000" w:rsidRPr="00000000">
        <w:rPr>
          <w:rtl w:val="0"/>
        </w:rPr>
        <w:t xml:space="preserve"> to the government, the issue not the having been raised before it.</w:t>
      </w:r>
    </w:p>
    <w:p w:rsidR="00000000" w:rsidDel="00000000" w:rsidP="00000000" w:rsidRDefault="00000000" w:rsidRPr="00000000" w14:paraId="000005A1">
      <w:pPr>
        <w:spacing w:after="60" w:before="60" w:lineRule="auto"/>
        <w:ind w:firstLine="360"/>
        <w:jc w:val="both"/>
        <w:rPr/>
      </w:pPr>
      <w:r w:rsidDel="00000000" w:rsidR="00000000" w:rsidRPr="00000000">
        <w:rPr>
          <w:rtl w:val="0"/>
        </w:rPr>
        <w:t xml:space="preserve">"To recapitulate, evaluated in accordance with applicable jurisprudence, the issuance by respondent SBN of its impugned Order dated February 28, 2001, is clearly not an act committed in grave abuse of discretion. Petitioner PCGG failed to persuade SBN, on the basis of the 'two-tiered test' enunciated by the Court in the San Miguel case, supra, that it was entitled to vote the UCPB sequestered shares. Verily, SBN was duty bound to comply with the jurisprudence laid down by the Court on the matter. This is certainly not a case of abuse, much on the part of more grave abuse of discretion, respondent SBN.. I vote to dismiss the instant petition."</w:t>
      </w:r>
    </w:p>
    <w:p w:rsidR="00000000" w:rsidDel="00000000" w:rsidP="00000000" w:rsidRDefault="00000000" w:rsidRPr="00000000" w14:paraId="000005A2">
      <w:pPr>
        <w:spacing w:after="80" w:before="160" w:lineRule="auto"/>
        <w:rPr>
          <w:b w:val="1"/>
          <w:bCs w:val="1"/>
          <w:i w:val="1"/>
          <w:iCs w:val="1"/>
        </w:rPr>
      </w:pPr>
      <w:r w:rsidDel="00000000" w:rsidR="00000000" w:rsidRPr="00000000">
        <w:rPr>
          <w:rtl w:val="0"/>
        </w:rPr>
      </w:r>
    </w:p>
    <w:p w:rsidR="00000000" w:rsidDel="00000000" w:rsidP="00000000" w:rsidRDefault="00000000" w:rsidRPr="00000000" w14:paraId="000005A3">
      <w:pPr>
        <w:spacing w:after="60" w:before="60" w:lineRule="auto"/>
        <w:ind w:firstLine="360"/>
        <w:jc w:val="both"/>
        <w:rPr>
          <w:b w:val="1"/>
          <w:bCs w:val="1"/>
          <w:i w:val="1"/>
          <w:iCs w:val="1"/>
        </w:rPr>
      </w:pPr>
      <w:r w:rsidDel="00000000" w:rsidR="00000000" w:rsidRPr="00000000">
        <w:rPr>
          <w:b w:val="1"/>
          <w:bCs w:val="1"/>
          <w:i w:val="1"/>
          <w:iCs w:val="1"/>
          <w:rtl w:val="0"/>
        </w:rPr>
        <w:t xml:space="preserve">Excerpts of the Separate Opinion of Justice Vitug </w:t>
      </w:r>
    </w:p>
    <w:p w:rsidR="00000000" w:rsidDel="00000000" w:rsidP="00000000" w:rsidRDefault="00000000" w:rsidRPr="00000000" w14:paraId="000005A4">
      <w:pPr>
        <w:spacing w:after="60" w:before="60" w:lineRule="auto"/>
        <w:ind w:firstLine="360"/>
        <w:jc w:val="both"/>
        <w:rPr>
          <w:b w:val="1"/>
          <w:bCs w:val="1"/>
          <w:i w:val="1"/>
          <w:iCs w:val="1"/>
        </w:rPr>
      </w:pPr>
      <w:r w:rsidDel="00000000" w:rsidR="00000000" w:rsidRPr="00000000">
        <w:rPr>
          <w:b w:val="1"/>
          <w:bCs w:val="1"/>
          <w:i w:val="1"/>
          <w:iCs w:val="1"/>
          <w:rtl w:val="0"/>
        </w:rPr>
        <w:t xml:space="preserve">(Concurring in Part and Dissenting in Part)</w:t>
      </w:r>
    </w:p>
    <w:p w:rsidR="00000000" w:rsidDel="00000000" w:rsidP="00000000" w:rsidRDefault="00000000" w:rsidRPr="00000000" w14:paraId="000005A5">
      <w:pPr>
        <w:spacing w:after="60" w:before="60" w:lineRule="auto"/>
        <w:ind w:firstLine="360"/>
        <w:jc w:val="both"/>
        <w:rPr/>
      </w:pPr>
      <w:r w:rsidDel="00000000" w:rsidR="00000000" w:rsidRPr="00000000">
        <w:rPr>
          <w:b w:val="1"/>
          <w:bCs w:val="1"/>
          <w:i w:val="1"/>
          <w:iCs w:val="1"/>
          <w:rtl w:val="0"/>
        </w:rPr>
        <w:t xml:space="preserve">Joined by Justice Puno</w:t>
      </w:r>
      <w:r w:rsidDel="00000000" w:rsidR="00000000" w:rsidRPr="00000000">
        <w:rPr>
          <w:rtl w:val="0"/>
        </w:rPr>
      </w:r>
    </w:p>
    <w:p w:rsidR="00000000" w:rsidDel="00000000" w:rsidP="00000000" w:rsidRDefault="00000000" w:rsidRPr="00000000" w14:paraId="000005A6">
      <w:pPr>
        <w:spacing w:after="60" w:before="60" w:lineRule="auto"/>
        <w:ind w:firstLine="360"/>
        <w:jc w:val="both"/>
        <w:rPr/>
      </w:pPr>
      <w:r w:rsidDel="00000000" w:rsidR="00000000" w:rsidRPr="00000000">
        <w:rPr>
          <w:rtl w:val="0"/>
        </w:rPr>
        <w:t xml:space="preserve">"The fundamental rule is that the tax proceeds may only be used for a public purpose, which may either be a general public purpose to support the existence of the state or a special public purpose to pursue certain legitimate objects of government in the exercise of police power and none other. As a measure to ensure the proper utilization of money collected for a specified public purpose, the 1987 Constitution, restating another general principle, treats the proceeds as a special fund to be paid out for such a purpose. If, however, that purpose has been fulfilled or is no longer forthcoming, the balance, if any, shall be transferred to the general funds of the government, which may thereafter be appropriated by Congress and expended for any legitimate purpose within the scope of the general fund. An entity, whether public or private, which holds the tax money has no authority to disburse it or to pay any of it to anyone, the power to dispose of such money being vested in the legislature. Thus, the 1987 Constitution... mandates that no money shall be paid out of the national treasury except in pursuance of an appropriation made by law. </w:t>
      </w:r>
    </w:p>
    <w:p w:rsidR="00000000" w:rsidDel="00000000" w:rsidP="00000000" w:rsidRDefault="00000000" w:rsidRPr="00000000" w14:paraId="000005A7">
      <w:pPr>
        <w:spacing w:after="60" w:before="60" w:lineRule="auto"/>
        <w:ind w:firstLine="360"/>
        <w:jc w:val="both"/>
        <w:rPr/>
      </w:pPr>
      <w:r w:rsidDel="00000000" w:rsidR="00000000" w:rsidRPr="00000000">
        <w:rPr>
          <w:rtl w:val="0"/>
        </w:rPr>
        <w:t xml:space="preserve">"Respondent Eduardo Cojuangco, Jr., in claiming ownership over a certain portion of the sequestered UCPB shares, advanced two documents: (1) an agreement in May 1975, where he appeared to have exercised his option to acquire the UCPB shares of stock amounting to 72.2% equity holding in the bank, at ₽200 owned by the family of the late Don Jose Cojuangco, Jr., per share; and (2) the 'Agreement for the Acquisition of a Commercial Bank for the Benefit of the Coconut Farmers of the Philippines, dated May 25, 1975, whereby the PCA purchased with funds from the CCSF the aforesaid UCPB shares from Eduardo Cojuangco, Jr., also at ₽200 per share. In the latter Agreement, it was stipulated that as compensation for exercising his personal and exclusive option to acquire the UCPB shares and for transferring such shares to the PCA as additional equity in the bank. In sum, correlating the two agreements, Eduardo Cojuangco, Jr., would contend, in effect, that he retained title over roughly 10% equity holding in the bank and established his prima facie right over the corresponding shares independently sourced from the coconut levy funds. Even if it were to be conceded that the said 10% holding in UCPB of Eduardo Cojuangco, Jr. could be assailed, pending a conclusive determination of the legality of such a retention, however, it would neither be right nor just to deprive him from meanwhile exercising his right to at least vote the same. For these reasons, I vote to grant the petition in part, and to deny it insofar as the shares of stock pertaining to the 10% of the 72% equity retention in the name of Eduardo Cojuangco, Jr., are concerned.</w:t>
      </w:r>
    </w:p>
    <w:p w:rsidR="00000000" w:rsidDel="00000000" w:rsidP="00000000" w:rsidRDefault="00000000" w:rsidRPr="00000000" w14:paraId="000005A8">
      <w:pPr>
        <w:spacing w:after="60" w:before="180" w:lineRule="auto"/>
        <w:rPr/>
      </w:pPr>
      <w:r w:rsidDel="00000000" w:rsidR="00000000" w:rsidRPr="00000000">
        <w:rPr>
          <w:rtl w:val="0"/>
        </w:rPr>
      </w:r>
    </w:p>
    <w:p w:rsidR="00000000" w:rsidDel="00000000" w:rsidP="00000000" w:rsidRDefault="00000000" w:rsidRPr="00000000" w14:paraId="000005A9">
      <w:pPr>
        <w:spacing w:after="60" w:before="180" w:lineRule="auto"/>
        <w:rPr/>
      </w:pPr>
      <w:r w:rsidDel="00000000" w:rsidR="00000000" w:rsidRPr="00000000">
        <w:rPr>
          <w:rtl w:val="0"/>
        </w:rPr>
      </w:r>
    </w:p>
    <w:p w:rsidR="00000000" w:rsidDel="00000000" w:rsidP="00000000" w:rsidRDefault="00000000" w:rsidRPr="00000000" w14:paraId="000005AA">
      <w:pPr>
        <w:spacing w:after="60" w:before="180" w:lineRule="auto"/>
        <w:rPr/>
      </w:pPr>
      <w:r w:rsidDel="00000000" w:rsidR="00000000" w:rsidRPr="00000000">
        <w:rPr>
          <w:rtl w:val="0"/>
        </w:rPr>
      </w:r>
    </w:p>
    <w:p w:rsidR="00000000" w:rsidDel="00000000" w:rsidP="00000000" w:rsidRDefault="00000000" w:rsidRPr="00000000" w14:paraId="000005AB">
      <w:pPr>
        <w:spacing w:after="60" w:before="180" w:lineRule="auto"/>
        <w:rPr/>
      </w:pPr>
      <w:r w:rsidDel="00000000" w:rsidR="00000000" w:rsidRPr="00000000">
        <w:rPr>
          <w:rtl w:val="0"/>
        </w:rPr>
      </w:r>
    </w:p>
    <w:p w:rsidR="00000000" w:rsidDel="00000000" w:rsidP="00000000" w:rsidRDefault="00000000" w:rsidRPr="00000000" w14:paraId="000005AC">
      <w:pPr>
        <w:spacing w:after="60" w:before="180" w:lineRule="auto"/>
        <w:rPr/>
      </w:pPr>
      <w:r w:rsidDel="00000000" w:rsidR="00000000" w:rsidRPr="00000000">
        <w:rPr>
          <w:rtl w:val="0"/>
        </w:rPr>
      </w:r>
    </w:p>
    <w:p w:rsidR="00000000" w:rsidDel="00000000" w:rsidP="00000000" w:rsidRDefault="00000000" w:rsidRPr="00000000" w14:paraId="000005AD">
      <w:pPr>
        <w:spacing w:after="60" w:before="180" w:lineRule="auto"/>
        <w:rPr/>
      </w:pPr>
      <w:r w:rsidDel="00000000" w:rsidR="00000000" w:rsidRPr="00000000">
        <w:rPr>
          <w:rtl w:val="0"/>
        </w:rPr>
      </w:r>
    </w:p>
    <w:p w:rsidR="00000000" w:rsidDel="00000000" w:rsidP="00000000" w:rsidRDefault="00000000" w:rsidRPr="00000000" w14:paraId="000005AE">
      <w:pPr>
        <w:spacing w:after="60" w:before="180" w:lineRule="auto"/>
        <w:rPr/>
      </w:pPr>
      <w:r w:rsidDel="00000000" w:rsidR="00000000" w:rsidRPr="00000000">
        <w:rPr>
          <w:rtl w:val="0"/>
        </w:rPr>
      </w:r>
    </w:p>
    <w:p w:rsidR="00000000" w:rsidDel="00000000" w:rsidP="00000000" w:rsidRDefault="00000000" w:rsidRPr="00000000" w14:paraId="000005AF">
      <w:pPr>
        <w:spacing w:after="60" w:before="180" w:lineRule="auto"/>
        <w:rPr/>
      </w:pPr>
      <w:r w:rsidDel="00000000" w:rsidR="00000000" w:rsidRPr="00000000">
        <w:rPr>
          <w:rtl w:val="0"/>
        </w:rPr>
      </w:r>
    </w:p>
    <w:p w:rsidR="00000000" w:rsidDel="00000000" w:rsidP="00000000" w:rsidRDefault="00000000" w:rsidRPr="00000000" w14:paraId="000005B0">
      <w:pPr>
        <w:spacing w:after="60" w:before="180" w:lineRule="auto"/>
        <w:rPr/>
      </w:pPr>
      <w:r w:rsidDel="00000000" w:rsidR="00000000" w:rsidRPr="00000000">
        <w:rPr>
          <w:rtl w:val="0"/>
        </w:rPr>
      </w:r>
    </w:p>
    <w:p w:rsidR="00000000" w:rsidDel="00000000" w:rsidP="00000000" w:rsidRDefault="00000000" w:rsidRPr="00000000" w14:paraId="000005B1">
      <w:pPr>
        <w:spacing w:after="60" w:before="180" w:lineRule="auto"/>
        <w:rPr/>
      </w:pPr>
      <w:r w:rsidDel="00000000" w:rsidR="00000000" w:rsidRPr="00000000">
        <w:rPr>
          <w:rtl w:val="0"/>
        </w:rPr>
      </w:r>
    </w:p>
    <w:p w:rsidR="00000000" w:rsidDel="00000000" w:rsidP="00000000" w:rsidRDefault="00000000" w:rsidRPr="00000000" w14:paraId="000005B2">
      <w:pPr>
        <w:spacing w:after="60" w:before="180" w:lineRule="auto"/>
        <w:rPr/>
      </w:pPr>
      <w:r w:rsidDel="00000000" w:rsidR="00000000" w:rsidRPr="00000000">
        <w:rPr>
          <w:rtl w:val="0"/>
        </w:rPr>
      </w:r>
    </w:p>
    <w:p w:rsidR="00000000" w:rsidDel="00000000" w:rsidP="00000000" w:rsidRDefault="00000000" w:rsidRPr="00000000" w14:paraId="000005B3">
      <w:pPr>
        <w:spacing w:after="60" w:before="180" w:lineRule="auto"/>
        <w:rPr/>
      </w:pPr>
      <w:r w:rsidDel="00000000" w:rsidR="00000000" w:rsidRPr="00000000">
        <w:rPr>
          <w:rtl w:val="0"/>
        </w:rPr>
      </w:r>
    </w:p>
    <w:p w:rsidR="00000000" w:rsidDel="00000000" w:rsidP="00000000" w:rsidRDefault="00000000" w:rsidRPr="00000000" w14:paraId="000005B4">
      <w:pPr>
        <w:spacing w:after="60" w:before="180" w:lineRule="auto"/>
        <w:rPr/>
      </w:pPr>
      <w:r w:rsidDel="00000000" w:rsidR="00000000" w:rsidRPr="00000000">
        <w:rPr>
          <w:rtl w:val="0"/>
        </w:rPr>
      </w:r>
    </w:p>
    <w:p w:rsidR="00000000" w:rsidDel="00000000" w:rsidP="00000000" w:rsidRDefault="00000000" w:rsidRPr="00000000" w14:paraId="000005B5">
      <w:pPr>
        <w:spacing w:after="60" w:before="180" w:lineRule="auto"/>
        <w:rPr/>
      </w:pPr>
      <w:r w:rsidDel="00000000" w:rsidR="00000000" w:rsidRPr="00000000">
        <w:rPr>
          <w:rtl w:val="0"/>
        </w:rPr>
      </w:r>
    </w:p>
    <w:p w:rsidR="00000000" w:rsidDel="00000000" w:rsidP="00000000" w:rsidRDefault="00000000" w:rsidRPr="00000000" w14:paraId="000005B6">
      <w:pPr>
        <w:spacing w:after="60" w:before="180" w:lineRule="auto"/>
        <w:rPr/>
      </w:pPr>
      <w:r w:rsidDel="00000000" w:rsidR="00000000" w:rsidRPr="00000000">
        <w:rPr>
          <w:rtl w:val="0"/>
        </w:rPr>
      </w:r>
    </w:p>
    <w:p w:rsidR="00000000" w:rsidDel="00000000" w:rsidP="00000000" w:rsidRDefault="00000000" w:rsidRPr="00000000" w14:paraId="000005B7">
      <w:pPr>
        <w:spacing w:after="60" w:before="180" w:lineRule="auto"/>
        <w:rPr/>
      </w:pPr>
      <w:r w:rsidDel="00000000" w:rsidR="00000000" w:rsidRPr="00000000">
        <w:rPr>
          <w:rtl w:val="0"/>
        </w:rPr>
      </w:r>
    </w:p>
    <w:p w:rsidR="00000000" w:rsidDel="00000000" w:rsidP="00000000" w:rsidRDefault="00000000" w:rsidRPr="00000000" w14:paraId="000005B8">
      <w:pPr>
        <w:spacing w:after="60" w:before="180" w:lineRule="auto"/>
        <w:rPr/>
      </w:pPr>
      <w:r w:rsidDel="00000000" w:rsidR="00000000" w:rsidRPr="00000000">
        <w:rPr>
          <w:rtl w:val="0"/>
        </w:rPr>
      </w:r>
    </w:p>
    <w:p w:rsidR="00000000" w:rsidDel="00000000" w:rsidP="00000000" w:rsidRDefault="00000000" w:rsidRPr="00000000" w14:paraId="000005B9">
      <w:pPr>
        <w:spacing w:after="60" w:before="180" w:lineRule="auto"/>
        <w:jc w:val="center"/>
        <w:rPr>
          <w:b w:val="1"/>
          <w:bCs w:val="1"/>
        </w:rPr>
      </w:pPr>
      <w:r w:rsidDel="00000000" w:rsidR="00000000" w:rsidRPr="00000000">
        <w:rPr>
          <w:b w:val="1"/>
          <w:bCs w:val="1"/>
          <w:rtl w:val="0"/>
        </w:rPr>
        <w:t xml:space="preserve">Chapter 18</w:t>
      </w:r>
    </w:p>
    <w:p w:rsidR="00000000" w:rsidDel="00000000" w:rsidP="00000000" w:rsidRDefault="00000000" w:rsidRPr="00000000" w14:paraId="000005BA">
      <w:pPr>
        <w:spacing w:after="60" w:before="180" w:lineRule="auto"/>
        <w:jc w:val="center"/>
        <w:rPr>
          <w:b w:val="1"/>
          <w:bCs w:val="1"/>
          <w:i w:val="1"/>
          <w:iCs w:val="1"/>
          <w:color w:val="777777"/>
        </w:rPr>
      </w:pPr>
      <w:r w:rsidDel="00000000" w:rsidR="00000000" w:rsidRPr="00000000">
        <w:rPr>
          <w:rtl w:val="0"/>
        </w:rPr>
      </w:r>
    </w:p>
    <w:p w:rsidR="00000000" w:rsidDel="00000000" w:rsidP="00000000" w:rsidRDefault="00000000" w:rsidRPr="00000000" w14:paraId="000005BB">
      <w:pPr>
        <w:pStyle w:val="Heading2"/>
        <w:spacing w:after="0" w:before="0" w:lineRule="auto"/>
        <w:jc w:val="center"/>
        <w:rPr>
          <w:sz w:val="22"/>
          <w:szCs w:val="22"/>
        </w:rPr>
      </w:pPr>
      <w:r w:rsidDel="00000000" w:rsidR="00000000" w:rsidRPr="00000000">
        <w:rPr>
          <w:i w:val="1"/>
          <w:iCs w:val="1"/>
          <w:sz w:val="22"/>
          <w:szCs w:val="22"/>
          <w:rtl w:val="0"/>
        </w:rPr>
        <w:t xml:space="preserve">Lim v. Executive Secretary</w:t>
      </w:r>
      <w:r w:rsidDel="00000000" w:rsidR="00000000" w:rsidRPr="00000000">
        <w:rPr>
          <w:sz w:val="22"/>
          <w:szCs w:val="22"/>
          <w:rtl w:val="0"/>
        </w:rPr>
        <w:t xml:space="preserve">: </w:t>
      </w:r>
    </w:p>
    <w:p w:rsidR="00000000" w:rsidDel="00000000" w:rsidP="00000000" w:rsidRDefault="00000000" w:rsidRPr="00000000" w14:paraId="000005BC">
      <w:pPr>
        <w:pStyle w:val="Heading2"/>
        <w:spacing w:after="0" w:before="0" w:lineRule="auto"/>
        <w:jc w:val="center"/>
        <w:rPr>
          <w:sz w:val="22"/>
          <w:szCs w:val="22"/>
        </w:rPr>
      </w:pPr>
      <w:r w:rsidDel="00000000" w:rsidR="00000000" w:rsidRPr="00000000">
        <w:rPr>
          <w:sz w:val="22"/>
          <w:szCs w:val="22"/>
          <w:rtl w:val="0"/>
        </w:rPr>
        <w:t xml:space="preserve">Cases Are Not Decided on Hypothetical </w:t>
      </w:r>
    </w:p>
    <w:p w:rsidR="00000000" w:rsidDel="00000000" w:rsidP="00000000" w:rsidRDefault="00000000" w:rsidRPr="00000000" w14:paraId="000005BD">
      <w:pPr>
        <w:pStyle w:val="Heading2"/>
        <w:spacing w:after="0" w:before="0" w:lineRule="auto"/>
        <w:jc w:val="center"/>
        <w:rPr>
          <w:sz w:val="22"/>
          <w:szCs w:val="22"/>
        </w:rPr>
      </w:pPr>
      <w:r w:rsidDel="00000000" w:rsidR="00000000" w:rsidRPr="00000000">
        <w:rPr>
          <w:sz w:val="22"/>
          <w:szCs w:val="22"/>
          <w:rtl w:val="0"/>
        </w:rPr>
        <w:t xml:space="preserve">Assumptions</w:t>
      </w:r>
    </w:p>
    <w:p w:rsidR="00000000" w:rsidDel="00000000" w:rsidP="00000000" w:rsidRDefault="00000000" w:rsidRPr="00000000" w14:paraId="000005BE">
      <w:pPr>
        <w:spacing w:after="60" w:before="60" w:lineRule="auto"/>
        <w:ind w:firstLine="360"/>
        <w:jc w:val="both"/>
        <w:rPr/>
      </w:pPr>
      <w:r w:rsidDel="00000000" w:rsidR="00000000" w:rsidRPr="00000000">
        <w:rPr>
          <w:rtl w:val="0"/>
        </w:rPr>
      </w:r>
    </w:p>
    <w:p w:rsidR="00000000" w:rsidDel="00000000" w:rsidP="00000000" w:rsidRDefault="00000000" w:rsidRPr="00000000" w14:paraId="000005BF">
      <w:pPr>
        <w:spacing w:after="60" w:before="60" w:lineRule="auto"/>
        <w:ind w:firstLine="360"/>
        <w:jc w:val="both"/>
        <w:rPr/>
      </w:pPr>
      <w:r w:rsidDel="00000000" w:rsidR="00000000" w:rsidRPr="00000000">
        <w:rPr>
          <w:rtl w:val="0"/>
        </w:rPr>
        <w:t xml:space="preserve">In January 2001, members of the armed forces of the United States started arriving in Mindanao to join their Filipino counterparts in staging a military training exercise called </w:t>
      </w:r>
      <w:r w:rsidDel="00000000" w:rsidR="00000000" w:rsidRPr="00000000">
        <w:rPr>
          <w:i w:val="1"/>
          <w:iCs w:val="1"/>
          <w:rtl w:val="0"/>
        </w:rPr>
        <w:t xml:space="preserve">Balikatan</w:t>
      </w:r>
      <w:r w:rsidDel="00000000" w:rsidR="00000000" w:rsidRPr="00000000">
        <w:rPr>
          <w:rtl w:val="0"/>
        </w:rPr>
        <w:t xml:space="preserve">. The exercise simulated the joint military maneuvers contemplated under the 1951 RP-US Mutual Defense Treaty (MDT).</w:t>
      </w:r>
    </w:p>
    <w:p w:rsidR="00000000" w:rsidDel="00000000" w:rsidP="00000000" w:rsidRDefault="00000000" w:rsidRPr="00000000" w14:paraId="000005C0">
      <w:pPr>
        <w:spacing w:after="60" w:before="60" w:lineRule="auto"/>
        <w:ind w:firstLine="360"/>
        <w:jc w:val="both"/>
        <w:rPr/>
      </w:pPr>
      <w:r w:rsidDel="00000000" w:rsidR="00000000" w:rsidRPr="00000000">
        <w:rPr>
          <w:i w:val="1"/>
          <w:iCs w:val="1"/>
          <w:rtl w:val="0"/>
        </w:rPr>
        <w:t xml:space="preserve">Balikatan </w:t>
      </w:r>
      <w:r w:rsidDel="00000000" w:rsidR="00000000" w:rsidRPr="00000000">
        <w:rPr>
          <w:rtl w:val="0"/>
        </w:rPr>
        <w:t xml:space="preserve">was conducted in the shadow of the now in famous September 11, 2001 ("9/11") attacks, in which three commercial airplanes were hijacked ter Trade Cen sma shed into the twin towe rs of the Wor ld ng in in New York City and the Pentagon Building in Washington, DC.</w:t>
      </w:r>
    </w:p>
    <w:p w:rsidR="00000000" w:rsidDel="00000000" w:rsidP="00000000" w:rsidRDefault="00000000" w:rsidRPr="00000000" w14:paraId="000005C1">
      <w:pPr>
        <w:spacing w:after="60" w:before="60" w:lineRule="auto"/>
        <w:ind w:firstLine="360"/>
        <w:jc w:val="both"/>
        <w:rPr/>
      </w:pPr>
      <w:r w:rsidDel="00000000" w:rsidR="00000000" w:rsidRPr="00000000">
        <w:rPr>
          <w:rtl w:val="0"/>
        </w:rPr>
        <w:t xml:space="preserve">On February 1, 2001, Arthur D. Lim, former president of the Integrated Bar of the Philippines, and Paulino P. Ersando - in their capacities as citizens, lawyers and taxpayers - filed a Petition for Certiorari and Prohibition directly with the Supreme Court, attacking the constitutionality of the military exercise. Thus was born Lim v. Executive Secretary. They were later joined by Intervenors Sanlakas and Partido ng Manggagawa, both of which were militant party-list groups. </w:t>
      </w:r>
    </w:p>
    <w:p w:rsidR="00000000" w:rsidDel="00000000" w:rsidP="00000000" w:rsidRDefault="00000000" w:rsidRPr="00000000" w14:paraId="000005C2">
      <w:pPr>
        <w:spacing w:after="60" w:before="60" w:lineRule="auto"/>
        <w:ind w:firstLine="360"/>
        <w:jc w:val="both"/>
        <w:rPr/>
      </w:pPr>
      <w:r w:rsidDel="00000000" w:rsidR="00000000" w:rsidRPr="00000000">
        <w:rPr>
          <w:rtl w:val="0"/>
        </w:rPr>
        <w:t xml:space="preserve">Petitioners averred that the 1951 Mutual Defense Treaty allowed military assistance “only in case of an armed attack by an external aggressor.” Even the Visiting Forces Agreement (VFA) between the US and the Philippines did “not authorize American soldiers to engage in combat operations in Philippine territory.”</w:t>
      </w:r>
    </w:p>
    <w:p w:rsidR="00000000" w:rsidDel="00000000" w:rsidP="00000000" w:rsidRDefault="00000000" w:rsidRPr="00000000" w14:paraId="000005C3">
      <w:pPr>
        <w:spacing w:after="60" w:before="60" w:lineRule="auto"/>
        <w:ind w:firstLine="360"/>
        <w:jc w:val="both"/>
        <w:rPr/>
      </w:pPr>
      <w:r w:rsidDel="00000000" w:rsidR="00000000" w:rsidRPr="00000000">
        <w:rPr>
          <w:rtl w:val="0"/>
        </w:rPr>
      </w:r>
    </w:p>
    <w:p w:rsidR="00000000" w:rsidDel="00000000" w:rsidP="00000000" w:rsidRDefault="00000000" w:rsidRPr="00000000" w14:paraId="000005C4">
      <w:pPr>
        <w:spacing w:after="60" w:before="60" w:lineRule="auto"/>
        <w:ind w:firstLine="360"/>
        <w:jc w:val="both"/>
        <w:rPr>
          <w:b w:val="1"/>
          <w:bCs w:val="1"/>
          <w:i w:val="1"/>
          <w:iCs w:val="1"/>
        </w:rPr>
      </w:pPr>
      <w:r w:rsidDel="00000000" w:rsidR="00000000" w:rsidRPr="00000000">
        <w:rPr>
          <w:b w:val="1"/>
          <w:bCs w:val="1"/>
          <w:i w:val="1"/>
          <w:iCs w:val="1"/>
          <w:rtl w:val="0"/>
        </w:rPr>
        <w:t xml:space="preserve">The Court’s Decision</w:t>
      </w:r>
    </w:p>
    <w:p w:rsidR="00000000" w:rsidDel="00000000" w:rsidP="00000000" w:rsidRDefault="00000000" w:rsidRPr="00000000" w14:paraId="000005C5">
      <w:pPr>
        <w:spacing w:after="60" w:before="60" w:lineRule="auto"/>
        <w:ind w:firstLine="360"/>
        <w:jc w:val="both"/>
        <w:rPr/>
      </w:pPr>
      <w:r w:rsidDel="00000000" w:rsidR="00000000" w:rsidRPr="00000000">
        <w:rPr>
          <w:rtl w:val="0"/>
        </w:rPr>
        <w:t xml:space="preserve">By a vote of 10 to 3, the Court, in a Decision written by Justice Sabino R. De Leon Jr., dismissed the Petition essentially on these procedural grounds:</w:t>
      </w:r>
    </w:p>
    <w:p w:rsidR="00000000" w:rsidDel="00000000" w:rsidP="00000000" w:rsidRDefault="00000000" w:rsidRPr="00000000" w14:paraId="000005C6">
      <w:pPr>
        <w:numPr>
          <w:ilvl w:val="0"/>
          <w:numId w:val="3"/>
        </w:numPr>
        <w:spacing w:before="60" w:lineRule="auto"/>
        <w:ind w:left="720" w:hanging="360"/>
        <w:jc w:val="both"/>
        <w:rPr/>
      </w:pPr>
      <w:r w:rsidDel="00000000" w:rsidR="00000000" w:rsidRPr="00000000">
        <w:rPr>
          <w:rtl w:val="0"/>
        </w:rPr>
        <w:t xml:space="preserve">As taxpayers, petitioners do not have legal standing or locus standi, because Balikatan 02-1 “does not involve the exercise by Congress of its taxing or spending power.”</w:t>
      </w:r>
    </w:p>
    <w:p w:rsidR="00000000" w:rsidDel="00000000" w:rsidP="00000000" w:rsidRDefault="00000000" w:rsidRPr="00000000" w14:paraId="000005C7">
      <w:pPr>
        <w:numPr>
          <w:ilvl w:val="0"/>
          <w:numId w:val="3"/>
        </w:numPr>
        <w:ind w:left="720" w:hanging="360"/>
        <w:jc w:val="both"/>
        <w:rPr/>
      </w:pPr>
      <w:r w:rsidDel="00000000" w:rsidR="00000000" w:rsidRPr="00000000">
        <w:rPr>
          <w:rtl w:val="0"/>
        </w:rPr>
        <w:t xml:space="preserve">Certiorari and prohibition are improper remedies, because petitioners have not alleged sufficient facts upon which grave abuse of discretion or excess/lack of jurisdiction could be argued from.</w:t>
      </w:r>
    </w:p>
    <w:p w:rsidR="00000000" w:rsidDel="00000000" w:rsidP="00000000" w:rsidRDefault="00000000" w:rsidRPr="00000000" w14:paraId="000005C8">
      <w:pPr>
        <w:numPr>
          <w:ilvl w:val="0"/>
          <w:numId w:val="3"/>
        </w:numPr>
        <w:ind w:left="720" w:hanging="360"/>
        <w:jc w:val="both"/>
        <w:rPr/>
      </w:pPr>
      <w:r w:rsidDel="00000000" w:rsidR="00000000" w:rsidRPr="00000000">
        <w:rPr>
          <w:rtl w:val="0"/>
        </w:rPr>
        <w:t xml:space="preserve">The Petition is premature because the alleged violation of the Constitution is merely speculative, not actual or imminent.</w:t>
      </w:r>
    </w:p>
    <w:p w:rsidR="00000000" w:rsidDel="00000000" w:rsidP="00000000" w:rsidRDefault="00000000" w:rsidRPr="00000000" w14:paraId="000005C9">
      <w:pPr>
        <w:numPr>
          <w:ilvl w:val="0"/>
          <w:numId w:val="3"/>
        </w:numPr>
        <w:spacing w:after="60" w:lineRule="auto"/>
        <w:ind w:left="720" w:hanging="360"/>
        <w:jc w:val="both"/>
        <w:rPr/>
      </w:pPr>
      <w:r w:rsidDel="00000000" w:rsidR="00000000" w:rsidRPr="00000000">
        <w:rPr>
          <w:rtl w:val="0"/>
        </w:rPr>
        <w:t xml:space="preserve">Though entitled “Certiorari and Prohibition,” the Petition is really one for declaratory relief which merely seeks an advice or opinion, not a decision. The Supreme Court has no jurisdiction to issue opinions or advice.</w:t>
      </w:r>
    </w:p>
    <w:p w:rsidR="00000000" w:rsidDel="00000000" w:rsidP="00000000" w:rsidRDefault="00000000" w:rsidRPr="00000000" w14:paraId="000005CA">
      <w:pPr>
        <w:spacing w:after="60" w:before="60" w:lineRule="auto"/>
        <w:ind w:left="720" w:firstLine="0"/>
        <w:jc w:val="both"/>
        <w:rPr/>
      </w:pPr>
      <w:r w:rsidDel="00000000" w:rsidR="00000000" w:rsidRPr="00000000">
        <w:rPr>
          <w:rtl w:val="0"/>
        </w:rPr>
      </w:r>
    </w:p>
    <w:p w:rsidR="00000000" w:rsidDel="00000000" w:rsidP="00000000" w:rsidRDefault="00000000" w:rsidRPr="00000000" w14:paraId="000005CB">
      <w:pPr>
        <w:spacing w:after="60" w:before="60" w:lineRule="auto"/>
        <w:ind w:firstLine="360"/>
        <w:jc w:val="both"/>
        <w:rPr/>
      </w:pPr>
      <w:r w:rsidDel="00000000" w:rsidR="00000000" w:rsidRPr="00000000">
        <w:rPr>
          <w:rtl w:val="0"/>
        </w:rPr>
        <w:t xml:space="preserve">Despite the foregoing lapses, Justice de Leon nonetheless discussed the relevance of the Visiting Forces Agreement (VFA) which the Philippines had recently concluded with the United States. Wrote the ponente:</w:t>
      </w:r>
    </w:p>
    <w:p w:rsidR="00000000" w:rsidDel="00000000" w:rsidP="00000000" w:rsidRDefault="00000000" w:rsidRPr="00000000" w14:paraId="000005CC">
      <w:pPr>
        <w:spacing w:after="60" w:before="60" w:lineRule="auto"/>
        <w:ind w:firstLine="360"/>
        <w:jc w:val="both"/>
        <w:rPr/>
      </w:pPr>
      <w:r w:rsidDel="00000000" w:rsidR="00000000" w:rsidRPr="00000000">
        <w:rPr>
          <w:rtl w:val="0"/>
        </w:rPr>
        <w:t xml:space="preserve">“The first question that should be addressed is whether ‘Balikatan 02-1’ is covered by the Visiting Forces Agreement. To resolve this, it is necessary to refer to the VFA itself. Not much help can be had therefrom, unfortunately, since the terminology employed is itself the source of the problem. The VFA permits United States personnel to engage, on an impermanent basis, in ‘activities,’ the exact meaning of which was left undefined. The expression is ambiguous, permitting a wide scope of undertakings subject only to the approval of the Philippine government. The sole encumbrance placed on its definition is couched in the negative, in that United States personnel must ‘abstain from any activity inconsistent with the spirit of this agreement, and in particular, from any political activity. All other activities, in other words, are fair game.</w:t>
      </w:r>
    </w:p>
    <w:p w:rsidR="00000000" w:rsidDel="00000000" w:rsidP="00000000" w:rsidRDefault="00000000" w:rsidRPr="00000000" w14:paraId="000005CD">
      <w:pPr>
        <w:spacing w:after="60" w:before="60" w:lineRule="auto"/>
        <w:ind w:firstLine="360"/>
        <w:jc w:val="both"/>
        <w:rPr/>
      </w:pPr>
      <w:r w:rsidDel="00000000" w:rsidR="00000000" w:rsidRPr="00000000">
        <w:rPr>
          <w:rtl w:val="0"/>
        </w:rPr>
        <w:t xml:space="preserve">Thereafter, to find ways of interpreting the VFA, the ponencia referred to the Vienna Convention on the Law of Treaties. It then opined as follows:</w:t>
      </w:r>
    </w:p>
    <w:p w:rsidR="00000000" w:rsidDel="00000000" w:rsidP="00000000" w:rsidRDefault="00000000" w:rsidRPr="00000000" w14:paraId="000005CE">
      <w:pPr>
        <w:spacing w:after="60" w:before="60" w:lineRule="auto"/>
        <w:ind w:firstLine="360"/>
        <w:jc w:val="both"/>
        <w:rPr/>
      </w:pPr>
      <w:r w:rsidDel="00000000" w:rsidR="00000000" w:rsidRPr="00000000">
        <w:rPr>
          <w:rtl w:val="0"/>
        </w:rPr>
        <w:t xml:space="preserve">“After studied reflection, it appeared farfetched that the ambiguity surrounding the meaning of the word ‘activities arose from accident. In our view, it was deliberately made that way to give both parties a certain leeway in negotiation. In this manner, visiting US forces may sojourn in Philippine territory for purposes other than military. As conceived, the joint exercises may include training on new techniques of patrol and surveillance to protect the nation’s marine resources, sea search-and-rescue operations to assist vessels in distress, disaster relief operations, civic action projects such as the building of schools houses, medical and humanitarian missions, and the like.</w:t>
      </w:r>
    </w:p>
    <w:p w:rsidR="00000000" w:rsidDel="00000000" w:rsidP="00000000" w:rsidRDefault="00000000" w:rsidRPr="00000000" w14:paraId="000005CF">
      <w:pPr>
        <w:spacing w:after="60" w:before="60" w:lineRule="auto"/>
        <w:ind w:firstLine="360"/>
        <w:jc w:val="both"/>
        <w:rPr/>
      </w:pPr>
      <w:r w:rsidDel="00000000" w:rsidR="00000000" w:rsidRPr="00000000">
        <w:rPr>
          <w:rtl w:val="0"/>
        </w:rPr>
        <w:t xml:space="preserve">“Under these auspices, the VFA gives legitimacy to the current Balikatan exercises. It is only logical to assume that ‘Balikatan 02-1’ a mutual anti-terrorism advising, assisting and training services, falls under the umbrella of sanctioned or allowable activities in the context of the agreement. Both the history and intent of the Mutual Defense Treaty and the VFA support the conclusion that combat-related activities - as opposed to combat itself - such as the one subject of the instant petition, are indeed authorized.</w:t>
      </w:r>
    </w:p>
    <w:p w:rsidR="00000000" w:rsidDel="00000000" w:rsidP="00000000" w:rsidRDefault="00000000" w:rsidRPr="00000000" w14:paraId="000005D0">
      <w:pPr>
        <w:spacing w:after="60" w:before="60" w:lineRule="auto"/>
        <w:ind w:firstLine="360"/>
        <w:jc w:val="both"/>
        <w:rPr/>
      </w:pPr>
      <w:r w:rsidDel="00000000" w:rsidR="00000000" w:rsidRPr="00000000">
        <w:rPr>
          <w:rtl w:val="0"/>
        </w:rPr>
        <w:t xml:space="preserve">Exploring further, the Decision held that US forces were prohibited from engaging in an offensive war on Philippine territory. Having said this, the Court held that, on the basis of the allegations of the Lim Petition, it could not determine whether indeed the American troops were engaged in an offensive war.</w:t>
      </w:r>
    </w:p>
    <w:p w:rsidR="00000000" w:rsidDel="00000000" w:rsidP="00000000" w:rsidRDefault="00000000" w:rsidRPr="00000000" w14:paraId="000005D1">
      <w:pPr>
        <w:spacing w:after="60" w:before="60" w:lineRule="auto"/>
        <w:ind w:firstLine="360"/>
        <w:jc w:val="both"/>
        <w:rPr/>
      </w:pPr>
      <w:r w:rsidDel="00000000" w:rsidR="00000000" w:rsidRPr="00000000">
        <w:rPr>
          <w:rtl w:val="0"/>
        </w:rPr>
        <w:t xml:space="preserve">"Yet, a nagging question remains: are the American troops actively engaged in combat alongside Filipino soldiers under the guise of an alleged training and assistance exercise? Contrary to what petitioners would do, we cannot take judicial notice of the events transpiring down south, as reported from the saturation coverage of the media. As a rule , we do not take cognizance of newspaper or electronic reports per se, not because of any issue as to their truth, accuracy, or any impartiality, but for the simple reason that facts must be established in accordance with the rules of evidence. As a result, we cannot accept, in the absence of concrete proof, petitioner's allegation that the Arroyo government is engaged in 'doublespeak' in trying to pass.off as a mere training exercise an offensive effort by foreign troops on native soil. The petitions invite us to speculate on what is really happening in Mindanao, to issue, make factual findings on matters well beyond our immediate perception, and this we are understandably loath to do.</w:t>
      </w:r>
    </w:p>
    <w:p w:rsidR="00000000" w:rsidDel="00000000" w:rsidP="00000000" w:rsidRDefault="00000000" w:rsidRPr="00000000" w14:paraId="000005D2">
      <w:pPr>
        <w:spacing w:after="60" w:before="60" w:lineRule="auto"/>
        <w:ind w:firstLine="360"/>
        <w:jc w:val="both"/>
        <w:rPr/>
      </w:pPr>
      <w:r w:rsidDel="00000000" w:rsidR="00000000" w:rsidRPr="00000000">
        <w:rPr>
          <w:rtl w:val="0"/>
        </w:rPr>
        <w:t xml:space="preserve">“It is all too apparent that the determination thereof involves basically a question of fact. On this point, we must concur with the solicitor general that the present subject matter is not a fit topic for a special civil action for certiorari. We have held in too many instances that questions of fact are not entertained in such a remedy. The sole object of the writ is to correct errors of jurisdiction or grave abuse of discretion. The phrase 'grave abuse of discretion' has a precise meaning in law, denoting abuse of discretion 'too patent and gross as to amount to an evasion of a positive duty, or a virtual refusal to perform the duty enjoined or [to] act in contemplation of law, or where the power is exercised in an arbitrary and despotic manner by reason of passion and personal hostility.'"</w:t>
      </w:r>
    </w:p>
    <w:p w:rsidR="00000000" w:rsidDel="00000000" w:rsidP="00000000" w:rsidRDefault="00000000" w:rsidRPr="00000000" w14:paraId="000005D3">
      <w:pPr>
        <w:spacing w:after="60" w:before="60" w:lineRule="auto"/>
        <w:ind w:firstLine="360"/>
        <w:jc w:val="both"/>
        <w:rPr/>
      </w:pPr>
      <w:r w:rsidDel="00000000" w:rsidR="00000000" w:rsidRPr="00000000">
        <w:rPr>
          <w:rtl w:val="0"/>
        </w:rPr>
        <w:t xml:space="preserve">Because the Supreme Court is not a trier of facts, the Decision DISMISSED the case "without prejudice to the filing of a new Petition, sufficient in form and substance, in the proper Regional Trial Court.”</w:t>
      </w:r>
    </w:p>
    <w:p w:rsidR="00000000" w:rsidDel="00000000" w:rsidP="00000000" w:rsidRDefault="00000000" w:rsidRPr="00000000" w14:paraId="000005D4">
      <w:pPr>
        <w:spacing w:after="60" w:before="60" w:lineRule="auto"/>
        <w:ind w:firstLine="360"/>
        <w:jc w:val="both"/>
        <w:rPr/>
      </w:pPr>
      <w:r w:rsidDel="00000000" w:rsidR="00000000" w:rsidRPr="00000000">
        <w:rPr>
          <w:rtl w:val="0"/>
        </w:rPr>
      </w:r>
    </w:p>
    <w:p w:rsidR="00000000" w:rsidDel="00000000" w:rsidP="00000000" w:rsidRDefault="00000000" w:rsidRPr="00000000" w14:paraId="000005D5">
      <w:pPr>
        <w:spacing w:after="60" w:before="60" w:lineRule="auto"/>
        <w:ind w:firstLine="360"/>
        <w:jc w:val="both"/>
        <w:rPr>
          <w:b w:val="1"/>
          <w:bCs w:val="1"/>
          <w:i w:val="1"/>
          <w:iCs w:val="1"/>
        </w:rPr>
      </w:pPr>
      <w:r w:rsidDel="00000000" w:rsidR="00000000" w:rsidRPr="00000000">
        <w:rPr>
          <w:b w:val="1"/>
          <w:bCs w:val="1"/>
          <w:i w:val="1"/>
          <w:iCs w:val="1"/>
          <w:rtl w:val="0"/>
        </w:rPr>
        <w:t xml:space="preserve">My Separate Opinion </w:t>
      </w:r>
    </w:p>
    <w:p w:rsidR="00000000" w:rsidDel="00000000" w:rsidP="00000000" w:rsidRDefault="00000000" w:rsidRPr="00000000" w14:paraId="000005D6">
      <w:pPr>
        <w:spacing w:after="60" w:before="60" w:lineRule="auto"/>
        <w:ind w:firstLine="360"/>
        <w:jc w:val="both"/>
        <w:rPr/>
      </w:pPr>
      <w:r w:rsidDel="00000000" w:rsidR="00000000" w:rsidRPr="00000000">
        <w:rPr>
          <w:rtl w:val="0"/>
        </w:rPr>
        <w:t xml:space="preserve">While I agreed with the ponencia that the case should be dismissed, I was constrained to write a Separate Opinion. “Because of the ‘transcendental importance’ of the main question raised - the constitutionality of the Balikatan exercise - the Court, I believe, could have exempted this case from these procedural requirements and tackled the case on the merits, if only to put to rest the legality of this major event of public interest in our country and even in the world.” I had to write my Separate Opinion, because I needed to explain that the Petition did not present “enough factual moorings upon which to base an intelligent discussion and disposition of the legal issues.” I explained:</w:t>
      </w:r>
    </w:p>
    <w:p w:rsidR="00000000" w:rsidDel="00000000" w:rsidP="00000000" w:rsidRDefault="00000000" w:rsidRPr="00000000" w14:paraId="000005D7">
      <w:pPr>
        <w:spacing w:after="60" w:before="60" w:lineRule="auto"/>
        <w:ind w:firstLine="360"/>
        <w:jc w:val="both"/>
        <w:rPr/>
      </w:pPr>
      <w:r w:rsidDel="00000000" w:rsidR="00000000" w:rsidRPr="00000000">
        <w:rPr>
          <w:rtl w:val="0"/>
        </w:rPr>
        <w:t xml:space="preserve">“For instance, this Court cannot be called upon to decide the factual issues of whether the US forces are actually engaging the Abu Sayyaf group in combat and whether they will stay in our country permanently. This Court has no authority to conduct a trial, which can establish these factual antecedents. Knowing what these antecedents are is necessary to determine whether the Balikatan violates the Constitution or the Mutual Defense Treaty (MDT) of 1951 or the Visiting Forces Agreement (VFA) of 1999. Verily, the Petition has not even alleged that the American troops have indeed been unconstitutionally engaged in actual offensive combat. The contention that they would necessarily and surely violate the Constitution by participating in the joint exercise in Basilan is merely speculative. Petitioners aver:</w:t>
      </w:r>
    </w:p>
    <w:p w:rsidR="00000000" w:rsidDel="00000000" w:rsidP="00000000" w:rsidRDefault="00000000" w:rsidRPr="00000000" w14:paraId="000005D8">
      <w:pPr>
        <w:spacing w:after="60" w:before="60" w:lineRule="auto"/>
        <w:ind w:firstLine="360"/>
        <w:jc w:val="both"/>
        <w:rPr/>
      </w:pPr>
      <w:r w:rsidDel="00000000" w:rsidR="00000000" w:rsidRPr="00000000">
        <w:rPr>
          <w:rtl w:val="0"/>
        </w:rPr>
        <w:t xml:space="preserve">‘American soldiers with high-tech weaponry, disguised as trainers or advisers to Filipino troops, will go to the war zones of Basilan. Hence, while dubbed as a military exercise, it is in reality a continuing combat operation by the AFP against the Abu Sayyaf to be participated in this time by U.S. troops. It has been admitted that U.S. advisers will accompany Filipino soldiers on patrol in the combat zones. Also, a base of operation will be in the Sampinit complex which is in the heartland of the Abu Sayyaf’s territorial domain in Basilan Island. A shooting war, not just an exercise, is unavoidable.’</w:t>
      </w:r>
    </w:p>
    <w:p w:rsidR="00000000" w:rsidDel="00000000" w:rsidP="00000000" w:rsidRDefault="00000000" w:rsidRPr="00000000" w14:paraId="000005D9">
      <w:pPr>
        <w:spacing w:after="60" w:before="60" w:lineRule="auto"/>
        <w:ind w:firstLine="360"/>
        <w:jc w:val="both"/>
        <w:rPr/>
      </w:pPr>
      <w:r w:rsidDel="00000000" w:rsidR="00000000" w:rsidRPr="00000000">
        <w:rPr>
          <w:rtl w:val="0"/>
        </w:rPr>
        <w:t xml:space="preserve">"That a 'shooting war is unavoidable' is conjectural; at best, a conclusion that is not borne [out] by solid factual moorings. cannot be decided on mere speculation or prophecy. The Petition claims that while the US troops are 'disguised' as 'advisers' or 'trainers' or 'chaperons, they are actually combatants engaged in an offensive war against local insurgents. Again, there is no solid factual basis for this statement. It may or may not be true. The Petition also alleges, again without firm factual support, that the American forces will stay here indefinitely - 'for a year or even more depending on the need of the AFP for them.'</w:t>
      </w:r>
    </w:p>
    <w:p w:rsidR="00000000" w:rsidDel="00000000" w:rsidP="00000000" w:rsidRDefault="00000000" w:rsidRPr="00000000" w14:paraId="000005DA">
      <w:pPr>
        <w:spacing w:after="60" w:before="60" w:lineRule="auto"/>
        <w:ind w:firstLine="360"/>
        <w:jc w:val="both"/>
        <w:rPr/>
      </w:pPr>
      <w:r w:rsidDel="00000000" w:rsidR="00000000" w:rsidRPr="00000000">
        <w:rPr>
          <w:rtl w:val="0"/>
        </w:rPr>
        <w:t xml:space="preserve">"On the other hand, the OSG assures that petitioners' 'apprehensions are belied' by the Terms of Reference (TOR) approved by both the Philippines and the United States, which 'expressly limit the conduct and completion of the exercise within a period not exceeding six (6) months and prohibit the American participants from engaging in combat, without prejudice to their right to self-defense. </w:t>
      </w:r>
    </w:p>
    <w:p w:rsidR="00000000" w:rsidDel="00000000" w:rsidP="00000000" w:rsidRDefault="00000000" w:rsidRPr="00000000" w14:paraId="000005DB">
      <w:pPr>
        <w:spacing w:after="60" w:before="60" w:lineRule="auto"/>
        <w:ind w:firstLine="360"/>
        <w:jc w:val="both"/>
        <w:rPr/>
      </w:pPr>
      <w:r w:rsidDel="00000000" w:rsidR="00000000" w:rsidRPr="00000000">
        <w:rPr>
          <w:rtl w:val="0"/>
        </w:rPr>
        <w:t xml:space="preserve">I stressed that cases could not be decided on the basis of speculative or hypothetical assumptions like "If the facts were these, then our decision would be this; on the other hand, if the facts change, then our ruling would be modified as follows." Decisions of this Court especially in certiorari and prohibition cases are issued only if the facts are clear and definite. As a rule, courts may not consider or judge facts or other matters, unless they are alleged in the pleadings and proven by the parties. As a rule, the Supreme Court's duty is to apply the law to facts that are no longer in dispute.</w:t>
      </w:r>
    </w:p>
    <w:p w:rsidR="00000000" w:rsidDel="00000000" w:rsidP="00000000" w:rsidRDefault="00000000" w:rsidRPr="00000000" w14:paraId="000005DC">
      <w:pPr>
        <w:spacing w:after="60" w:before="60" w:lineRule="auto"/>
        <w:ind w:firstLine="360"/>
        <w:jc w:val="both"/>
        <w:rPr/>
      </w:pPr>
      <w:r w:rsidDel="00000000" w:rsidR="00000000" w:rsidRPr="00000000">
        <w:rPr>
          <w:rtl w:val="0"/>
        </w:rPr>
        <w:t xml:space="preserve">In the absence of firm factual findings that the Americans "will stay indefinitely" in our country or "are engaged in actual offensive combat with local insurgents" as alleged by petitioners, grave abuse of discretion cannot possibly be imputed to respondent Philippine officials who are hosting the Balikatan exercise. Such imputation is an indispensable element of certiorari. </w:t>
      </w:r>
    </w:p>
    <w:p w:rsidR="00000000" w:rsidDel="00000000" w:rsidP="00000000" w:rsidRDefault="00000000" w:rsidRPr="00000000" w14:paraId="000005DD">
      <w:pPr>
        <w:spacing w:after="60" w:before="60" w:lineRule="auto"/>
        <w:ind w:firstLine="360"/>
        <w:jc w:val="both"/>
        <w:rPr/>
      </w:pPr>
      <w:r w:rsidDel="00000000" w:rsidR="00000000" w:rsidRPr="00000000">
        <w:rPr>
          <w:rtl w:val="0"/>
        </w:rPr>
        <w:t xml:space="preserve">True, there are some questions that may genuinely be raised in regard to Balikatan 02-1 vis-à-vis our Constitution, the MDT and the VFA, like the following:</w:t>
      </w:r>
    </w:p>
    <w:p w:rsidR="00000000" w:rsidDel="00000000" w:rsidP="00000000" w:rsidRDefault="00000000" w:rsidRPr="00000000" w14:paraId="000005DE">
      <w:pPr>
        <w:spacing w:after="60" w:before="60" w:lineRule="auto"/>
        <w:ind w:firstLine="360"/>
        <w:jc w:val="both"/>
        <w:rPr/>
      </w:pPr>
      <w:r w:rsidDel="00000000" w:rsidR="00000000" w:rsidRPr="00000000">
        <w:rPr>
          <w:rtl w:val="0"/>
        </w:rPr>
        <w:t xml:space="preserve">1. Is the Abu Sayyaf Group composed of "international terrorists" whose acts and practices violate the United Nations Charter to such an extent as to pose a threat to international peace and security?</w:t>
      </w:r>
    </w:p>
    <w:p w:rsidR="00000000" w:rsidDel="00000000" w:rsidP="00000000" w:rsidRDefault="00000000" w:rsidRPr="00000000" w14:paraId="000005DF">
      <w:pPr>
        <w:spacing w:after="60" w:before="60" w:lineRule="auto"/>
        <w:ind w:firstLine="360"/>
        <w:jc w:val="both"/>
        <w:rPr/>
      </w:pPr>
      <w:r w:rsidDel="00000000" w:rsidR="00000000" w:rsidRPr="00000000">
        <w:rPr>
          <w:rtl w:val="0"/>
        </w:rPr>
        <w:t xml:space="preserve">2. Is there an "external armed attack" against the Philippines sufficient in force and magnitude as to justify an invocation of the MDT?</w:t>
      </w:r>
    </w:p>
    <w:p w:rsidR="00000000" w:rsidDel="00000000" w:rsidP="00000000" w:rsidRDefault="00000000" w:rsidRPr="00000000" w14:paraId="000005E0">
      <w:pPr>
        <w:spacing w:after="60" w:before="60" w:lineRule="auto"/>
        <w:ind w:firstLine="360"/>
        <w:jc w:val="both"/>
        <w:rPr/>
      </w:pPr>
      <w:r w:rsidDel="00000000" w:rsidR="00000000" w:rsidRPr="00000000">
        <w:rPr>
          <w:rtl w:val="0"/>
        </w:rPr>
        <w:t xml:space="preserve">3. Are the size, the kind, and the location of the Balikatan deployment justified by the nature, the scope, the duration and the kind of "activities" allowed under the VFA?</w:t>
      </w:r>
    </w:p>
    <w:p w:rsidR="00000000" w:rsidDel="00000000" w:rsidP="00000000" w:rsidRDefault="00000000" w:rsidRPr="00000000" w14:paraId="000005E1">
      <w:pPr>
        <w:spacing w:after="60" w:before="60" w:lineRule="auto"/>
        <w:ind w:firstLine="360"/>
        <w:jc w:val="both"/>
        <w:rPr/>
      </w:pPr>
      <w:r w:rsidDel="00000000" w:rsidR="00000000" w:rsidRPr="00000000">
        <w:rPr>
          <w:rtl w:val="0"/>
        </w:rPr>
        <w:t xml:space="preserve">4. Is it true that the real American objective is the rescue of ASG hostages Martin and Gracia Burnham, who are both American citizens? If so, is such rescue legally justified?</w:t>
      </w:r>
    </w:p>
    <w:p w:rsidR="00000000" w:rsidDel="00000000" w:rsidP="00000000" w:rsidRDefault="00000000" w:rsidRPr="00000000" w14:paraId="000005E2">
      <w:pPr>
        <w:spacing w:after="60" w:before="60" w:lineRule="auto"/>
        <w:ind w:firstLine="360"/>
        <w:jc w:val="both"/>
        <w:rPr/>
      </w:pPr>
      <w:r w:rsidDel="00000000" w:rsidR="00000000" w:rsidRPr="00000000">
        <w:rPr>
          <w:rtl w:val="0"/>
        </w:rPr>
        <w:t xml:space="preserve">5. Does the Balikatan pose a "political question" which the Supreme Court has no authority to rule le upon, and which may only be decided by our people directly or through their elected representatives?</w:t>
      </w:r>
    </w:p>
    <w:p w:rsidR="00000000" w:rsidDel="00000000" w:rsidP="00000000" w:rsidRDefault="00000000" w:rsidRPr="00000000" w14:paraId="000005E3">
      <w:pPr>
        <w:spacing w:after="60" w:before="60" w:lineRule="auto"/>
        <w:ind w:firstLine="360"/>
        <w:jc w:val="both"/>
        <w:rPr/>
      </w:pPr>
      <w:r w:rsidDel="00000000" w:rsidR="00000000" w:rsidRPr="00000000">
        <w:rPr>
          <w:rtl w:val="0"/>
        </w:rPr>
        <w:t xml:space="preserve">Unfortunately, the foregoing and other similar and nagging questions cannot be judicially taken up , answered until a petition, sufficient in form and substance, is properly presented to the appropriate court.</w:t>
      </w:r>
    </w:p>
    <w:p w:rsidR="00000000" w:rsidDel="00000000" w:rsidP="00000000" w:rsidRDefault="00000000" w:rsidRPr="00000000" w14:paraId="000005E4">
      <w:pPr>
        <w:spacing w:after="60" w:before="60" w:lineRule="auto"/>
        <w:ind w:firstLine="360"/>
        <w:jc w:val="both"/>
        <w:rPr/>
      </w:pPr>
      <w:r w:rsidDel="00000000" w:rsidR="00000000" w:rsidRPr="00000000">
        <w:rPr>
          <w:rtl w:val="0"/>
        </w:rPr>
      </w:r>
    </w:p>
    <w:p w:rsidR="00000000" w:rsidDel="00000000" w:rsidP="00000000" w:rsidRDefault="00000000" w:rsidRPr="00000000" w14:paraId="000005E5">
      <w:pPr>
        <w:spacing w:after="60" w:before="60" w:lineRule="auto"/>
        <w:ind w:firstLine="360"/>
        <w:jc w:val="both"/>
        <w:rPr>
          <w:i w:val="1"/>
          <w:iCs w:val="1"/>
        </w:rPr>
      </w:pPr>
      <w:r w:rsidDel="00000000" w:rsidR="00000000" w:rsidRPr="00000000">
        <w:rPr>
          <w:b w:val="1"/>
          <w:bCs w:val="1"/>
          <w:i w:val="1"/>
          <w:iCs w:val="1"/>
          <w:rtl w:val="0"/>
        </w:rPr>
        <w:t xml:space="preserve">The Kapunan Dissent</w:t>
      </w:r>
      <w:r w:rsidDel="00000000" w:rsidR="00000000" w:rsidRPr="00000000">
        <w:rPr>
          <w:rtl w:val="0"/>
        </w:rPr>
      </w:r>
    </w:p>
    <w:p w:rsidR="00000000" w:rsidDel="00000000" w:rsidP="00000000" w:rsidRDefault="00000000" w:rsidRPr="00000000" w14:paraId="000005E6">
      <w:pPr>
        <w:spacing w:after="60" w:before="60" w:lineRule="auto"/>
        <w:ind w:firstLine="360"/>
        <w:jc w:val="both"/>
        <w:rPr/>
      </w:pPr>
      <w:r w:rsidDel="00000000" w:rsidR="00000000" w:rsidRPr="00000000">
        <w:rPr>
          <w:rtl w:val="0"/>
        </w:rPr>
        <w:t xml:space="preserve">In his Dissenting Opinion, Justice Santiago M. Kapunan held that the Petition should have been granted for the following reasons: </w:t>
      </w:r>
    </w:p>
    <w:p w:rsidR="00000000" w:rsidDel="00000000" w:rsidP="00000000" w:rsidRDefault="00000000" w:rsidRPr="00000000" w14:paraId="000005E7">
      <w:pPr>
        <w:spacing w:after="60" w:before="60" w:lineRule="auto"/>
        <w:ind w:firstLine="360"/>
        <w:jc w:val="both"/>
        <w:rPr/>
      </w:pPr>
      <w:r w:rsidDel="00000000" w:rsidR="00000000" w:rsidRPr="00000000">
        <w:rPr>
          <w:rtl w:val="0"/>
        </w:rPr>
        <w:t xml:space="preserve">1. Section 25 of Article XVII of the Constitution does not allow "foreign military bases, troops or facilities x xx in the Philippines except under a treaty duly concurred in [by] the Senate and, when Congress cast by so requires, ratified by a majority of the votes for that the people in a national referendum held purpose, and recognized as a treaty by the other contracting party." According to him, there is no such extant treaty. </w:t>
      </w:r>
    </w:p>
    <w:p w:rsidR="00000000" w:rsidDel="00000000" w:rsidP="00000000" w:rsidRDefault="00000000" w:rsidRPr="00000000" w14:paraId="000005E8">
      <w:pPr>
        <w:spacing w:after="60" w:before="60" w:lineRule="auto"/>
        <w:ind w:firstLine="360"/>
        <w:jc w:val="both"/>
        <w:rPr/>
      </w:pPr>
      <w:r w:rsidDel="00000000" w:rsidR="00000000" w:rsidRPr="00000000">
        <w:rPr>
          <w:rtl w:val="0"/>
        </w:rPr>
        <w:t xml:space="preserve">2. The exercise cannot be justified by the desire of both the US and the Philippine governments to fight the Abu Sayyaf Group (ASG). "The empirical basis for the allegation that the 'terrorism' which the ASG is accused of constitutes an external armed attack" envisioned under the Mutual Defense Treaty as a reason for the presence here of foreign troops.</w:t>
      </w:r>
    </w:p>
    <w:p w:rsidR="00000000" w:rsidDel="00000000" w:rsidP="00000000" w:rsidRDefault="00000000" w:rsidRPr="00000000" w14:paraId="000005E9">
      <w:pPr>
        <w:spacing w:after="60" w:before="60" w:lineRule="auto"/>
        <w:ind w:firstLine="360"/>
        <w:jc w:val="both"/>
        <w:rPr/>
      </w:pPr>
      <w:r w:rsidDel="00000000" w:rsidR="00000000" w:rsidRPr="00000000">
        <w:rPr>
          <w:rtl w:val="0"/>
        </w:rPr>
        <w:t xml:space="preserve">3. Neither is the exercise allowed by the Visiting Forces Agreement (VFA) because the referred to in the VEA cannot be interpreted to include armed confrontation with or suppression of the ASG members who appear to be mere local bandits, mainly engaged in kidnapping for ransom and murder x x x which are purely police matters and domestic law and order problems x x x."</w:t>
      </w:r>
    </w:p>
    <w:p w:rsidR="00000000" w:rsidDel="00000000" w:rsidP="00000000" w:rsidRDefault="00000000" w:rsidRPr="00000000" w14:paraId="000005EA">
      <w:pPr>
        <w:spacing w:after="60" w:before="60" w:lineRule="auto"/>
        <w:ind w:firstLine="360"/>
        <w:jc w:val="both"/>
        <w:rPr/>
      </w:pPr>
      <w:r w:rsidDel="00000000" w:rsidR="00000000" w:rsidRPr="00000000">
        <w:rPr>
          <w:rtl w:val="0"/>
        </w:rPr>
        <w:t xml:space="preserve">4. The presence of American troops in the ASG area would drag the country "into a more devastating and protracted conflict as a result of the continued presence of US military troops in Basilan. A single ASG sniper's bullet felling an American soldier could be used as an excuse for massive retaliation by US ground and air forces to attack and bomb every suspected ASG lair, all in the name of self-defense." </w:t>
      </w:r>
    </w:p>
    <w:p w:rsidR="00000000" w:rsidDel="00000000" w:rsidP="00000000" w:rsidRDefault="00000000" w:rsidRPr="00000000" w14:paraId="000005EB">
      <w:pPr>
        <w:spacing w:after="60" w:before="60" w:lineRule="auto"/>
        <w:ind w:firstLine="360"/>
        <w:jc w:val="both"/>
        <w:rPr/>
      </w:pPr>
      <w:r w:rsidDel="00000000" w:rsidR="00000000" w:rsidRPr="00000000">
        <w:rPr>
          <w:rtl w:val="0"/>
        </w:rPr>
        <w:t xml:space="preserve">5. "x x x [T]here are indications that the US intends to reestablish a more enduring presence in the country," in violation of the Constitution. "x x x. The presence of US troops in Basilan, whether from the legal, philosophical —or even from the practical perspective cannot be justified. On the contrary, it is counterproductive. It serves to fuel an already volatile situation," he concluded. </w:t>
      </w:r>
    </w:p>
    <w:p w:rsidR="00000000" w:rsidDel="00000000" w:rsidP="00000000" w:rsidRDefault="00000000" w:rsidRPr="00000000" w14:paraId="000005EC">
      <w:pPr>
        <w:spacing w:after="60" w:before="60" w:lineRule="auto"/>
        <w:ind w:firstLine="360"/>
        <w:jc w:val="both"/>
        <w:rPr/>
      </w:pPr>
      <w:r w:rsidDel="00000000" w:rsidR="00000000" w:rsidRPr="00000000">
        <w:rPr>
          <w:rtl w:val="0"/>
        </w:rPr>
        <w:t xml:space="preserve">My Separate Opinion did not refute the points raised by Justice Kapunan, precisely because the Petition had not presented factual bases upon which these arguments on the merits could be intelligently discussed. But the Decision itself did not foreclose such discussion through a new action "in the proper Regional Trial Court." In my case, I agreed that the "nagging questions" on the constitutionality of the Balikatan may be raised in the "appropriate court," not necessarily in the regional trial court. The bottom line is that the substantive constitutional issues are still open and have not been settled in this Decision.</w:t>
      </w:r>
    </w:p>
    <w:p w:rsidR="00000000" w:rsidDel="00000000" w:rsidP="00000000" w:rsidRDefault="00000000" w:rsidRPr="00000000" w14:paraId="000005ED">
      <w:pPr>
        <w:spacing w:after="60" w:before="60" w:lineRule="auto"/>
        <w:ind w:firstLine="360"/>
        <w:jc w:val="both"/>
        <w:rPr/>
      </w:pPr>
      <w:r w:rsidDel="00000000" w:rsidR="00000000" w:rsidRPr="00000000">
        <w:rPr>
          <w:rtl w:val="0"/>
        </w:rPr>
      </w:r>
    </w:p>
    <w:p w:rsidR="00000000" w:rsidDel="00000000" w:rsidP="00000000" w:rsidRDefault="00000000" w:rsidRPr="00000000" w14:paraId="000005EE">
      <w:pPr>
        <w:spacing w:after="60" w:before="60" w:lineRule="auto"/>
        <w:ind w:firstLine="360"/>
        <w:jc w:val="both"/>
        <w:rPr/>
      </w:pPr>
      <w:r w:rsidDel="00000000" w:rsidR="00000000" w:rsidRPr="00000000">
        <w:rPr>
          <w:rtl w:val="0"/>
        </w:rPr>
      </w:r>
    </w:p>
    <w:p w:rsidR="00000000" w:rsidDel="00000000" w:rsidP="00000000" w:rsidRDefault="00000000" w:rsidRPr="00000000" w14:paraId="000005EF">
      <w:pPr>
        <w:spacing w:after="60" w:before="60" w:lineRule="auto"/>
        <w:ind w:firstLine="360"/>
        <w:jc w:val="both"/>
        <w:rPr/>
      </w:pPr>
      <w:r w:rsidDel="00000000" w:rsidR="00000000" w:rsidRPr="00000000">
        <w:rPr>
          <w:rtl w:val="0"/>
        </w:rPr>
      </w:r>
    </w:p>
    <w:p w:rsidR="00000000" w:rsidDel="00000000" w:rsidP="00000000" w:rsidRDefault="00000000" w:rsidRPr="00000000" w14:paraId="000005F0">
      <w:pPr>
        <w:spacing w:after="60" w:before="60" w:lineRule="auto"/>
        <w:ind w:firstLine="360"/>
        <w:jc w:val="both"/>
        <w:rPr/>
      </w:pPr>
      <w:r w:rsidDel="00000000" w:rsidR="00000000" w:rsidRPr="00000000">
        <w:rPr>
          <w:rtl w:val="0"/>
        </w:rPr>
      </w:r>
    </w:p>
    <w:p w:rsidR="00000000" w:rsidDel="00000000" w:rsidP="00000000" w:rsidRDefault="00000000" w:rsidRPr="00000000" w14:paraId="000005F1">
      <w:pPr>
        <w:spacing w:after="60" w:before="60" w:lineRule="auto"/>
        <w:ind w:firstLine="360"/>
        <w:jc w:val="both"/>
        <w:rPr/>
      </w:pPr>
      <w:r w:rsidDel="00000000" w:rsidR="00000000" w:rsidRPr="00000000">
        <w:rPr>
          <w:rtl w:val="0"/>
        </w:rPr>
      </w:r>
    </w:p>
    <w:p w:rsidR="00000000" w:rsidDel="00000000" w:rsidP="00000000" w:rsidRDefault="00000000" w:rsidRPr="00000000" w14:paraId="000005F2">
      <w:pPr>
        <w:spacing w:after="60" w:before="60" w:lineRule="auto"/>
        <w:ind w:firstLine="360"/>
        <w:jc w:val="both"/>
        <w:rPr/>
      </w:pPr>
      <w:r w:rsidDel="00000000" w:rsidR="00000000" w:rsidRPr="00000000">
        <w:rPr>
          <w:rtl w:val="0"/>
        </w:rPr>
      </w:r>
    </w:p>
    <w:p w:rsidR="00000000" w:rsidDel="00000000" w:rsidP="00000000" w:rsidRDefault="00000000" w:rsidRPr="00000000" w14:paraId="000005F3">
      <w:pPr>
        <w:spacing w:after="60" w:before="60" w:lineRule="auto"/>
        <w:ind w:firstLine="360"/>
        <w:jc w:val="both"/>
        <w:rPr/>
      </w:pPr>
      <w:r w:rsidDel="00000000" w:rsidR="00000000" w:rsidRPr="00000000">
        <w:rPr>
          <w:rtl w:val="0"/>
        </w:rPr>
      </w:r>
    </w:p>
    <w:p w:rsidR="00000000" w:rsidDel="00000000" w:rsidP="00000000" w:rsidRDefault="00000000" w:rsidRPr="00000000" w14:paraId="000005F4">
      <w:pPr>
        <w:spacing w:after="60" w:before="60" w:lineRule="auto"/>
        <w:ind w:firstLine="360"/>
        <w:jc w:val="both"/>
        <w:rPr/>
      </w:pPr>
      <w:r w:rsidDel="00000000" w:rsidR="00000000" w:rsidRPr="00000000">
        <w:rPr>
          <w:rtl w:val="0"/>
        </w:rPr>
      </w:r>
    </w:p>
    <w:p w:rsidR="00000000" w:rsidDel="00000000" w:rsidP="00000000" w:rsidRDefault="00000000" w:rsidRPr="00000000" w14:paraId="000005F5">
      <w:pPr>
        <w:spacing w:after="60" w:before="60" w:lineRule="auto"/>
        <w:ind w:firstLine="360"/>
        <w:jc w:val="both"/>
        <w:rPr/>
      </w:pPr>
      <w:r w:rsidDel="00000000" w:rsidR="00000000" w:rsidRPr="00000000">
        <w:rPr>
          <w:rtl w:val="0"/>
        </w:rPr>
      </w:r>
    </w:p>
    <w:p w:rsidR="00000000" w:rsidDel="00000000" w:rsidP="00000000" w:rsidRDefault="00000000" w:rsidRPr="00000000" w14:paraId="000005F6">
      <w:pPr>
        <w:spacing w:after="60" w:before="60" w:lineRule="auto"/>
        <w:ind w:firstLine="360"/>
        <w:jc w:val="both"/>
        <w:rPr/>
      </w:pPr>
      <w:r w:rsidDel="00000000" w:rsidR="00000000" w:rsidRPr="00000000">
        <w:rPr>
          <w:rtl w:val="0"/>
        </w:rPr>
      </w:r>
    </w:p>
    <w:p w:rsidR="00000000" w:rsidDel="00000000" w:rsidP="00000000" w:rsidRDefault="00000000" w:rsidRPr="00000000" w14:paraId="000005F7">
      <w:pPr>
        <w:spacing w:after="60" w:before="60" w:lineRule="auto"/>
        <w:ind w:firstLine="360"/>
        <w:jc w:val="both"/>
        <w:rPr/>
      </w:pPr>
      <w:r w:rsidDel="00000000" w:rsidR="00000000" w:rsidRPr="00000000">
        <w:rPr>
          <w:rtl w:val="0"/>
        </w:rPr>
      </w:r>
    </w:p>
    <w:p w:rsidR="00000000" w:rsidDel="00000000" w:rsidP="00000000" w:rsidRDefault="00000000" w:rsidRPr="00000000" w14:paraId="000005F8">
      <w:pPr>
        <w:spacing w:after="60" w:before="60" w:lineRule="auto"/>
        <w:ind w:firstLine="360"/>
        <w:jc w:val="both"/>
        <w:rPr/>
      </w:pPr>
      <w:r w:rsidDel="00000000" w:rsidR="00000000" w:rsidRPr="00000000">
        <w:rPr>
          <w:rtl w:val="0"/>
        </w:rPr>
      </w:r>
    </w:p>
    <w:p w:rsidR="00000000" w:rsidDel="00000000" w:rsidP="00000000" w:rsidRDefault="00000000" w:rsidRPr="00000000" w14:paraId="000005F9">
      <w:pPr>
        <w:spacing w:after="60" w:before="60" w:lineRule="auto"/>
        <w:ind w:firstLine="360"/>
        <w:jc w:val="both"/>
        <w:rPr/>
      </w:pPr>
      <w:r w:rsidDel="00000000" w:rsidR="00000000" w:rsidRPr="00000000">
        <w:rPr>
          <w:rtl w:val="0"/>
        </w:rPr>
      </w:r>
    </w:p>
    <w:p w:rsidR="00000000" w:rsidDel="00000000" w:rsidP="00000000" w:rsidRDefault="00000000" w:rsidRPr="00000000" w14:paraId="000005FA">
      <w:pPr>
        <w:spacing w:after="60" w:before="60" w:lineRule="auto"/>
        <w:ind w:firstLine="360"/>
        <w:jc w:val="both"/>
        <w:rPr/>
      </w:pPr>
      <w:r w:rsidDel="00000000" w:rsidR="00000000" w:rsidRPr="00000000">
        <w:rPr>
          <w:rtl w:val="0"/>
        </w:rPr>
      </w:r>
    </w:p>
    <w:p w:rsidR="00000000" w:rsidDel="00000000" w:rsidP="00000000" w:rsidRDefault="00000000" w:rsidRPr="00000000" w14:paraId="000005FB">
      <w:pPr>
        <w:spacing w:after="60" w:before="60" w:lineRule="auto"/>
        <w:ind w:firstLine="360"/>
        <w:jc w:val="both"/>
        <w:rPr/>
      </w:pPr>
      <w:r w:rsidDel="00000000" w:rsidR="00000000" w:rsidRPr="00000000">
        <w:rPr>
          <w:rtl w:val="0"/>
        </w:rPr>
      </w:r>
    </w:p>
    <w:p w:rsidR="00000000" w:rsidDel="00000000" w:rsidP="00000000" w:rsidRDefault="00000000" w:rsidRPr="00000000" w14:paraId="000005FC">
      <w:pPr>
        <w:spacing w:after="60" w:before="60" w:lineRule="auto"/>
        <w:ind w:firstLine="360"/>
        <w:jc w:val="both"/>
        <w:rPr/>
      </w:pPr>
      <w:r w:rsidDel="00000000" w:rsidR="00000000" w:rsidRPr="00000000">
        <w:rPr>
          <w:rtl w:val="0"/>
        </w:rPr>
      </w:r>
    </w:p>
    <w:p w:rsidR="00000000" w:rsidDel="00000000" w:rsidP="00000000" w:rsidRDefault="00000000" w:rsidRPr="00000000" w14:paraId="000005FD">
      <w:pPr>
        <w:spacing w:after="60" w:before="60" w:lineRule="auto"/>
        <w:ind w:firstLine="360"/>
        <w:jc w:val="both"/>
        <w:rPr/>
      </w:pPr>
      <w:r w:rsidDel="00000000" w:rsidR="00000000" w:rsidRPr="00000000">
        <w:rPr>
          <w:rtl w:val="0"/>
        </w:rPr>
      </w:r>
    </w:p>
    <w:p w:rsidR="00000000" w:rsidDel="00000000" w:rsidP="00000000" w:rsidRDefault="00000000" w:rsidRPr="00000000" w14:paraId="000005FE">
      <w:pPr>
        <w:spacing w:after="60" w:before="60" w:lineRule="auto"/>
        <w:ind w:firstLine="360"/>
        <w:jc w:val="both"/>
        <w:rPr/>
      </w:pPr>
      <w:r w:rsidDel="00000000" w:rsidR="00000000" w:rsidRPr="00000000">
        <w:rPr>
          <w:rtl w:val="0"/>
        </w:rPr>
      </w:r>
    </w:p>
    <w:p w:rsidR="00000000" w:rsidDel="00000000" w:rsidP="00000000" w:rsidRDefault="00000000" w:rsidRPr="00000000" w14:paraId="000005FF">
      <w:pPr>
        <w:spacing w:after="60" w:before="60" w:lineRule="auto"/>
        <w:ind w:firstLine="360"/>
        <w:jc w:val="both"/>
        <w:rPr/>
      </w:pPr>
      <w:r w:rsidDel="00000000" w:rsidR="00000000" w:rsidRPr="00000000">
        <w:rPr>
          <w:rtl w:val="0"/>
        </w:rPr>
      </w:r>
    </w:p>
    <w:p w:rsidR="00000000" w:rsidDel="00000000" w:rsidP="00000000" w:rsidRDefault="00000000" w:rsidRPr="00000000" w14:paraId="00000600">
      <w:pPr>
        <w:spacing w:after="60" w:before="60" w:lineRule="auto"/>
        <w:ind w:firstLine="360"/>
        <w:jc w:val="both"/>
        <w:rPr/>
      </w:pPr>
      <w:r w:rsidDel="00000000" w:rsidR="00000000" w:rsidRPr="00000000">
        <w:rPr>
          <w:rtl w:val="0"/>
        </w:rPr>
      </w:r>
    </w:p>
    <w:p w:rsidR="00000000" w:rsidDel="00000000" w:rsidP="00000000" w:rsidRDefault="00000000" w:rsidRPr="00000000" w14:paraId="00000601">
      <w:pPr>
        <w:spacing w:after="60" w:before="60" w:lineRule="auto"/>
        <w:ind w:firstLine="360"/>
        <w:jc w:val="both"/>
        <w:rPr/>
      </w:pPr>
      <w:r w:rsidDel="00000000" w:rsidR="00000000" w:rsidRPr="00000000">
        <w:rPr>
          <w:rtl w:val="0"/>
        </w:rPr>
      </w:r>
    </w:p>
    <w:p w:rsidR="00000000" w:rsidDel="00000000" w:rsidP="00000000" w:rsidRDefault="00000000" w:rsidRPr="00000000" w14:paraId="00000602">
      <w:pPr>
        <w:spacing w:after="60" w:before="60" w:lineRule="auto"/>
        <w:ind w:firstLine="360"/>
        <w:jc w:val="both"/>
        <w:rPr/>
      </w:pPr>
      <w:r w:rsidDel="00000000" w:rsidR="00000000" w:rsidRPr="00000000">
        <w:rPr>
          <w:rtl w:val="0"/>
        </w:rPr>
      </w:r>
    </w:p>
    <w:p w:rsidR="00000000" w:rsidDel="00000000" w:rsidP="00000000" w:rsidRDefault="00000000" w:rsidRPr="00000000" w14:paraId="00000603">
      <w:pPr>
        <w:spacing w:after="60" w:before="60" w:lineRule="auto"/>
        <w:ind w:firstLine="360"/>
        <w:jc w:val="both"/>
        <w:rPr/>
      </w:pPr>
      <w:r w:rsidDel="00000000" w:rsidR="00000000" w:rsidRPr="00000000">
        <w:rPr>
          <w:rtl w:val="0"/>
        </w:rPr>
      </w:r>
    </w:p>
    <w:p w:rsidR="00000000" w:rsidDel="00000000" w:rsidP="00000000" w:rsidRDefault="00000000" w:rsidRPr="00000000" w14:paraId="00000604">
      <w:pPr>
        <w:spacing w:after="60" w:before="60" w:lineRule="auto"/>
        <w:ind w:firstLine="360"/>
        <w:jc w:val="both"/>
        <w:rPr/>
      </w:pPr>
      <w:r w:rsidDel="00000000" w:rsidR="00000000" w:rsidRPr="00000000">
        <w:rPr>
          <w:rtl w:val="0"/>
        </w:rPr>
      </w:r>
    </w:p>
    <w:p w:rsidR="00000000" w:rsidDel="00000000" w:rsidP="00000000" w:rsidRDefault="00000000" w:rsidRPr="00000000" w14:paraId="00000605">
      <w:pPr>
        <w:spacing w:after="60" w:before="60" w:lineRule="auto"/>
        <w:ind w:firstLine="360"/>
        <w:jc w:val="both"/>
        <w:rPr/>
      </w:pPr>
      <w:r w:rsidDel="00000000" w:rsidR="00000000" w:rsidRPr="00000000">
        <w:rPr>
          <w:rtl w:val="0"/>
        </w:rPr>
      </w:r>
    </w:p>
    <w:p w:rsidR="00000000" w:rsidDel="00000000" w:rsidP="00000000" w:rsidRDefault="00000000" w:rsidRPr="00000000" w14:paraId="00000606">
      <w:pPr>
        <w:spacing w:after="60" w:before="60" w:lineRule="auto"/>
        <w:ind w:firstLine="360"/>
        <w:jc w:val="both"/>
        <w:rPr/>
      </w:pPr>
      <w:r w:rsidDel="00000000" w:rsidR="00000000" w:rsidRPr="00000000">
        <w:rPr>
          <w:rtl w:val="0"/>
        </w:rPr>
      </w:r>
    </w:p>
    <w:p w:rsidR="00000000" w:rsidDel="00000000" w:rsidP="00000000" w:rsidRDefault="00000000" w:rsidRPr="00000000" w14:paraId="00000607">
      <w:pPr>
        <w:spacing w:after="60" w:before="60" w:lineRule="auto"/>
        <w:ind w:firstLine="360"/>
        <w:jc w:val="both"/>
        <w:rPr/>
      </w:pPr>
      <w:r w:rsidDel="00000000" w:rsidR="00000000" w:rsidRPr="00000000">
        <w:rPr>
          <w:rtl w:val="0"/>
        </w:rPr>
      </w:r>
    </w:p>
    <w:p w:rsidR="00000000" w:rsidDel="00000000" w:rsidP="00000000" w:rsidRDefault="00000000" w:rsidRPr="00000000" w14:paraId="00000608">
      <w:pPr>
        <w:spacing w:after="60" w:before="60" w:lineRule="auto"/>
        <w:ind w:firstLine="360"/>
        <w:jc w:val="both"/>
        <w:rPr/>
      </w:pPr>
      <w:r w:rsidDel="00000000" w:rsidR="00000000" w:rsidRPr="00000000">
        <w:rPr>
          <w:rtl w:val="0"/>
        </w:rPr>
      </w:r>
    </w:p>
    <w:p w:rsidR="00000000" w:rsidDel="00000000" w:rsidP="00000000" w:rsidRDefault="00000000" w:rsidRPr="00000000" w14:paraId="00000609">
      <w:pPr>
        <w:spacing w:after="60" w:before="60" w:lineRule="auto"/>
        <w:ind w:firstLine="360"/>
        <w:jc w:val="both"/>
        <w:rPr/>
      </w:pPr>
      <w:r w:rsidDel="00000000" w:rsidR="00000000" w:rsidRPr="00000000">
        <w:rPr>
          <w:rtl w:val="0"/>
        </w:rPr>
      </w:r>
    </w:p>
    <w:p w:rsidR="00000000" w:rsidDel="00000000" w:rsidP="00000000" w:rsidRDefault="00000000" w:rsidRPr="00000000" w14:paraId="0000060A">
      <w:pPr>
        <w:spacing w:after="60" w:before="60" w:lineRule="auto"/>
        <w:ind w:firstLine="360"/>
        <w:jc w:val="both"/>
        <w:rPr/>
      </w:pPr>
      <w:r w:rsidDel="00000000" w:rsidR="00000000" w:rsidRPr="00000000">
        <w:rPr>
          <w:rtl w:val="0"/>
        </w:rPr>
      </w:r>
    </w:p>
    <w:p w:rsidR="00000000" w:rsidDel="00000000" w:rsidP="00000000" w:rsidRDefault="00000000" w:rsidRPr="00000000" w14:paraId="0000060B">
      <w:pPr>
        <w:spacing w:after="60" w:before="60" w:lineRule="auto"/>
        <w:ind w:firstLine="360"/>
        <w:jc w:val="both"/>
        <w:rPr/>
      </w:pPr>
      <w:r w:rsidDel="00000000" w:rsidR="00000000" w:rsidRPr="00000000">
        <w:rPr>
          <w:rtl w:val="0"/>
        </w:rPr>
      </w:r>
    </w:p>
    <w:p w:rsidR="00000000" w:rsidDel="00000000" w:rsidP="00000000" w:rsidRDefault="00000000" w:rsidRPr="00000000" w14:paraId="0000060C">
      <w:pPr>
        <w:spacing w:after="60" w:before="60" w:lineRule="auto"/>
        <w:ind w:firstLine="360"/>
        <w:jc w:val="both"/>
        <w:rPr/>
      </w:pPr>
      <w:r w:rsidDel="00000000" w:rsidR="00000000" w:rsidRPr="00000000">
        <w:rPr>
          <w:rtl w:val="0"/>
        </w:rPr>
      </w:r>
    </w:p>
    <w:p w:rsidR="00000000" w:rsidDel="00000000" w:rsidP="00000000" w:rsidRDefault="00000000" w:rsidRPr="00000000" w14:paraId="0000060D">
      <w:pPr>
        <w:spacing w:after="60" w:before="60" w:lineRule="auto"/>
        <w:ind w:firstLine="360"/>
        <w:jc w:val="both"/>
        <w:rPr/>
      </w:pPr>
      <w:r w:rsidDel="00000000" w:rsidR="00000000" w:rsidRPr="00000000">
        <w:rPr>
          <w:rtl w:val="0"/>
        </w:rPr>
      </w:r>
    </w:p>
    <w:p w:rsidR="00000000" w:rsidDel="00000000" w:rsidP="00000000" w:rsidRDefault="00000000" w:rsidRPr="00000000" w14:paraId="0000060E">
      <w:pPr>
        <w:spacing w:after="60" w:before="60" w:lineRule="auto"/>
        <w:ind w:firstLine="360"/>
        <w:jc w:val="both"/>
        <w:rPr/>
      </w:pPr>
      <w:r w:rsidDel="00000000" w:rsidR="00000000" w:rsidRPr="00000000">
        <w:rPr>
          <w:rtl w:val="0"/>
        </w:rPr>
      </w:r>
    </w:p>
    <w:p w:rsidR="00000000" w:rsidDel="00000000" w:rsidP="00000000" w:rsidRDefault="00000000" w:rsidRPr="00000000" w14:paraId="0000060F">
      <w:pPr>
        <w:spacing w:after="60" w:before="60" w:lineRule="auto"/>
        <w:ind w:firstLine="360"/>
        <w:jc w:val="both"/>
        <w:rPr/>
      </w:pPr>
      <w:r w:rsidDel="00000000" w:rsidR="00000000" w:rsidRPr="00000000">
        <w:rPr>
          <w:rtl w:val="0"/>
        </w:rPr>
      </w:r>
    </w:p>
    <w:p w:rsidR="00000000" w:rsidDel="00000000" w:rsidP="00000000" w:rsidRDefault="00000000" w:rsidRPr="00000000" w14:paraId="00000610">
      <w:pPr>
        <w:spacing w:after="60" w:before="60" w:lineRule="auto"/>
        <w:ind w:firstLine="360"/>
        <w:jc w:val="both"/>
        <w:rPr/>
      </w:pPr>
      <w:r w:rsidDel="00000000" w:rsidR="00000000" w:rsidRPr="00000000">
        <w:rPr>
          <w:rtl w:val="0"/>
        </w:rPr>
      </w:r>
    </w:p>
    <w:p w:rsidR="00000000" w:rsidDel="00000000" w:rsidP="00000000" w:rsidRDefault="00000000" w:rsidRPr="00000000" w14:paraId="00000611">
      <w:pPr>
        <w:spacing w:after="60" w:before="60" w:lineRule="auto"/>
        <w:ind w:firstLine="360"/>
        <w:jc w:val="both"/>
        <w:rPr/>
      </w:pPr>
      <w:r w:rsidDel="00000000" w:rsidR="00000000" w:rsidRPr="00000000">
        <w:rPr>
          <w:rtl w:val="0"/>
        </w:rPr>
      </w:r>
    </w:p>
    <w:p w:rsidR="00000000" w:rsidDel="00000000" w:rsidP="00000000" w:rsidRDefault="00000000" w:rsidRPr="00000000" w14:paraId="00000612">
      <w:pPr>
        <w:spacing w:after="60" w:before="60" w:lineRule="auto"/>
        <w:ind w:firstLine="360"/>
        <w:jc w:val="both"/>
        <w:rPr/>
      </w:pPr>
      <w:r w:rsidDel="00000000" w:rsidR="00000000" w:rsidRPr="00000000">
        <w:rPr>
          <w:rtl w:val="0"/>
        </w:rPr>
      </w:r>
    </w:p>
    <w:p w:rsidR="00000000" w:rsidDel="00000000" w:rsidP="00000000" w:rsidRDefault="00000000" w:rsidRPr="00000000" w14:paraId="00000613">
      <w:pPr>
        <w:spacing w:after="60" w:before="60" w:lineRule="auto"/>
        <w:ind w:firstLine="360"/>
        <w:jc w:val="both"/>
        <w:rPr/>
      </w:pPr>
      <w:r w:rsidDel="00000000" w:rsidR="00000000" w:rsidRPr="00000000">
        <w:rPr>
          <w:rtl w:val="0"/>
        </w:rPr>
      </w:r>
    </w:p>
    <w:p w:rsidR="00000000" w:rsidDel="00000000" w:rsidP="00000000" w:rsidRDefault="00000000" w:rsidRPr="00000000" w14:paraId="00000614">
      <w:pPr>
        <w:spacing w:after="60" w:before="60" w:lineRule="auto"/>
        <w:ind w:firstLine="360"/>
        <w:jc w:val="both"/>
        <w:rPr/>
      </w:pPr>
      <w:r w:rsidDel="00000000" w:rsidR="00000000" w:rsidRPr="00000000">
        <w:rPr>
          <w:rtl w:val="0"/>
        </w:rPr>
      </w:r>
    </w:p>
    <w:p w:rsidR="00000000" w:rsidDel="00000000" w:rsidP="00000000" w:rsidRDefault="00000000" w:rsidRPr="00000000" w14:paraId="00000615">
      <w:pPr>
        <w:spacing w:after="60" w:before="60" w:lineRule="auto"/>
        <w:jc w:val="center"/>
        <w:rPr>
          <w:b w:val="1"/>
          <w:bCs w:val="1"/>
        </w:rPr>
      </w:pPr>
      <w:r w:rsidDel="00000000" w:rsidR="00000000" w:rsidRPr="00000000">
        <w:rPr>
          <w:b w:val="1"/>
          <w:bCs w:val="1"/>
          <w:rtl w:val="0"/>
        </w:rPr>
        <w:t xml:space="preserve">Chapter 19</w:t>
      </w:r>
    </w:p>
    <w:p w:rsidR="00000000" w:rsidDel="00000000" w:rsidP="00000000" w:rsidRDefault="00000000" w:rsidRPr="00000000" w14:paraId="00000616">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617">
      <w:pPr>
        <w:jc w:val="center"/>
        <w:rPr>
          <w:b w:val="1"/>
          <w:bCs w:val="1"/>
        </w:rPr>
      </w:pPr>
      <w:r w:rsidDel="00000000" w:rsidR="00000000" w:rsidRPr="00000000">
        <w:rPr>
          <w:b w:val="1"/>
          <w:bCs w:val="1"/>
          <w:i w:val="1"/>
          <w:iCs w:val="1"/>
          <w:rtl w:val="0"/>
        </w:rPr>
        <w:t xml:space="preserve">Equatorial Reality v. Mayfair Theater</w:t>
      </w:r>
      <w:r w:rsidDel="00000000" w:rsidR="00000000" w:rsidRPr="00000000">
        <w:rPr>
          <w:b w:val="1"/>
          <w:bCs w:val="1"/>
          <w:rtl w:val="0"/>
        </w:rPr>
        <w:t xml:space="preserve">:</w:t>
      </w:r>
    </w:p>
    <w:p w:rsidR="00000000" w:rsidDel="00000000" w:rsidP="00000000" w:rsidRDefault="00000000" w:rsidRPr="00000000" w14:paraId="00000618">
      <w:pPr>
        <w:jc w:val="center"/>
        <w:rPr>
          <w:b w:val="1"/>
          <w:bCs w:val="1"/>
        </w:rPr>
      </w:pPr>
      <w:r w:rsidDel="00000000" w:rsidR="00000000" w:rsidRPr="00000000">
        <w:rPr>
          <w:b w:val="1"/>
          <w:bCs w:val="1"/>
          <w:rtl w:val="0"/>
        </w:rPr>
        <w:t xml:space="preserve">General Principles Do Not Decide</w:t>
      </w:r>
    </w:p>
    <w:p w:rsidR="00000000" w:rsidDel="00000000" w:rsidP="00000000" w:rsidRDefault="00000000" w:rsidRPr="00000000" w14:paraId="00000619">
      <w:pPr>
        <w:jc w:val="center"/>
        <w:rPr>
          <w:b w:val="1"/>
          <w:bCs w:val="1"/>
        </w:rPr>
      </w:pPr>
      <w:r w:rsidDel="00000000" w:rsidR="00000000" w:rsidRPr="00000000">
        <w:rPr>
          <w:b w:val="1"/>
          <w:bCs w:val="1"/>
          <w:rtl w:val="0"/>
        </w:rPr>
        <w:t xml:space="preserve">Specific Cases</w:t>
      </w:r>
    </w:p>
    <w:p w:rsidR="00000000" w:rsidDel="00000000" w:rsidP="00000000" w:rsidRDefault="00000000" w:rsidRPr="00000000" w14:paraId="0000061A">
      <w:pPr>
        <w:rPr>
          <w:b w:val="1"/>
          <w:bCs w:val="1"/>
        </w:rPr>
      </w:pPr>
      <w:r w:rsidDel="00000000" w:rsidR="00000000" w:rsidRPr="00000000">
        <w:rPr>
          <w:rtl w:val="0"/>
        </w:rPr>
      </w:r>
    </w:p>
    <w:p w:rsidR="00000000" w:rsidDel="00000000" w:rsidP="00000000" w:rsidRDefault="00000000" w:rsidRPr="00000000" w14:paraId="0000061B">
      <w:pPr>
        <w:spacing w:after="60" w:before="60" w:lineRule="auto"/>
        <w:ind w:firstLine="360"/>
        <w:jc w:val="both"/>
        <w:rPr/>
      </w:pPr>
      <w:r w:rsidDel="00000000" w:rsidR="00000000" w:rsidRPr="00000000">
        <w:rPr>
          <w:rtl w:val="0"/>
        </w:rPr>
        <w:t xml:space="preserve">Paraphrasing Justice Oliver Wendeel Holmes Jr., I prefaced my Decision in </w:t>
      </w:r>
      <w:r w:rsidDel="00000000" w:rsidR="00000000" w:rsidRPr="00000000">
        <w:rPr>
          <w:i w:val="1"/>
          <w:iCs w:val="1"/>
          <w:rtl w:val="0"/>
        </w:rPr>
        <w:t xml:space="preserve">Equatorial Reality Development v. Mayfair Theater</w:t>
      </w:r>
      <w:r w:rsidDel="00000000" w:rsidR="00000000" w:rsidRPr="00000000">
        <w:rPr>
          <w:rtl w:val="0"/>
        </w:rPr>
        <w:t xml:space="preserve"> as follows:</w:t>
      </w:r>
    </w:p>
    <w:p w:rsidR="00000000" w:rsidDel="00000000" w:rsidP="00000000" w:rsidRDefault="00000000" w:rsidRPr="00000000" w14:paraId="0000061C">
      <w:pPr>
        <w:spacing w:after="60" w:before="60" w:lineRule="auto"/>
        <w:ind w:firstLine="360"/>
        <w:jc w:val="both"/>
        <w:rPr/>
      </w:pPr>
      <w:r w:rsidDel="00000000" w:rsidR="00000000" w:rsidRPr="00000000">
        <w:rPr>
          <w:rtl w:val="0"/>
        </w:rPr>
      </w:r>
    </w:p>
    <w:p w:rsidR="00000000" w:rsidDel="00000000" w:rsidP="00000000" w:rsidRDefault="00000000" w:rsidRPr="00000000" w14:paraId="0000061D">
      <w:pPr>
        <w:spacing w:after="60" w:before="60" w:lineRule="auto"/>
        <w:ind w:firstLine="360"/>
        <w:jc w:val="both"/>
        <w:rPr/>
      </w:pPr>
      <w:r w:rsidDel="00000000" w:rsidR="00000000" w:rsidRPr="00000000">
        <w:rPr>
          <w:rtl w:val="0"/>
        </w:rPr>
        <w:t xml:space="preserve">“General propositions do not decide specific cases. Rather, laws are interpreted in the context of the peculiar factual situation of each proceeding. Each case has its own flesh and blood and cannot be ruled upon on the basis of isolated clinical classroom principles.”</w:t>
      </w:r>
    </w:p>
    <w:p w:rsidR="00000000" w:rsidDel="00000000" w:rsidP="00000000" w:rsidRDefault="00000000" w:rsidRPr="00000000" w14:paraId="0000061E">
      <w:pPr>
        <w:spacing w:after="60" w:before="60" w:lineRule="auto"/>
        <w:ind w:firstLine="360"/>
        <w:jc w:val="both"/>
        <w:rPr/>
      </w:pPr>
      <w:r w:rsidDel="00000000" w:rsidR="00000000" w:rsidRPr="00000000">
        <w:rPr>
          <w:rtl w:val="0"/>
        </w:rPr>
      </w:r>
    </w:p>
    <w:p w:rsidR="00000000" w:rsidDel="00000000" w:rsidP="00000000" w:rsidRDefault="00000000" w:rsidRPr="00000000" w14:paraId="0000061F">
      <w:pPr>
        <w:spacing w:after="60" w:before="60" w:lineRule="auto"/>
        <w:ind w:firstLine="360"/>
        <w:jc w:val="both"/>
        <w:rPr/>
      </w:pPr>
      <w:r w:rsidDel="00000000" w:rsidR="00000000" w:rsidRPr="00000000">
        <w:rPr>
          <w:rtl w:val="0"/>
        </w:rPr>
        <w:t xml:space="preserve">Petitioner in this case had insisted on having the case ruled upon on the basis of the general proposition that a rescissible contract of sale was valid until actually rescinded. It argued that in the interim - before the sale had actually been rescinded - the buyer was entitled to collect rentals from tenants. </w:t>
      </w:r>
    </w:p>
    <w:p w:rsidR="00000000" w:rsidDel="00000000" w:rsidP="00000000" w:rsidRDefault="00000000" w:rsidRPr="00000000" w14:paraId="00000620">
      <w:pPr>
        <w:spacing w:after="60" w:before="60" w:lineRule="auto"/>
        <w:ind w:firstLine="360"/>
        <w:jc w:val="both"/>
        <w:rPr/>
      </w:pPr>
      <w:r w:rsidDel="00000000" w:rsidR="00000000" w:rsidRPr="00000000">
        <w:rPr>
          <w:rtl w:val="0"/>
        </w:rPr>
        <w:t xml:space="preserve">Petitioner would have been theoretically correct had it not been for the fact that in the present case, the ownership of the thing sold had not been transferred to the buyer, because there was no tradition or delivery. Not being the owner, the petitioner was not entitled to the civil fruits of ownership like rentals of the thing sold. Indeed, this case should be of interest to civil law students and practitioners.</w:t>
      </w:r>
    </w:p>
    <w:p w:rsidR="00000000" w:rsidDel="00000000" w:rsidP="00000000" w:rsidRDefault="00000000" w:rsidRPr="00000000" w14:paraId="00000621">
      <w:pPr>
        <w:spacing w:after="60" w:before="60" w:lineRule="auto"/>
        <w:ind w:firstLine="360"/>
        <w:jc w:val="both"/>
        <w:rPr/>
      </w:pPr>
      <w:r w:rsidDel="00000000" w:rsidR="00000000" w:rsidRPr="00000000">
        <w:rPr>
          <w:rtl w:val="0"/>
        </w:rPr>
        <w:t xml:space="preserve">But this is getting ahead of the story. Let me first state the facts.</w:t>
      </w:r>
    </w:p>
    <w:p w:rsidR="00000000" w:rsidDel="00000000" w:rsidP="00000000" w:rsidRDefault="00000000" w:rsidRPr="00000000" w14:paraId="00000622">
      <w:pPr>
        <w:spacing w:after="60" w:before="60" w:lineRule="auto"/>
        <w:ind w:firstLine="360"/>
        <w:jc w:val="both"/>
        <w:rPr/>
      </w:pPr>
      <w:r w:rsidDel="00000000" w:rsidR="00000000" w:rsidRPr="00000000">
        <w:rPr>
          <w:rtl w:val="0"/>
        </w:rPr>
        <w:t xml:space="preserve">Carmelo &amp; Bauermann, Inc. ("Carmelo") leased a parcel of land with two buildings thereon to Mayfair Theater, Inc. ("Mayfair") for a period of 20 years. The two Contracts of Lease contained a common provision granting Mayfair a right of first refusal to purchase the rented properties. Despite this provision and within the 20-year contract period, Carmelo sold the properties to Equatorial Realty Development, Inc. ("Equatorial") for the sum of P11,300,000 without offering these first to Mayfair.</w:t>
      </w:r>
    </w:p>
    <w:p w:rsidR="00000000" w:rsidDel="00000000" w:rsidP="00000000" w:rsidRDefault="00000000" w:rsidRPr="00000000" w14:paraId="00000623">
      <w:pPr>
        <w:spacing w:after="60" w:before="60" w:lineRule="auto"/>
        <w:ind w:firstLine="360"/>
        <w:jc w:val="both"/>
        <w:rPr/>
      </w:pPr>
      <w:r w:rsidDel="00000000" w:rsidR="00000000" w:rsidRPr="00000000">
        <w:rPr>
          <w:rtl w:val="0"/>
        </w:rPr>
        <w:t xml:space="preserve">In an earlier case docketed as GR No. 1060633 (henceforth, the "mother case"), the Supreme Court in 1996 rescinded the sale. It ordered Carmelo to return the purchase price to Equatorial and to allow Mayfair to buy the property for the same amount of P11,300,000. </w:t>
      </w:r>
    </w:p>
    <w:p w:rsidR="00000000" w:rsidDel="00000000" w:rsidP="00000000" w:rsidRDefault="00000000" w:rsidRPr="00000000" w14:paraId="00000624">
      <w:pPr>
        <w:spacing w:after="60" w:before="60" w:lineRule="auto"/>
        <w:ind w:firstLine="360"/>
        <w:jc w:val="both"/>
        <w:rPr/>
      </w:pPr>
      <w:r w:rsidDel="00000000" w:rsidR="00000000" w:rsidRPr="00000000">
        <w:rPr>
          <w:rtl w:val="0"/>
        </w:rPr>
        <w:t xml:space="preserve">The Decision , however, could not be immediately executed because Carmelo could no longer be located. Thus, Mayfair deposited the ₽11,300,000 with the Office of the Clerk of Court, Manila, and continued occupying the premises.</w:t>
      </w:r>
    </w:p>
    <w:p w:rsidR="00000000" w:rsidDel="00000000" w:rsidP="00000000" w:rsidRDefault="00000000" w:rsidRPr="00000000" w14:paraId="00000625">
      <w:pPr>
        <w:spacing w:after="60" w:before="60" w:lineRule="auto"/>
        <w:ind w:firstLine="360"/>
        <w:jc w:val="both"/>
        <w:rPr/>
      </w:pPr>
      <w:r w:rsidDel="00000000" w:rsidR="00000000" w:rsidRPr="00000000">
        <w:rPr>
          <w:rtl w:val="0"/>
        </w:rPr>
        <w:t xml:space="preserve">After the two Lease Contracts had expired in 1987 ls and 1989, Equatorial filed an action to collect rentals from Mayfair for the use of the subject premises. The trial court dismissed the claim and declared that the Deed of Sale between Equatorial and Carmelo was "void at its inception as though it did not happen.</w:t>
      </w:r>
    </w:p>
    <w:p w:rsidR="00000000" w:rsidDel="00000000" w:rsidP="00000000" w:rsidRDefault="00000000" w:rsidRPr="00000000" w14:paraId="00000626">
      <w:pPr>
        <w:spacing w:after="60" w:before="60" w:lineRule="auto"/>
        <w:ind w:firstLine="360"/>
        <w:jc w:val="both"/>
        <w:rPr/>
      </w:pPr>
      <w:r w:rsidDel="00000000" w:rsidR="00000000" w:rsidRPr="00000000">
        <w:rPr>
          <w:rtl w:val="0"/>
        </w:rPr>
        <w:t xml:space="preserve">In its appeal before the Supreme Court in the Deed of Sale it executed with Carmelo was valid. Being the owner, Equatorial was thus entitled to rentals, at least up to the time that the Contract of Sale was actually rescinded by the Court in GR 106063, the mother case. A rescissible contract is valid until it is actually rescinded," it argued.</w:t>
      </w:r>
    </w:p>
    <w:p w:rsidR="00000000" w:rsidDel="00000000" w:rsidP="00000000" w:rsidRDefault="00000000" w:rsidRPr="00000000" w14:paraId="00000627">
      <w:pPr>
        <w:spacing w:after="60" w:before="60" w:lineRule="auto"/>
        <w:ind w:firstLine="360"/>
        <w:jc w:val="both"/>
        <w:rPr/>
      </w:pPr>
      <w:r w:rsidDel="00000000" w:rsidR="00000000" w:rsidRPr="00000000">
        <w:rPr>
          <w:rtl w:val="0"/>
        </w:rPr>
        <w:t xml:space="preserve">By vote of 10 to 5, the Court — in a </w:t>
      </w:r>
      <w:r w:rsidDel="00000000" w:rsidR="00000000" w:rsidRPr="00000000">
        <w:rPr>
          <w:i w:val="1"/>
          <w:iCs w:val="1"/>
          <w:rtl w:val="0"/>
        </w:rPr>
        <w:t xml:space="preserve">ponencia</w:t>
      </w:r>
      <w:r w:rsidDel="00000000" w:rsidR="00000000" w:rsidRPr="00000000">
        <w:rPr>
          <w:rtl w:val="0"/>
        </w:rPr>
        <w:t xml:space="preserve"> I had the honor of writing —held that "no right of ownership was transferred from Carmelo to Equatorial in view of a patent failure to deliver the property to the buyer.”</w:t>
      </w:r>
    </w:p>
    <w:p w:rsidR="00000000" w:rsidDel="00000000" w:rsidP="00000000" w:rsidRDefault="00000000" w:rsidRPr="00000000" w14:paraId="00000628">
      <w:pPr>
        <w:spacing w:after="60" w:before="60" w:lineRule="auto"/>
        <w:ind w:firstLine="360"/>
        <w:jc w:val="both"/>
        <w:rPr/>
      </w:pPr>
      <w:r w:rsidDel="00000000" w:rsidR="00000000" w:rsidRPr="00000000">
        <w:rPr>
          <w:rtl w:val="0"/>
        </w:rPr>
        <w:t xml:space="preserve">I started the discussion with some basic parameters laid down by the law on sales as follows:</w:t>
      </w:r>
    </w:p>
    <w:p w:rsidR="00000000" w:rsidDel="00000000" w:rsidP="00000000" w:rsidRDefault="00000000" w:rsidRPr="00000000" w14:paraId="00000629">
      <w:pPr>
        <w:spacing w:after="60" w:before="60" w:lineRule="auto"/>
        <w:ind w:firstLine="360"/>
        <w:jc w:val="both"/>
        <w:rPr/>
      </w:pPr>
      <w:r w:rsidDel="00000000" w:rsidR="00000000" w:rsidRPr="00000000">
        <w:rPr>
          <w:rtl w:val="0"/>
        </w:rPr>
        <w:t xml:space="preserve">“To better understand the peculiarity of the instant case, let us begin with some basic parameters. Rent is a civil fruit that belongs to the owner of the property producing it by right of accession. Consequently and ordinarily, the rentals that fell due from the time of the perfection of the sale to petitioner until its rescission by final judgment should belong to the owner of the property during that period.</w:t>
      </w:r>
    </w:p>
    <w:p w:rsidR="00000000" w:rsidDel="00000000" w:rsidP="00000000" w:rsidRDefault="00000000" w:rsidRPr="00000000" w14:paraId="0000062A">
      <w:pPr>
        <w:spacing w:after="60" w:before="60" w:lineRule="auto"/>
        <w:ind w:firstLine="360"/>
        <w:jc w:val="both"/>
        <w:rPr/>
      </w:pPr>
      <w:r w:rsidDel="00000000" w:rsidR="00000000" w:rsidRPr="00000000">
        <w:rPr>
          <w:rtl w:val="0"/>
        </w:rPr>
        <w:t xml:space="preserve">“By a contract of sale, ‘one of the contracting parties obligates himself to transfer ownership of and to deliver a determinate thing and the other to pay thereof a price certain in money or its equivalent.’</w:t>
      </w:r>
    </w:p>
    <w:p w:rsidR="00000000" w:rsidDel="00000000" w:rsidP="00000000" w:rsidRDefault="00000000" w:rsidRPr="00000000" w14:paraId="0000062B">
      <w:pPr>
        <w:spacing w:after="60" w:before="60" w:lineRule="auto"/>
        <w:ind w:firstLine="360"/>
        <w:jc w:val="both"/>
        <w:rPr/>
      </w:pPr>
      <w:r w:rsidDel="00000000" w:rsidR="00000000" w:rsidRPr="00000000">
        <w:rPr>
          <w:rtl w:val="0"/>
        </w:rPr>
        <w:t xml:space="preserve">“Ownership of the thing sold is a real right, which the buyer acquires only upon delivery of the thing to him ‘in any of the ways specified in Articles 1497 to 1501, or in any other manner signifying an agreement that the possession is transferred from the vendor to the vendee. This right is transferred, not by contract alone, but by tradition or delivery. Non nudis pactis sed traditione dominia rerum transferantur. And there is said to be delivery if and when the thing sold ‘is placed in the control and possession of the vendee. Thus, it has been held that while the execution of a public instrument of sale is recognized by law as equivalent to the delivery of the thing sold, such constructive or symbolic delivery, being merely presumptive, is deemed negated by the failure of the vendee to take actual possession of the land sold.</w:t>
      </w:r>
    </w:p>
    <w:p w:rsidR="00000000" w:rsidDel="00000000" w:rsidP="00000000" w:rsidRDefault="00000000" w:rsidRPr="00000000" w14:paraId="0000062C">
      <w:pPr>
        <w:spacing w:after="60" w:before="60" w:lineRule="auto"/>
        <w:ind w:firstLine="360"/>
        <w:jc w:val="both"/>
        <w:rPr/>
      </w:pPr>
      <w:r w:rsidDel="00000000" w:rsidR="00000000" w:rsidRPr="00000000">
        <w:rPr>
          <w:rtl w:val="0"/>
        </w:rPr>
        <w:t xml:space="preserve">“Delivery has been described as a composite act, a thing in which both parties must join and the minds of both parties concur. It is an act by which one party parts with the title to and the possession of the property, and the other acquires the right to and the possession of the same. In its natural sense, delivery means something in addition to the delivery of property or title; it means transfer of possession. In the law on sales, delivery may be either actual or constructive, but both forms of delivery contemplate ‘the absolute giving up of the control and custody of the property on the part of the vendor, and the assumption of the same by the vendee.</w:t>
      </w:r>
    </w:p>
    <w:p w:rsidR="00000000" w:rsidDel="00000000" w:rsidP="00000000" w:rsidRDefault="00000000" w:rsidRPr="00000000" w14:paraId="0000062D">
      <w:pPr>
        <w:spacing w:after="60" w:before="60" w:lineRule="auto"/>
        <w:ind w:firstLine="360"/>
        <w:jc w:val="both"/>
        <w:rPr/>
      </w:pPr>
      <w:r w:rsidDel="00000000" w:rsidR="00000000" w:rsidRPr="00000000">
        <w:rPr>
          <w:rtl w:val="0"/>
        </w:rPr>
        <w:t xml:space="preserve">Applying the foregoing discussion to the peculiar facts of the present case, I explained that Equatorial had never taken actual control and possession of the property sold, in view of Mayfair’s timely objection to the sale and actual possession of the property. The objection took the form of a court action impugning the sale, which had been rescinded by the Supreme Court in the mother case. “The execution of a contract of sale as a form of constructive delivery is a legal fiction. It holds true only when there is no impediment that may prevent the passing of the property from the hands of the vendor into those of the vendee. When there is such an impediment, “fiction yields to reality - the delivery has not been effected. </w:t>
      </w:r>
    </w:p>
    <w:p w:rsidR="00000000" w:rsidDel="00000000" w:rsidP="00000000" w:rsidRDefault="00000000" w:rsidRPr="00000000" w14:paraId="0000062E">
      <w:pPr>
        <w:spacing w:after="60" w:before="60" w:lineRule="auto"/>
        <w:ind w:firstLine="360"/>
        <w:jc w:val="both"/>
        <w:rPr/>
      </w:pPr>
      <w:r w:rsidDel="00000000" w:rsidR="00000000" w:rsidRPr="00000000">
        <w:rPr>
          <w:rtl w:val="0"/>
        </w:rPr>
        <w:t xml:space="preserve">Hence, respondent’s opposition to the transfer of the property by way of sale to Equatorial was a legally sufficient impediment that effectively prevented the passing of the property to the latter’s ownership.</w:t>
      </w:r>
    </w:p>
    <w:p w:rsidR="00000000" w:rsidDel="00000000" w:rsidP="00000000" w:rsidRDefault="00000000" w:rsidRPr="00000000" w14:paraId="0000062F">
      <w:pPr>
        <w:spacing w:after="60" w:before="60" w:lineRule="auto"/>
        <w:ind w:firstLine="360"/>
        <w:jc w:val="both"/>
        <w:rPr/>
      </w:pPr>
      <w:r w:rsidDel="00000000" w:rsidR="00000000" w:rsidRPr="00000000">
        <w:rPr>
          <w:rtl w:val="0"/>
        </w:rPr>
        <w:t xml:space="preserve">The execution of a public instrument gives rise, therefore, only to a prima facie presumption of delivery. Such presumption is destroyed when the instrument itself expresses or implies that the delivery was not intended; or when by other means it is shown that such in possession of the thing. In the latter case, the sale cannot be considered consummated.</w:t>
      </w:r>
    </w:p>
    <w:p w:rsidR="00000000" w:rsidDel="00000000" w:rsidP="00000000" w:rsidRDefault="00000000" w:rsidRPr="00000000" w14:paraId="00000630">
      <w:pPr>
        <w:spacing w:after="60" w:before="60" w:lineRule="auto"/>
        <w:ind w:firstLine="360"/>
        <w:jc w:val="both"/>
        <w:rPr/>
      </w:pPr>
      <w:r w:rsidDel="00000000" w:rsidR="00000000" w:rsidRPr="00000000">
        <w:rPr>
          <w:rtl w:val="0"/>
        </w:rPr>
        <w:t xml:space="preserve">However, is it not true that under Article 1164 of the Civil Code, Equatorial as buyer acquired a right to the fruits of the thing sold from the time the obligation to deliver the property to petitioner arose?</w:t>
      </w:r>
    </w:p>
    <w:p w:rsidR="00000000" w:rsidDel="00000000" w:rsidP="00000000" w:rsidRDefault="00000000" w:rsidRPr="00000000" w14:paraId="00000631">
      <w:pPr>
        <w:spacing w:after="60" w:before="60" w:lineRule="auto"/>
        <w:ind w:firstLine="360"/>
        <w:jc w:val="both"/>
        <w:rPr/>
      </w:pPr>
      <w:r w:rsidDel="00000000" w:rsidR="00000000" w:rsidRPr="00000000">
        <w:rPr>
          <w:rtl w:val="0"/>
        </w:rPr>
        <w:t xml:space="preserve">“Article 1385 of the Civil Code answers this question in the negative, because ‘[r]escission creates the obligation to return the things which were the object of the contract, together with their fruits, and the price with its interest; x x x.’ Not only the land and building sold, but also the rental payments paid, if any, had to be returned by the buyer.”</w:t>
      </w:r>
    </w:p>
    <w:p w:rsidR="00000000" w:rsidDel="00000000" w:rsidP="00000000" w:rsidRDefault="00000000" w:rsidRPr="00000000" w14:paraId="00000632">
      <w:pPr>
        <w:spacing w:after="60" w:before="60" w:lineRule="auto"/>
        <w:ind w:firstLine="360"/>
        <w:jc w:val="both"/>
        <w:rPr/>
      </w:pPr>
      <w:r w:rsidDel="00000000" w:rsidR="00000000" w:rsidRPr="00000000">
        <w:rPr>
          <w:rtl w:val="0"/>
        </w:rPr>
        <w:t xml:space="preserve">Another point. The Decision in the mother case stated that "Equatorial x x x has received rents" from Mayfair "during all the years that this controversy has been litigated." The Separate Opinion of Justice Teodoro Padilla in the mother case also said that Equatorial was "deriving rental income" from the disputed property. Even my own Separate Concurring Opinion in the mother case recognized these rentals. The question now is: Do all these statements concede actual delivery?</w:t>
      </w:r>
    </w:p>
    <w:p w:rsidR="00000000" w:rsidDel="00000000" w:rsidP="00000000" w:rsidRDefault="00000000" w:rsidRPr="00000000" w14:paraId="00000633">
      <w:pPr>
        <w:spacing w:after="60" w:before="60" w:lineRule="auto"/>
        <w:ind w:firstLine="360"/>
        <w:jc w:val="both"/>
        <w:rPr/>
      </w:pPr>
      <w:r w:rsidDel="00000000" w:rsidR="00000000" w:rsidRPr="00000000">
        <w:rPr>
          <w:rtl w:val="0"/>
        </w:rPr>
        <w:t xml:space="preserve">The answer is "No." The fact that Mayfair paid rentals to Equatorial during the litigation should not be interpreted to mean either actual delivery or ipso facto recognition of Equatorial’s title. The Records of the mother case in the Court of Appeals show that Equatorial — as alleged buyer of the disputed properties and as alleged successor-in-interest of Carmelo's rights as lessor — filed two ejectment suits against Mayfair. Submitted to the Metropolitan Trial Court of Manila, the first ejectment Complaint was docketed as Civil Case No. 121570 on July 9, 1987; and the second, as Civil Case No. 131944 on May 28, 1990. Mayfair eventually won them both. However, to be able to maintain physical possession of the premises while awaiting the outcome of the mother case, it had no choice but to pay the rentals, as provided by the Rules of Court.</w:t>
      </w:r>
    </w:p>
    <w:p w:rsidR="00000000" w:rsidDel="00000000" w:rsidP="00000000" w:rsidRDefault="00000000" w:rsidRPr="00000000" w14:paraId="00000634">
      <w:pPr>
        <w:spacing w:after="60" w:before="60" w:lineRule="auto"/>
        <w:ind w:firstLine="360"/>
        <w:jc w:val="both"/>
        <w:rPr/>
      </w:pPr>
      <w:r w:rsidDel="00000000" w:rsidR="00000000" w:rsidRPr="00000000">
        <w:rPr>
          <w:rtl w:val="0"/>
        </w:rPr>
        <w:t xml:space="preserve">These rentals made by Mayfair should not be construed as a recognition of Equatorial as the new owner. They were paid merely to avoid imminent eviction. It is in this context that one should understand the afore-quoted factual statements in the </w:t>
      </w:r>
      <w:r w:rsidDel="00000000" w:rsidR="00000000" w:rsidRPr="00000000">
        <w:rPr>
          <w:i w:val="1"/>
          <w:iCs w:val="1"/>
          <w:rtl w:val="0"/>
        </w:rPr>
        <w:t xml:space="preserve">ponencia</w:t>
      </w:r>
      <w:r w:rsidDel="00000000" w:rsidR="00000000" w:rsidRPr="00000000">
        <w:rPr>
          <w:rtl w:val="0"/>
        </w:rPr>
        <w:t xml:space="preserve"> in the mother case, as well as in the Separate Opinion of Mr. Justice Padilla and my own.</w:t>
      </w:r>
    </w:p>
    <w:p w:rsidR="00000000" w:rsidDel="00000000" w:rsidP="00000000" w:rsidRDefault="00000000" w:rsidRPr="00000000" w14:paraId="00000635">
      <w:pPr>
        <w:spacing w:after="60" w:before="60" w:lineRule="auto"/>
        <w:ind w:firstLine="360"/>
        <w:jc w:val="both"/>
        <w:rPr/>
      </w:pPr>
      <w:r w:rsidDel="00000000" w:rsidR="00000000" w:rsidRPr="00000000">
        <w:rPr>
          <w:rtl w:val="0"/>
        </w:rPr>
        <w:t xml:space="preserve">At bottom, it may be conceded that, theoretically, a rescissible contract is valid until rescinded. However, this general principle is not decisive to the issue of whether Equatorial ever acquired the right to collect re n ta ls . What is decisive is the civil law rule that ownership is acquired, not by mere agreement, but by tradition or delivery. Under the specific factual environment of this controversy as found by this Court in the mother case, Equatorial was never put in actual and effective control or possession of the property because of Mayfair's timely objection.</w:t>
      </w:r>
    </w:p>
    <w:p w:rsidR="00000000" w:rsidDel="00000000" w:rsidP="00000000" w:rsidRDefault="00000000" w:rsidRPr="00000000" w14:paraId="00000636">
      <w:pPr>
        <w:spacing w:after="60" w:before="60" w:lineRule="auto"/>
        <w:ind w:firstLine="360"/>
        <w:jc w:val="both"/>
        <w:rPr/>
      </w:pPr>
      <w:r w:rsidDel="00000000" w:rsidR="00000000" w:rsidRPr="00000000">
        <w:rPr>
          <w:rtl w:val="0"/>
        </w:rPr>
        <w:t xml:space="preserve">Indeed, general propositions do not decide specific cases. Rather, "laws are interpreted in the context of the peculiar factual situation of each case. Each case has its own flesh and blood and cannot be decided on the basis of isolated clinical classroom principles."</w:t>
      </w:r>
    </w:p>
    <w:p w:rsidR="00000000" w:rsidDel="00000000" w:rsidP="00000000" w:rsidRDefault="00000000" w:rsidRPr="00000000" w14:paraId="00000637">
      <w:pPr>
        <w:spacing w:after="60" w:before="60" w:lineRule="auto"/>
        <w:ind w:firstLine="360"/>
        <w:jc w:val="both"/>
        <w:rPr/>
      </w:pPr>
      <w:r w:rsidDel="00000000" w:rsidR="00000000" w:rsidRPr="00000000">
        <w:rPr>
          <w:rtl w:val="0"/>
        </w:rPr>
        <w:t xml:space="preserve">In short, the sale to Equatorial may have been valid from inception, but it was judicially rescinded before it could be consummated. Petitioner never acquired ownership, not because the sale was void as erroneously claimed by the trial court, but because the sale was not consummated by a legally effective delivery of the property sold.</w:t>
      </w:r>
    </w:p>
    <w:p w:rsidR="00000000" w:rsidDel="00000000" w:rsidP="00000000" w:rsidRDefault="00000000" w:rsidRPr="00000000" w14:paraId="00000638">
      <w:pPr>
        <w:spacing w:after="60" w:before="60" w:lineRule="auto"/>
        <w:ind w:firstLine="360"/>
        <w:jc w:val="both"/>
        <w:rPr/>
      </w:pPr>
      <w:r w:rsidDel="00000000" w:rsidR="00000000" w:rsidRPr="00000000">
        <w:rPr>
          <w:rtl w:val="0"/>
        </w:rPr>
        <w:t xml:space="preserve">A further point that militated against the petitioner was its bad faith. I explained thus:</w:t>
      </w:r>
    </w:p>
    <w:p w:rsidR="00000000" w:rsidDel="00000000" w:rsidP="00000000" w:rsidRDefault="00000000" w:rsidRPr="00000000" w14:paraId="00000639">
      <w:pPr>
        <w:spacing w:after="60" w:before="60" w:lineRule="auto"/>
        <w:ind w:firstLine="360"/>
        <w:jc w:val="both"/>
        <w:rPr/>
      </w:pPr>
      <w:r w:rsidDel="00000000" w:rsidR="00000000" w:rsidRPr="00000000">
        <w:rPr>
          <w:rtl w:val="0"/>
        </w:rPr>
        <w:t xml:space="preserve">"Furthermore, assuming for the sake of argument that there was valid delivery, petitioner is not entitled to any benefits from the 'rescinded' Deed of Absolute Sale because of its bad faith. This being the law of the mother case decided in 1996, it may no longer be changed because it has long become final and executory. Petitioner’s bad faith is set forth in the following pertinent portions of the mother case:</w:t>
      </w:r>
    </w:p>
    <w:p w:rsidR="00000000" w:rsidDel="00000000" w:rsidP="00000000" w:rsidRDefault="00000000" w:rsidRPr="00000000" w14:paraId="0000063A">
      <w:pPr>
        <w:spacing w:after="60" w:before="60" w:lineRule="auto"/>
        <w:ind w:firstLine="360"/>
        <w:jc w:val="both"/>
        <w:rPr/>
      </w:pPr>
      <w:r w:rsidDel="00000000" w:rsidR="00000000" w:rsidRPr="00000000">
        <w:rPr>
          <w:rtl w:val="0"/>
        </w:rPr>
        <w:t xml:space="preserve">‘First and foremost is that the petitioners acted in bad faith to render Paragraph 8 'inutile.' </w:t>
      </w:r>
    </w:p>
    <w:p w:rsidR="00000000" w:rsidDel="00000000" w:rsidP="00000000" w:rsidRDefault="00000000" w:rsidRPr="00000000" w14:paraId="0000063B">
      <w:pPr>
        <w:spacing w:after="60" w:before="60" w:lineRule="auto"/>
        <w:ind w:firstLine="360"/>
        <w:jc w:val="both"/>
        <w:rPr/>
      </w:pPr>
      <w:r w:rsidDel="00000000" w:rsidR="00000000" w:rsidRPr="00000000">
        <w:rPr>
          <w:rtl w:val="0"/>
        </w:rPr>
        <w:t xml:space="preserve">x x x</w:t>
        <w:tab/>
        <w:tab/>
        <w:tab/>
        <w:tab/>
        <w:t xml:space="preserve">x x x</w:t>
        <w:tab/>
        <w:tab/>
        <w:tab/>
        <w:tab/>
        <w:t xml:space="preserve"> x x x</w:t>
      </w:r>
    </w:p>
    <w:p w:rsidR="00000000" w:rsidDel="00000000" w:rsidP="00000000" w:rsidRDefault="00000000" w:rsidRPr="00000000" w14:paraId="0000063C">
      <w:pPr>
        <w:spacing w:after="60" w:before="60" w:lineRule="auto"/>
        <w:ind w:firstLine="360"/>
        <w:jc w:val="both"/>
        <w:rPr/>
      </w:pPr>
      <w:r w:rsidDel="00000000" w:rsidR="00000000" w:rsidRPr="00000000">
        <w:rPr>
          <w:rtl w:val="0"/>
        </w:rPr>
        <w:t xml:space="preserve">'Since Equatorial is a buyer in bad faith, this finding renders the sale to it of the property in question rescissible. We agree with respondent Appellate Court that records bear out the fact that Equatorial was aware of the lease contracts because its lawyers had, prior to the sale, studied the said contracts. As such, Equatorial cannot tenably claim to be a purchaser in good faith, and, therefore, rescission lies.</w:t>
      </w:r>
    </w:p>
    <w:p w:rsidR="00000000" w:rsidDel="00000000" w:rsidP="00000000" w:rsidRDefault="00000000" w:rsidRPr="00000000" w14:paraId="0000063D">
      <w:pPr>
        <w:spacing w:after="60" w:before="60" w:lineRule="auto"/>
        <w:ind w:firstLine="360"/>
        <w:jc w:val="both"/>
        <w:rPr/>
      </w:pPr>
      <w:r w:rsidDel="00000000" w:rsidR="00000000" w:rsidRPr="00000000">
        <w:rPr>
          <w:rtl w:val="0"/>
        </w:rPr>
        <w:t xml:space="preserve">x x x</w:t>
        <w:tab/>
        <w:tab/>
        <w:tab/>
        <w:tab/>
        <w:t xml:space="preserve">x x x</w:t>
        <w:tab/>
        <w:tab/>
        <w:tab/>
        <w:tab/>
        <w:t xml:space="preserve">x x x</w:t>
      </w:r>
    </w:p>
    <w:p w:rsidR="00000000" w:rsidDel="00000000" w:rsidP="00000000" w:rsidRDefault="00000000" w:rsidRPr="00000000" w14:paraId="0000063E">
      <w:pPr>
        <w:spacing w:after="60" w:before="60" w:lineRule="auto"/>
        <w:ind w:firstLine="360"/>
        <w:jc w:val="both"/>
        <w:rPr/>
      </w:pPr>
      <w:r w:rsidDel="00000000" w:rsidR="00000000" w:rsidRPr="00000000">
        <w:rPr>
          <w:rtl w:val="0"/>
        </w:rPr>
        <w:t xml:space="preserve">'As also earlier emphasized, the contract of sale between Equatorial and Carmelo is characterized by bad faith, since it was knowingly entered into in violation of the rights of and to the prejudice of Mayfair. In fact, as correctly observed by the Court of Appeals, Equatorial admitted that its lawyers had studied the contract of lease prior to the sale. Equatorial's knowledge of the stipulations therein should have cautioned it to look further into the agreement to determine if it involved stipulations that would prejudice its own interests.</w:t>
      </w:r>
    </w:p>
    <w:p w:rsidR="00000000" w:rsidDel="00000000" w:rsidP="00000000" w:rsidRDefault="00000000" w:rsidRPr="00000000" w14:paraId="0000063F">
      <w:pPr>
        <w:spacing w:after="60" w:before="60" w:lineRule="auto"/>
        <w:ind w:firstLine="360"/>
        <w:jc w:val="both"/>
        <w:rPr/>
      </w:pPr>
      <w:r w:rsidDel="00000000" w:rsidR="00000000" w:rsidRPr="00000000">
        <w:rPr>
          <w:rtl w:val="0"/>
        </w:rPr>
        <w:t xml:space="preserve">x x x</w:t>
        <w:tab/>
        <w:tab/>
        <w:tab/>
        <w:tab/>
        <w:t xml:space="preserve">x x x</w:t>
        <w:tab/>
        <w:tab/>
        <w:tab/>
        <w:tab/>
        <w:t xml:space="preserve">x x x</w:t>
      </w:r>
    </w:p>
    <w:p w:rsidR="00000000" w:rsidDel="00000000" w:rsidP="00000000" w:rsidRDefault="00000000" w:rsidRPr="00000000" w14:paraId="00000640">
      <w:pPr>
        <w:spacing w:after="60" w:before="60" w:lineRule="auto"/>
        <w:ind w:firstLine="360"/>
        <w:jc w:val="both"/>
        <w:rPr/>
      </w:pPr>
      <w:r w:rsidDel="00000000" w:rsidR="00000000" w:rsidRPr="00000000">
        <w:rPr>
          <w:rtl w:val="0"/>
        </w:rPr>
        <w:t xml:space="preserve">'On the part of Equatorial, it </w:t>
      </w:r>
      <w:r w:rsidDel="00000000" w:rsidR="00000000" w:rsidRPr="00000000">
        <w:rPr>
          <w:i w:val="1"/>
          <w:iCs w:val="1"/>
          <w:rtl w:val="0"/>
        </w:rPr>
        <w:t xml:space="preserve">cannot be a buyer in good faith</w:t>
      </w:r>
      <w:r w:rsidDel="00000000" w:rsidR="00000000" w:rsidRPr="00000000">
        <w:rPr>
          <w:rtl w:val="0"/>
        </w:rPr>
        <w:t xml:space="preserve"> because it bought the property with notice and full knowledge that Mayfair had a right to or interest in the property superior to its own. Carm elo and Equatorial took unconscientious advantage of Mayfair. (Italics supplied) </w:t>
      </w:r>
    </w:p>
    <w:p w:rsidR="00000000" w:rsidDel="00000000" w:rsidP="00000000" w:rsidRDefault="00000000" w:rsidRPr="00000000" w14:paraId="00000641">
      <w:pPr>
        <w:spacing w:after="60" w:before="60" w:lineRule="auto"/>
        <w:ind w:firstLine="360"/>
        <w:jc w:val="both"/>
        <w:rPr/>
      </w:pPr>
      <w:r w:rsidDel="00000000" w:rsidR="00000000" w:rsidRPr="00000000">
        <w:rPr>
          <w:rtl w:val="0"/>
        </w:rPr>
        <w:t xml:space="preserve">"Thus, petitioner was and still is entitled solely to the return of the purchase price it paid to Carmelo; no more, no less. This Court has firmly ruled in the mother case that neither of them is entitled to any consideration of equity, as both 'took unconscientious advantage of Mayfair.</w:t>
      </w:r>
    </w:p>
    <w:p w:rsidR="00000000" w:rsidDel="00000000" w:rsidP="00000000" w:rsidRDefault="00000000" w:rsidRPr="00000000" w14:paraId="00000642">
      <w:pPr>
        <w:spacing w:after="60" w:before="60" w:lineRule="auto"/>
        <w:ind w:firstLine="360"/>
        <w:jc w:val="both"/>
        <w:rPr>
          <w:i w:val="1"/>
          <w:iCs w:val="1"/>
        </w:rPr>
      </w:pPr>
      <w:r w:rsidDel="00000000" w:rsidR="00000000" w:rsidRPr="00000000">
        <w:rPr>
          <w:i w:val="1"/>
          <w:iCs w:val="1"/>
          <w:rtl w:val="0"/>
        </w:rPr>
        <w:t xml:space="preserve">"In the mother case, this Court categorically denied the payment of interest, a fruit of ownership. By the same token, rentals, another fruit of ownership, cannot be granted without mocking this Court's en banc Decision, which has long become final.</w:t>
      </w:r>
    </w:p>
    <w:p w:rsidR="00000000" w:rsidDel="00000000" w:rsidP="00000000" w:rsidRDefault="00000000" w:rsidRPr="00000000" w14:paraId="00000643">
      <w:pPr>
        <w:spacing w:after="60" w:before="60" w:lineRule="auto"/>
        <w:ind w:firstLine="360"/>
        <w:jc w:val="both"/>
        <w:rPr>
          <w:i w:val="1"/>
          <w:iCs w:val="1"/>
        </w:rPr>
      </w:pPr>
      <w:r w:rsidDel="00000000" w:rsidR="00000000" w:rsidRPr="00000000">
        <w:rPr>
          <w:rtl w:val="0"/>
        </w:rPr>
        <w:t xml:space="preserve">“Petitioner’s claim of reasonable compensation for respondent’s use and occupation of the subject property from the time the lease expired cannot be countenanced. If it suffered any loss, the petitioner must bear it in silence, since it had wrought that loss upon itself. </w:t>
      </w:r>
      <w:r w:rsidDel="00000000" w:rsidR="00000000" w:rsidRPr="00000000">
        <w:rPr>
          <w:i w:val="1"/>
          <w:iCs w:val="1"/>
          <w:rtl w:val="0"/>
        </w:rPr>
        <w:t xml:space="preserve">Otherwise. bad faith would be rewarded instead of punished.”</w:t>
      </w:r>
    </w:p>
    <w:p w:rsidR="00000000" w:rsidDel="00000000" w:rsidP="00000000" w:rsidRDefault="00000000" w:rsidRPr="00000000" w14:paraId="00000644">
      <w:pPr>
        <w:spacing w:after="60" w:before="60" w:lineRule="auto"/>
        <w:ind w:firstLine="360"/>
        <w:jc w:val="both"/>
        <w:rPr>
          <w:b w:val="1"/>
          <w:bCs w:val="1"/>
          <w:i w:val="1"/>
          <w:iCs w:val="1"/>
        </w:rPr>
      </w:pPr>
      <w:r w:rsidDel="00000000" w:rsidR="00000000" w:rsidRPr="00000000">
        <w:rPr>
          <w:rtl w:val="0"/>
        </w:rPr>
      </w:r>
    </w:p>
    <w:p w:rsidR="00000000" w:rsidDel="00000000" w:rsidP="00000000" w:rsidRDefault="00000000" w:rsidRPr="00000000" w14:paraId="00000645">
      <w:pPr>
        <w:spacing w:after="60" w:before="60" w:lineRule="auto"/>
        <w:ind w:firstLine="360"/>
        <w:jc w:val="both"/>
        <w:rPr>
          <w:b w:val="1"/>
          <w:bCs w:val="1"/>
          <w:i w:val="1"/>
          <w:iCs w:val="1"/>
        </w:rPr>
      </w:pPr>
      <w:r w:rsidDel="00000000" w:rsidR="00000000" w:rsidRPr="00000000">
        <w:rPr>
          <w:b w:val="1"/>
          <w:bCs w:val="1"/>
          <w:i w:val="1"/>
          <w:iCs w:val="1"/>
          <w:rtl w:val="0"/>
        </w:rPr>
        <w:t xml:space="preserve">The Melo Concurrence</w:t>
      </w:r>
    </w:p>
    <w:p w:rsidR="00000000" w:rsidDel="00000000" w:rsidP="00000000" w:rsidRDefault="00000000" w:rsidRPr="00000000" w14:paraId="00000646">
      <w:pPr>
        <w:spacing w:after="60" w:before="60" w:lineRule="auto"/>
        <w:ind w:firstLine="360"/>
        <w:jc w:val="both"/>
        <w:rPr/>
      </w:pPr>
      <w:r w:rsidDel="00000000" w:rsidR="00000000" w:rsidRPr="00000000">
        <w:rPr>
          <w:rtl w:val="0"/>
        </w:rPr>
        <w:t xml:space="preserve">Justice Jose A.R. Melo concurred in my</w:t>
      </w:r>
      <w:r w:rsidDel="00000000" w:rsidR="00000000" w:rsidRPr="00000000">
        <w:rPr>
          <w:i w:val="1"/>
          <w:iCs w:val="1"/>
          <w:rtl w:val="0"/>
        </w:rPr>
        <w:t xml:space="preserve"> ponencia</w:t>
      </w:r>
      <w:r w:rsidDel="00000000" w:rsidR="00000000" w:rsidRPr="00000000">
        <w:rPr>
          <w:rtl w:val="0"/>
        </w:rPr>
        <w:t xml:space="preserve">, but added the following:</w:t>
      </w:r>
    </w:p>
    <w:p w:rsidR="00000000" w:rsidDel="00000000" w:rsidP="00000000" w:rsidRDefault="00000000" w:rsidRPr="00000000" w14:paraId="00000647">
      <w:pPr>
        <w:spacing w:after="60" w:before="60" w:lineRule="auto"/>
        <w:ind w:firstLine="360"/>
        <w:jc w:val="both"/>
        <w:rPr/>
      </w:pPr>
      <w:r w:rsidDel="00000000" w:rsidR="00000000" w:rsidRPr="00000000">
        <w:rPr>
          <w:rtl w:val="0"/>
        </w:rPr>
      </w:r>
    </w:p>
    <w:p w:rsidR="00000000" w:rsidDel="00000000" w:rsidP="00000000" w:rsidRDefault="00000000" w:rsidRPr="00000000" w14:paraId="00000648">
      <w:pPr>
        <w:spacing w:after="60" w:before="60" w:lineRule="auto"/>
        <w:ind w:firstLine="360"/>
        <w:jc w:val="both"/>
        <w:rPr/>
      </w:pPr>
      <w:r w:rsidDel="00000000" w:rsidR="00000000" w:rsidRPr="00000000">
        <w:rPr>
          <w:rtl w:val="0"/>
        </w:rPr>
        <w:t xml:space="preserve">“1. The issue in this case was squarely resolved in our 1996 En Banc decision in the main case. What the petitioner is asking us to do now is to reverse or modify a judgment which is accurate in every respect, comformable to law and jurisprudence, and faithful to principles of fairness and justice.</w:t>
      </w:r>
    </w:p>
    <w:p w:rsidR="00000000" w:rsidDel="00000000" w:rsidP="00000000" w:rsidRDefault="00000000" w:rsidRPr="00000000" w14:paraId="00000649">
      <w:pPr>
        <w:spacing w:after="60" w:before="60" w:lineRule="auto"/>
        <w:ind w:firstLine="360"/>
        <w:jc w:val="both"/>
        <w:rPr/>
      </w:pPr>
      <w:r w:rsidDel="00000000" w:rsidR="00000000" w:rsidRPr="00000000">
        <w:rPr>
          <w:rtl w:val="0"/>
        </w:rPr>
        <w:t xml:space="preserve">“2. Petitioner’s submissions are deceiving. It is trying to collect unjustified and unbelievably increased rentals by provoking a purely academic discussion, as far as respondent is concerned, if a non-applicable provision of the Civil Code on contracts.</w:t>
      </w:r>
    </w:p>
    <w:p w:rsidR="00000000" w:rsidDel="00000000" w:rsidP="00000000" w:rsidRDefault="00000000" w:rsidRPr="00000000" w14:paraId="0000064A">
      <w:pPr>
        <w:spacing w:after="60" w:before="60" w:lineRule="auto"/>
        <w:ind w:firstLine="360"/>
        <w:jc w:val="both"/>
        <w:rPr/>
      </w:pPr>
      <w:r w:rsidDel="00000000" w:rsidR="00000000" w:rsidRPr="00000000">
        <w:rPr>
          <w:rtl w:val="0"/>
        </w:rPr>
        <w:t xml:space="preserve">“3. To grant the petition is to reward bad faith, for the petitioner has deprived respondent of the latter;s property rights for twenty-three (23) years and has forced it to defend its interests case after case during that lengthy period. Petitioner now tries to inflict further injury in the fantastic and groundless amount of P115,947,867.00. To remand this case to the lower court in order to determine the back rentals allegedly due to petitioner Equatorial Realty Development Corporation, Inc. is to encourage continuation of crafty tactics and to allow the further dissipation of scarce judicial time and resources.”</w:t>
      </w:r>
    </w:p>
    <w:p w:rsidR="00000000" w:rsidDel="00000000" w:rsidP="00000000" w:rsidRDefault="00000000" w:rsidRPr="00000000" w14:paraId="0000064B">
      <w:pPr>
        <w:spacing w:after="60" w:before="60" w:lineRule="auto"/>
        <w:ind w:firstLine="360"/>
        <w:jc w:val="both"/>
        <w:rPr/>
      </w:pPr>
      <w:r w:rsidDel="00000000" w:rsidR="00000000" w:rsidRPr="00000000">
        <w:rPr>
          <w:rtl w:val="0"/>
        </w:rPr>
        <w:t xml:space="preserve">To cap his explanations of the above three items, Justice Melo opined that Mayfair could have even been entitled to moral damages if it were a natural person. He said:</w:t>
      </w:r>
    </w:p>
    <w:p w:rsidR="00000000" w:rsidDel="00000000" w:rsidP="00000000" w:rsidRDefault="00000000" w:rsidRPr="00000000" w14:paraId="0000064C">
      <w:pPr>
        <w:spacing w:after="60" w:before="60" w:lineRule="auto"/>
        <w:ind w:firstLine="360"/>
        <w:jc w:val="both"/>
        <w:rPr/>
      </w:pPr>
      <w:r w:rsidDel="00000000" w:rsidR="00000000" w:rsidRPr="00000000">
        <w:rPr>
          <w:rtl w:val="0"/>
        </w:rPr>
        <w:t xml:space="preserve">“Verily, if Mayfair were a natural person, it could very well have asked for moral damages instead of facing a lengthy and expensive suit to pay rentals many times higher than those stipulated in the contract of lease. Under the Civil Code, Mayfair is the victim in a breach of contract where Carmelo and Equatorial acted fraudulently and in bad faith.</w:t>
      </w:r>
    </w:p>
    <w:p w:rsidR="00000000" w:rsidDel="00000000" w:rsidP="00000000" w:rsidRDefault="00000000" w:rsidRPr="00000000" w14:paraId="0000064D">
      <w:pPr>
        <w:spacing w:after="60" w:before="60" w:lineRule="auto"/>
        <w:ind w:firstLine="360"/>
        <w:jc w:val="both"/>
        <w:rPr/>
      </w:pPr>
      <w:r w:rsidDel="00000000" w:rsidR="00000000" w:rsidRPr="00000000">
        <w:rPr>
          <w:rtl w:val="0"/>
        </w:rPr>
        <w:t xml:space="preserve">“Considering the judgments in our 3 earlier decisions, Mayfair is under no obligation to pay any interest, whether based on law or equity, to Carmelo or Equatorial. Mayfair is the wronged entity, the one which has suffered injury since 1978 or for the 23 years it was deprived of the property.</w:t>
      </w:r>
    </w:p>
    <w:p w:rsidR="00000000" w:rsidDel="00000000" w:rsidP="00000000" w:rsidRDefault="00000000" w:rsidRPr="00000000" w14:paraId="0000064E">
      <w:pPr>
        <w:spacing w:after="60" w:before="60" w:lineRule="auto"/>
        <w:ind w:firstLine="360"/>
        <w:jc w:val="both"/>
        <w:rPr/>
      </w:pPr>
      <w:r w:rsidDel="00000000" w:rsidR="00000000" w:rsidRPr="00000000">
        <w:rPr>
          <w:rtl w:val="0"/>
        </w:rPr>
        <w:t xml:space="preserve">“Equatorial has received rentals and other benefits from the use of the property during these 23 years, rents and benefits which have accrued to Mayfair if its right had not been violated.</w:t>
      </w:r>
    </w:p>
    <w:p w:rsidR="00000000" w:rsidDel="00000000" w:rsidP="00000000" w:rsidRDefault="00000000" w:rsidRPr="00000000" w14:paraId="0000064F">
      <w:pPr>
        <w:spacing w:after="60" w:before="60" w:lineRule="auto"/>
        <w:ind w:firstLine="360"/>
        <w:jc w:val="both"/>
        <w:rPr/>
      </w:pPr>
      <w:r w:rsidDel="00000000" w:rsidR="00000000" w:rsidRPr="00000000">
        <w:rPr>
          <w:rtl w:val="0"/>
        </w:rPr>
        <w:t xml:space="preserve">“There is no obligation on the part of respondent Mayfair to pay any increased, additional, back or future rentals or interests of any kind to petitioner Equatorial under the circumstances of this case.”</w:t>
      </w:r>
    </w:p>
    <w:p w:rsidR="00000000" w:rsidDel="00000000" w:rsidP="00000000" w:rsidRDefault="00000000" w:rsidRPr="00000000" w14:paraId="00000650">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651">
      <w:pPr>
        <w:spacing w:after="60" w:before="60" w:lineRule="auto"/>
        <w:ind w:firstLine="360"/>
        <w:jc w:val="both"/>
        <w:rPr>
          <w:b w:val="1"/>
          <w:bCs w:val="1"/>
          <w:i w:val="1"/>
          <w:iCs w:val="1"/>
        </w:rPr>
      </w:pPr>
      <w:r w:rsidDel="00000000" w:rsidR="00000000" w:rsidRPr="00000000">
        <w:rPr>
          <w:b w:val="1"/>
          <w:bCs w:val="1"/>
          <w:i w:val="1"/>
          <w:iCs w:val="1"/>
          <w:rtl w:val="0"/>
        </w:rPr>
        <w:t xml:space="preserve">The Vitug Dissent</w:t>
      </w:r>
    </w:p>
    <w:p w:rsidR="00000000" w:rsidDel="00000000" w:rsidP="00000000" w:rsidRDefault="00000000" w:rsidRPr="00000000" w14:paraId="00000652">
      <w:pPr>
        <w:spacing w:after="60" w:before="60" w:lineRule="auto"/>
        <w:ind w:firstLine="360"/>
        <w:jc w:val="both"/>
        <w:rPr/>
      </w:pPr>
      <w:r w:rsidDel="00000000" w:rsidR="00000000" w:rsidRPr="00000000">
        <w:rPr>
          <w:rtl w:val="0"/>
        </w:rPr>
        <w:t xml:space="preserve">Justice Jose C. Vitug, a well-known authority on civil law, concentrated on the general nature of rescissible contracts. I quote his Dissent in full as follows:</w:t>
      </w:r>
    </w:p>
    <w:p w:rsidR="00000000" w:rsidDel="00000000" w:rsidP="00000000" w:rsidRDefault="00000000" w:rsidRPr="00000000" w14:paraId="00000653">
      <w:pPr>
        <w:spacing w:after="60" w:before="60" w:lineRule="auto"/>
        <w:ind w:firstLine="360"/>
        <w:jc w:val="both"/>
        <w:rPr/>
      </w:pPr>
      <w:r w:rsidDel="00000000" w:rsidR="00000000" w:rsidRPr="00000000">
        <w:rPr>
          <w:rtl w:val="0"/>
        </w:rPr>
        <w:t xml:space="preserve">“Civil Law, in its usual sophistication, classifies defective contracts (unlike the seemingly generic treatment in Common Law), into, first, the rescissible contracts; which are the least infirm; followed by, second, the voidable contracts; then, third, the unenforceable contracts; and, finally, fourth, the worst of all or the void contracts. In terms of their efficaciousness, rescissble contracts are regarded. among the four, as being the closest to perfectly executed contracts. A rescissible contract contains all the requisites of a valid contract and [is] considered legally binding, but by reason of injury or damage to either of the contracting parties or to third persons, such as creditors, it is susceptible to rescission at the instance of the party who may be prejudiced thereby. A rescissible contract is valid, binding and effective until it is rescinded. The proper way by which it can be assailed is by an action for rescission based on any of the causes expressly specified by law.</w:t>
      </w:r>
    </w:p>
    <w:p w:rsidR="00000000" w:rsidDel="00000000" w:rsidP="00000000" w:rsidRDefault="00000000" w:rsidRPr="00000000" w14:paraId="00000654">
      <w:pPr>
        <w:spacing w:after="60" w:before="60" w:lineRule="auto"/>
        <w:ind w:firstLine="360"/>
        <w:jc w:val="both"/>
        <w:rPr/>
      </w:pPr>
      <w:r w:rsidDel="00000000" w:rsidR="00000000" w:rsidRPr="00000000">
        <w:rPr>
          <w:rtl w:val="0"/>
        </w:rPr>
        <w:t xml:space="preserve">“The remedy of rescission in the case of rescissible contracts under Article 1381 is not to be confused with the remedy of rescission, or more properly termed ‘resolution’ of reciprocal obligations under Article 1191 of the Civil Code. While both remedies presuppose the existence of a juridical relation that, once rescinded, would require mutual restitution, it is basically, however, in this aspect alone when the two concepts coincide.</w:t>
      </w:r>
    </w:p>
    <w:p w:rsidR="00000000" w:rsidDel="00000000" w:rsidP="00000000" w:rsidRDefault="00000000" w:rsidRPr="00000000" w14:paraId="00000655">
      <w:pPr>
        <w:spacing w:after="60" w:before="60" w:lineRule="auto"/>
        <w:ind w:firstLine="360"/>
        <w:jc w:val="both"/>
        <w:rPr/>
      </w:pPr>
      <w:r w:rsidDel="00000000" w:rsidR="00000000" w:rsidRPr="00000000">
        <w:rPr>
          <w:rtl w:val="0"/>
        </w:rPr>
        <w:t xml:space="preserve">“Resolution under Article 1191 would totally release each of the obligors from compliance with their respective covenants. It might be worthwhile to note that in some cases, notably Ocampo vs. Court of Appeals, and Velarde vs. Court of Appeals, where the Court referred to rescission as being likened to contracts which are deemed “void at inception,” the focal issue is the breach of the obligation involved that would allow resolution pursuant to Article 1191 of the Civil Code. The obvious reason is that when parties are reciprocally bound, the refusal or failure of one of them to comply with his part of the bargain should allow the other party to resolve their juridical relationship rather than to leave the matter in a state of continuing uncertainty. The result of the resolution, when decreed, renders the reciprocal obligations inoperative ‘at inception.’</w:t>
      </w:r>
    </w:p>
    <w:p w:rsidR="00000000" w:rsidDel="00000000" w:rsidP="00000000" w:rsidRDefault="00000000" w:rsidRPr="00000000" w14:paraId="00000656">
      <w:pPr>
        <w:spacing w:after="60" w:before="60" w:lineRule="auto"/>
        <w:ind w:firstLine="360"/>
        <w:jc w:val="both"/>
        <w:rPr/>
      </w:pPr>
      <w:r w:rsidDel="00000000" w:rsidR="00000000" w:rsidRPr="00000000">
        <w:rPr>
          <w:rtl w:val="0"/>
        </w:rPr>
        <w:t xml:space="preserve">“Upon the other hand, the rescission of a rescissible contract under Article 1381, taken in conjunction with Article 1385, is a relief which the law grants for the protection of a contracting party or a third person from injury and damage that the contract may cause, or to protect some incompatible and preferent right created by the contract. Rescissible contracts are not void </w:t>
      </w:r>
      <w:r w:rsidDel="00000000" w:rsidR="00000000" w:rsidRPr="00000000">
        <w:rPr>
          <w:i w:val="1"/>
          <w:iCs w:val="1"/>
          <w:rtl w:val="0"/>
        </w:rPr>
        <w:t xml:space="preserve">ab initio,</w:t>
      </w:r>
      <w:r w:rsidDel="00000000" w:rsidR="00000000" w:rsidRPr="00000000">
        <w:rPr>
          <w:rtl w:val="0"/>
        </w:rPr>
        <w:t xml:space="preserve"> and the principle, ‘</w:t>
      </w:r>
      <w:r w:rsidDel="00000000" w:rsidR="00000000" w:rsidRPr="00000000">
        <w:rPr>
          <w:i w:val="1"/>
          <w:iCs w:val="1"/>
          <w:rtl w:val="0"/>
        </w:rPr>
        <w:t xml:space="preserve">quod nullum est nullum producit effectum</w:t>
      </w:r>
      <w:r w:rsidDel="00000000" w:rsidR="00000000" w:rsidRPr="00000000">
        <w:rPr>
          <w:rtl w:val="0"/>
        </w:rPr>
        <w:t xml:space="preserve">,’ in void and inexistent contracts is inapplicable. Until set aside in an appropriate action, rescissible contracts are respected as legally valid, binding, and in force. It would be wrong to say that rescissible contracts produce no legal effects whatsoever and that no acquisition or loss of rights could meanwhile occur and be attributed to the terminated contract. The effects of the rescission, prospective in nature, can come about only upon its proper declaration as such. </w:t>
      </w:r>
    </w:p>
    <w:p w:rsidR="00000000" w:rsidDel="00000000" w:rsidP="00000000" w:rsidRDefault="00000000" w:rsidRPr="00000000" w14:paraId="00000657">
      <w:pPr>
        <w:spacing w:after="60" w:before="60" w:lineRule="auto"/>
        <w:ind w:firstLine="360"/>
        <w:jc w:val="both"/>
        <w:rPr/>
      </w:pPr>
      <w:r w:rsidDel="00000000" w:rsidR="00000000" w:rsidRPr="00000000">
        <w:rPr>
          <w:rtl w:val="0"/>
        </w:rPr>
        <w:t xml:space="preserve">“Thus, when the Court held the contract to be ‘deemed rescinded’ in G.R. No. 106063, the Court did not mean a ‘declaration of nullity’ of the questioned contract. The agreement between petitioner and Carmelo, being efficacious until rescinded, validly transferred ownership over the property to petitioner from the time the deed of sale was executed in a public instrument on 30 July 1978 up to the time that the decision in G.R. No. 106063 became final on 17 March 1997. It was only from the latter date that the contract had ceased to be efficacious. The fact that the subject property was in the hands of a lessee, or for that matter of any possessor with a juridical title derived from an owner, would not preclude a conferment of ownership from the seller to the buyer. Petitioner, being the owner of the property (and none other) until the judicial rescission of the sale in its favor, was entitled to all incidents of ownership inclusive of, among its other elements, the right to the fruits of the property. Rentals or rental value over the disputed property from 30 July 1978 up to 17 March 1997 should then properly pertain to the petitioner. In this respect, the much abused terms of ‘good faith’ or ‘bad faith’ play no role; ownership, unlike other concepts, is never described as being either in good faith or in bad faith.” </w:t>
      </w:r>
    </w:p>
    <w:p w:rsidR="00000000" w:rsidDel="00000000" w:rsidP="00000000" w:rsidRDefault="00000000" w:rsidRPr="00000000" w14:paraId="00000658">
      <w:pPr>
        <w:spacing w:after="60" w:before="60" w:lineRule="auto"/>
        <w:ind w:firstLine="360"/>
        <w:jc w:val="both"/>
        <w:rPr/>
      </w:pPr>
      <w:r w:rsidDel="00000000" w:rsidR="00000000" w:rsidRPr="00000000">
        <w:rPr>
          <w:rtl w:val="0"/>
        </w:rPr>
      </w:r>
    </w:p>
    <w:p w:rsidR="00000000" w:rsidDel="00000000" w:rsidP="00000000" w:rsidRDefault="00000000" w:rsidRPr="00000000" w14:paraId="00000659">
      <w:pPr>
        <w:spacing w:after="60" w:before="60" w:lineRule="auto"/>
        <w:ind w:firstLine="360"/>
        <w:jc w:val="both"/>
        <w:rPr>
          <w:i w:val="1"/>
          <w:iCs w:val="1"/>
        </w:rPr>
      </w:pPr>
      <w:r w:rsidDel="00000000" w:rsidR="00000000" w:rsidRPr="00000000">
        <w:rPr>
          <w:b w:val="1"/>
          <w:bCs w:val="1"/>
          <w:i w:val="1"/>
          <w:iCs w:val="1"/>
          <w:rtl w:val="0"/>
        </w:rPr>
        <w:t xml:space="preserve">The Gutierrez Dissent</w:t>
      </w:r>
      <w:r w:rsidDel="00000000" w:rsidR="00000000" w:rsidRPr="00000000">
        <w:rPr>
          <w:rtl w:val="0"/>
        </w:rPr>
      </w:r>
    </w:p>
    <w:p w:rsidR="00000000" w:rsidDel="00000000" w:rsidP="00000000" w:rsidRDefault="00000000" w:rsidRPr="00000000" w14:paraId="0000065A">
      <w:pPr>
        <w:spacing w:after="60" w:before="60" w:lineRule="auto"/>
        <w:ind w:firstLine="360"/>
        <w:jc w:val="both"/>
        <w:rPr/>
      </w:pPr>
      <w:r w:rsidDel="00000000" w:rsidR="00000000" w:rsidRPr="00000000">
        <w:rPr>
          <w:rtl w:val="0"/>
        </w:rPr>
        <w:t xml:space="preserve">Justice Angelina Sandoval-Gutierrez, to whom this case had originally been assigned for study and report, wrote a Dissent in which she restated the facts and the issues and her legal position thereon.</w:t>
      </w:r>
    </w:p>
    <w:p w:rsidR="00000000" w:rsidDel="00000000" w:rsidP="00000000" w:rsidRDefault="00000000" w:rsidRPr="00000000" w14:paraId="0000065B">
      <w:pPr>
        <w:spacing w:after="60" w:before="60" w:lineRule="auto"/>
        <w:ind w:firstLine="360"/>
        <w:jc w:val="both"/>
        <w:rPr/>
      </w:pPr>
      <w:r w:rsidDel="00000000" w:rsidR="00000000" w:rsidRPr="00000000">
        <w:rPr>
          <w:rtl w:val="0"/>
        </w:rPr>
        <w:t xml:space="preserve">First, she disagreed with the Court's finding that no right of ownership had been transferred from Carmelo to Equatorial. In her words:</w:t>
      </w:r>
    </w:p>
    <w:p w:rsidR="00000000" w:rsidDel="00000000" w:rsidP="00000000" w:rsidRDefault="00000000" w:rsidRPr="00000000" w14:paraId="0000065C">
      <w:pPr>
        <w:spacing w:after="80" w:before="80" w:lineRule="auto"/>
        <w:ind w:left="480" w:right="240" w:firstLine="0"/>
        <w:jc w:val="both"/>
        <w:rPr/>
      </w:pPr>
      <w:r w:rsidDel="00000000" w:rsidR="00000000" w:rsidRPr="00000000">
        <w:rPr>
          <w:rtl w:val="0"/>
        </w:rPr>
        <w:t xml:space="preserve">"To say that this Court found no transfer of ownership between Equatorial and Carmelo is very inaccurate. For one, this Court, in disposing of G.R. No. 106063, explicitly ordered Equatorial to 'execute the deeds and documents necessary to return ownership to Carmelo &amp; Bauermann of the disputed lots.132 1 suppose this Court would not have made such an order if it did not recognize the transfer of ownership from Carmelo to Equatorial under the contract of sale. For why would the Court order Equatorial to execute the deeds and documents necessary to return ownership to Carmelo if, all along, it believed that ownership remained with Carmelo?</w:t>
      </w:r>
    </w:p>
    <w:p w:rsidR="00000000" w:rsidDel="00000000" w:rsidP="00000000" w:rsidRDefault="00000000" w:rsidRPr="00000000" w14:paraId="0000065D">
      <w:pPr>
        <w:spacing w:after="80" w:before="80" w:lineRule="auto"/>
        <w:ind w:left="480" w:right="240" w:firstLine="0"/>
        <w:jc w:val="both"/>
        <w:rPr>
          <w:sz w:val="24"/>
          <w:szCs w:val="24"/>
        </w:rPr>
      </w:pPr>
      <w:r w:rsidDel="00000000" w:rsidR="00000000" w:rsidRPr="00000000">
        <w:rPr>
          <w:rtl w:val="0"/>
        </w:rPr>
        <w:t xml:space="preserve">"Furthermore, this Court explicitly stated in the Decision that Equatorial received rentals from Mayfair during the pendency of the case. Let me quote the pertinent portion of the Decision, thus:</w:t>
      </w:r>
      <w:r w:rsidDel="00000000" w:rsidR="00000000" w:rsidRPr="00000000">
        <w:rPr>
          <w:rtl w:val="0"/>
        </w:rPr>
      </w:r>
    </w:p>
    <w:p w:rsidR="00000000" w:rsidDel="00000000" w:rsidP="00000000" w:rsidRDefault="00000000" w:rsidRPr="00000000" w14:paraId="0000065E">
      <w:pPr>
        <w:spacing w:after="80" w:before="80" w:lineRule="auto"/>
        <w:ind w:left="480" w:right="240" w:firstLine="0"/>
        <w:jc w:val="both"/>
        <w:rPr/>
      </w:pPr>
      <w:r w:rsidDel="00000000" w:rsidR="00000000" w:rsidRPr="00000000">
        <w:rPr>
          <w:rtl w:val="0"/>
        </w:rPr>
        <w:t xml:space="preserve">'x x x. Equatorial, on the other hand, has received rents and otherwise profited from the use of the property turned over to it by Carmelo. In fact, during all the years that this controversy was being litigated, Mayfair paid rentals regularly to the buyer (Equatorial) who had an inferior right to purchase the property. Mayfair is under no obligation to pay any interests arising from this judgment to either  Carmelo or Equatorial. </w:t>
      </w:r>
    </w:p>
    <w:p w:rsidR="00000000" w:rsidDel="00000000" w:rsidP="00000000" w:rsidRDefault="00000000" w:rsidRPr="00000000" w14:paraId="0000065F">
      <w:pPr>
        <w:spacing w:after="80" w:before="80" w:lineRule="auto"/>
        <w:ind w:left="480" w:right="240" w:firstLine="0"/>
        <w:jc w:val="both"/>
        <w:rPr>
          <w:sz w:val="24"/>
          <w:szCs w:val="24"/>
        </w:rPr>
      </w:pPr>
      <w:r w:rsidDel="00000000" w:rsidR="00000000" w:rsidRPr="00000000">
        <w:rPr>
          <w:rtl w:val="0"/>
        </w:rPr>
        <w:t xml:space="preserve">"Justice Teodoro R . Padilla, in his Separate Opinion, made the following similar observations:</w:t>
      </w:r>
      <w:r w:rsidDel="00000000" w:rsidR="00000000" w:rsidRPr="00000000">
        <w:rPr>
          <w:rtl w:val="0"/>
        </w:rPr>
      </w:r>
    </w:p>
    <w:p w:rsidR="00000000" w:rsidDel="00000000" w:rsidP="00000000" w:rsidRDefault="00000000" w:rsidRPr="00000000" w14:paraId="00000660">
      <w:pPr>
        <w:spacing w:after="60" w:before="60" w:lineRule="auto"/>
        <w:ind w:firstLine="360"/>
        <w:jc w:val="both"/>
        <w:rPr/>
      </w:pPr>
      <w:r w:rsidDel="00000000" w:rsidR="00000000" w:rsidRPr="00000000">
        <w:rPr>
          <w:rtl w:val="0"/>
        </w:rPr>
        <w:t xml:space="preserve">'The equities of the case support the foregoing legal disposition. During the intervening years between 1August 1978 and this date, Equatorial (after acquiring the C.M. Recto property for the price of P11,300,000.00) had been leasing the property and deriving rental income therefrom. In fact, one of the lessees in the property was Mayfair. Carmelo had, in turn, been using the proceeds of the sale, investment-wise and/or operationwise in its own business.</w:t>
      </w:r>
    </w:p>
    <w:p w:rsidR="00000000" w:rsidDel="00000000" w:rsidP="00000000" w:rsidRDefault="00000000" w:rsidRPr="00000000" w14:paraId="00000661">
      <w:pPr>
        <w:spacing w:after="60" w:before="60" w:lineRule="auto"/>
        <w:ind w:firstLine="360"/>
        <w:jc w:val="both"/>
        <w:rPr/>
      </w:pPr>
      <w:r w:rsidDel="00000000" w:rsidR="00000000" w:rsidRPr="00000000">
        <w:rPr>
          <w:rtl w:val="0"/>
        </w:rPr>
        <w:t xml:space="preserve">"Obviously, this Court acknowledged the delivery of the property from Carmelo to Equatorial. As aptly described by Justice Panganiban himself, the sale between Carmelo and Equatorial had not only been 'perfected' but also 'consummated'. </w:t>
      </w:r>
    </w:p>
    <w:p w:rsidR="00000000" w:rsidDel="00000000" w:rsidP="00000000" w:rsidRDefault="00000000" w:rsidRPr="00000000" w14:paraId="00000662">
      <w:pPr>
        <w:spacing w:after="60" w:before="60" w:lineRule="auto"/>
        <w:ind w:firstLine="360"/>
        <w:jc w:val="both"/>
        <w:rPr/>
      </w:pPr>
      <w:r w:rsidDel="00000000" w:rsidR="00000000" w:rsidRPr="00000000">
        <w:rPr>
          <w:rtl w:val="0"/>
        </w:rPr>
        <w:t xml:space="preserve">"That actual possession of the property was turned over by Carmelo to Equatorial is clear from the fact that the latter received rents from Mayfair. Significantly, receiving rentals is an exercise of actual possession. Possession, as defined in the Civil Code, is the holding of a thing or the enjoyment of a right. It may either be by material occupation or by merely subjecting the thing or right to the action of our will. Possession may therefore be exercised through one's self or through another. It is not necessary that the person in possession should himself be the occupant of the property; the occupancy can be held by another in the name of the one who claims possession. In the case at bench, Equatorial exercised possession over the disputed property through Mayfair. When Mayfair paid its monthly rentals to Equatorial, the said lessee recognized the superior right of Equatorial to the possession of the property. And even if Mayfair did not recognize Equatorial's superior right over the disputed property, the fact remains that Equatorial was then enjoying the fruits of its possession.</w:t>
      </w:r>
    </w:p>
    <w:p w:rsidR="00000000" w:rsidDel="00000000" w:rsidP="00000000" w:rsidRDefault="00000000" w:rsidRPr="00000000" w14:paraId="00000663">
      <w:pPr>
        <w:spacing w:after="60" w:before="60" w:lineRule="auto"/>
        <w:ind w:firstLine="360"/>
        <w:jc w:val="both"/>
        <w:rPr/>
      </w:pPr>
      <w:r w:rsidDel="00000000" w:rsidR="00000000" w:rsidRPr="00000000">
        <w:rPr>
          <w:rtl w:val="0"/>
        </w:rPr>
        <w:t xml:space="preserve">Second, she explained that Mayfair's "timely objection" did not constitute an "impediment" that prevented the passing of ownership from Carmelo to Equatorial. She held thus: </w:t>
      </w:r>
    </w:p>
    <w:p w:rsidR="00000000" w:rsidDel="00000000" w:rsidP="00000000" w:rsidRDefault="00000000" w:rsidRPr="00000000" w14:paraId="00000664">
      <w:pPr>
        <w:spacing w:after="60" w:before="60" w:lineRule="auto"/>
        <w:ind w:firstLine="360"/>
        <w:jc w:val="both"/>
        <w:rPr/>
      </w:pPr>
      <w:r w:rsidDel="00000000" w:rsidR="00000000" w:rsidRPr="00000000">
        <w:rPr>
          <w:rtl w:val="0"/>
        </w:rPr>
        <w:t xml:space="preserve">"The fact that Mayfair has remained in 'actual possession of the property, after the between perfection of the contract of sale Carmelo and Equatorial up to the finality of this Court's Decision in G.R. No. 106063 (and even up to the present), could not prevent the consummation of such a contract. As I have previously intimated, Mayfair's possession is not under a claim of ownership. It cannot in any way clash with the ownership accruing to Equatorial by virtue of the sale. The principle has always been that the one who possesses as a mere holder acknowledges in another a superior right or right of ownership. A tenant possesses the thing leased as a mere holder, so does the usufructuary of the thing in usufruct; and the borrower of the thing loaned in commodatum. None of these holders asserts a claim of ownership in himself over the thing. Similarly, Mayfair does not claim ownership, but only possession as a lessee with the prior right to purchase the property.</w:t>
      </w:r>
    </w:p>
    <w:p w:rsidR="00000000" w:rsidDel="00000000" w:rsidP="00000000" w:rsidRDefault="00000000" w:rsidRPr="00000000" w14:paraId="00000665">
      <w:pPr>
        <w:spacing w:after="60" w:before="60" w:lineRule="auto"/>
        <w:ind w:firstLine="360"/>
        <w:jc w:val="both"/>
        <w:rPr/>
      </w:pPr>
      <w:r w:rsidDel="00000000" w:rsidR="00000000" w:rsidRPr="00000000">
        <w:rPr>
          <w:rtl w:val="0"/>
        </w:rPr>
        <w:t xml:space="preserve">"In G.R. No. 106063, Mayfair's main concern in sti action for specific performance was the recognition of its right of first refusal. Hence, the most that Mayfair could secure from the institution of its suit was to be allowed to exercise its right to buy the property upon rescission of the contract of sale. Not until Mayfair actually exercised what it was allowed to do by this Court in G.R. No. 106063, specifically to buy the disputed property for P11,300,000.00, would it have any right of ownership. How then, at that early stage, could Mayfair's action be an impediment in the consummation of the contract between Carmelo and Equatorial?</w:t>
      </w:r>
    </w:p>
    <w:p w:rsidR="00000000" w:rsidDel="00000000" w:rsidP="00000000" w:rsidRDefault="00000000" w:rsidRPr="00000000" w14:paraId="00000666">
      <w:pPr>
        <w:spacing w:after="60" w:before="60" w:lineRule="auto"/>
        <w:ind w:firstLine="360"/>
        <w:jc w:val="both"/>
        <w:rPr/>
      </w:pPr>
      <w:r w:rsidDel="00000000" w:rsidR="00000000" w:rsidRPr="00000000">
        <w:rPr>
          <w:rtl w:val="0"/>
        </w:rPr>
        <w:t xml:space="preserve">“Pertinently, it does not always follow that, because a transaction is prohibited or illegal, title, as between the parties to the transaction, does not pass from the seller, donor, or transferor to the vendee, donee, or transferee.”</w:t>
      </w:r>
    </w:p>
    <w:p w:rsidR="00000000" w:rsidDel="00000000" w:rsidP="00000000" w:rsidRDefault="00000000" w:rsidRPr="00000000" w14:paraId="00000667">
      <w:pPr>
        <w:spacing w:after="60" w:before="60" w:lineRule="auto"/>
        <w:ind w:firstLine="360"/>
        <w:jc w:val="both"/>
        <w:rPr/>
      </w:pPr>
      <w:r w:rsidDel="00000000" w:rsidR="00000000" w:rsidRPr="00000000">
        <w:rPr>
          <w:rtl w:val="0"/>
        </w:rPr>
        <w:t xml:space="preserve">Third, she opined that Equatorial was entitled to rentals in this wise:</w:t>
      </w:r>
    </w:p>
    <w:p w:rsidR="00000000" w:rsidDel="00000000" w:rsidP="00000000" w:rsidRDefault="00000000" w:rsidRPr="00000000" w14:paraId="00000668">
      <w:pPr>
        <w:spacing w:after="60" w:before="60" w:lineRule="auto"/>
        <w:ind w:firstLine="360"/>
        <w:jc w:val="both"/>
        <w:rPr/>
      </w:pPr>
      <w:r w:rsidDel="00000000" w:rsidR="00000000" w:rsidRPr="00000000">
        <w:rPr>
          <w:rtl w:val="0"/>
        </w:rPr>
        <w:t xml:space="preserve">“In Guzman v. Court of Appeals, this Court decreed that upon the purchase of the leased property and proper notice by the vendee, the lessee must pay the agreed monthly rentals to the new owner since, by virtue of the sale, the vendee steps into the shoes of the original lessor to whom the lessee bound himself to pay. His belief that the subject property should have been sold to him does not justify the unilateral withholding of rental payments due to the new owner of the property. It must be stressed that under Article 1658 of the Civil Code, there are only two instances wherein the lessee may suspend payment of rent, namely: in case the lessor fails to make the necessary repairs or to maintain the lessee in peaceful and adequate enjoyment of the property leased. 4 In this case, the fact remains that Mayfair occupied the leased property. It derived benefit from such occupation; thus, it should pay the corresponding rentals due. </w:t>
      </w:r>
      <w:r w:rsidDel="00000000" w:rsidR="00000000" w:rsidRPr="00000000">
        <w:rPr>
          <w:i w:val="1"/>
          <w:iCs w:val="1"/>
          <w:rtl w:val="0"/>
        </w:rPr>
        <w:t xml:space="preserve">Nemo cum alterius detrimento locupletari potest.</w:t>
      </w:r>
      <w:r w:rsidDel="00000000" w:rsidR="00000000" w:rsidRPr="00000000">
        <w:rPr>
          <w:rtl w:val="0"/>
        </w:rPr>
        <w:t xml:space="preserve"> No one shall enrich himself at the expense of another.</w:t>
      </w:r>
    </w:p>
    <w:p w:rsidR="00000000" w:rsidDel="00000000" w:rsidP="00000000" w:rsidRDefault="00000000" w:rsidRPr="00000000" w14:paraId="00000669">
      <w:pPr>
        <w:spacing w:after="60" w:before="60" w:lineRule="auto"/>
        <w:ind w:firstLine="360"/>
        <w:jc w:val="both"/>
        <w:rPr/>
      </w:pPr>
      <w:r w:rsidDel="00000000" w:rsidR="00000000" w:rsidRPr="00000000">
        <w:rPr>
          <w:rtl w:val="0"/>
        </w:rPr>
        <w:t xml:space="preserve">"Neither should the presence of bad faith prevent the award of rent to Equatorial. While Equatorial committed bad faith in entering into the contract with Carmelo, it has been equitably punished when this Court rendered the contract rescissible. That such bad faith was the very reason why the contract was declared rescissible is evident from the Decision itself. To utilize it again, this time, to deprive Equatorial of its entitlement to the rent corresponding to the period during which the contract was supposed to validly exist, would not only be unjust, it would also disturb the very nature of a rescissible contract."</w:t>
      </w:r>
    </w:p>
    <w:p w:rsidR="00000000" w:rsidDel="00000000" w:rsidP="00000000" w:rsidRDefault="00000000" w:rsidRPr="00000000" w14:paraId="0000066A">
      <w:pPr>
        <w:spacing w:after="60" w:before="180" w:lineRule="auto"/>
        <w:jc w:val="center"/>
        <w:rPr/>
      </w:pPr>
      <w:r w:rsidDel="00000000" w:rsidR="00000000" w:rsidRPr="00000000">
        <w:rPr>
          <w:rtl w:val="0"/>
        </w:rPr>
      </w:r>
    </w:p>
    <w:p w:rsidR="00000000" w:rsidDel="00000000" w:rsidP="00000000" w:rsidRDefault="00000000" w:rsidRPr="00000000" w14:paraId="0000066B">
      <w:pPr>
        <w:spacing w:after="60" w:before="180" w:lineRule="auto"/>
        <w:jc w:val="center"/>
        <w:rPr/>
      </w:pPr>
      <w:r w:rsidDel="00000000" w:rsidR="00000000" w:rsidRPr="00000000">
        <w:rPr>
          <w:rtl w:val="0"/>
        </w:rPr>
      </w:r>
    </w:p>
    <w:p w:rsidR="00000000" w:rsidDel="00000000" w:rsidP="00000000" w:rsidRDefault="00000000" w:rsidRPr="00000000" w14:paraId="0000066C">
      <w:pPr>
        <w:spacing w:after="60" w:before="180" w:lineRule="auto"/>
        <w:rPr/>
      </w:pPr>
      <w:r w:rsidDel="00000000" w:rsidR="00000000" w:rsidRPr="00000000">
        <w:rPr>
          <w:rtl w:val="0"/>
        </w:rPr>
      </w:r>
    </w:p>
    <w:p w:rsidR="00000000" w:rsidDel="00000000" w:rsidP="00000000" w:rsidRDefault="00000000" w:rsidRPr="00000000" w14:paraId="0000066D">
      <w:pPr>
        <w:spacing w:after="60" w:before="180" w:lineRule="auto"/>
        <w:rPr/>
      </w:pPr>
      <w:r w:rsidDel="00000000" w:rsidR="00000000" w:rsidRPr="00000000">
        <w:rPr>
          <w:rtl w:val="0"/>
        </w:rPr>
      </w:r>
    </w:p>
    <w:p w:rsidR="00000000" w:rsidDel="00000000" w:rsidP="00000000" w:rsidRDefault="00000000" w:rsidRPr="00000000" w14:paraId="0000066E">
      <w:pPr>
        <w:spacing w:after="60" w:before="180" w:lineRule="auto"/>
        <w:rPr/>
      </w:pPr>
      <w:r w:rsidDel="00000000" w:rsidR="00000000" w:rsidRPr="00000000">
        <w:rPr>
          <w:rtl w:val="0"/>
        </w:rPr>
      </w:r>
    </w:p>
    <w:p w:rsidR="00000000" w:rsidDel="00000000" w:rsidP="00000000" w:rsidRDefault="00000000" w:rsidRPr="00000000" w14:paraId="0000066F">
      <w:pPr>
        <w:spacing w:after="60" w:before="180" w:lineRule="auto"/>
        <w:rPr/>
      </w:pPr>
      <w:r w:rsidDel="00000000" w:rsidR="00000000" w:rsidRPr="00000000">
        <w:rPr>
          <w:rtl w:val="0"/>
        </w:rPr>
      </w:r>
    </w:p>
    <w:p w:rsidR="00000000" w:rsidDel="00000000" w:rsidP="00000000" w:rsidRDefault="00000000" w:rsidRPr="00000000" w14:paraId="00000670">
      <w:pPr>
        <w:spacing w:after="60" w:before="180" w:lineRule="auto"/>
        <w:rPr/>
      </w:pPr>
      <w:r w:rsidDel="00000000" w:rsidR="00000000" w:rsidRPr="00000000">
        <w:rPr>
          <w:rtl w:val="0"/>
        </w:rPr>
      </w:r>
    </w:p>
    <w:p w:rsidR="00000000" w:rsidDel="00000000" w:rsidP="00000000" w:rsidRDefault="00000000" w:rsidRPr="00000000" w14:paraId="00000671">
      <w:pPr>
        <w:spacing w:after="60" w:before="180" w:lineRule="auto"/>
        <w:rPr/>
      </w:pPr>
      <w:r w:rsidDel="00000000" w:rsidR="00000000" w:rsidRPr="00000000">
        <w:rPr>
          <w:rtl w:val="0"/>
        </w:rPr>
      </w:r>
    </w:p>
    <w:p w:rsidR="00000000" w:rsidDel="00000000" w:rsidP="00000000" w:rsidRDefault="00000000" w:rsidRPr="00000000" w14:paraId="00000672">
      <w:pPr>
        <w:spacing w:after="60" w:before="180" w:lineRule="auto"/>
        <w:rPr/>
      </w:pPr>
      <w:r w:rsidDel="00000000" w:rsidR="00000000" w:rsidRPr="00000000">
        <w:rPr>
          <w:rtl w:val="0"/>
        </w:rPr>
      </w:r>
    </w:p>
    <w:p w:rsidR="00000000" w:rsidDel="00000000" w:rsidP="00000000" w:rsidRDefault="00000000" w:rsidRPr="00000000" w14:paraId="00000673">
      <w:pPr>
        <w:spacing w:after="60" w:before="180" w:lineRule="auto"/>
        <w:rPr/>
      </w:pPr>
      <w:r w:rsidDel="00000000" w:rsidR="00000000" w:rsidRPr="00000000">
        <w:rPr>
          <w:rtl w:val="0"/>
        </w:rPr>
      </w:r>
    </w:p>
    <w:p w:rsidR="00000000" w:rsidDel="00000000" w:rsidP="00000000" w:rsidRDefault="00000000" w:rsidRPr="00000000" w14:paraId="00000674">
      <w:pPr>
        <w:spacing w:after="60" w:before="180" w:lineRule="auto"/>
        <w:rPr/>
      </w:pPr>
      <w:r w:rsidDel="00000000" w:rsidR="00000000" w:rsidRPr="00000000">
        <w:rPr>
          <w:rtl w:val="0"/>
        </w:rPr>
      </w:r>
    </w:p>
    <w:p w:rsidR="00000000" w:rsidDel="00000000" w:rsidP="00000000" w:rsidRDefault="00000000" w:rsidRPr="00000000" w14:paraId="00000675">
      <w:pPr>
        <w:spacing w:after="60" w:before="180" w:lineRule="auto"/>
        <w:rPr/>
      </w:pPr>
      <w:r w:rsidDel="00000000" w:rsidR="00000000" w:rsidRPr="00000000">
        <w:rPr>
          <w:rtl w:val="0"/>
        </w:rPr>
      </w:r>
    </w:p>
    <w:p w:rsidR="00000000" w:rsidDel="00000000" w:rsidP="00000000" w:rsidRDefault="00000000" w:rsidRPr="00000000" w14:paraId="00000676">
      <w:pPr>
        <w:spacing w:after="60" w:before="180" w:lineRule="auto"/>
        <w:rPr/>
      </w:pPr>
      <w:r w:rsidDel="00000000" w:rsidR="00000000" w:rsidRPr="00000000">
        <w:rPr>
          <w:rtl w:val="0"/>
        </w:rPr>
      </w:r>
    </w:p>
    <w:p w:rsidR="00000000" w:rsidDel="00000000" w:rsidP="00000000" w:rsidRDefault="00000000" w:rsidRPr="00000000" w14:paraId="00000677">
      <w:pPr>
        <w:spacing w:after="60" w:before="180" w:lineRule="auto"/>
        <w:rPr/>
      </w:pPr>
      <w:r w:rsidDel="00000000" w:rsidR="00000000" w:rsidRPr="00000000">
        <w:rPr>
          <w:rtl w:val="0"/>
        </w:rPr>
      </w:r>
    </w:p>
    <w:p w:rsidR="00000000" w:rsidDel="00000000" w:rsidP="00000000" w:rsidRDefault="00000000" w:rsidRPr="00000000" w14:paraId="00000678">
      <w:pPr>
        <w:spacing w:after="60" w:before="180" w:lineRule="auto"/>
        <w:rPr/>
      </w:pPr>
      <w:r w:rsidDel="00000000" w:rsidR="00000000" w:rsidRPr="00000000">
        <w:rPr>
          <w:rtl w:val="0"/>
        </w:rPr>
      </w:r>
    </w:p>
    <w:p w:rsidR="00000000" w:rsidDel="00000000" w:rsidP="00000000" w:rsidRDefault="00000000" w:rsidRPr="00000000" w14:paraId="00000679">
      <w:pPr>
        <w:spacing w:after="60" w:before="180" w:lineRule="auto"/>
        <w:rPr/>
      </w:pPr>
      <w:r w:rsidDel="00000000" w:rsidR="00000000" w:rsidRPr="00000000">
        <w:rPr>
          <w:rtl w:val="0"/>
        </w:rPr>
      </w:r>
    </w:p>
    <w:p w:rsidR="00000000" w:rsidDel="00000000" w:rsidP="00000000" w:rsidRDefault="00000000" w:rsidRPr="00000000" w14:paraId="0000067A">
      <w:pPr>
        <w:spacing w:after="60" w:before="180" w:lineRule="auto"/>
        <w:rPr/>
      </w:pPr>
      <w:r w:rsidDel="00000000" w:rsidR="00000000" w:rsidRPr="00000000">
        <w:rPr>
          <w:rtl w:val="0"/>
        </w:rPr>
      </w:r>
    </w:p>
    <w:p w:rsidR="00000000" w:rsidDel="00000000" w:rsidP="00000000" w:rsidRDefault="00000000" w:rsidRPr="00000000" w14:paraId="0000067B">
      <w:pPr>
        <w:spacing w:after="60" w:before="180" w:lineRule="auto"/>
        <w:rPr/>
      </w:pPr>
      <w:r w:rsidDel="00000000" w:rsidR="00000000" w:rsidRPr="00000000">
        <w:rPr>
          <w:rtl w:val="0"/>
        </w:rPr>
      </w:r>
    </w:p>
    <w:p w:rsidR="00000000" w:rsidDel="00000000" w:rsidP="00000000" w:rsidRDefault="00000000" w:rsidRPr="00000000" w14:paraId="0000067C">
      <w:pPr>
        <w:spacing w:after="60" w:before="180" w:lineRule="auto"/>
        <w:rPr/>
      </w:pPr>
      <w:r w:rsidDel="00000000" w:rsidR="00000000" w:rsidRPr="00000000">
        <w:rPr>
          <w:rtl w:val="0"/>
        </w:rPr>
      </w:r>
    </w:p>
    <w:p w:rsidR="00000000" w:rsidDel="00000000" w:rsidP="00000000" w:rsidRDefault="00000000" w:rsidRPr="00000000" w14:paraId="0000067D">
      <w:pPr>
        <w:spacing w:after="60" w:before="180" w:lineRule="auto"/>
        <w:rPr/>
      </w:pPr>
      <w:r w:rsidDel="00000000" w:rsidR="00000000" w:rsidRPr="00000000">
        <w:rPr>
          <w:rtl w:val="0"/>
        </w:rPr>
      </w:r>
    </w:p>
    <w:p w:rsidR="00000000" w:rsidDel="00000000" w:rsidP="00000000" w:rsidRDefault="00000000" w:rsidRPr="00000000" w14:paraId="0000067E">
      <w:pPr>
        <w:spacing w:after="60" w:before="180" w:lineRule="auto"/>
        <w:jc w:val="center"/>
        <w:rPr>
          <w:b w:val="1"/>
          <w:bCs w:val="1"/>
        </w:rPr>
      </w:pPr>
      <w:r w:rsidDel="00000000" w:rsidR="00000000" w:rsidRPr="00000000">
        <w:rPr>
          <w:b w:val="1"/>
          <w:bCs w:val="1"/>
          <w:rtl w:val="0"/>
        </w:rPr>
        <w:t xml:space="preserve">Chapter 20</w:t>
      </w:r>
    </w:p>
    <w:p w:rsidR="00000000" w:rsidDel="00000000" w:rsidP="00000000" w:rsidRDefault="00000000" w:rsidRPr="00000000" w14:paraId="0000067F">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680">
      <w:pPr>
        <w:jc w:val="center"/>
        <w:rPr>
          <w:b w:val="1"/>
          <w:bCs w:val="1"/>
        </w:rPr>
      </w:pPr>
      <w:r w:rsidDel="00000000" w:rsidR="00000000" w:rsidRPr="00000000">
        <w:rPr>
          <w:rtl w:val="0"/>
        </w:rPr>
      </w:r>
    </w:p>
    <w:p w:rsidR="00000000" w:rsidDel="00000000" w:rsidP="00000000" w:rsidRDefault="00000000" w:rsidRPr="00000000" w14:paraId="00000681">
      <w:pPr>
        <w:pStyle w:val="Heading2"/>
        <w:spacing w:after="0" w:before="0" w:lineRule="auto"/>
        <w:jc w:val="center"/>
        <w:rPr>
          <w:sz w:val="22"/>
          <w:szCs w:val="22"/>
        </w:rPr>
      </w:pPr>
      <w:r w:rsidDel="00000000" w:rsidR="00000000" w:rsidRPr="00000000">
        <w:rPr>
          <w:sz w:val="22"/>
          <w:szCs w:val="22"/>
          <w:rtl w:val="0"/>
        </w:rPr>
        <w:t xml:space="preserve">Makati City  v. Civil Service Commission: </w:t>
      </w:r>
    </w:p>
    <w:p w:rsidR="00000000" w:rsidDel="00000000" w:rsidP="00000000" w:rsidRDefault="00000000" w:rsidRPr="00000000" w14:paraId="00000682">
      <w:pPr>
        <w:pStyle w:val="Heading2"/>
        <w:spacing w:after="0" w:before="0" w:lineRule="auto"/>
        <w:jc w:val="center"/>
        <w:rPr>
          <w:sz w:val="22"/>
          <w:szCs w:val="22"/>
        </w:rPr>
      </w:pPr>
      <w:r w:rsidDel="00000000" w:rsidR="00000000" w:rsidRPr="00000000">
        <w:rPr>
          <w:sz w:val="22"/>
          <w:szCs w:val="22"/>
          <w:rtl w:val="0"/>
        </w:rPr>
        <w:t xml:space="preserve">Are Government Employees Entitled </w:t>
      </w:r>
    </w:p>
    <w:p w:rsidR="00000000" w:rsidDel="00000000" w:rsidP="00000000" w:rsidRDefault="00000000" w:rsidRPr="00000000" w14:paraId="00000683">
      <w:pPr>
        <w:pStyle w:val="Heading2"/>
        <w:spacing w:after="0" w:before="0" w:lineRule="auto"/>
        <w:jc w:val="center"/>
        <w:rPr>
          <w:sz w:val="22"/>
          <w:szCs w:val="22"/>
        </w:rPr>
      </w:pPr>
      <w:r w:rsidDel="00000000" w:rsidR="00000000" w:rsidRPr="00000000">
        <w:rPr>
          <w:sz w:val="22"/>
          <w:szCs w:val="22"/>
          <w:rtl w:val="0"/>
        </w:rPr>
        <w:t xml:space="preserve">to an 'Automatic' Leave of Absence?</w:t>
      </w:r>
    </w:p>
    <w:p w:rsidR="00000000" w:rsidDel="00000000" w:rsidP="00000000" w:rsidRDefault="00000000" w:rsidRPr="00000000" w14:paraId="00000684">
      <w:pPr>
        <w:spacing w:after="60" w:before="60" w:lineRule="auto"/>
        <w:ind w:firstLine="360"/>
        <w:jc w:val="both"/>
        <w:rPr/>
      </w:pPr>
      <w:r w:rsidDel="00000000" w:rsidR="00000000" w:rsidRPr="00000000">
        <w:rPr>
          <w:rtl w:val="0"/>
        </w:rPr>
      </w:r>
    </w:p>
    <w:p w:rsidR="00000000" w:rsidDel="00000000" w:rsidP="00000000" w:rsidRDefault="00000000" w:rsidRPr="00000000" w14:paraId="00000685">
      <w:pPr>
        <w:spacing w:after="80" w:before="160" w:lineRule="auto"/>
        <w:ind w:firstLine="360"/>
        <w:jc w:val="both"/>
        <w:rPr/>
      </w:pPr>
      <w:r w:rsidDel="00000000" w:rsidR="00000000" w:rsidRPr="00000000">
        <w:rPr>
          <w:rtl w:val="0"/>
        </w:rPr>
        <w:t xml:space="preserve">Is a civil service employee who has been detained and charged with a non-bailable offense still required to file a formal application for leave of absence? Corollary to this question, may an employee who fails to do so be validly dropped from the rolls by the government?</w:t>
      </w:r>
    </w:p>
    <w:p w:rsidR="00000000" w:rsidDel="00000000" w:rsidP="00000000" w:rsidRDefault="00000000" w:rsidRPr="00000000" w14:paraId="00000686">
      <w:pPr>
        <w:spacing w:after="80" w:before="160" w:lineRule="auto"/>
        <w:ind w:firstLine="360"/>
        <w:jc w:val="both"/>
        <w:rPr/>
      </w:pPr>
      <w:r w:rsidDel="00000000" w:rsidR="00000000" w:rsidRPr="00000000">
        <w:rPr>
          <w:rtl w:val="0"/>
        </w:rPr>
        <w:t xml:space="preserve">In </w:t>
      </w:r>
      <w:r w:rsidDel="00000000" w:rsidR="00000000" w:rsidRPr="00000000">
        <w:rPr>
          <w:i w:val="1"/>
          <w:iCs w:val="1"/>
          <w:rtl w:val="0"/>
        </w:rPr>
        <w:t xml:space="preserve">City Government of Makati v. Civil Service Commission and Eusebia Galzote</w:t>
      </w:r>
      <w:r w:rsidDel="00000000" w:rsidR="00000000" w:rsidRPr="00000000">
        <w:rPr>
          <w:rtl w:val="0"/>
        </w:rPr>
        <w:t xml:space="preserve">, Justice Josue N. Bellosillo, writing for a divided Court, answered the two questions in the negative. I filed a vigorous Dissent. </w:t>
      </w:r>
    </w:p>
    <w:p w:rsidR="00000000" w:rsidDel="00000000" w:rsidP="00000000" w:rsidRDefault="00000000" w:rsidRPr="00000000" w14:paraId="00000687">
      <w:pPr>
        <w:spacing w:after="80" w:before="160" w:lineRule="auto"/>
        <w:ind w:firstLine="360"/>
        <w:jc w:val="both"/>
        <w:rPr>
          <w:i w:val="1"/>
          <w:iCs w:val="1"/>
        </w:rPr>
      </w:pPr>
      <w:r w:rsidDel="00000000" w:rsidR="00000000" w:rsidRPr="00000000">
        <w:rPr>
          <w:rtl w:val="0"/>
        </w:rPr>
      </w:r>
    </w:p>
    <w:p w:rsidR="00000000" w:rsidDel="00000000" w:rsidP="00000000" w:rsidRDefault="00000000" w:rsidRPr="00000000" w14:paraId="00000688">
      <w:pPr>
        <w:spacing w:after="80" w:before="160" w:lineRule="auto"/>
        <w:ind w:firstLine="360"/>
        <w:jc w:val="both"/>
        <w:rPr>
          <w:i w:val="1"/>
          <w:iCs w:val="1"/>
        </w:rPr>
      </w:pPr>
      <w:r w:rsidDel="00000000" w:rsidR="00000000" w:rsidRPr="00000000">
        <w:rPr>
          <w:b w:val="1"/>
          <w:bCs w:val="1"/>
          <w:i w:val="1"/>
          <w:iCs w:val="1"/>
          <w:rtl w:val="0"/>
        </w:rPr>
        <w:t xml:space="preserve">The Facts</w:t>
      </w:r>
      <w:r w:rsidDel="00000000" w:rsidR="00000000" w:rsidRPr="00000000">
        <w:rPr>
          <w:rtl w:val="0"/>
        </w:rPr>
      </w:r>
    </w:p>
    <w:p w:rsidR="00000000" w:rsidDel="00000000" w:rsidP="00000000" w:rsidRDefault="00000000" w:rsidRPr="00000000" w14:paraId="00000689">
      <w:pPr>
        <w:spacing w:after="60" w:before="60" w:lineRule="auto"/>
        <w:ind w:firstLine="360"/>
        <w:jc w:val="both"/>
        <w:rPr/>
      </w:pPr>
      <w:r w:rsidDel="00000000" w:rsidR="00000000" w:rsidRPr="00000000">
        <w:rPr>
          <w:rtl w:val="0"/>
        </w:rPr>
        <w:t xml:space="preserve">Private Respondent Eugenia R. Galzote, a clerk in the Makati government, was charged with kidnapping for ransom with physical injuries. Because the offense was non-bailable, she was detained and was therefore not able to report for work. Thus, she was suspended starting September 9, 1991. Effective January 21, 1993, she was dropped from the rolls for having been absent from work for more than one year w i t h o u t any approved official leave. </w:t>
      </w:r>
    </w:p>
    <w:p w:rsidR="00000000" w:rsidDel="00000000" w:rsidP="00000000" w:rsidRDefault="00000000" w:rsidRPr="00000000" w14:paraId="0000068A">
      <w:pPr>
        <w:spacing w:after="60" w:before="60" w:lineRule="auto"/>
        <w:ind w:firstLine="360"/>
        <w:jc w:val="both"/>
        <w:rPr/>
      </w:pPr>
      <w:r w:rsidDel="00000000" w:rsidR="00000000" w:rsidRPr="00000000">
        <w:rPr>
          <w:rtl w:val="0"/>
        </w:rPr>
        <w:t xml:space="preserve">On September 22, 1994, she was acquitted and was thus released from detention. On October 19, 1994, she requested the City of Makati to reinstate her. Not getting any action from the city government, she turned to the Civil Service Commission (CSC), which ordered her reinstatement to her original position as Clerk III, with back wages from October 19, 1994 - the day she had presented herself for work after her release from detention. The Court of Appeals sustained the CSC. Dissatisfied, the city government of Makati elevated the matter to the Supreme Court, with two main arguments:</w:t>
      </w:r>
    </w:p>
    <w:p w:rsidR="00000000" w:rsidDel="00000000" w:rsidP="00000000" w:rsidRDefault="00000000" w:rsidRPr="00000000" w14:paraId="0000068B">
      <w:pPr>
        <w:numPr>
          <w:ilvl w:val="0"/>
          <w:numId w:val="2"/>
        </w:numPr>
        <w:spacing w:before="60" w:lineRule="auto"/>
        <w:ind w:left="720" w:hanging="360"/>
        <w:jc w:val="both"/>
        <w:rPr/>
      </w:pPr>
      <w:r w:rsidDel="00000000" w:rsidR="00000000" w:rsidRPr="00000000">
        <w:rPr>
          <w:rtl w:val="0"/>
        </w:rPr>
        <w:t xml:space="preserve">Galzote should be deemed absent without leave (AWOL) and dropped from the rolls of employees. </w:t>
      </w:r>
    </w:p>
    <w:p w:rsidR="00000000" w:rsidDel="00000000" w:rsidP="00000000" w:rsidRDefault="00000000" w:rsidRPr="00000000" w14:paraId="0000068C">
      <w:pPr>
        <w:numPr>
          <w:ilvl w:val="0"/>
          <w:numId w:val="2"/>
        </w:numPr>
        <w:spacing w:after="60" w:lineRule="auto"/>
        <w:ind w:left="720" w:hanging="360"/>
        <w:jc w:val="both"/>
        <w:rPr/>
      </w:pPr>
      <w:r w:rsidDel="00000000" w:rsidR="00000000" w:rsidRPr="00000000">
        <w:rPr>
          <w:rtl w:val="0"/>
        </w:rPr>
        <w:t xml:space="preserve">She was not deprived of due process.</w:t>
      </w:r>
    </w:p>
    <w:p w:rsidR="00000000" w:rsidDel="00000000" w:rsidP="00000000" w:rsidRDefault="00000000" w:rsidRPr="00000000" w14:paraId="0000068D">
      <w:pPr>
        <w:spacing w:after="60" w:before="60" w:lineRule="auto"/>
        <w:jc w:val="both"/>
        <w:rPr>
          <w:i w:val="1"/>
          <w:iCs w:val="1"/>
        </w:rPr>
      </w:pPr>
      <w:r w:rsidDel="00000000" w:rsidR="00000000" w:rsidRPr="00000000">
        <w:rPr>
          <w:rtl w:val="0"/>
        </w:rPr>
      </w:r>
    </w:p>
    <w:p w:rsidR="00000000" w:rsidDel="00000000" w:rsidP="00000000" w:rsidRDefault="00000000" w:rsidRPr="00000000" w14:paraId="0000068E">
      <w:pPr>
        <w:spacing w:after="60" w:before="60" w:lineRule="auto"/>
        <w:ind w:firstLine="360"/>
        <w:jc w:val="both"/>
        <w:rPr>
          <w:i w:val="1"/>
          <w:iCs w:val="1"/>
        </w:rPr>
      </w:pPr>
      <w:r w:rsidDel="00000000" w:rsidR="00000000" w:rsidRPr="00000000">
        <w:rPr>
          <w:b w:val="1"/>
          <w:bCs w:val="1"/>
          <w:i w:val="1"/>
          <w:iCs w:val="1"/>
          <w:rtl w:val="0"/>
        </w:rPr>
        <w:t xml:space="preserve">The Ruling</w:t>
      </w:r>
      <w:r w:rsidDel="00000000" w:rsidR="00000000" w:rsidRPr="00000000">
        <w:rPr>
          <w:rtl w:val="0"/>
        </w:rPr>
      </w:r>
    </w:p>
    <w:p w:rsidR="00000000" w:rsidDel="00000000" w:rsidP="00000000" w:rsidRDefault="00000000" w:rsidRPr="00000000" w14:paraId="0000068F">
      <w:pPr>
        <w:spacing w:after="60" w:before="60" w:lineRule="auto"/>
        <w:ind w:firstLine="360"/>
        <w:jc w:val="both"/>
        <w:rPr/>
      </w:pPr>
      <w:r w:rsidDel="00000000" w:rsidR="00000000" w:rsidRPr="00000000">
        <w:rPr>
          <w:rtl w:val="0"/>
        </w:rPr>
        <w:t xml:space="preserve">On the first issue, the Court through Justice Bellosillo held "that private respondent cannot be faulted for failing to file prior to her detention an application for leave and obtain approval thereof" for the following reasons:</w:t>
      </w:r>
    </w:p>
    <w:p w:rsidR="00000000" w:rsidDel="00000000" w:rsidP="00000000" w:rsidRDefault="00000000" w:rsidRPr="00000000" w14:paraId="00000690">
      <w:pPr>
        <w:spacing w:after="60" w:before="60" w:lineRule="auto"/>
        <w:ind w:firstLine="360"/>
        <w:jc w:val="both"/>
        <w:rPr/>
      </w:pPr>
      <w:r w:rsidDel="00000000" w:rsidR="00000000" w:rsidRPr="00000000">
        <w:rPr>
          <w:rtl w:val="0"/>
        </w:rPr>
        <w:t xml:space="preserve">1. Three days after her arrest — on September 9, 1991 — she was "placed under suspension until the final disposition of her criminal case." The ponente argued that this action was the "equivalent of a prior approval [of a] leave of absence since it was her employer itself which placed her under suspension and thus excused her from further formalities in applying for such leave. Moreover, the arrangement bound the city government to allow private respondent to return to her work after the termination of her case, i.e. if acquitted of the criminal charge." </w:t>
      </w:r>
    </w:p>
    <w:p w:rsidR="00000000" w:rsidDel="00000000" w:rsidP="00000000" w:rsidRDefault="00000000" w:rsidRPr="00000000" w14:paraId="00000691">
      <w:pPr>
        <w:spacing w:after="60" w:before="60" w:lineRule="auto"/>
        <w:ind w:firstLine="360"/>
        <w:jc w:val="both"/>
        <w:rPr/>
      </w:pPr>
      <w:r w:rsidDel="00000000" w:rsidR="00000000" w:rsidRPr="00000000">
        <w:rPr>
          <w:rtl w:val="0"/>
        </w:rPr>
        <w:t xml:space="preserve">2. Galzote "had a valid reason for failing to report for work as she was detained without bail. x x x. Prudence would have dictated that [the government), more particularly [Mayor Binayl, in patria potestas, x x x advice her that it was still necessary — although indeed unnecessary and a useless ceremony — to file such an application despite the suspension order xxx." </w:t>
      </w:r>
    </w:p>
    <w:p w:rsidR="00000000" w:rsidDel="00000000" w:rsidP="00000000" w:rsidRDefault="00000000" w:rsidRPr="00000000" w14:paraId="00000692">
      <w:pPr>
        <w:spacing w:after="60" w:before="60" w:lineRule="auto"/>
        <w:ind w:firstLine="360"/>
        <w:jc w:val="both"/>
        <w:rPr/>
      </w:pPr>
      <w:r w:rsidDel="00000000" w:rsidR="00000000" w:rsidRPr="00000000">
        <w:rPr>
          <w:rtl w:val="0"/>
        </w:rPr>
        <w:t xml:space="preserve">On the second issue, the Decision ruled that Galzote was deprived of due process when she was dropped from the rolls, because of the following reasons:</w:t>
      </w:r>
    </w:p>
    <w:p w:rsidR="00000000" w:rsidDel="00000000" w:rsidP="00000000" w:rsidRDefault="00000000" w:rsidRPr="00000000" w14:paraId="00000693">
      <w:pPr>
        <w:spacing w:after="60" w:before="60" w:lineRule="auto"/>
        <w:ind w:firstLine="360"/>
        <w:jc w:val="both"/>
        <w:rPr/>
      </w:pPr>
      <w:r w:rsidDel="00000000" w:rsidR="00000000" w:rsidRPr="00000000">
        <w:rPr>
          <w:rtl w:val="0"/>
        </w:rPr>
        <w:t xml:space="preserve">1. The "subsequent memorandum dropping her! from the rolls effective 21 January 1993 should have been sent to her at the Rizal Provincial Jail where she had been detailed and where she could have received it." The sending of the memorandum to her house was not sufficient, because "it does not prove that she received the memorandum or was sufficiently informed that she had been dropped from the rolls."</w:t>
      </w:r>
    </w:p>
    <w:p w:rsidR="00000000" w:rsidDel="00000000" w:rsidP="00000000" w:rsidRDefault="00000000" w:rsidRPr="00000000" w14:paraId="00000694">
      <w:pPr>
        <w:spacing w:after="60" w:before="60" w:lineRule="auto"/>
        <w:ind w:firstLine="360"/>
        <w:jc w:val="both"/>
        <w:rPr/>
      </w:pPr>
      <w:r w:rsidDel="00000000" w:rsidR="00000000" w:rsidRPr="00000000">
        <w:rPr>
          <w:rtl w:val="0"/>
        </w:rPr>
        <w:t xml:space="preserve">2. The CSC ruling that Galzote "was on automatic leave of absence during her period of detention must be sustained. The CSC is the constitutionally mandated central personnel agency of the Government tasked to 'establish a career service and adopt measures to promote morale, efficiency, integrity, responsiveness, vice and progressiveness and courtesy in the civil ser 'strengthen the merit and rewards system, integrate all human resources development programs for all levels and ranks, and institutionalize a management climate conducive to public accountability.' Besides , the Administrative Code of 1987 further empowers the CSC to prescribe, amend, and enforce rules and regulations for carrying into effect the provisions of the Civil Service Law and other pertinent laws,’ and for matters concerning leaves of absence, the Code specifically vests the CSC to ordain -</w:t>
      </w:r>
    </w:p>
    <w:p w:rsidR="00000000" w:rsidDel="00000000" w:rsidP="00000000" w:rsidRDefault="00000000" w:rsidRPr="00000000" w14:paraId="00000695">
      <w:pPr>
        <w:spacing w:after="60" w:before="60" w:lineRule="auto"/>
        <w:ind w:firstLine="360"/>
        <w:jc w:val="both"/>
        <w:rPr/>
      </w:pPr>
      <w:r w:rsidDel="00000000" w:rsidR="00000000" w:rsidRPr="00000000">
        <w:rPr>
          <w:rtl w:val="0"/>
        </w:rPr>
        <w:t xml:space="preserve">'Sec. 60. Leave of Absence. - Officers and employees in the Civil Service shall be entitled to leave of absence, with or without pay, as may be provided by law and the rules and regulations of the Civil Service Commission in the interest of the service.'"</w:t>
      </w:r>
    </w:p>
    <w:p w:rsidR="00000000" w:rsidDel="00000000" w:rsidP="00000000" w:rsidRDefault="00000000" w:rsidRPr="00000000" w14:paraId="00000696">
      <w:pPr>
        <w:spacing w:after="60" w:before="60" w:lineRule="auto"/>
        <w:ind w:firstLine="360"/>
        <w:jc w:val="both"/>
        <w:rPr/>
      </w:pPr>
      <w:r w:rsidDel="00000000" w:rsidR="00000000" w:rsidRPr="00000000">
        <w:rPr>
          <w:rtl w:val="0"/>
        </w:rPr>
        <w:t xml:space="preserve">The ponencia further explained: </w:t>
      </w:r>
    </w:p>
    <w:p w:rsidR="00000000" w:rsidDel="00000000" w:rsidP="00000000" w:rsidRDefault="00000000" w:rsidRPr="00000000" w14:paraId="00000697">
      <w:pPr>
        <w:spacing w:after="60" w:before="60" w:lineRule="auto"/>
        <w:ind w:firstLine="360"/>
        <w:jc w:val="both"/>
        <w:rPr/>
      </w:pPr>
      <w:r w:rsidDel="00000000" w:rsidR="00000000" w:rsidRPr="00000000">
        <w:rPr>
          <w:rtl w:val="0"/>
        </w:rPr>
        <w:t xml:space="preserve">"As a general rule Sec. 20 and 52, as well as Sec. 35 and 63 [of the Civil Service Law,] avoid require an approved leave of absence to being on AWOL However, these provisions cannot be interpreted as exclusive and referring only to one mode of securing the approval of a leave of absence which require an employee to apply for it, formalities and all, before exceeding thirty (30) days of absence in order to avoid being dropped from the rolls. There are, after all, other means of seeking and granting an approved leave of absence, one of which is the CSC recognized rule of automatic leave of absence under specified circumstances."</w:t>
      </w:r>
    </w:p>
    <w:p w:rsidR="00000000" w:rsidDel="00000000" w:rsidP="00000000" w:rsidRDefault="00000000" w:rsidRPr="00000000" w14:paraId="00000698">
      <w:pPr>
        <w:spacing w:after="60" w:before="60" w:lineRule="auto"/>
        <w:ind w:firstLine="360"/>
        <w:jc w:val="both"/>
        <w:rPr/>
      </w:pPr>
      <w:r w:rsidDel="00000000" w:rsidR="00000000" w:rsidRPr="00000000">
        <w:rPr>
          <w:rtl w:val="0"/>
        </w:rPr>
        <w:t xml:space="preserve">Directly answering my argument that there was no such thing as an "automatic leave," the ponente wrote:</w:t>
      </w:r>
    </w:p>
    <w:p w:rsidR="00000000" w:rsidDel="00000000" w:rsidP="00000000" w:rsidRDefault="00000000" w:rsidRPr="00000000" w14:paraId="00000699">
      <w:pPr>
        <w:spacing w:after="60" w:before="60" w:lineRule="auto"/>
        <w:ind w:firstLine="360"/>
        <w:jc w:val="both"/>
        <w:rPr/>
      </w:pPr>
      <w:r w:rsidDel="00000000" w:rsidR="00000000" w:rsidRPr="00000000">
        <w:rPr>
          <w:rtl w:val="0"/>
        </w:rPr>
        <w:t xml:space="preserve">"It is hinted that the purported automatic leave of absence is a non-existent rule, hence CSC has no power to interpret such nonexistent provision; further, that the CSC has no power to provide for exemptions since none is stated in the CSC rules. </w:t>
      </w:r>
    </w:p>
    <w:p w:rsidR="00000000" w:rsidDel="00000000" w:rsidP="00000000" w:rsidRDefault="00000000" w:rsidRPr="00000000" w14:paraId="0000069A">
      <w:pPr>
        <w:spacing w:after="60" w:before="60" w:lineRule="auto"/>
        <w:ind w:firstLine="360"/>
        <w:jc w:val="both"/>
        <w:rPr/>
      </w:pPr>
      <w:r w:rsidDel="00000000" w:rsidR="00000000" w:rsidRPr="00000000">
        <w:rPr>
          <w:rtl w:val="0"/>
        </w:rPr>
        <w:t xml:space="preserve">"If the rule on automatic leave of absence were already written in the CSC or truly an existing provision therein, then there would have been no reason for the instant case to ensue and be vigorously disputed. In fact, if such a legal concept were already in place, the CSC would have no basis for interpreting its rules since all it had to do was to implement them. Actually, what the CSC interpreted in the case at bar were Sec. 20, 35 and other related provisions of the CSC rules on the requirement of an approved leave of absence.</w:t>
      </w:r>
    </w:p>
    <w:p w:rsidR="00000000" w:rsidDel="00000000" w:rsidP="00000000" w:rsidRDefault="00000000" w:rsidRPr="00000000" w14:paraId="0000069B">
      <w:pPr>
        <w:spacing w:after="60" w:before="60" w:lineRule="auto"/>
        <w:ind w:firstLine="360"/>
        <w:jc w:val="both"/>
        <w:rPr/>
      </w:pPr>
      <w:r w:rsidDel="00000000" w:rsidR="00000000" w:rsidRPr="00000000">
        <w:rPr>
          <w:rtl w:val="0"/>
        </w:rPr>
        <w:t xml:space="preserve">“Section 20 of the CSC Rules allows absences even without prior approved leave, e.g., in case of illness. Thus, ‘[l]eave of absence for any reason other than illness of an official or employee or of any member of his immediate family must be contingent upon the needs of the service. Hence, the grant of vacation leave shall be at the discretion of the head of department/agency.’ Obviously, illness cannot be scheduled and is beyond the control of the absent employee so that contingency upon the needs of the service would be irrelevant. It is enough that the employer be informed of the absent employee's illness, which information is the effective substitute for a prior leave application. But situations of illness are not the only instances of force majeure; other events beyond the control of the employee may also force him to be absent from work, such as when the employee himself is kidnapped or arrested and detained for alleged crimes. It is the latter cases, akin to predicaments of illness, that the CSC sought to address in interpreting the CSC rules on leave of absence as including or contemplating an automatic leave of absence. In these items of force majeure, the employee is excused from filing an application for leave of absence provided that he informs the employer of the unfortunate event underlying his absence."</w:t>
      </w:r>
    </w:p>
    <w:p w:rsidR="00000000" w:rsidDel="00000000" w:rsidP="00000000" w:rsidRDefault="00000000" w:rsidRPr="00000000" w14:paraId="0000069C">
      <w:pPr>
        <w:spacing w:after="60" w:before="60" w:lineRule="auto"/>
        <w:ind w:firstLine="360"/>
        <w:jc w:val="both"/>
        <w:rPr/>
      </w:pPr>
      <w:r w:rsidDel="00000000" w:rsidR="00000000" w:rsidRPr="00000000">
        <w:rPr>
          <w:rtl w:val="0"/>
        </w:rPr>
        <w:t xml:space="preserve">3. The CSC has the power to allow exemptions from prior filing of leave applications. "This power logically flows from the task of the CSC to regulate civil service in the country as ordained in the Constitution and mandated in the Administrative Code of 1987. The CSC Rules themselves (Sec. 20 or Sec. 35) do not limit the powers of the CSC in this regard to cases of illness only. With reasonableness as the standard, the CSC is far from being presumptuous when it states that other instances of force majeure (such as the arrest and detention of a civil servant for a crime she did not commit) may excuse one from the prior filing of an approved leave of absence. This determination is an exercise of the CSC's constitutional mandates; certainly, these mandates are not matters of mere excuses.</w:t>
      </w:r>
    </w:p>
    <w:p w:rsidR="00000000" w:rsidDel="00000000" w:rsidP="00000000" w:rsidRDefault="00000000" w:rsidRPr="00000000" w14:paraId="0000069D">
      <w:pPr>
        <w:spacing w:after="60" w:before="60" w:lineRule="auto"/>
        <w:ind w:firstLine="360"/>
        <w:jc w:val="both"/>
        <w:rPr/>
      </w:pPr>
      <w:r w:rsidDel="00000000" w:rsidR="00000000" w:rsidRPr="00000000">
        <w:rPr>
          <w:rtl w:val="0"/>
        </w:rPr>
        <w:t xml:space="preserve">The Decision explained that the Court, in UP v. CSC, has already dispensed with approved leaves of absence, as follows:</w:t>
      </w:r>
    </w:p>
    <w:p w:rsidR="00000000" w:rsidDel="00000000" w:rsidP="00000000" w:rsidRDefault="00000000" w:rsidRPr="00000000" w14:paraId="0000069E">
      <w:pPr>
        <w:spacing w:after="60" w:before="60" w:lineRule="auto"/>
        <w:ind w:firstLine="360"/>
        <w:jc w:val="both"/>
        <w:rPr/>
      </w:pPr>
      <w:r w:rsidDel="00000000" w:rsidR="00000000" w:rsidRPr="00000000">
        <w:rPr>
          <w:rtl w:val="0"/>
        </w:rPr>
        <w:t xml:space="preserve">"The case of private respondent Galzote is not the first time that this Court has done away with the requirement of an approved leave of absence. In University of the Philippines v. Civil Service Commission® we disregarded the literal import of Sec. 3310 (equivalent of Sec. 35 and 63 above-quoted) of Rule XVI of the Revised Civil Service Rules in recognition of UP's constitutionally guaranteed academic freedom to allow the university to continue  employing a teacher-employee who had been on AWOL. UP teaches that although academic freedom is not written in the CSC Rules on leave of absence, we can factor such freedom in establishing the validity of UP's action to override it. We therefore advocate equal treatment for CSC's reasonable implementation of its own rules in the specific and actual case of private respondent, an exercise which like UP's academic freedom also has the Constitution as its basis. Truly, if we could accept the exemption of UP from the CSC Rules on grounds not stated therein, i.e. academic freedom, then equally, if not with more reason, must we recognize the CSC's accepted authority to incorporate as part of the CSC Rules its own interpretations thereof.</w:t>
      </w:r>
    </w:p>
    <w:p w:rsidR="00000000" w:rsidDel="00000000" w:rsidP="00000000" w:rsidRDefault="00000000" w:rsidRPr="00000000" w14:paraId="0000069F">
      <w:pPr>
        <w:spacing w:after="60" w:before="60" w:lineRule="auto"/>
        <w:ind w:firstLine="360"/>
        <w:jc w:val="both"/>
        <w:rPr/>
      </w:pPr>
      <w:r w:rsidDel="00000000" w:rsidR="00000000" w:rsidRPr="00000000">
        <w:rPr>
          <w:rtl w:val="0"/>
        </w:rPr>
        <w:t xml:space="preserve">“In two (2) other decisions of this Court, we treated with compassion an absence although without prior leave for causes beyond the control of the absent employee. In Re: Pedro P. Tiongson, we ruled that the misfortunes that were visited upon this family and which prevented him from attending office were not of his own making and were beyond his control. It was but natural for him to move his family in the face of danger from his son's enemies;] and when he was in the province, even if he wanted to return, he could not do so on account of the floods. In </w:t>
      </w:r>
      <w:r w:rsidDel="00000000" w:rsidR="00000000" w:rsidRPr="00000000">
        <w:rPr>
          <w:i w:val="1"/>
          <w:iCs w:val="1"/>
          <w:rtl w:val="0"/>
        </w:rPr>
        <w:t xml:space="preserve">Macabuhay v. Manuel, we recognized</w:t>
      </w:r>
      <w:r w:rsidDel="00000000" w:rsidR="00000000" w:rsidRPr="00000000">
        <w:rPr>
          <w:rtl w:val="0"/>
        </w:rPr>
        <w:t xml:space="preserve"> that an employee may be forced to go on leave even if he no longer has any leave credits because of the administrative case that was filed against him.”</w:t>
      </w:r>
    </w:p>
    <w:p w:rsidR="00000000" w:rsidDel="00000000" w:rsidP="00000000" w:rsidRDefault="00000000" w:rsidRPr="00000000" w14:paraId="000006A0">
      <w:pPr>
        <w:spacing w:after="60" w:before="60" w:lineRule="auto"/>
        <w:ind w:firstLine="360"/>
        <w:jc w:val="both"/>
        <w:rPr/>
      </w:pPr>
      <w:r w:rsidDel="00000000" w:rsidR="00000000" w:rsidRPr="00000000">
        <w:rPr>
          <w:rtl w:val="0"/>
        </w:rPr>
        <w:t xml:space="preserve">Justice Bellosillo ended his ponencia with a call for compassion for civil servants in these words:</w:t>
      </w:r>
    </w:p>
    <w:p w:rsidR="00000000" w:rsidDel="00000000" w:rsidP="00000000" w:rsidRDefault="00000000" w:rsidRPr="00000000" w14:paraId="000006A1">
      <w:pPr>
        <w:spacing w:after="60" w:before="60" w:lineRule="auto"/>
        <w:ind w:firstLine="360"/>
        <w:jc w:val="both"/>
        <w:rPr/>
      </w:pPr>
      <w:r w:rsidDel="00000000" w:rsidR="00000000" w:rsidRPr="00000000">
        <w:rPr>
          <w:rtl w:val="0"/>
        </w:rPr>
        <w:t xml:space="preserve">"Our final point. An efficient and honest bureaucracy is never inconsistent with the emphasis on and the recognition of the basic rights and privileges of our civil servants or, for that matter, the constitutional mandates of the Civil Service Commission. In fact only from an enlightened corps of government workers and an effective CSC grows the professionalization of the bureaucracy. Indeed the government cannot be left in the lurch; but neither could we decree that government personnel be separated from their jobs  indiscriminately regardless of fault. The fine line between these concerns may be difficult to clearly draw but if we only exerted extra effort to rebel against the allure of legal oversimplification, justice would have been done where it is truly due."</w:t>
      </w:r>
    </w:p>
    <w:p w:rsidR="00000000" w:rsidDel="00000000" w:rsidP="00000000" w:rsidRDefault="00000000" w:rsidRPr="00000000" w14:paraId="000006A2">
      <w:pPr>
        <w:spacing w:after="60" w:before="60" w:lineRule="auto"/>
        <w:ind w:firstLine="360"/>
        <w:jc w:val="both"/>
        <w:rPr/>
      </w:pPr>
      <w:r w:rsidDel="00000000" w:rsidR="00000000" w:rsidRPr="00000000">
        <w:rPr>
          <w:rtl w:val="0"/>
        </w:rPr>
      </w:r>
    </w:p>
    <w:p w:rsidR="00000000" w:rsidDel="00000000" w:rsidP="00000000" w:rsidRDefault="00000000" w:rsidRPr="00000000" w14:paraId="000006A3">
      <w:pPr>
        <w:spacing w:after="60" w:before="60" w:lineRule="auto"/>
        <w:ind w:firstLine="360"/>
        <w:jc w:val="both"/>
        <w:rPr>
          <w:i w:val="1"/>
          <w:iCs w:val="1"/>
        </w:rPr>
      </w:pPr>
      <w:r w:rsidDel="00000000" w:rsidR="00000000" w:rsidRPr="00000000">
        <w:rPr>
          <w:b w:val="1"/>
          <w:bCs w:val="1"/>
          <w:i w:val="1"/>
          <w:iCs w:val="1"/>
          <w:rtl w:val="0"/>
        </w:rPr>
        <w:t xml:space="preserve">The Concurring Opinion</w:t>
      </w:r>
      <w:r w:rsidDel="00000000" w:rsidR="00000000" w:rsidRPr="00000000">
        <w:rPr>
          <w:rtl w:val="0"/>
        </w:rPr>
      </w:r>
    </w:p>
    <w:p w:rsidR="00000000" w:rsidDel="00000000" w:rsidP="00000000" w:rsidRDefault="00000000" w:rsidRPr="00000000" w14:paraId="000006A4">
      <w:pPr>
        <w:spacing w:after="60" w:before="60" w:lineRule="auto"/>
        <w:ind w:firstLine="360"/>
        <w:jc w:val="both"/>
        <w:rPr/>
      </w:pPr>
      <w:r w:rsidDel="00000000" w:rsidR="00000000" w:rsidRPr="00000000">
        <w:rPr>
          <w:rtl w:val="0"/>
        </w:rPr>
        <w:t xml:space="preserve">Justice Santiago M. Kapunan filed a Concurring Opinion basically upholding the above arguments, stressing the need for not being "too strict [in the] interpretation of the laws." He explained:</w:t>
      </w:r>
    </w:p>
    <w:p w:rsidR="00000000" w:rsidDel="00000000" w:rsidP="00000000" w:rsidRDefault="00000000" w:rsidRPr="00000000" w14:paraId="000006A5">
      <w:pPr>
        <w:spacing w:after="60" w:before="60" w:lineRule="auto"/>
        <w:ind w:firstLine="360"/>
        <w:jc w:val="both"/>
        <w:rPr/>
      </w:pPr>
      <w:r w:rsidDel="00000000" w:rsidR="00000000" w:rsidRPr="00000000">
        <w:rPr>
          <w:rtl w:val="0"/>
        </w:rPr>
        <w:t xml:space="preserve">"Private respondent had been unjustifiably dismissed from the service due to petitioner's rigid and unreasonable application of the civil service rules. Faced with a choice between a decision that will serve justice and another that will deny it because of a too-strict interpretation of the law, the Court, as in this case, will resolve in favor of the former, for the ultimate end of the law is justice. Indeed, '[a]s judges, we are not</w:t>
      </w:r>
      <w:r w:rsidDel="00000000" w:rsidR="00000000" w:rsidRPr="00000000">
        <w:rPr>
          <w:sz w:val="24"/>
          <w:szCs w:val="24"/>
          <w:rtl w:val="0"/>
        </w:rPr>
        <w:t xml:space="preserve"> </w:t>
      </w:r>
      <w:r w:rsidDel="00000000" w:rsidR="00000000" w:rsidRPr="00000000">
        <w:rPr>
          <w:rtl w:val="0"/>
        </w:rPr>
        <w:t xml:space="preserve">automatons. We do not and must not unfeelingly apply the law as it is worded, yielding like robots to the literal command without regard to its cause consequence.</w:t>
      </w:r>
    </w:p>
    <w:p w:rsidR="00000000" w:rsidDel="00000000" w:rsidP="00000000" w:rsidRDefault="00000000" w:rsidRPr="00000000" w14:paraId="000006A6">
      <w:pPr>
        <w:spacing w:after="60" w:before="60" w:lineRule="auto"/>
        <w:ind w:firstLine="360"/>
        <w:jc w:val="both"/>
        <w:rPr/>
      </w:pPr>
      <w:r w:rsidDel="00000000" w:rsidR="00000000" w:rsidRPr="00000000">
        <w:rPr>
          <w:rtl w:val="0"/>
        </w:rPr>
        <w:t xml:space="preserve">Justice Jose C. Vitug wrote a guarded one-page concurrence, but he voted to "limit the award of back salaries to five years [only] conformably with the pronouncement of this Court in a long line of cases."</w:t>
      </w:r>
    </w:p>
    <w:p w:rsidR="00000000" w:rsidDel="00000000" w:rsidP="00000000" w:rsidRDefault="00000000" w:rsidRPr="00000000" w14:paraId="000006A7">
      <w:pPr>
        <w:spacing w:after="60" w:before="60" w:lineRule="auto"/>
        <w:ind w:firstLine="360"/>
        <w:jc w:val="both"/>
        <w:rPr/>
      </w:pPr>
      <w:r w:rsidDel="00000000" w:rsidR="00000000" w:rsidRPr="00000000">
        <w:rPr>
          <w:rtl w:val="0"/>
        </w:rPr>
      </w:r>
    </w:p>
    <w:p w:rsidR="00000000" w:rsidDel="00000000" w:rsidP="00000000" w:rsidRDefault="00000000" w:rsidRPr="00000000" w14:paraId="000006A8">
      <w:pPr>
        <w:spacing w:after="60" w:before="60" w:lineRule="auto"/>
        <w:ind w:firstLine="360"/>
        <w:jc w:val="both"/>
        <w:rPr>
          <w:i w:val="1"/>
          <w:iCs w:val="1"/>
        </w:rPr>
      </w:pPr>
      <w:r w:rsidDel="00000000" w:rsidR="00000000" w:rsidRPr="00000000">
        <w:rPr>
          <w:b w:val="1"/>
          <w:bCs w:val="1"/>
          <w:i w:val="1"/>
          <w:iCs w:val="1"/>
          <w:rtl w:val="0"/>
        </w:rPr>
        <w:t xml:space="preserve">My Dissent</w:t>
      </w:r>
      <w:r w:rsidDel="00000000" w:rsidR="00000000" w:rsidRPr="00000000">
        <w:rPr>
          <w:rtl w:val="0"/>
        </w:rPr>
      </w:r>
    </w:p>
    <w:p w:rsidR="00000000" w:rsidDel="00000000" w:rsidP="00000000" w:rsidRDefault="00000000" w:rsidRPr="00000000" w14:paraId="000006A9">
      <w:pPr>
        <w:spacing w:after="60" w:before="60" w:lineRule="auto"/>
        <w:ind w:firstLine="360"/>
        <w:jc w:val="both"/>
        <w:rPr/>
      </w:pPr>
      <w:r w:rsidDel="00000000" w:rsidR="00000000" w:rsidRPr="00000000">
        <w:rPr>
          <w:rtl w:val="0"/>
        </w:rPr>
        <w:t xml:space="preserve">My Dissenting Opinion contended that Galzote had been absent without leave and may be dropped from the rolls without violating due process.</w:t>
      </w:r>
    </w:p>
    <w:p w:rsidR="00000000" w:rsidDel="00000000" w:rsidP="00000000" w:rsidRDefault="00000000" w:rsidRPr="00000000" w14:paraId="000006AA">
      <w:pPr>
        <w:spacing w:after="60" w:before="60" w:lineRule="auto"/>
        <w:ind w:firstLine="360"/>
        <w:jc w:val="both"/>
        <w:rPr/>
      </w:pPr>
      <w:r w:rsidDel="00000000" w:rsidR="00000000" w:rsidRPr="00000000">
        <w:rPr>
          <w:rtl w:val="0"/>
        </w:rPr>
        <w:t xml:space="preserve">First, I maintained that the Civil Service Law and Rules do not contain any provision allowing "automatic" leaves of absence. This is not disputed. The Rules unmistakably state that government employees who are AWOL for at least 30 days shall be dropped from the service:</w:t>
      </w:r>
    </w:p>
    <w:p w:rsidR="00000000" w:rsidDel="00000000" w:rsidP="00000000" w:rsidRDefault="00000000" w:rsidRPr="00000000" w14:paraId="000006AB">
      <w:pPr>
        <w:spacing w:after="60" w:before="60" w:lineRule="auto"/>
        <w:ind w:firstLine="360"/>
        <w:jc w:val="both"/>
        <w:rPr/>
      </w:pPr>
      <w:r w:rsidDel="00000000" w:rsidR="00000000" w:rsidRPr="00000000">
        <w:rPr>
          <w:rtl w:val="0"/>
        </w:rPr>
        <w:t xml:space="preserve">"Sec. 35. Officers and employees who are absent for at least thirty (30) days without approved leave are considered on Absence Without Leave (AWOL) and shall be dropped from the service after due notice. However, when the exigencies of the service require his immediate presence and he fails/ refuses to return to the service, the head of office may drop him from the service even prior to the expiration of the thirty (30) day period above stated.”</w:t>
      </w:r>
    </w:p>
    <w:p w:rsidR="00000000" w:rsidDel="00000000" w:rsidP="00000000" w:rsidRDefault="00000000" w:rsidRPr="00000000" w14:paraId="000006AC">
      <w:pPr>
        <w:spacing w:after="60" w:before="60" w:lineRule="auto"/>
        <w:ind w:firstLine="360"/>
        <w:jc w:val="both"/>
        <w:rPr/>
      </w:pPr>
      <w:r w:rsidDel="00000000" w:rsidR="00000000" w:rsidRPr="00000000">
        <w:rPr>
          <w:rtl w:val="0"/>
        </w:rPr>
        <w:t xml:space="preserve">In providing for absence without approved leave, the above regulation makes no distinction or qualification. It gives no regard for the reason for the absence. It simply states that an employee who fails to report continuously for at least thirty days without an approved leave is considered absent without leave.</w:t>
      </w:r>
    </w:p>
    <w:p w:rsidR="00000000" w:rsidDel="00000000" w:rsidP="00000000" w:rsidRDefault="00000000" w:rsidRPr="00000000" w14:paraId="000006AD">
      <w:pPr>
        <w:spacing w:after="60" w:before="60" w:lineRule="auto"/>
        <w:ind w:firstLine="360"/>
        <w:jc w:val="both"/>
        <w:rPr/>
      </w:pPr>
      <w:r w:rsidDel="00000000" w:rsidR="00000000" w:rsidRPr="00000000">
        <w:rPr>
          <w:rtl w:val="0"/>
        </w:rPr>
        <w:t xml:space="preserve">Moreover, Section 20 of the Rules states that the approval of a leave of absence is contingent on the needs of the service.</w:t>
      </w:r>
    </w:p>
    <w:p w:rsidR="00000000" w:rsidDel="00000000" w:rsidP="00000000" w:rsidRDefault="00000000" w:rsidRPr="00000000" w14:paraId="000006AE">
      <w:pPr>
        <w:spacing w:after="60" w:before="60" w:lineRule="auto"/>
        <w:ind w:firstLine="360"/>
        <w:jc w:val="both"/>
        <w:rPr/>
      </w:pPr>
      <w:r w:rsidDel="00000000" w:rsidR="00000000" w:rsidRPr="00000000">
        <w:rPr>
          <w:rtl w:val="0"/>
        </w:rPr>
        <w:t xml:space="preserve">"Sec. 20. Leave of absence for any reason other than illness of an officer or employee or of any member of his immediate family must be contingent upon the needs of the service. Hence, the grant of vacation leave shall be at the discretion of the head of department/agency."</w:t>
      </w:r>
    </w:p>
    <w:p w:rsidR="00000000" w:rsidDel="00000000" w:rsidP="00000000" w:rsidRDefault="00000000" w:rsidRPr="00000000" w14:paraId="000006AF">
      <w:pPr>
        <w:spacing w:after="60" w:before="60" w:lineRule="auto"/>
        <w:ind w:firstLine="360"/>
        <w:jc w:val="both"/>
        <w:rPr>
          <w:i w:val="1"/>
          <w:iCs w:val="1"/>
        </w:rPr>
      </w:pPr>
      <w:r w:rsidDel="00000000" w:rsidR="00000000" w:rsidRPr="00000000">
        <w:rPr>
          <w:rtl w:val="0"/>
        </w:rPr>
        <w:t xml:space="preserve">Clearly, the approval of a leave for any reason other than the illness of an officer or employee, or of any member of that employee's immediate family, cannot be presumed. To stress, it is granted only after evaluation of the needs of the service. Thus, to secure such approval, it becomes necessary for an employee to file an application for it before exceeding 30 days of absence in order to avoid being dropped from the rolls. There being no specific or clear-cut provision allowing an automatic leave of absence, the above-quoted rule foreclosed the possibility of such leave, even on the ground of incarceration. </w:t>
      </w:r>
      <w:r w:rsidDel="00000000" w:rsidR="00000000" w:rsidRPr="00000000">
        <w:rPr>
          <w:i w:val="1"/>
          <w:iCs w:val="1"/>
          <w:rtl w:val="0"/>
        </w:rPr>
        <w:t xml:space="preserve">After all, an incarcerated person is not prevented from communicating with the outside world.</w:t>
      </w:r>
    </w:p>
    <w:p w:rsidR="00000000" w:rsidDel="00000000" w:rsidP="00000000" w:rsidRDefault="00000000" w:rsidRPr="00000000" w14:paraId="000006B0">
      <w:pPr>
        <w:spacing w:after="60" w:before="60" w:lineRule="auto"/>
        <w:ind w:firstLine="360"/>
        <w:jc w:val="both"/>
        <w:rPr/>
      </w:pPr>
      <w:r w:rsidDel="00000000" w:rsidR="00000000" w:rsidRPr="00000000">
        <w:rPr>
          <w:rtl w:val="0"/>
        </w:rPr>
        <w:t xml:space="preserve">In this case, since Galzote did not file an application for any type of leave - whether sick leave, vacation leave or leave without pay — she cannot be said to have an approved leave.</w:t>
      </w:r>
    </w:p>
    <w:p w:rsidR="00000000" w:rsidDel="00000000" w:rsidP="00000000" w:rsidRDefault="00000000" w:rsidRPr="00000000" w14:paraId="000006B1">
      <w:pPr>
        <w:spacing w:after="60" w:before="60" w:lineRule="auto"/>
        <w:ind w:firstLine="360"/>
        <w:jc w:val="both"/>
        <w:rPr/>
      </w:pPr>
      <w:r w:rsidDel="00000000" w:rsidR="00000000" w:rsidRPr="00000000">
        <w:rPr>
          <w:rtl w:val="0"/>
        </w:rPr>
        <w:t xml:space="preserve">True, she could not have physically reported for work during her incarceration. However, there was nothing to stop her from writing to the petitioner, informing it of her plight and applying for a leave. Even if she was deprived of her liberty, she retained the capacity to inform the petitioner that she was still interested in her job. That information was necessary to enable the government to take appropriate measures to ensure the smooth delivery of its services to the public.</w:t>
      </w:r>
    </w:p>
    <w:p w:rsidR="00000000" w:rsidDel="00000000" w:rsidP="00000000" w:rsidRDefault="00000000" w:rsidRPr="00000000" w14:paraId="000006B2">
      <w:pPr>
        <w:spacing w:after="60" w:before="60" w:lineRule="auto"/>
        <w:ind w:firstLine="360"/>
        <w:jc w:val="both"/>
        <w:rPr/>
      </w:pPr>
      <w:r w:rsidDel="00000000" w:rsidR="00000000" w:rsidRPr="00000000">
        <w:rPr>
          <w:rtl w:val="0"/>
        </w:rPr>
        <w:t xml:space="preserve">The government cannot be left in the lurch. Public service would suffer if the position of a government employee, who just disappears without a word, were to be left vacant for an indefinite period of time. “Public office requires utmost integrity and strictest discipline. x x x. A public office is a public trust; and all public officers and employees must at all times be accountable to the people, serve them with utmost responsibility, integrity, loyalty and efficiency.” Every public employee is bound to x x x act primarily for the benefit of the public. Consequently, private respondent’s nonchalance with respect to her duties as a government employee should not be countenanced.  </w:t>
      </w:r>
    </w:p>
    <w:p w:rsidR="00000000" w:rsidDel="00000000" w:rsidP="00000000" w:rsidRDefault="00000000" w:rsidRPr="00000000" w14:paraId="000006B3">
      <w:pPr>
        <w:spacing w:after="60" w:before="60" w:lineRule="auto"/>
        <w:ind w:firstLine="360"/>
        <w:jc w:val="both"/>
        <w:rPr/>
      </w:pPr>
      <w:r w:rsidDel="00000000" w:rsidR="00000000" w:rsidRPr="00000000">
        <w:rPr>
          <w:rtl w:val="0"/>
        </w:rPr>
        <w:t xml:space="preserve">Beyond the Civil Service Rules is the Civil Service Law (EO 292) which provides:</w:t>
      </w:r>
    </w:p>
    <w:p w:rsidR="00000000" w:rsidDel="00000000" w:rsidP="00000000" w:rsidRDefault="00000000" w:rsidRPr="00000000" w14:paraId="000006B4">
      <w:pPr>
        <w:spacing w:after="60" w:before="60" w:lineRule="auto"/>
        <w:ind w:firstLine="360"/>
        <w:jc w:val="both"/>
        <w:rPr/>
      </w:pPr>
      <w:r w:rsidDel="00000000" w:rsidR="00000000" w:rsidRPr="00000000">
        <w:rPr>
          <w:rtl w:val="0"/>
        </w:rPr>
        <w:t xml:space="preserve">“Sec. 60. Leave of Absence. - Officers and employees in the Civil Service shall be entitled to leave of absence, with or without pay as may be provided by law and the rules and regulations of the Civil Service Commission in the interest of the service.”</w:t>
      </w:r>
    </w:p>
    <w:p w:rsidR="00000000" w:rsidDel="00000000" w:rsidP="00000000" w:rsidRDefault="00000000" w:rsidRPr="00000000" w14:paraId="000006B5">
      <w:pPr>
        <w:spacing w:after="60" w:before="60" w:lineRule="auto"/>
        <w:ind w:firstLine="360"/>
        <w:jc w:val="both"/>
        <w:rPr/>
      </w:pPr>
      <w:r w:rsidDel="00000000" w:rsidR="00000000" w:rsidRPr="00000000">
        <w:rPr>
          <w:rtl w:val="0"/>
        </w:rPr>
        <w:t xml:space="preserve">The law is crystal clear. The only leave of absence that a civil service employee like Galzote is entitled to is that which may be provided by law, rules and regulations. Neither the law nor the rules and regulations of the CSC provide for automatic leaves of absence.</w:t>
      </w:r>
    </w:p>
    <w:p w:rsidR="00000000" w:rsidDel="00000000" w:rsidP="00000000" w:rsidRDefault="00000000" w:rsidRPr="00000000" w14:paraId="000006B6">
      <w:pPr>
        <w:spacing w:after="60" w:before="60" w:lineRule="auto"/>
        <w:ind w:firstLine="360"/>
        <w:jc w:val="both"/>
        <w:rPr/>
      </w:pPr>
      <w:r w:rsidDel="00000000" w:rsidR="00000000" w:rsidRPr="00000000">
        <w:rPr>
          <w:rtl w:val="0"/>
        </w:rPr>
        <w:t xml:space="preserve">More important, the law itself, while granting leaves of absence, still considers the grant subservient to the "interest of the service." Thus, as between the ponencia's interpretation that would prejudice the government service and an interpretation that would promote and enhance it, surely the latter should be upheld.</w:t>
      </w:r>
    </w:p>
    <w:p w:rsidR="00000000" w:rsidDel="00000000" w:rsidP="00000000" w:rsidRDefault="00000000" w:rsidRPr="00000000" w14:paraId="000006B7">
      <w:pPr>
        <w:spacing w:after="60" w:before="60" w:lineRule="auto"/>
        <w:ind w:firstLine="360"/>
        <w:jc w:val="both"/>
        <w:rPr/>
      </w:pPr>
      <w:r w:rsidDel="00000000" w:rsidR="00000000" w:rsidRPr="00000000">
        <w:rPr>
          <w:rtl w:val="0"/>
        </w:rPr>
        <w:t xml:space="preserve">As can be seen from the legal provisions on leaves, it was the duty of Galzote to apprise the government of her inability to report for work. Having been absent for more than 30 days without an approved leave, she was clearly AWOL. Pursuant to the Civil Service Law and Rules, she should be dropped from the service. That is what the law mandates.</w:t>
      </w:r>
    </w:p>
    <w:p w:rsidR="00000000" w:rsidDel="00000000" w:rsidP="00000000" w:rsidRDefault="00000000" w:rsidRPr="00000000" w14:paraId="000006B8">
      <w:pPr>
        <w:spacing w:after="60" w:before="60" w:lineRule="auto"/>
        <w:ind w:firstLine="360"/>
        <w:jc w:val="both"/>
        <w:rPr/>
      </w:pPr>
      <w:r w:rsidDel="00000000" w:rsidR="00000000" w:rsidRPr="00000000">
        <w:rPr>
          <w:rtl w:val="0"/>
        </w:rPr>
        <w:t xml:space="preserve">Replying directly to the ponencias contention that an application for leave was a "useless ceremony," I opined: </w:t>
      </w:r>
    </w:p>
    <w:p w:rsidR="00000000" w:rsidDel="00000000" w:rsidP="00000000" w:rsidRDefault="00000000" w:rsidRPr="00000000" w14:paraId="000006B9">
      <w:pPr>
        <w:spacing w:after="60" w:before="60" w:lineRule="auto"/>
        <w:ind w:firstLine="360"/>
        <w:jc w:val="both"/>
        <w:rPr/>
      </w:pPr>
      <w:r w:rsidDel="00000000" w:rsidR="00000000" w:rsidRPr="00000000">
        <w:rPr>
          <w:rtl w:val="0"/>
        </w:rPr>
        <w:t xml:space="preserve">"The majority faults the Makati government for its 'punctilious adherence to technicality' in requiring observance of the rule on leaves of absence. I respectfully submit that an application for leave is not a mere formality; it is not a 'useless ceremony' as the majority calls it. It is essential to the proper delivery of service to the public. If government employees are given absolute discretion to be absent on their mere say-so without an approved leave, then the efficiency of public service will depend on the whim of the individual employee. </w:t>
      </w:r>
    </w:p>
    <w:p w:rsidR="00000000" w:rsidDel="00000000" w:rsidP="00000000" w:rsidRDefault="00000000" w:rsidRPr="00000000" w14:paraId="000006BA">
      <w:pPr>
        <w:spacing w:after="60" w:before="60" w:lineRule="auto"/>
        <w:ind w:firstLine="360"/>
        <w:jc w:val="both"/>
        <w:rPr/>
      </w:pPr>
      <w:r w:rsidDel="00000000" w:rsidR="00000000" w:rsidRPr="00000000">
        <w:rPr>
          <w:rtl w:val="0"/>
        </w:rPr>
        <w:t xml:space="preserve">"Much is also being argued about the acquittal of Galzote - that because she was released from detention, then she should </w:t>
      </w:r>
      <w:r w:rsidDel="00000000" w:rsidR="00000000" w:rsidRPr="00000000">
        <w:rPr>
          <w:i w:val="1"/>
          <w:iCs w:val="1"/>
          <w:rtl w:val="0"/>
        </w:rPr>
        <w:t xml:space="preserve">ipso facto</w:t>
      </w:r>
      <w:r w:rsidDel="00000000" w:rsidR="00000000" w:rsidRPr="00000000">
        <w:rPr>
          <w:rtl w:val="0"/>
        </w:rPr>
        <w:t xml:space="preserve"> be returned to her old job and given back pay. This is clearly untenable. Respondent's entanglement in the crime of kidnapping was not instigated by petitioner. The criminal charge was not the reason for the loss of her employment. She was not dropped from the rolls because of the pending criminal case. She lost her job because of her unexplained absence for several years — her absence without an approved leave. In short, she was dropped from the rolls because she was AWOL."</w:t>
      </w:r>
    </w:p>
    <w:p w:rsidR="00000000" w:rsidDel="00000000" w:rsidP="00000000" w:rsidRDefault="00000000" w:rsidRPr="00000000" w14:paraId="000006BB">
      <w:pPr>
        <w:spacing w:after="60" w:before="60" w:lineRule="auto"/>
        <w:ind w:firstLine="360"/>
        <w:jc w:val="both"/>
        <w:rPr/>
      </w:pPr>
      <w:r w:rsidDel="00000000" w:rsidR="00000000" w:rsidRPr="00000000">
        <w:rPr>
          <w:rtl w:val="0"/>
        </w:rPr>
        <w:t xml:space="preserve">Second, my Dissent also answered, point by point, the reference made by the ponencia to two cases - Gonzales v. CSC and UP v. CSC as follows: </w:t>
      </w:r>
    </w:p>
    <w:p w:rsidR="00000000" w:rsidDel="00000000" w:rsidP="00000000" w:rsidRDefault="00000000" w:rsidRPr="00000000" w14:paraId="000006BC">
      <w:pPr>
        <w:spacing w:after="60" w:before="60" w:lineRule="auto"/>
        <w:ind w:firstLine="360"/>
        <w:jc w:val="both"/>
        <w:rPr/>
      </w:pPr>
      <w:r w:rsidDel="00000000" w:rsidR="00000000" w:rsidRPr="00000000">
        <w:rPr>
          <w:rtl w:val="0"/>
        </w:rPr>
        <w:t xml:space="preserve">"The ponencia rules that </w:t>
      </w:r>
      <w:r w:rsidDel="00000000" w:rsidR="00000000" w:rsidRPr="00000000">
        <w:rPr>
          <w:i w:val="1"/>
          <w:iCs w:val="1"/>
          <w:rtl w:val="0"/>
        </w:rPr>
        <w:t xml:space="preserve">Gonzales v. Civil Service Commission</w:t>
      </w:r>
      <w:r w:rsidDel="00000000" w:rsidR="00000000" w:rsidRPr="00000000">
        <w:rPr>
          <w:rtl w:val="0"/>
        </w:rPr>
        <w:t xml:space="preserve"> 'fits snugly into the instant case.' I disagree. Gonzales involved the failure of the officials of the Agriculture Training Institute to act on the request for leave of absence without pay of therein petitioner, a government employee who has rendered 36 years of his life to public service and who received two merit awards for his continuous, dedicated, and faithful service in the government. In the present case, the respondent who was charged with the heinous crime of kidnapping with serious physical injuries and who was acquitted 'on reasonable doubt, did not apply for a leave of absence. This is precisely the problem here - respondents did not apply for any leave, whether with or without pay. On the other hand, the issue in Gonzales involved the refusal of his superiors to approve his application. Gonzales did not pass upon the critical issue of automatic leaves. How then can Gonzales ‘fit snugly’ in the present one?</w:t>
      </w:r>
    </w:p>
    <w:p w:rsidR="00000000" w:rsidDel="00000000" w:rsidP="00000000" w:rsidRDefault="00000000" w:rsidRPr="00000000" w14:paraId="000006BD">
      <w:pPr>
        <w:spacing w:after="60" w:before="60" w:lineRule="auto"/>
        <w:ind w:firstLine="360"/>
        <w:jc w:val="both"/>
        <w:rPr/>
      </w:pPr>
      <w:r w:rsidDel="00000000" w:rsidR="00000000" w:rsidRPr="00000000">
        <w:rPr>
          <w:rtl w:val="0"/>
        </w:rPr>
        <w:t xml:space="preserve">"The majority also insists that in </w:t>
      </w:r>
      <w:r w:rsidDel="00000000" w:rsidR="00000000" w:rsidRPr="00000000">
        <w:rPr>
          <w:i w:val="1"/>
          <w:iCs w:val="1"/>
          <w:rtl w:val="0"/>
        </w:rPr>
        <w:t xml:space="preserve">University of the Philippines v. Civil Service Commission</w:t>
      </w:r>
      <w:r w:rsidDel="00000000" w:rsidR="00000000" w:rsidRPr="00000000">
        <w:rPr>
          <w:rtl w:val="0"/>
        </w:rPr>
        <w:t xml:space="preserve">' — a Decision I had the honor of writing — this Court allowed UP to continue employing a</w:t>
      </w:r>
      <w:r w:rsidDel="00000000" w:rsidR="00000000" w:rsidRPr="00000000">
        <w:rPr>
          <w:sz w:val="24"/>
          <w:szCs w:val="24"/>
          <w:rtl w:val="0"/>
        </w:rPr>
        <w:t xml:space="preserve"> </w:t>
      </w:r>
      <w:r w:rsidDel="00000000" w:rsidR="00000000" w:rsidRPr="00000000">
        <w:rPr>
          <w:rtl w:val="0"/>
        </w:rPr>
        <w:t xml:space="preserve">teacher who had gone AWOL; thus, the ponencia opines that by the same token, we should also allow herein private respondent — who was also AWOL — to resume her employment.</w:t>
      </w:r>
    </w:p>
    <w:p w:rsidR="00000000" w:rsidDel="00000000" w:rsidP="00000000" w:rsidRDefault="00000000" w:rsidRPr="00000000" w14:paraId="000006BE">
      <w:pPr>
        <w:spacing w:after="60" w:before="60" w:lineRule="auto"/>
        <w:ind w:firstLine="360"/>
        <w:jc w:val="both"/>
        <w:rPr/>
      </w:pPr>
      <w:r w:rsidDel="00000000" w:rsidR="00000000" w:rsidRPr="00000000">
        <w:rPr>
          <w:rtl w:val="0"/>
        </w:rPr>
        <w:t xml:space="preserve">Again I disagree. The cited case was decided on the basis of UP's academic freedom to select its own teaching faculty. Hence, it should be exempted from the scope of CSC Rules. In the present case, academic freedom is NOT involved at all. Herein Petition refers to an ordinary employee of the Makati government - not to a teaching personnel of the State University, who has been the recipient of scholarship grants and whose continuation in UP's faculty roster is thus 'in the interest of the service.' I stress that it was UP, the employer, which wanted to retain the teacher; here it is the unwanted employee who is insisting on her employment. At bottom, the facts of the present proceedings are simply incongruent with those of the cited case." </w:t>
      </w:r>
    </w:p>
    <w:p w:rsidR="00000000" w:rsidDel="00000000" w:rsidP="00000000" w:rsidRDefault="00000000" w:rsidRPr="00000000" w14:paraId="000006BF">
      <w:pPr>
        <w:spacing w:after="60" w:before="60" w:lineRule="auto"/>
        <w:ind w:firstLine="360"/>
        <w:jc w:val="both"/>
        <w:rPr/>
      </w:pPr>
      <w:r w:rsidDel="00000000" w:rsidR="00000000" w:rsidRPr="00000000">
        <w:rPr>
          <w:rtl w:val="0"/>
        </w:rPr>
        <w:t xml:space="preserve">In connection with the contention that there was no need for Galzote to file an application for leave, since the “city government of Makati had placed her under suspension,” I wrote:</w:t>
      </w:r>
    </w:p>
    <w:p w:rsidR="00000000" w:rsidDel="00000000" w:rsidP="00000000" w:rsidRDefault="00000000" w:rsidRPr="00000000" w14:paraId="000006C0">
      <w:pPr>
        <w:spacing w:after="60" w:before="60" w:lineRule="auto"/>
        <w:ind w:firstLine="360"/>
        <w:jc w:val="both"/>
        <w:rPr/>
      </w:pPr>
      <w:r w:rsidDel="00000000" w:rsidR="00000000" w:rsidRPr="00000000">
        <w:rPr>
          <w:rtl w:val="0"/>
        </w:rPr>
        <w:t xml:space="preserve">"In </w:t>
      </w:r>
      <w:r w:rsidDel="00000000" w:rsidR="00000000" w:rsidRPr="00000000">
        <w:rPr>
          <w:i w:val="1"/>
          <w:iCs w:val="1"/>
          <w:rtl w:val="0"/>
        </w:rPr>
        <w:t xml:space="preserve">Bangalisan v. Court of Appeals</w:t>
      </w:r>
      <w:r w:rsidDel="00000000" w:rsidR="00000000" w:rsidRPr="00000000">
        <w:rPr>
          <w:rtl w:val="0"/>
        </w:rPr>
        <w:t xml:space="preserve">, this Court has ruled that preventive suspension is valid only as an incident in a pending administrative investigation. </w:t>
      </w:r>
    </w:p>
    <w:p w:rsidR="00000000" w:rsidDel="00000000" w:rsidP="00000000" w:rsidRDefault="00000000" w:rsidRPr="00000000" w14:paraId="000006C1">
      <w:pPr>
        <w:spacing w:after="60" w:before="60" w:lineRule="auto"/>
        <w:ind w:firstLine="360"/>
        <w:jc w:val="both"/>
        <w:rPr/>
      </w:pPr>
      <w:r w:rsidDel="00000000" w:rsidR="00000000" w:rsidRPr="00000000">
        <w:rPr>
          <w:rtl w:val="0"/>
        </w:rPr>
        <w:t xml:space="preserve">'Section 51 of Executive Order No. 292 provides that the proper disciplining authority may preventively suspend any subordinate officer or employee under his authority pending an investigation, if the charge against such officer or employee involves dishonesty, oppression or grave misconduct, or neglect in the performance of duty, or if there are reasons to believe that the respondent is guilty of charges which would warrant his removal from the service.</w:t>
      </w:r>
    </w:p>
    <w:p w:rsidR="00000000" w:rsidDel="00000000" w:rsidP="00000000" w:rsidRDefault="00000000" w:rsidRPr="00000000" w14:paraId="000006C2">
      <w:pPr>
        <w:spacing w:after="60" w:before="60" w:lineRule="auto"/>
        <w:ind w:firstLine="360"/>
        <w:jc w:val="both"/>
        <w:rPr/>
      </w:pPr>
      <w:r w:rsidDel="00000000" w:rsidR="00000000" w:rsidRPr="00000000">
        <w:rPr>
          <w:rtl w:val="0"/>
        </w:rPr>
        <w:t xml:space="preserve">Under the aforesaid provision, it is the nature of the charge against an officer or employee which determines whether he may be placed under preventive suspension.' </w:t>
      </w:r>
    </w:p>
    <w:p w:rsidR="00000000" w:rsidDel="00000000" w:rsidP="00000000" w:rsidRDefault="00000000" w:rsidRPr="00000000" w14:paraId="000006C3">
      <w:pPr>
        <w:spacing w:after="60" w:before="60" w:lineRule="auto"/>
        <w:ind w:firstLine="360"/>
        <w:jc w:val="both"/>
        <w:rPr/>
      </w:pPr>
      <w:r w:rsidDel="00000000" w:rsidR="00000000" w:rsidRPr="00000000">
        <w:rPr>
          <w:rtl w:val="0"/>
        </w:rPr>
        <w:t xml:space="preserve">"In the present case, there is no pending administrative investigation involving dishonesty, oppression or grave misconduct, or neglect in the performance of duty. Neither was there, on September 9, 1991, any charge against Galzote that would warrant her removal from the service. Accordingly, the 'suspension' imposed on her was clearly erroneous and void. Consequently, she was not excused from filing an application for leave.</w:t>
      </w:r>
    </w:p>
    <w:p w:rsidR="00000000" w:rsidDel="00000000" w:rsidP="00000000" w:rsidRDefault="00000000" w:rsidRPr="00000000" w14:paraId="000006C4">
      <w:pPr>
        <w:spacing w:after="60" w:before="60" w:lineRule="auto"/>
        <w:ind w:firstLine="360"/>
        <w:jc w:val="both"/>
        <w:rPr/>
      </w:pPr>
      <w:r w:rsidDel="00000000" w:rsidR="00000000" w:rsidRPr="00000000">
        <w:rPr>
          <w:rtl w:val="0"/>
        </w:rPr>
        <w:t xml:space="preserve">"The majority claims that to attribute to Galzote knowledge of the nullity of her suspension is t'oo harsh' on a 'lowly clerk.’ Suffice it to say that ignorance of the law excuses no one from compliance therewith.'</w:t>
      </w:r>
    </w:p>
    <w:p w:rsidR="00000000" w:rsidDel="00000000" w:rsidP="00000000" w:rsidRDefault="00000000" w:rsidRPr="00000000" w14:paraId="000006C5">
      <w:pPr>
        <w:spacing w:after="60" w:before="60" w:lineRule="auto"/>
        <w:ind w:firstLine="360"/>
        <w:jc w:val="both"/>
        <w:rPr/>
      </w:pPr>
      <w:r w:rsidDel="00000000" w:rsidR="00000000" w:rsidRPr="00000000">
        <w:rPr>
          <w:rtl w:val="0"/>
        </w:rPr>
        <w:t xml:space="preserve">"Assuming for the sake of argument that Galzote's preventive suspension was valid or that the Makati government is, as argued by the majority, 'estopped from claiming that its order of suspension is void, still it is hornbook doctrine under Section 52 of the Administrative Code that a preventive suspension is valid only for'a period of ninety (90) days after the date of suspension.</w:t>
      </w:r>
    </w:p>
    <w:p w:rsidR="00000000" w:rsidDel="00000000" w:rsidP="00000000" w:rsidRDefault="00000000" w:rsidRPr="00000000" w14:paraId="000006C6">
      <w:pPr>
        <w:spacing w:after="60" w:before="60" w:lineRule="auto"/>
        <w:ind w:firstLine="360"/>
        <w:jc w:val="both"/>
        <w:rPr/>
      </w:pPr>
      <w:r w:rsidDel="00000000" w:rsidR="00000000" w:rsidRPr="00000000">
        <w:rPr>
          <w:rtl w:val="0"/>
        </w:rPr>
        <w:t xml:space="preserve">"At best then, Galzote can seek shelter in this void suspension order only for 90 days. Thereafter, she should have applied for the required leave of absence. Since her suspension was only from September 9, 1991 to December 8, 1991, she could indeed be dropped from the service thirty days after that date for being AWOL.</w:t>
      </w:r>
    </w:p>
    <w:p w:rsidR="00000000" w:rsidDel="00000000" w:rsidP="00000000" w:rsidRDefault="00000000" w:rsidRPr="00000000" w14:paraId="000006C7">
      <w:pPr>
        <w:spacing w:after="60" w:before="60" w:lineRule="auto"/>
        <w:ind w:firstLine="360"/>
        <w:jc w:val="both"/>
        <w:rPr/>
      </w:pPr>
      <w:r w:rsidDel="00000000" w:rsidR="00000000" w:rsidRPr="00000000">
        <w:rPr>
          <w:rtl w:val="0"/>
        </w:rPr>
        <w:t xml:space="preserve">"Finally, the appealed CA Decision requires the government to give back pay to respondent. This is most unfair. The Makati government is being made to pay for the absent employee's rank negligence or failure [to apply] for a leave of absence."</w:t>
      </w:r>
    </w:p>
    <w:p w:rsidR="00000000" w:rsidDel="00000000" w:rsidP="00000000" w:rsidRDefault="00000000" w:rsidRPr="00000000" w14:paraId="000006C8">
      <w:pPr>
        <w:spacing w:after="60" w:before="60" w:lineRule="auto"/>
        <w:ind w:firstLine="360"/>
        <w:jc w:val="both"/>
        <w:rPr/>
      </w:pPr>
      <w:r w:rsidDel="00000000" w:rsidR="00000000" w:rsidRPr="00000000">
        <w:rPr>
          <w:rtl w:val="0"/>
        </w:rPr>
        <w:t xml:space="preserve">On the issue of due process, I argued that the delivery to Galzote's house of the letter informing her that she was being dropped from the rolls was sufficient.</w:t>
      </w:r>
    </w:p>
    <w:p w:rsidR="00000000" w:rsidDel="00000000" w:rsidP="00000000" w:rsidRDefault="00000000" w:rsidRPr="00000000" w14:paraId="000006C9">
      <w:pPr>
        <w:spacing w:after="60" w:before="60" w:lineRule="auto"/>
        <w:ind w:firstLine="360"/>
        <w:jc w:val="both"/>
        <w:rPr/>
      </w:pPr>
      <w:r w:rsidDel="00000000" w:rsidR="00000000" w:rsidRPr="00000000">
        <w:rPr>
          <w:rtl w:val="0"/>
        </w:rPr>
        <w:t xml:space="preserve">"The Court of Appeals assumed that petitioner knew of the continued incarceration of Galzote and thus opined that it knew her address to be the Rizal Provincial Jail, Pasig, Metro Manila, as of January 21, 1993. An examination of the records, however, shows a total absence of support for such an assumption. It is undisputed that she had not filed any application for leave of absence. It therefore follows that the petitioner had no record of the reason for her continued absence. </w:t>
      </w:r>
    </w:p>
    <w:p w:rsidR="00000000" w:rsidDel="00000000" w:rsidP="00000000" w:rsidRDefault="00000000" w:rsidRPr="00000000" w14:paraId="000006CA">
      <w:pPr>
        <w:spacing w:after="60" w:before="60" w:lineRule="auto"/>
        <w:ind w:firstLine="360"/>
        <w:jc w:val="both"/>
        <w:rPr/>
      </w:pPr>
      <w:r w:rsidDel="00000000" w:rsidR="00000000" w:rsidRPr="00000000">
        <w:rPr>
          <w:rtl w:val="0"/>
        </w:rPr>
        <w:t xml:space="preserve">"It should be considered further that the petitioner is a public corporation. Thus, to expect it — specially its many officials - to take a special interest in, know, and keep track of the whereabouts of Galzote would be unreasonable and unjustly burdensome on its part, when she herself did not bother to inform it of her situation. She was merely one of its [thousands of] employees. For it to rely on its records in ascertaining where to address notices to its numerous employees would be more in accord with reason and the exigencies of the public service. Consequently, the letter addressed to the private respondent and delivered to her house, informing her that she was considered AWOL, was due notice to her.</w:t>
      </w:r>
    </w:p>
    <w:p w:rsidR="00000000" w:rsidDel="00000000" w:rsidP="00000000" w:rsidRDefault="00000000" w:rsidRPr="00000000" w14:paraId="000006CB">
      <w:pPr>
        <w:spacing w:after="60" w:before="60" w:lineRule="auto"/>
        <w:ind w:firstLine="360"/>
        <w:jc w:val="both"/>
        <w:rPr/>
      </w:pPr>
      <w:r w:rsidDel="00000000" w:rsidR="00000000" w:rsidRPr="00000000">
        <w:rPr>
          <w:rtl w:val="0"/>
        </w:rPr>
        <w:t xml:space="preserve">“Finally, in Quezon v. Borromeo, this Court en banc - speaking through the learned Justice Florentino P. Feliciano - has unanimously ruled that the notice contemplated by the Civil Service Rules is not jurisdictional in nature, and the failure to give such notice does not prevent the dropping of the employee concerned from the government service. Said the Court:</w:t>
      </w:r>
    </w:p>
    <w:p w:rsidR="00000000" w:rsidDel="00000000" w:rsidP="00000000" w:rsidRDefault="00000000" w:rsidRPr="00000000" w14:paraId="000006CC">
      <w:pPr>
        <w:spacing w:after="60" w:before="60" w:lineRule="auto"/>
        <w:ind w:firstLine="360"/>
        <w:jc w:val="both"/>
        <w:rPr/>
      </w:pPr>
      <w:r w:rsidDel="00000000" w:rsidR="00000000" w:rsidRPr="00000000">
        <w:rPr>
          <w:rtl w:val="0"/>
        </w:rPr>
        <w:t xml:space="preserve">‘We read Isberto and Ramo to have held, and in any case we so hold, that the written notice contemplated in Rule XVI, Section 33, its not jurisdictional in nature and that the failure to give such notice by the appropriate government office does not prevent the dropping of the employee concerned from the government service. In the nature of things, staying away from one’s regular employment in the government or remaining on leave without pay is something that an employee can scarcely be unaware of.’</w:t>
      </w:r>
    </w:p>
    <w:p w:rsidR="00000000" w:rsidDel="00000000" w:rsidP="00000000" w:rsidRDefault="00000000" w:rsidRPr="00000000" w14:paraId="000006CD">
      <w:pPr>
        <w:spacing w:after="60" w:before="60" w:lineRule="auto"/>
        <w:ind w:firstLine="360"/>
        <w:jc w:val="both"/>
        <w:rPr/>
      </w:pPr>
      <w:r w:rsidDel="00000000" w:rsidR="00000000" w:rsidRPr="00000000">
        <w:rPr>
          <w:rtl w:val="0"/>
        </w:rPr>
        <w:t xml:space="preserve">After debunking the ponencia’s thesis on the two issues, I wrote an epilogue in which I called for adherence to the rule of law as follows:</w:t>
      </w:r>
    </w:p>
    <w:p w:rsidR="00000000" w:rsidDel="00000000" w:rsidP="00000000" w:rsidRDefault="00000000" w:rsidRPr="00000000" w14:paraId="000006CE">
      <w:pPr>
        <w:spacing w:after="60" w:before="60" w:lineRule="auto"/>
        <w:ind w:firstLine="360"/>
        <w:jc w:val="both"/>
        <w:rPr/>
      </w:pPr>
      <w:r w:rsidDel="00000000" w:rsidR="00000000" w:rsidRPr="00000000">
        <w:rPr>
          <w:rtl w:val="0"/>
        </w:rPr>
      </w:r>
    </w:p>
    <w:p w:rsidR="00000000" w:rsidDel="00000000" w:rsidP="00000000" w:rsidRDefault="00000000" w:rsidRPr="00000000" w14:paraId="000006CF">
      <w:pPr>
        <w:spacing w:after="60" w:before="60" w:lineRule="auto"/>
        <w:ind w:firstLine="360"/>
        <w:jc w:val="center"/>
        <w:rPr/>
      </w:pPr>
      <w:r w:rsidDel="00000000" w:rsidR="00000000" w:rsidRPr="00000000">
        <w:rPr>
          <w:rtl w:val="0"/>
        </w:rPr>
        <w:t xml:space="preserve">“EPILOGUE</w:t>
      </w:r>
    </w:p>
    <w:p w:rsidR="00000000" w:rsidDel="00000000" w:rsidP="00000000" w:rsidRDefault="00000000" w:rsidRPr="00000000" w14:paraId="000006D0">
      <w:pPr>
        <w:spacing w:after="60" w:before="60" w:lineRule="auto"/>
        <w:ind w:firstLine="360"/>
        <w:jc w:val="both"/>
        <w:rPr/>
      </w:pPr>
      <w:r w:rsidDel="00000000" w:rsidR="00000000" w:rsidRPr="00000000">
        <w:rPr>
          <w:rtl w:val="0"/>
        </w:rPr>
        <w:t xml:space="preserve">“OVER AND ABOVE the legalisms debated in the ponencia and in this Opinion is the judicial policy of upholding public service. Our Ethical Standards Law requires public officials and employees to observe ‘utmost integrity and strictest discipline’ They cannot be allowed to just ‘disappear’ from their jobs and then, after many years, claim that their absence was ‘due to circumstances beyond their control.’</w:t>
      </w:r>
    </w:p>
    <w:p w:rsidR="00000000" w:rsidDel="00000000" w:rsidP="00000000" w:rsidRDefault="00000000" w:rsidRPr="00000000" w14:paraId="000006D1">
      <w:pPr>
        <w:spacing w:after="60" w:before="60" w:lineRule="auto"/>
        <w:ind w:firstLine="360"/>
        <w:jc w:val="both"/>
        <w:rPr/>
      </w:pPr>
      <w:r w:rsidDel="00000000" w:rsidR="00000000" w:rsidRPr="00000000">
        <w:rPr>
          <w:rtl w:val="0"/>
        </w:rPr>
        <w:t xml:space="preserve">“Indeed, government service would greatly suffer if public servants are allowed unbridled liberty in finding excuses for the violation of simple rules. In the present case, respondent was not prevented by the alleged ‘circumstances beyond her control’ from writing to her superiors and advising them of her desire to resume work after her incarceration.</w:t>
      </w:r>
    </w:p>
    <w:p w:rsidR="00000000" w:rsidDel="00000000" w:rsidP="00000000" w:rsidRDefault="00000000" w:rsidRPr="00000000" w14:paraId="000006D2">
      <w:pPr>
        <w:spacing w:after="60" w:before="60" w:lineRule="auto"/>
        <w:ind w:firstLine="360"/>
        <w:jc w:val="both"/>
        <w:rPr/>
      </w:pPr>
      <w:r w:rsidDel="00000000" w:rsidR="00000000" w:rsidRPr="00000000">
        <w:rPr>
          <w:rtl w:val="0"/>
        </w:rPr>
        <w:t xml:space="preserve">“Why should public service be prejudiced by her unexcused failure to apply for a legally required leave of absence? It must be stressed that approval of a leave application is not automatic, but is subject to the discretion of competent authorities, depending on the exigencies of the service. So, how can a leave be ever automatic, especially here where no application was even filed? Approval cannot be presumed.</w:t>
      </w:r>
    </w:p>
    <w:p w:rsidR="00000000" w:rsidDel="00000000" w:rsidP="00000000" w:rsidRDefault="00000000" w:rsidRPr="00000000" w14:paraId="000006D3">
      <w:pPr>
        <w:spacing w:after="60" w:before="60" w:lineRule="auto"/>
        <w:ind w:firstLine="360"/>
        <w:jc w:val="both"/>
        <w:rPr/>
      </w:pPr>
      <w:r w:rsidDel="00000000" w:rsidR="00000000" w:rsidRPr="00000000">
        <w:rPr>
          <w:rtl w:val="0"/>
        </w:rPr>
        <w:t xml:space="preserve">“What is more, the appealed CA Decision requires the government to give back pay to respondent for the many years she did not work, the years she was unheard from, and the years that another person performed what she should have done.</w:t>
      </w:r>
    </w:p>
    <w:p w:rsidR="00000000" w:rsidDel="00000000" w:rsidP="00000000" w:rsidRDefault="00000000" w:rsidRPr="00000000" w14:paraId="000006D4">
      <w:pPr>
        <w:spacing w:after="60" w:before="60" w:lineRule="auto"/>
        <w:ind w:firstLine="360"/>
        <w:jc w:val="both"/>
        <w:rPr/>
      </w:pPr>
      <w:r w:rsidDel="00000000" w:rsidR="00000000" w:rsidRPr="00000000">
        <w:rPr>
          <w:rtl w:val="0"/>
        </w:rPr>
        <w:t xml:space="preserve">“The ponencia holds that the ‘back pay and benefits she would receive will not even be enough to compensate her for the untold sufferings and privations she went through while in jail.’ This tear-jerking rhetoric, with all dues respect [I would say], is misplaced. I stress that the Makati government had absolutely nothing to do with her incarceration. Why should it pay for such alleged ‘untold sufferings’? Let it be remembered that she was acquitted ‘on reasonable doubt,’ not because of any finding that she did not participate in the crime. If compensation is due her, then it should come from those who caused her alleged ‘privations’ - from those who ‘maliciously prosecuted’ her, if any - not from her clearly innocent employer. This is just and fair.</w:t>
      </w:r>
    </w:p>
    <w:p w:rsidR="00000000" w:rsidDel="00000000" w:rsidP="00000000" w:rsidRDefault="00000000" w:rsidRPr="00000000" w14:paraId="000006D5">
      <w:pPr>
        <w:spacing w:after="60" w:before="60" w:lineRule="auto"/>
        <w:ind w:firstLine="360"/>
        <w:jc w:val="both"/>
        <w:rPr/>
      </w:pPr>
      <w:r w:rsidDel="00000000" w:rsidR="00000000" w:rsidRPr="00000000">
        <w:rPr>
          <w:rtl w:val="0"/>
        </w:rPr>
        <w:t xml:space="preserve">“I believe that the better policy is to uphold public service, discipline and integrity. No work, no pay. No application, no approval. No leave, no benefits. The rule of law requires no less.”</w:t>
      </w:r>
    </w:p>
    <w:p w:rsidR="00000000" w:rsidDel="00000000" w:rsidP="00000000" w:rsidRDefault="00000000" w:rsidRPr="00000000" w14:paraId="000006D6">
      <w:pPr>
        <w:spacing w:after="60" w:before="60" w:lineRule="auto"/>
        <w:ind w:firstLine="360"/>
        <w:jc w:val="both"/>
        <w:rPr/>
      </w:pPr>
      <w:r w:rsidDel="00000000" w:rsidR="00000000" w:rsidRPr="00000000">
        <w:rPr>
          <w:rtl w:val="0"/>
        </w:rPr>
      </w:r>
    </w:p>
    <w:p w:rsidR="00000000" w:rsidDel="00000000" w:rsidP="00000000" w:rsidRDefault="00000000" w:rsidRPr="00000000" w14:paraId="000006D7">
      <w:pPr>
        <w:spacing w:after="60" w:before="60" w:lineRule="auto"/>
        <w:ind w:firstLine="360"/>
        <w:jc w:val="both"/>
        <w:rPr/>
      </w:pPr>
      <w:r w:rsidDel="00000000" w:rsidR="00000000" w:rsidRPr="00000000">
        <w:rPr>
          <w:rtl w:val="0"/>
        </w:rPr>
      </w:r>
    </w:p>
    <w:p w:rsidR="00000000" w:rsidDel="00000000" w:rsidP="00000000" w:rsidRDefault="00000000" w:rsidRPr="00000000" w14:paraId="000006D8">
      <w:pPr>
        <w:spacing w:after="60" w:before="60" w:lineRule="auto"/>
        <w:ind w:firstLine="360"/>
        <w:jc w:val="both"/>
        <w:rPr/>
      </w:pPr>
      <w:r w:rsidDel="00000000" w:rsidR="00000000" w:rsidRPr="00000000">
        <w:rPr>
          <w:rtl w:val="0"/>
        </w:rPr>
      </w:r>
    </w:p>
    <w:p w:rsidR="00000000" w:rsidDel="00000000" w:rsidP="00000000" w:rsidRDefault="00000000" w:rsidRPr="00000000" w14:paraId="000006D9">
      <w:pPr>
        <w:spacing w:after="60" w:before="60" w:lineRule="auto"/>
        <w:ind w:firstLine="360"/>
        <w:jc w:val="both"/>
        <w:rPr/>
      </w:pPr>
      <w:r w:rsidDel="00000000" w:rsidR="00000000" w:rsidRPr="00000000">
        <w:rPr>
          <w:rtl w:val="0"/>
        </w:rPr>
      </w:r>
    </w:p>
    <w:p w:rsidR="00000000" w:rsidDel="00000000" w:rsidP="00000000" w:rsidRDefault="00000000" w:rsidRPr="00000000" w14:paraId="000006DA">
      <w:pPr>
        <w:spacing w:after="60" w:before="60" w:lineRule="auto"/>
        <w:ind w:firstLine="360"/>
        <w:jc w:val="both"/>
        <w:rPr/>
      </w:pPr>
      <w:r w:rsidDel="00000000" w:rsidR="00000000" w:rsidRPr="00000000">
        <w:rPr>
          <w:rtl w:val="0"/>
        </w:rPr>
      </w:r>
    </w:p>
    <w:p w:rsidR="00000000" w:rsidDel="00000000" w:rsidP="00000000" w:rsidRDefault="00000000" w:rsidRPr="00000000" w14:paraId="000006DB">
      <w:pPr>
        <w:spacing w:after="60" w:before="60" w:lineRule="auto"/>
        <w:ind w:firstLine="360"/>
        <w:jc w:val="both"/>
        <w:rPr/>
      </w:pPr>
      <w:r w:rsidDel="00000000" w:rsidR="00000000" w:rsidRPr="00000000">
        <w:rPr>
          <w:rtl w:val="0"/>
        </w:rPr>
      </w:r>
    </w:p>
    <w:p w:rsidR="00000000" w:rsidDel="00000000" w:rsidP="00000000" w:rsidRDefault="00000000" w:rsidRPr="00000000" w14:paraId="000006DC">
      <w:pPr>
        <w:spacing w:after="60" w:before="60" w:lineRule="auto"/>
        <w:ind w:firstLine="360"/>
        <w:jc w:val="both"/>
        <w:rPr/>
      </w:pPr>
      <w:r w:rsidDel="00000000" w:rsidR="00000000" w:rsidRPr="00000000">
        <w:rPr>
          <w:rtl w:val="0"/>
        </w:rPr>
      </w:r>
    </w:p>
    <w:p w:rsidR="00000000" w:rsidDel="00000000" w:rsidP="00000000" w:rsidRDefault="00000000" w:rsidRPr="00000000" w14:paraId="000006DD">
      <w:pPr>
        <w:spacing w:after="60" w:before="60" w:lineRule="auto"/>
        <w:ind w:firstLine="360"/>
        <w:jc w:val="both"/>
        <w:rPr/>
      </w:pPr>
      <w:r w:rsidDel="00000000" w:rsidR="00000000" w:rsidRPr="00000000">
        <w:rPr>
          <w:rtl w:val="0"/>
        </w:rPr>
      </w:r>
    </w:p>
    <w:p w:rsidR="00000000" w:rsidDel="00000000" w:rsidP="00000000" w:rsidRDefault="00000000" w:rsidRPr="00000000" w14:paraId="000006DE">
      <w:pPr>
        <w:spacing w:after="60" w:before="60" w:lineRule="auto"/>
        <w:ind w:firstLine="360"/>
        <w:jc w:val="both"/>
        <w:rPr/>
      </w:pPr>
      <w:r w:rsidDel="00000000" w:rsidR="00000000" w:rsidRPr="00000000">
        <w:rPr>
          <w:rtl w:val="0"/>
        </w:rPr>
      </w:r>
    </w:p>
    <w:p w:rsidR="00000000" w:rsidDel="00000000" w:rsidP="00000000" w:rsidRDefault="00000000" w:rsidRPr="00000000" w14:paraId="000006DF">
      <w:pPr>
        <w:spacing w:after="60" w:before="60" w:lineRule="auto"/>
        <w:ind w:firstLine="360"/>
        <w:jc w:val="both"/>
        <w:rPr/>
      </w:pPr>
      <w:r w:rsidDel="00000000" w:rsidR="00000000" w:rsidRPr="00000000">
        <w:rPr>
          <w:rtl w:val="0"/>
        </w:rPr>
      </w:r>
    </w:p>
    <w:p w:rsidR="00000000" w:rsidDel="00000000" w:rsidP="00000000" w:rsidRDefault="00000000" w:rsidRPr="00000000" w14:paraId="000006E0">
      <w:pPr>
        <w:spacing w:after="60" w:before="60" w:lineRule="auto"/>
        <w:ind w:firstLine="360"/>
        <w:jc w:val="both"/>
        <w:rPr/>
      </w:pPr>
      <w:r w:rsidDel="00000000" w:rsidR="00000000" w:rsidRPr="00000000">
        <w:rPr>
          <w:rtl w:val="0"/>
        </w:rPr>
      </w:r>
    </w:p>
    <w:p w:rsidR="00000000" w:rsidDel="00000000" w:rsidP="00000000" w:rsidRDefault="00000000" w:rsidRPr="00000000" w14:paraId="000006E1">
      <w:pPr>
        <w:spacing w:after="60" w:before="60" w:lineRule="auto"/>
        <w:ind w:firstLine="360"/>
        <w:jc w:val="both"/>
        <w:rPr/>
      </w:pPr>
      <w:r w:rsidDel="00000000" w:rsidR="00000000" w:rsidRPr="00000000">
        <w:rPr>
          <w:rtl w:val="0"/>
        </w:rPr>
      </w:r>
    </w:p>
    <w:p w:rsidR="00000000" w:rsidDel="00000000" w:rsidP="00000000" w:rsidRDefault="00000000" w:rsidRPr="00000000" w14:paraId="000006E2">
      <w:pPr>
        <w:spacing w:after="60" w:before="60" w:lineRule="auto"/>
        <w:ind w:firstLine="360"/>
        <w:jc w:val="both"/>
        <w:rPr/>
      </w:pPr>
      <w:r w:rsidDel="00000000" w:rsidR="00000000" w:rsidRPr="00000000">
        <w:rPr>
          <w:rtl w:val="0"/>
        </w:rPr>
      </w:r>
    </w:p>
    <w:p w:rsidR="00000000" w:rsidDel="00000000" w:rsidP="00000000" w:rsidRDefault="00000000" w:rsidRPr="00000000" w14:paraId="000006E3">
      <w:pPr>
        <w:spacing w:after="60" w:before="60" w:lineRule="auto"/>
        <w:ind w:firstLine="360"/>
        <w:jc w:val="both"/>
        <w:rPr/>
      </w:pPr>
      <w:r w:rsidDel="00000000" w:rsidR="00000000" w:rsidRPr="00000000">
        <w:rPr>
          <w:rtl w:val="0"/>
        </w:rPr>
      </w:r>
    </w:p>
    <w:p w:rsidR="00000000" w:rsidDel="00000000" w:rsidP="00000000" w:rsidRDefault="00000000" w:rsidRPr="00000000" w14:paraId="000006E4">
      <w:pPr>
        <w:spacing w:after="60" w:before="60" w:lineRule="auto"/>
        <w:ind w:firstLine="360"/>
        <w:jc w:val="both"/>
        <w:rPr/>
      </w:pPr>
      <w:r w:rsidDel="00000000" w:rsidR="00000000" w:rsidRPr="00000000">
        <w:rPr>
          <w:rtl w:val="0"/>
        </w:rPr>
      </w:r>
    </w:p>
    <w:p w:rsidR="00000000" w:rsidDel="00000000" w:rsidP="00000000" w:rsidRDefault="00000000" w:rsidRPr="00000000" w14:paraId="000006E5">
      <w:pPr>
        <w:spacing w:after="60" w:before="60" w:lineRule="auto"/>
        <w:ind w:firstLine="360"/>
        <w:jc w:val="both"/>
        <w:rPr/>
      </w:pPr>
      <w:r w:rsidDel="00000000" w:rsidR="00000000" w:rsidRPr="00000000">
        <w:rPr>
          <w:rtl w:val="0"/>
        </w:rPr>
      </w:r>
    </w:p>
    <w:p w:rsidR="00000000" w:rsidDel="00000000" w:rsidP="00000000" w:rsidRDefault="00000000" w:rsidRPr="00000000" w14:paraId="000006E6">
      <w:pPr>
        <w:spacing w:after="60" w:before="60" w:lineRule="auto"/>
        <w:ind w:firstLine="360"/>
        <w:jc w:val="both"/>
        <w:rPr/>
      </w:pPr>
      <w:r w:rsidDel="00000000" w:rsidR="00000000" w:rsidRPr="00000000">
        <w:rPr>
          <w:rtl w:val="0"/>
        </w:rPr>
      </w:r>
    </w:p>
    <w:p w:rsidR="00000000" w:rsidDel="00000000" w:rsidP="00000000" w:rsidRDefault="00000000" w:rsidRPr="00000000" w14:paraId="000006E7">
      <w:pPr>
        <w:spacing w:after="60" w:before="60" w:lineRule="auto"/>
        <w:ind w:firstLine="360"/>
        <w:jc w:val="both"/>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spacing w:after="60" w:before="180" w:lineRule="auto"/>
        <w:rPr/>
      </w:pPr>
      <w:r w:rsidDel="00000000" w:rsidR="00000000" w:rsidRPr="00000000">
        <w:rPr>
          <w:rtl w:val="0"/>
        </w:rPr>
      </w:r>
    </w:p>
    <w:p w:rsidR="00000000" w:rsidDel="00000000" w:rsidP="00000000" w:rsidRDefault="00000000" w:rsidRPr="00000000" w14:paraId="000006EA">
      <w:pPr>
        <w:spacing w:after="60" w:before="180" w:lineRule="auto"/>
        <w:jc w:val="center"/>
        <w:rPr>
          <w:b w:val="1"/>
          <w:bCs w:val="1"/>
        </w:rPr>
      </w:pPr>
      <w:r w:rsidDel="00000000" w:rsidR="00000000" w:rsidRPr="00000000">
        <w:rPr>
          <w:b w:val="1"/>
          <w:bCs w:val="1"/>
          <w:rtl w:val="0"/>
        </w:rPr>
        <w:t xml:space="preserve">Chapter 21</w:t>
      </w:r>
    </w:p>
    <w:p w:rsidR="00000000" w:rsidDel="00000000" w:rsidP="00000000" w:rsidRDefault="00000000" w:rsidRPr="00000000" w14:paraId="000006EB">
      <w:pPr>
        <w:spacing w:after="60" w:before="180" w:lineRule="auto"/>
        <w:jc w:val="center"/>
        <w:rPr>
          <w:b w:val="1"/>
          <w:bCs w:val="1"/>
        </w:rPr>
      </w:pPr>
      <w:r w:rsidDel="00000000" w:rsidR="00000000" w:rsidRPr="00000000">
        <w:rPr>
          <w:rtl w:val="0"/>
        </w:rPr>
      </w:r>
    </w:p>
    <w:p w:rsidR="00000000" w:rsidDel="00000000" w:rsidP="00000000" w:rsidRDefault="00000000" w:rsidRPr="00000000" w14:paraId="000006EC">
      <w:pPr>
        <w:jc w:val="center"/>
        <w:rPr>
          <w:i w:val="1"/>
          <w:iCs w:val="1"/>
          <w:color w:val="777777"/>
        </w:rPr>
      </w:pPr>
      <w:r w:rsidDel="00000000" w:rsidR="00000000" w:rsidRPr="00000000">
        <w:rPr>
          <w:rtl w:val="0"/>
        </w:rPr>
      </w:r>
    </w:p>
    <w:p w:rsidR="00000000" w:rsidDel="00000000" w:rsidP="00000000" w:rsidRDefault="00000000" w:rsidRPr="00000000" w14:paraId="000006ED">
      <w:pPr>
        <w:pStyle w:val="Heading2"/>
        <w:spacing w:after="0" w:before="0" w:lineRule="auto"/>
        <w:jc w:val="center"/>
        <w:rPr>
          <w:sz w:val="22"/>
          <w:szCs w:val="22"/>
        </w:rPr>
      </w:pPr>
      <w:r w:rsidDel="00000000" w:rsidR="00000000" w:rsidRPr="00000000">
        <w:rPr>
          <w:sz w:val="22"/>
          <w:szCs w:val="22"/>
          <w:rtl w:val="0"/>
        </w:rPr>
        <w:t xml:space="preserve">Government of the United States v. Purganan: </w:t>
      </w:r>
    </w:p>
    <w:p w:rsidR="00000000" w:rsidDel="00000000" w:rsidP="00000000" w:rsidRDefault="00000000" w:rsidRPr="00000000" w14:paraId="000006EE">
      <w:pPr>
        <w:pStyle w:val="Heading2"/>
        <w:spacing w:after="0" w:before="0" w:lineRule="auto"/>
        <w:jc w:val="center"/>
        <w:rPr>
          <w:sz w:val="22"/>
          <w:szCs w:val="22"/>
        </w:rPr>
      </w:pPr>
      <w:r w:rsidDel="00000000" w:rsidR="00000000" w:rsidRPr="00000000">
        <w:rPr>
          <w:sz w:val="22"/>
          <w:szCs w:val="22"/>
          <w:rtl w:val="0"/>
        </w:rPr>
        <w:t xml:space="preserve">Extradition and the Right to Bail</w:t>
      </w:r>
    </w:p>
    <w:p w:rsidR="00000000" w:rsidDel="00000000" w:rsidP="00000000" w:rsidRDefault="00000000" w:rsidRPr="00000000" w14:paraId="000006EF">
      <w:pPr>
        <w:spacing w:after="60" w:before="60" w:lineRule="auto"/>
        <w:ind w:firstLine="360"/>
        <w:jc w:val="both"/>
        <w:rPr/>
      </w:pPr>
      <w:r w:rsidDel="00000000" w:rsidR="00000000" w:rsidRPr="00000000">
        <w:rPr>
          <w:rtl w:val="0"/>
        </w:rPr>
      </w:r>
    </w:p>
    <w:p w:rsidR="00000000" w:rsidDel="00000000" w:rsidP="00000000" w:rsidRDefault="00000000" w:rsidRPr="00000000" w14:paraId="000006F0">
      <w:pPr>
        <w:spacing w:after="60" w:before="60" w:lineRule="auto"/>
        <w:ind w:firstLine="360"/>
        <w:jc w:val="both"/>
        <w:rPr/>
      </w:pPr>
      <w:r w:rsidDel="00000000" w:rsidR="00000000" w:rsidRPr="00000000">
        <w:rPr>
          <w:rtl w:val="0"/>
        </w:rPr>
        <w:t xml:space="preserve">In Transparency, Unanimity &amp; Diversity, I explained the two phases of extradition proceedings: first, a preliminary or an evaluation stage, during which the executive authority of the requested state ascertains whether the extradition request is supported by the documents and the information required under the Extradition Treaty; and second, the extradition proper, during which the executive authority files the extradition petition before a court of justice, which then determines whether the wanted person should be extradited. The first is essentially an executive determination, while the second is a summary judicial process. </w:t>
      </w:r>
    </w:p>
    <w:p w:rsidR="00000000" w:rsidDel="00000000" w:rsidP="00000000" w:rsidRDefault="00000000" w:rsidRPr="00000000" w14:paraId="000006F1">
      <w:pPr>
        <w:spacing w:after="60" w:before="60" w:lineRule="auto"/>
        <w:ind w:firstLine="360"/>
        <w:jc w:val="both"/>
        <w:rPr/>
      </w:pPr>
      <w:r w:rsidDel="00000000" w:rsidR="00000000" w:rsidRPr="00000000">
        <w:rPr>
          <w:rtl w:val="0"/>
        </w:rPr>
        <w:t xml:space="preserve">In Secretary of Justice v. Lantion, the Supreme Court at first decided, by a vote of 9-6, that even during the first or evaluation stage, the person to be extradited was entitled to have copies of the extradition documents filed with the executive branch by the requesting state, as well as to comment on them before that branch could evaluate or act on them.</w:t>
      </w:r>
    </w:p>
    <w:p w:rsidR="00000000" w:rsidDel="00000000" w:rsidP="00000000" w:rsidRDefault="00000000" w:rsidRPr="00000000" w14:paraId="000006F2">
      <w:pPr>
        <w:spacing w:after="60" w:before="60" w:lineRule="auto"/>
        <w:ind w:firstLine="360"/>
        <w:jc w:val="both"/>
        <w:rPr/>
      </w:pPr>
      <w:r w:rsidDel="00000000" w:rsidR="00000000" w:rsidRPr="00000000">
        <w:rPr>
          <w:rtl w:val="0"/>
        </w:rPr>
        <w:t xml:space="preserve">In resolving the Motion for Reconsideration filed by the petitioner, the Supreme Court, by an identical vote of 9-6 (three justices changed their votes) reversed itself and held that persons sought to be extradited were not entitled to notice and hearing during the preliminary stage of the extradition proceedings.</w:t>
      </w:r>
    </w:p>
    <w:p w:rsidR="00000000" w:rsidDel="00000000" w:rsidP="00000000" w:rsidRDefault="00000000" w:rsidRPr="00000000" w14:paraId="000006F3">
      <w:pPr>
        <w:spacing w:after="60" w:before="60" w:lineRule="auto"/>
        <w:ind w:firstLine="360"/>
        <w:jc w:val="both"/>
        <w:rPr/>
      </w:pPr>
      <w:r w:rsidDel="00000000" w:rsidR="00000000" w:rsidRPr="00000000">
        <w:rPr>
          <w:rtl w:val="0"/>
        </w:rPr>
        <w:t xml:space="preserve">After the second ruling became final and executory, the Government of the United States of America, represented by the Philippine Department of Justice, filed the appropriate Petition for Extradition in the Regional Trial Court (RTC) of Manila presided by Judge Guillermo G. Purganan. Thus, the extradition process entered its second stage which, as earlier stated, was a summary judicial process.</w:t>
      </w:r>
    </w:p>
    <w:p w:rsidR="00000000" w:rsidDel="00000000" w:rsidP="00000000" w:rsidRDefault="00000000" w:rsidRPr="00000000" w14:paraId="000006F4">
      <w:pPr>
        <w:spacing w:after="60" w:before="60" w:lineRule="auto"/>
        <w:ind w:firstLine="360"/>
        <w:jc w:val="both"/>
        <w:rPr/>
      </w:pPr>
      <w:r w:rsidDel="00000000" w:rsidR="00000000" w:rsidRPr="00000000">
        <w:rPr>
          <w:rtl w:val="0"/>
        </w:rPr>
        <w:t xml:space="preserve">In brief, the Petition alleged that Mark Jimenez had been the subject of an arrest warrant issued by the United States District Court for the Southern District of Florida on April 15, 1999. The warrant had been issued in connection with the following indictments against him: conspiracy to defraud the United States, tax evasion, wire fraud, false statements and illegal campaign contributions. The US authorities could not serve the warrant, because he fled its territorial jurisdiction and flew to the Philippines. Citing the Extradition Treaty between the Philippines and the United States, the latter prayed in its Petition that an order for his "immediate arrest" be issued, so he could face the charges pending in the Florida Court.</w:t>
      </w:r>
    </w:p>
    <w:p w:rsidR="00000000" w:rsidDel="00000000" w:rsidP="00000000" w:rsidRDefault="00000000" w:rsidRPr="00000000" w14:paraId="000006F5">
      <w:pPr>
        <w:spacing w:after="60" w:before="60" w:lineRule="auto"/>
        <w:ind w:firstLine="360"/>
        <w:jc w:val="both"/>
        <w:rPr/>
      </w:pPr>
      <w:r w:rsidDel="00000000" w:rsidR="00000000" w:rsidRPr="00000000">
        <w:rPr>
          <w:rtl w:val="0"/>
        </w:rPr>
        <w:t xml:space="preserve">Before the RTC could act on the Petition, Jimenez filed before it an "Urgent Manifestation/Ex-Parte Motion," which prayed that petitioner's application for an arrest warrant be set for hearing</w:t>
      </w:r>
    </w:p>
    <w:p w:rsidR="00000000" w:rsidDel="00000000" w:rsidP="00000000" w:rsidRDefault="00000000" w:rsidRPr="00000000" w14:paraId="000006F6">
      <w:pPr>
        <w:spacing w:after="60" w:before="60" w:lineRule="auto"/>
        <w:ind w:firstLine="360"/>
        <w:jc w:val="both"/>
        <w:rPr/>
      </w:pPr>
      <w:r w:rsidDel="00000000" w:rsidR="00000000" w:rsidRPr="00000000">
        <w:rPr>
          <w:rtl w:val="0"/>
        </w:rPr>
        <w:t xml:space="preserve">In its May 23, 2001 Order, the RTC granted his Motion and set the case for hearing on June 5, 2001. In that hearing, petitioner manifested its reservations on the procedure adopted by the trial court, allowing the accused in an extradition case to be heard prior to the issuance of a warrant of arrest.</w:t>
      </w:r>
    </w:p>
    <w:p w:rsidR="00000000" w:rsidDel="00000000" w:rsidP="00000000" w:rsidRDefault="00000000" w:rsidRPr="00000000" w14:paraId="000006F7">
      <w:pPr>
        <w:spacing w:after="60" w:before="60" w:lineRule="auto"/>
        <w:ind w:firstLine="360"/>
        <w:jc w:val="both"/>
        <w:rPr/>
      </w:pPr>
      <w:r w:rsidDel="00000000" w:rsidR="00000000" w:rsidRPr="00000000">
        <w:rPr>
          <w:rtl w:val="0"/>
        </w:rPr>
        <w:t xml:space="preserve">After the hearing, Judge Purganan required the parties to submit their respective memoranda. Memorandum, Jimenez sought an alternative prayer: that in case a warrant should be issued, he be allowed to post bail in the amount of P100,000.</w:t>
      </w:r>
    </w:p>
    <w:p w:rsidR="00000000" w:rsidDel="00000000" w:rsidP="00000000" w:rsidRDefault="00000000" w:rsidRPr="00000000" w14:paraId="000006F8">
      <w:pPr>
        <w:spacing w:after="60" w:before="60" w:lineRule="auto"/>
        <w:ind w:firstLine="360"/>
        <w:jc w:val="both"/>
        <w:rPr/>
      </w:pPr>
      <w:r w:rsidDel="00000000" w:rsidR="00000000" w:rsidRPr="00000000">
        <w:rPr>
          <w:rtl w:val="0"/>
        </w:rPr>
        <w:t xml:space="preserve">The alternative prayer of Jimenez was also set for hearing on June 15, 2001. Thereafter, the court below issued its July 3, 2001 Order, directing the issuance of a warrant for his arrest and fixing bail for his temporary liberty at one million pesos in cash. After he had surrendered his passport and posted the required cash bond, he was granted provisional liberty via the R TC Order dated July 4, 2001.</w:t>
      </w:r>
    </w:p>
    <w:p w:rsidR="00000000" w:rsidDel="00000000" w:rsidP="00000000" w:rsidRDefault="00000000" w:rsidRPr="00000000" w14:paraId="000006F9">
      <w:pPr>
        <w:spacing w:after="60" w:before="60" w:lineRule="auto"/>
        <w:ind w:firstLine="360"/>
        <w:jc w:val="both"/>
        <w:rPr/>
      </w:pPr>
      <w:r w:rsidDel="00000000" w:rsidR="00000000" w:rsidRPr="00000000">
        <w:rPr>
          <w:rtl w:val="0"/>
        </w:rPr>
        <w:t xml:space="preserve">The US Government, represented by the Philippine Department of Justice, disagreed with these two Orders of Judge Purganan, dated May 23, 2001 and July 3, 2001. Hence, it filed a Petition for Certiorari direct to the Supreme Court, challenging the procedure adopted by the trial court. Specifically, it raised two main questions: (1) whether Jimenez was entitled to notice and hearing before a warrant for his arrest could be issued, and (2) whether he was entitled to bail and provisional liberty while the extradition proceedings were pending.</w:t>
      </w:r>
    </w:p>
    <w:p w:rsidR="00000000" w:rsidDel="00000000" w:rsidP="00000000" w:rsidRDefault="00000000" w:rsidRPr="00000000" w14:paraId="000006FA">
      <w:pPr>
        <w:spacing w:after="60" w:before="60" w:lineRule="auto"/>
        <w:ind w:firstLine="360"/>
        <w:jc w:val="both"/>
        <w:rPr/>
      </w:pPr>
      <w:r w:rsidDel="00000000" w:rsidR="00000000" w:rsidRPr="00000000">
        <w:rPr>
          <w:rtl w:val="0"/>
        </w:rPr>
        <w:t xml:space="preserve">In </w:t>
      </w:r>
      <w:r w:rsidDel="00000000" w:rsidR="00000000" w:rsidRPr="00000000">
        <w:rPr>
          <w:i w:val="1"/>
          <w:iCs w:val="1"/>
          <w:rtl w:val="0"/>
        </w:rPr>
        <w:t xml:space="preserve">Government of the United States of America v. Hon. Guillermo G. Purganan</w:t>
      </w:r>
      <w:r w:rsidDel="00000000" w:rsidR="00000000" w:rsidRPr="00000000">
        <w:rPr>
          <w:rtl w:val="0"/>
        </w:rPr>
        <w:t xml:space="preserve">, the Decision I had the honor of writing for the Supreme Court, ruled - through a majority of eight members - that “in general, the answer to these two novel questions was No.” Three justices dissented, while three others opined that the case should be remanded to Judge Purganan, so he could "follow the proper procedure and higher standard in determining the right to bail of the private respondent.”</w:t>
      </w:r>
    </w:p>
    <w:p w:rsidR="00000000" w:rsidDel="00000000" w:rsidP="00000000" w:rsidRDefault="00000000" w:rsidRPr="00000000" w14:paraId="000006FB">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6FC">
      <w:pPr>
        <w:spacing w:after="60" w:before="60" w:lineRule="auto"/>
        <w:ind w:firstLine="360"/>
        <w:jc w:val="center"/>
        <w:rPr/>
      </w:pPr>
      <w:r w:rsidDel="00000000" w:rsidR="00000000" w:rsidRPr="00000000">
        <w:rPr>
          <w:b w:val="1"/>
          <w:bCs w:val="1"/>
          <w:rtl w:val="0"/>
        </w:rPr>
        <w:t xml:space="preserve">The Court's Ruling</w:t>
      </w:r>
      <w:r w:rsidDel="00000000" w:rsidR="00000000" w:rsidRPr="00000000">
        <w:rPr>
          <w:rtl w:val="0"/>
        </w:rPr>
      </w:r>
    </w:p>
    <w:p w:rsidR="00000000" w:rsidDel="00000000" w:rsidP="00000000" w:rsidRDefault="00000000" w:rsidRPr="00000000" w14:paraId="000006FD">
      <w:pPr>
        <w:spacing w:after="60" w:before="60" w:lineRule="auto"/>
        <w:ind w:firstLine="360"/>
        <w:jc w:val="both"/>
        <w:rPr/>
      </w:pPr>
      <w:r w:rsidDel="00000000" w:rsidR="00000000" w:rsidRPr="00000000">
        <w:rPr>
          <w:rtl w:val="0"/>
        </w:rPr>
      </w:r>
    </w:p>
    <w:p w:rsidR="00000000" w:rsidDel="00000000" w:rsidP="00000000" w:rsidRDefault="00000000" w:rsidRPr="00000000" w14:paraId="000006FE">
      <w:pPr>
        <w:spacing w:after="60" w:before="60" w:lineRule="auto"/>
        <w:ind w:firstLine="360"/>
        <w:jc w:val="both"/>
        <w:rPr>
          <w:b w:val="1"/>
          <w:bCs w:val="1"/>
          <w:i w:val="1"/>
          <w:iCs w:val="1"/>
        </w:rPr>
      </w:pPr>
      <w:r w:rsidDel="00000000" w:rsidR="00000000" w:rsidRPr="00000000">
        <w:rPr>
          <w:b w:val="1"/>
          <w:bCs w:val="1"/>
          <w:i w:val="1"/>
          <w:iCs w:val="1"/>
          <w:rtl w:val="0"/>
        </w:rPr>
        <w:t xml:space="preserve">Five Postulates </w:t>
      </w:r>
    </w:p>
    <w:p w:rsidR="00000000" w:rsidDel="00000000" w:rsidP="00000000" w:rsidRDefault="00000000" w:rsidRPr="00000000" w14:paraId="000006FF">
      <w:pPr>
        <w:spacing w:after="60" w:before="60" w:lineRule="auto"/>
        <w:ind w:firstLine="360"/>
        <w:jc w:val="both"/>
        <w:rPr>
          <w:b w:val="1"/>
          <w:bCs w:val="1"/>
          <w:i w:val="1"/>
          <w:iCs w:val="1"/>
        </w:rPr>
      </w:pPr>
      <w:r w:rsidDel="00000000" w:rsidR="00000000" w:rsidRPr="00000000">
        <w:rPr>
          <w:b w:val="1"/>
          <w:bCs w:val="1"/>
          <w:i w:val="1"/>
          <w:iCs w:val="1"/>
          <w:rtl w:val="0"/>
        </w:rPr>
        <w:t xml:space="preserve">of Extradition</w:t>
      </w:r>
    </w:p>
    <w:p w:rsidR="00000000" w:rsidDel="00000000" w:rsidP="00000000" w:rsidRDefault="00000000" w:rsidRPr="00000000" w14:paraId="00000700">
      <w:pPr>
        <w:spacing w:after="60" w:before="60" w:lineRule="auto"/>
        <w:ind w:firstLine="360"/>
        <w:jc w:val="both"/>
        <w:rPr/>
      </w:pPr>
      <w:r w:rsidDel="00000000" w:rsidR="00000000" w:rsidRPr="00000000">
        <w:rPr>
          <w:rtl w:val="0"/>
        </w:rPr>
        <w:t xml:space="preserve">Before explaining its answer to the questions raised, the Decision first laid down "five postulates of extradition," an understanding of which was necessary for properly deciding the issues raised. Such understanding was also deemed an essential guide for future cases on extradition. Because of its importance, I will quote the relevant portion of the Decision verbatim as follows:</w:t>
      </w:r>
    </w:p>
    <w:p w:rsidR="00000000" w:rsidDel="00000000" w:rsidP="00000000" w:rsidRDefault="00000000" w:rsidRPr="00000000" w14:paraId="00000701">
      <w:pPr>
        <w:spacing w:after="60" w:before="60" w:lineRule="auto"/>
        <w:ind w:firstLine="360"/>
        <w:jc w:val="both"/>
        <w:rPr/>
      </w:pPr>
      <w:r w:rsidDel="00000000" w:rsidR="00000000" w:rsidRPr="00000000">
        <w:rPr>
          <w:rtl w:val="0"/>
        </w:rPr>
      </w:r>
    </w:p>
    <w:p w:rsidR="00000000" w:rsidDel="00000000" w:rsidP="00000000" w:rsidRDefault="00000000" w:rsidRPr="00000000" w14:paraId="00000702">
      <w:pPr>
        <w:spacing w:after="60" w:before="60" w:lineRule="auto"/>
        <w:ind w:firstLine="360"/>
        <w:jc w:val="both"/>
        <w:rPr/>
      </w:pPr>
      <w:r w:rsidDel="00000000" w:rsidR="00000000" w:rsidRPr="00000000">
        <w:rPr>
          <w:rtl w:val="0"/>
        </w:rPr>
        <w:t xml:space="preserve">“1. Extradition Is a Major Instrument for the Suppression of Crime</w:t>
      </w:r>
    </w:p>
    <w:p w:rsidR="00000000" w:rsidDel="00000000" w:rsidP="00000000" w:rsidRDefault="00000000" w:rsidRPr="00000000" w14:paraId="00000703">
      <w:pPr>
        <w:spacing w:after="60" w:before="60" w:lineRule="auto"/>
        <w:ind w:firstLine="360"/>
        <w:jc w:val="both"/>
        <w:rPr/>
      </w:pPr>
      <w:r w:rsidDel="00000000" w:rsidR="00000000" w:rsidRPr="00000000">
        <w:rPr>
          <w:rtl w:val="0"/>
        </w:rPr>
        <w:t xml:space="preserve">“First, extradition treaties are entered into for the purpose of suppressing crime by facilitating the arrest and the custodial transfer of a fugitive from one state to the other.</w:t>
      </w:r>
    </w:p>
    <w:p w:rsidR="00000000" w:rsidDel="00000000" w:rsidP="00000000" w:rsidRDefault="00000000" w:rsidRPr="00000000" w14:paraId="00000704">
      <w:pPr>
        <w:spacing w:after="60" w:before="60" w:lineRule="auto"/>
        <w:ind w:firstLine="360"/>
        <w:jc w:val="both"/>
        <w:rPr/>
      </w:pPr>
      <w:r w:rsidDel="00000000" w:rsidR="00000000" w:rsidRPr="00000000">
        <w:rPr>
          <w:rtl w:val="0"/>
        </w:rPr>
        <w:t xml:space="preserve">“With the advent of easier and faster means of international travel, the flight of affluent criminals from one country to another for the purpose of committing crime and evading prosecution has become more frequent. Accordingly, governments are adjusting their methods of dealing with criminals and crimes that transcend international boundaries.</w:t>
      </w:r>
    </w:p>
    <w:p w:rsidR="00000000" w:rsidDel="00000000" w:rsidP="00000000" w:rsidRDefault="00000000" w:rsidRPr="00000000" w14:paraId="00000705">
      <w:pPr>
        <w:spacing w:after="60" w:before="60" w:lineRule="auto"/>
        <w:ind w:firstLine="360"/>
        <w:jc w:val="both"/>
        <w:rPr/>
      </w:pPr>
      <w:r w:rsidDel="00000000" w:rsidR="00000000" w:rsidRPr="00000000">
        <w:rPr>
          <w:rtl w:val="0"/>
        </w:rPr>
        <w:t xml:space="preserve">“Today, ‘a majority of nations in the world community have come to look upon extradition as the major effective instrument of international co-operation in the suppression of crime. It is the only regular system that has been devised to return fugitives to the jurisdiction of a court competent to try them in accordance with municipal and international law. </w:t>
      </w:r>
    </w:p>
    <w:p w:rsidR="00000000" w:rsidDel="00000000" w:rsidP="00000000" w:rsidRDefault="00000000" w:rsidRPr="00000000" w14:paraId="00000706">
      <w:pPr>
        <w:spacing w:after="60" w:before="60" w:lineRule="auto"/>
        <w:ind w:firstLine="360"/>
        <w:jc w:val="both"/>
        <w:rPr/>
      </w:pPr>
      <w:r w:rsidDel="00000000" w:rsidR="00000000" w:rsidRPr="00000000">
        <w:rPr>
          <w:rtl w:val="0"/>
        </w:rPr>
        <w:t xml:space="preserve">‘An important practical effect x x x of the recognition of the principle that criminals should be restored to a jurisdiction competent to try and punish them is that the number of criminals seeking refuge abroad will be reduced. For to the extent that efficient means of detection and the threat of punishment play a significant role in the deterrence of crime within the territorial limits of a State, so the existence of effective extradition arrangements and the consequent certainty of return to the locus delicti commissi play a corresponding role in the deterrence of flight abroad in order to escape the consequence of crime. x x x. From an absence of extradition arrangements, flight abroad by the ingenious criminal receives direct encouragement and thus indirectly does the commission of crime itself.</w:t>
      </w:r>
    </w:p>
    <w:p w:rsidR="00000000" w:rsidDel="00000000" w:rsidP="00000000" w:rsidRDefault="00000000" w:rsidRPr="00000000" w14:paraId="00000707">
      <w:pPr>
        <w:spacing w:after="60" w:before="60" w:lineRule="auto"/>
        <w:ind w:firstLine="360"/>
        <w:jc w:val="both"/>
        <w:rPr/>
      </w:pPr>
      <w:r w:rsidDel="00000000" w:rsidR="00000000" w:rsidRPr="00000000">
        <w:rPr>
          <w:rtl w:val="0"/>
        </w:rPr>
        <w:t xml:space="preserve">“In Secretary v. Lantion we explained: </w:t>
      </w:r>
    </w:p>
    <w:p w:rsidR="00000000" w:rsidDel="00000000" w:rsidP="00000000" w:rsidRDefault="00000000" w:rsidRPr="00000000" w14:paraId="00000708">
      <w:pPr>
        <w:spacing w:after="60" w:before="60" w:lineRule="auto"/>
        <w:ind w:firstLine="360"/>
        <w:jc w:val="both"/>
        <w:rPr/>
      </w:pPr>
      <w:r w:rsidDel="00000000" w:rsidR="00000000" w:rsidRPr="00000000">
        <w:rPr>
          <w:rtl w:val="0"/>
        </w:rPr>
        <w:t xml:space="preserve">‘The Philippines also has a national interest to help in suppressing crimes and one way to do it is to facilitate the extradition of persons covered by treaties duly entered [into] by our government. More and more, crimes are becoming the concern of one world. Laws involving crimes and crime prevention are undergoing universalization. One manifest purpose of this trend towards globalization is to deny easy refuge to criminals whose activities threaten the peace and progress of civilized countries. It is to the great interest of the Philippines to be part of this irreversible movement in light of its vulnerability to crimes, especially translational crimes.’</w:t>
      </w:r>
    </w:p>
    <w:p w:rsidR="00000000" w:rsidDel="00000000" w:rsidP="00000000" w:rsidRDefault="00000000" w:rsidRPr="00000000" w14:paraId="00000709">
      <w:pPr>
        <w:spacing w:after="60" w:before="60" w:lineRule="auto"/>
        <w:ind w:firstLine="360"/>
        <w:jc w:val="both"/>
        <w:rPr/>
      </w:pPr>
      <w:r w:rsidDel="00000000" w:rsidR="00000000" w:rsidRPr="00000000">
        <w:rPr>
          <w:rtl w:val="0"/>
        </w:rPr>
      </w:r>
    </w:p>
    <w:p w:rsidR="00000000" w:rsidDel="00000000" w:rsidP="00000000" w:rsidRDefault="00000000" w:rsidRPr="00000000" w14:paraId="0000070A">
      <w:pPr>
        <w:spacing w:after="60" w:before="60" w:lineRule="auto"/>
        <w:ind w:firstLine="360"/>
        <w:jc w:val="both"/>
        <w:rPr/>
      </w:pPr>
      <w:r w:rsidDel="00000000" w:rsidR="00000000" w:rsidRPr="00000000">
        <w:rPr>
          <w:rtl w:val="0"/>
        </w:rPr>
        <w:t xml:space="preserve">“2. The Requesting State Will Accord Due Process to the Accused.</w:t>
      </w:r>
    </w:p>
    <w:p w:rsidR="00000000" w:rsidDel="00000000" w:rsidP="00000000" w:rsidRDefault="00000000" w:rsidRPr="00000000" w14:paraId="0000070B">
      <w:pPr>
        <w:spacing w:after="60" w:before="60" w:lineRule="auto"/>
        <w:ind w:firstLine="360"/>
        <w:jc w:val="both"/>
        <w:rPr/>
      </w:pPr>
      <w:r w:rsidDel="00000000" w:rsidR="00000000" w:rsidRPr="00000000">
        <w:rPr>
          <w:rtl w:val="0"/>
        </w:rPr>
      </w:r>
    </w:p>
    <w:p w:rsidR="00000000" w:rsidDel="00000000" w:rsidP="00000000" w:rsidRDefault="00000000" w:rsidRPr="00000000" w14:paraId="0000070C">
      <w:pPr>
        <w:spacing w:after="60" w:before="60" w:lineRule="auto"/>
        <w:ind w:firstLine="360"/>
        <w:jc w:val="both"/>
        <w:rPr/>
      </w:pPr>
      <w:r w:rsidDel="00000000" w:rsidR="00000000" w:rsidRPr="00000000">
        <w:rPr>
          <w:rtl w:val="0"/>
        </w:rPr>
        <w:t xml:space="preserve">“Second, an extradition treaty presupposes that both parties thereto have examined, and that both accept and trust, each other’s legal system and judicial process. More pointedly, our duly authorized representative’s signature on an extradition treaty signifies our confidence in the capacity and the willingness of the other state to protect the basic rights of the person sought to be extradited. That signature signifies our full faith that the accused will be given, upon extradition to the requesting state, all relevant and basic rights in the criminal proceedings that will take place therein; otherwise, the treaty would not have been signed, or would have been directly attacked for its unconstitutionality.</w:t>
      </w:r>
    </w:p>
    <w:p w:rsidR="00000000" w:rsidDel="00000000" w:rsidP="00000000" w:rsidRDefault="00000000" w:rsidRPr="00000000" w14:paraId="0000070D">
      <w:pPr>
        <w:spacing w:after="60" w:before="60" w:lineRule="auto"/>
        <w:ind w:firstLine="360"/>
        <w:jc w:val="both"/>
        <w:rPr/>
      </w:pPr>
      <w:r w:rsidDel="00000000" w:rsidR="00000000" w:rsidRPr="00000000">
        <w:rPr>
          <w:rtl w:val="0"/>
        </w:rPr>
      </w:r>
    </w:p>
    <w:p w:rsidR="00000000" w:rsidDel="00000000" w:rsidP="00000000" w:rsidRDefault="00000000" w:rsidRPr="00000000" w14:paraId="0000070E">
      <w:pPr>
        <w:spacing w:after="60" w:before="60" w:lineRule="auto"/>
        <w:ind w:firstLine="360"/>
        <w:jc w:val="both"/>
        <w:rPr/>
      </w:pPr>
      <w:r w:rsidDel="00000000" w:rsidR="00000000" w:rsidRPr="00000000">
        <w:rPr>
          <w:rtl w:val="0"/>
        </w:rPr>
        <w:t xml:space="preserve">‘3. The Proceedings Are Sui Generis.</w:t>
      </w:r>
    </w:p>
    <w:p w:rsidR="00000000" w:rsidDel="00000000" w:rsidP="00000000" w:rsidRDefault="00000000" w:rsidRPr="00000000" w14:paraId="0000070F">
      <w:pPr>
        <w:spacing w:after="60" w:before="60" w:lineRule="auto"/>
        <w:ind w:firstLine="360"/>
        <w:jc w:val="both"/>
        <w:rPr/>
      </w:pPr>
      <w:r w:rsidDel="00000000" w:rsidR="00000000" w:rsidRPr="00000000">
        <w:rPr>
          <w:rtl w:val="0"/>
        </w:rPr>
      </w:r>
    </w:p>
    <w:p w:rsidR="00000000" w:rsidDel="00000000" w:rsidP="00000000" w:rsidRDefault="00000000" w:rsidRPr="00000000" w14:paraId="00000710">
      <w:pPr>
        <w:spacing w:after="60" w:before="60" w:lineRule="auto"/>
        <w:ind w:firstLine="360"/>
        <w:jc w:val="both"/>
        <w:rPr/>
      </w:pPr>
      <w:r w:rsidDel="00000000" w:rsidR="00000000" w:rsidRPr="00000000">
        <w:rPr>
          <w:rtl w:val="0"/>
        </w:rPr>
        <w:t xml:space="preserve">“Third, as pointed out in Secretary of Justice v. Lantion, extradition proceedings are not criminal in nature. In criminal proceedings, the constitutional rights of the accused are at fore; in extradition which is sui generis - in a class by itself - they are not.</w:t>
      </w:r>
    </w:p>
    <w:p w:rsidR="00000000" w:rsidDel="00000000" w:rsidP="00000000" w:rsidRDefault="00000000" w:rsidRPr="00000000" w14:paraId="00000711">
      <w:pPr>
        <w:spacing w:after="60" w:before="60" w:lineRule="auto"/>
        <w:ind w:firstLine="360"/>
        <w:jc w:val="both"/>
        <w:rPr/>
      </w:pPr>
      <w:r w:rsidDel="00000000" w:rsidR="00000000" w:rsidRPr="00000000">
        <w:rPr>
          <w:rtl w:val="0"/>
        </w:rPr>
        <w:t xml:space="preserve">‘An extradition [proceeding] is sui generis. It is not a criminal proceeding which will call into operation all the rights of an accused as guaranteed by the Bill of Rights. To begin with, the process of extradition does not involve the determination of the guilt or innocence of an accused. His guilt or innocence will be adjudged in the court of the state where he will be extradited. Hence, as a rule, constitutional rights that are only relevant to determine the guilt or innocence of an accused cannot be invoked by an extraditee. </w:t>
      </w:r>
    </w:p>
    <w:p w:rsidR="00000000" w:rsidDel="00000000" w:rsidP="00000000" w:rsidRDefault="00000000" w:rsidRPr="00000000" w14:paraId="00000712">
      <w:pPr>
        <w:spacing w:after="60" w:before="60" w:lineRule="auto"/>
        <w:ind w:firstLine="360"/>
        <w:jc w:val="both"/>
        <w:rPr/>
      </w:pPr>
      <w:r w:rsidDel="00000000" w:rsidR="00000000" w:rsidRPr="00000000">
        <w:rPr>
          <w:rtl w:val="0"/>
        </w:rPr>
        <w:t xml:space="preserve">‘There are other differences between an extradition proceeding and a criminal proceeding. An extradition proceeding is summary in nature while criminal proceedings involve a full-blown trial. In contradistinction to a criminal proceeding, the rules of evidence in an extradition proceeding allow admission of evidence under less stringent standards. In terms of the quantum of evidence to be satisfied, a criminal case requires proof beyond reasonable doubt for conviction while a fugitive may be ordered extradited upon showing the existence of a prima facie case. Finally, unlike in a criminal case where judgment becomes executory upon being rendered final, in an extradition proceeding, our courts may adjudge an individual extraditable but the President has the final discretion to extradite him. The United States adheres to a similar practice whereby the Secretary of State exercises wide discretion in balancing the equities of the case and the demands of the nation’s foreign relations before making the ultimate decision to extradite.’</w:t>
      </w:r>
    </w:p>
    <w:p w:rsidR="00000000" w:rsidDel="00000000" w:rsidP="00000000" w:rsidRDefault="00000000" w:rsidRPr="00000000" w14:paraId="00000713">
      <w:pPr>
        <w:spacing w:after="60" w:before="60" w:lineRule="auto"/>
        <w:ind w:firstLine="360"/>
        <w:jc w:val="both"/>
        <w:rPr/>
      </w:pPr>
      <w:r w:rsidDel="00000000" w:rsidR="00000000" w:rsidRPr="00000000">
        <w:rPr>
          <w:rtl w:val="0"/>
        </w:rPr>
        <w:t xml:space="preserve">“Given the foregoing, it is evident that the extradition court is not called upon to ascertain the guilt or the innocence of the person sought to be extradited. Such determination during the extradition proceedings will only result in needless duplication and delay. Extradition is merely a measure of international judicial assistance through which a person charged with or convicted of a crime is restored to a jurisdiction with the best claim to try that person. It is not part of the function of the assisting authorities to enter into questions that are the prerogative of the jurisdiction. The ultimate purpose of extradition proceedings in court is only to determine whether the extradition request complies with the Extradition Treaty, and whether the person sought is extraditable.</w:t>
      </w:r>
    </w:p>
    <w:p w:rsidR="00000000" w:rsidDel="00000000" w:rsidP="00000000" w:rsidRDefault="00000000" w:rsidRPr="00000000" w14:paraId="00000714">
      <w:pPr>
        <w:spacing w:after="60" w:before="60" w:lineRule="auto"/>
        <w:ind w:firstLine="360"/>
        <w:jc w:val="both"/>
        <w:rPr/>
      </w:pPr>
      <w:r w:rsidDel="00000000" w:rsidR="00000000" w:rsidRPr="00000000">
        <w:rPr>
          <w:rtl w:val="0"/>
        </w:rPr>
      </w:r>
    </w:p>
    <w:p w:rsidR="00000000" w:rsidDel="00000000" w:rsidP="00000000" w:rsidRDefault="00000000" w:rsidRPr="00000000" w14:paraId="00000715">
      <w:pPr>
        <w:spacing w:after="60" w:before="60" w:lineRule="auto"/>
        <w:ind w:firstLine="360"/>
        <w:jc w:val="both"/>
        <w:rPr/>
      </w:pPr>
      <w:r w:rsidDel="00000000" w:rsidR="00000000" w:rsidRPr="00000000">
        <w:rPr>
          <w:rtl w:val="0"/>
        </w:rPr>
        <w:t xml:space="preserve">‘4. Compliance Shall Be in Good Faith.</w:t>
      </w:r>
    </w:p>
    <w:p w:rsidR="00000000" w:rsidDel="00000000" w:rsidP="00000000" w:rsidRDefault="00000000" w:rsidRPr="00000000" w14:paraId="00000716">
      <w:pPr>
        <w:spacing w:after="60" w:before="60" w:lineRule="auto"/>
        <w:ind w:firstLine="360"/>
        <w:jc w:val="both"/>
        <w:rPr/>
      </w:pPr>
      <w:r w:rsidDel="00000000" w:rsidR="00000000" w:rsidRPr="00000000">
        <w:rPr>
          <w:rtl w:val="0"/>
        </w:rPr>
      </w:r>
    </w:p>
    <w:p w:rsidR="00000000" w:rsidDel="00000000" w:rsidP="00000000" w:rsidRDefault="00000000" w:rsidRPr="00000000" w14:paraId="00000717">
      <w:pPr>
        <w:spacing w:after="60" w:before="60" w:lineRule="auto"/>
        <w:ind w:firstLine="360"/>
        <w:jc w:val="both"/>
        <w:rPr/>
      </w:pPr>
      <w:r w:rsidDel="00000000" w:rsidR="00000000" w:rsidRPr="00000000">
        <w:rPr>
          <w:rtl w:val="0"/>
        </w:rPr>
        <w:t xml:space="preserve">"Fourth, our executive branch of government voluntarily entered into the Extradition Treaty, and our legislative branch ratified it. Hence, the Treaty carries the presumption that its implementation will serve the national interest.</w:t>
      </w:r>
    </w:p>
    <w:p w:rsidR="00000000" w:rsidDel="00000000" w:rsidP="00000000" w:rsidRDefault="00000000" w:rsidRPr="00000000" w14:paraId="00000718">
      <w:pPr>
        <w:spacing w:after="60" w:before="60" w:lineRule="auto"/>
        <w:ind w:firstLine="360"/>
        <w:jc w:val="both"/>
        <w:rPr/>
      </w:pPr>
      <w:r w:rsidDel="00000000" w:rsidR="00000000" w:rsidRPr="00000000">
        <w:rPr>
          <w:rtl w:val="0"/>
        </w:rPr>
        <w:t xml:space="preserve">"Fulfilling our obligations under the Extradition Treaty promotes comity with the requesting state. On the other hand, failure to fulfill our obligations thereunder paints a bad image of our country before the world community. Such failure would discourage other states from entering into treaties with us, particularly an extradition treaty that hinges on reciprocity.</w:t>
      </w:r>
    </w:p>
    <w:p w:rsidR="00000000" w:rsidDel="00000000" w:rsidP="00000000" w:rsidRDefault="00000000" w:rsidRPr="00000000" w14:paraId="00000719">
      <w:pPr>
        <w:spacing w:after="60" w:before="60" w:lineRule="auto"/>
        <w:ind w:firstLine="360"/>
        <w:jc w:val="both"/>
        <w:rPr/>
      </w:pPr>
      <w:r w:rsidDel="00000000" w:rsidR="00000000" w:rsidRPr="00000000">
        <w:rPr>
          <w:rtl w:val="0"/>
        </w:rPr>
        <w:t xml:space="preserve">Verily, we are bound by </w:t>
      </w:r>
      <w:r w:rsidDel="00000000" w:rsidR="00000000" w:rsidRPr="00000000">
        <w:rPr>
          <w:i w:val="1"/>
          <w:iCs w:val="1"/>
          <w:rtl w:val="0"/>
        </w:rPr>
        <w:t xml:space="preserve">pacta sunt servanda</w:t>
      </w:r>
      <w:r w:rsidDel="00000000" w:rsidR="00000000" w:rsidRPr="00000000">
        <w:rPr>
          <w:rtl w:val="0"/>
        </w:rPr>
        <w:t xml:space="preserve"> to comply in good faith with our obligations under the Treaty. This principle requires that we deliver the accused to the requesting country if the conditions precedent to extradition, as set forth in the Treaty, are satisfied. In other words, 'It|he demanding government, when it has done all that the treaty and the law require it to do, is entitled to the delivery of the accused on the issue of the proper warrant, and the other government is under obligation to make the surrender. </w:t>
      </w:r>
    </w:p>
    <w:p w:rsidR="00000000" w:rsidDel="00000000" w:rsidP="00000000" w:rsidRDefault="00000000" w:rsidRPr="00000000" w14:paraId="0000071A">
      <w:pPr>
        <w:spacing w:after="60" w:before="60" w:lineRule="auto"/>
        <w:ind w:firstLine="360"/>
        <w:jc w:val="both"/>
        <w:rPr/>
      </w:pPr>
      <w:r w:rsidDel="00000000" w:rsidR="00000000" w:rsidRPr="00000000">
        <w:rPr>
          <w:rtl w:val="0"/>
        </w:rPr>
        <w:t xml:space="preserve">Accordingly, the Philippines must be ready and in a position to deliver the accused, should it be found proper. </w:t>
      </w:r>
    </w:p>
    <w:p w:rsidR="00000000" w:rsidDel="00000000" w:rsidP="00000000" w:rsidRDefault="00000000" w:rsidRPr="00000000" w14:paraId="0000071B">
      <w:pPr>
        <w:spacing w:after="60" w:before="60" w:lineRule="auto"/>
        <w:ind w:firstLine="360"/>
        <w:jc w:val="both"/>
        <w:rPr/>
      </w:pPr>
      <w:r w:rsidDel="00000000" w:rsidR="00000000" w:rsidRPr="00000000">
        <w:rPr>
          <w:rtl w:val="0"/>
        </w:rPr>
      </w:r>
    </w:p>
    <w:p w:rsidR="00000000" w:rsidDel="00000000" w:rsidP="00000000" w:rsidRDefault="00000000" w:rsidRPr="00000000" w14:paraId="0000071C">
      <w:pPr>
        <w:spacing w:after="60" w:before="60" w:lineRule="auto"/>
        <w:ind w:firstLine="360"/>
        <w:jc w:val="both"/>
        <w:rPr/>
      </w:pPr>
      <w:r w:rsidDel="00000000" w:rsidR="00000000" w:rsidRPr="00000000">
        <w:rPr>
          <w:rtl w:val="0"/>
        </w:rPr>
        <w:t xml:space="preserve">"5. There Is an Underlying Risk of Flight.</w:t>
      </w:r>
    </w:p>
    <w:p w:rsidR="00000000" w:rsidDel="00000000" w:rsidP="00000000" w:rsidRDefault="00000000" w:rsidRPr="00000000" w14:paraId="0000071D">
      <w:pPr>
        <w:spacing w:after="60" w:before="60" w:lineRule="auto"/>
        <w:ind w:firstLine="360"/>
        <w:jc w:val="both"/>
        <w:rPr/>
      </w:pPr>
      <w:r w:rsidDel="00000000" w:rsidR="00000000" w:rsidRPr="00000000">
        <w:rPr>
          <w:rtl w:val="0"/>
        </w:rPr>
      </w:r>
    </w:p>
    <w:p w:rsidR="00000000" w:rsidDel="00000000" w:rsidP="00000000" w:rsidRDefault="00000000" w:rsidRPr="00000000" w14:paraId="0000071E">
      <w:pPr>
        <w:spacing w:after="60" w:before="60" w:lineRule="auto"/>
        <w:ind w:firstLine="360"/>
        <w:jc w:val="both"/>
        <w:rPr/>
      </w:pPr>
      <w:r w:rsidDel="00000000" w:rsidR="00000000" w:rsidRPr="00000000">
        <w:rPr>
          <w:rtl w:val="0"/>
        </w:rPr>
        <w:t xml:space="preserve">“Fifth, persons to be extradited are presumed to be flight risks. This prima facie presumption finds reinforcement in the experience of the executive branch: nothing short of confinement can ensure that the accused will not flee the jurisdiction of the requested state in order to thwart their extradition to the requesting state.</w:t>
      </w:r>
    </w:p>
    <w:p w:rsidR="00000000" w:rsidDel="00000000" w:rsidP="00000000" w:rsidRDefault="00000000" w:rsidRPr="00000000" w14:paraId="0000071F">
      <w:pPr>
        <w:spacing w:after="60" w:before="60" w:lineRule="auto"/>
        <w:ind w:firstLine="360"/>
        <w:jc w:val="both"/>
        <w:rPr/>
      </w:pPr>
      <w:r w:rsidDel="00000000" w:rsidR="00000000" w:rsidRPr="00000000">
        <w:rPr>
          <w:rtl w:val="0"/>
        </w:rPr>
        <w:t xml:space="preserve">“The present extradition case further validates the premise that persons sought to be extradited have a propensity to flee. Indeed, extradition hearings would not even begin, if only the accused were willing to submit to trial in the requesting country? Prior acts of herein respondent — (1) leaving the requesting state right before the conclusion of his indictment proceedings there; and (2) remaining in the requested state despite learning that the requesting state is seeking his return and that the crimes he is charged with are bailable - eloquently speak of his aversion to the as his processes in the requesting state, as well as his predisposition to avoid them at all costs. These circumstances point to an ever-present, underlying high risk of flight. He has demonstrated that he has the capacity and the will to flee. Having fled once, what is there to stop him, given sufficient opportunity, from fleeing a second time?"</w:t>
      </w:r>
    </w:p>
    <w:p w:rsidR="00000000" w:rsidDel="00000000" w:rsidP="00000000" w:rsidRDefault="00000000" w:rsidRPr="00000000" w14:paraId="00000720">
      <w:pPr>
        <w:ind w:firstLine="360"/>
        <w:jc w:val="both"/>
        <w:rPr/>
      </w:pPr>
      <w:r w:rsidDel="00000000" w:rsidR="00000000" w:rsidRPr="00000000">
        <w:rPr>
          <w:rtl w:val="0"/>
        </w:rPr>
      </w:r>
    </w:p>
    <w:p w:rsidR="00000000" w:rsidDel="00000000" w:rsidP="00000000" w:rsidRDefault="00000000" w:rsidRPr="00000000" w14:paraId="00000721">
      <w:pPr>
        <w:ind w:firstLine="360"/>
        <w:jc w:val="both"/>
        <w:rPr>
          <w:b w:val="1"/>
          <w:bCs w:val="1"/>
          <w:i w:val="1"/>
          <w:iCs w:val="1"/>
        </w:rPr>
      </w:pPr>
      <w:r w:rsidDel="00000000" w:rsidR="00000000" w:rsidRPr="00000000">
        <w:rPr>
          <w:b w:val="1"/>
          <w:bCs w:val="1"/>
          <w:i w:val="1"/>
          <w:iCs w:val="1"/>
          <w:rtl w:val="0"/>
        </w:rPr>
        <w:t xml:space="preserve">Was Jimenez Entitled to </w:t>
      </w:r>
    </w:p>
    <w:p w:rsidR="00000000" w:rsidDel="00000000" w:rsidP="00000000" w:rsidRDefault="00000000" w:rsidRPr="00000000" w14:paraId="00000722">
      <w:pPr>
        <w:ind w:firstLine="360"/>
        <w:jc w:val="both"/>
        <w:rPr>
          <w:b w:val="1"/>
          <w:bCs w:val="1"/>
          <w:i w:val="1"/>
          <w:iCs w:val="1"/>
        </w:rPr>
      </w:pPr>
      <w:r w:rsidDel="00000000" w:rsidR="00000000" w:rsidRPr="00000000">
        <w:rPr>
          <w:b w:val="1"/>
          <w:bCs w:val="1"/>
          <w:i w:val="1"/>
          <w:iCs w:val="1"/>
          <w:rtl w:val="0"/>
        </w:rPr>
        <w:t xml:space="preserve">Notice and Hearing Before </w:t>
      </w:r>
    </w:p>
    <w:p w:rsidR="00000000" w:rsidDel="00000000" w:rsidP="00000000" w:rsidRDefault="00000000" w:rsidRPr="00000000" w14:paraId="00000723">
      <w:pPr>
        <w:ind w:firstLine="360"/>
        <w:jc w:val="both"/>
        <w:rPr>
          <w:b w:val="1"/>
          <w:bCs w:val="1"/>
          <w:i w:val="1"/>
          <w:iCs w:val="1"/>
        </w:rPr>
      </w:pPr>
      <w:r w:rsidDel="00000000" w:rsidR="00000000" w:rsidRPr="00000000">
        <w:rPr>
          <w:b w:val="1"/>
          <w:bCs w:val="1"/>
          <w:i w:val="1"/>
          <w:iCs w:val="1"/>
          <w:rtl w:val="0"/>
        </w:rPr>
        <w:t xml:space="preserve">the Issuance of the Arrest Warrant?</w:t>
      </w:r>
    </w:p>
    <w:p w:rsidR="00000000" w:rsidDel="00000000" w:rsidP="00000000" w:rsidRDefault="00000000" w:rsidRPr="00000000" w14:paraId="00000724">
      <w:pPr>
        <w:spacing w:after="60" w:before="60" w:lineRule="auto"/>
        <w:ind w:firstLine="360"/>
        <w:jc w:val="both"/>
        <w:rPr/>
      </w:pPr>
      <w:r w:rsidDel="00000000" w:rsidR="00000000" w:rsidRPr="00000000">
        <w:rPr>
          <w:rtl w:val="0"/>
        </w:rPr>
        <w:t xml:space="preserve">In ruling on the first issue - whether Jimenez was entitled to notice and hearing before the extradition court could issue a warrant for his arrest — the Decision invited attention to Section 6 of PD 1069, which is r worded as follows: </w:t>
      </w:r>
    </w:p>
    <w:p w:rsidR="00000000" w:rsidDel="00000000" w:rsidP="00000000" w:rsidRDefault="00000000" w:rsidRPr="00000000" w14:paraId="00000725">
      <w:pPr>
        <w:spacing w:after="60" w:before="60" w:lineRule="auto"/>
        <w:ind w:firstLine="360"/>
        <w:jc w:val="both"/>
        <w:rPr/>
      </w:pPr>
      <w:r w:rsidDel="00000000" w:rsidR="00000000" w:rsidRPr="00000000">
        <w:rPr>
          <w:rtl w:val="0"/>
        </w:rPr>
        <w:t xml:space="preserve">"SEC. 6. Issuance of Summons; Temporary Arrest; Hearing, Service of Notices.- (1) Immediately upon receipt of the petition, the presiding judge of the court shall, as soon as practicable, summon the accused to appear and to answer the petition on the day and hour fixed in the order. [Hle may issue a warrant for the immediate arrest of the accused which may be served any where within the Philippines if it appears to the presiding judge that the immediate arrest and temporary detention of the accused will best serve the ends of justice. Upon receipt of the answer, or should the accused after having received the summons fail to answer within the time fixed, the presiding judge shall hear the case or set another date for the hearing thereof.</w:t>
      </w:r>
    </w:p>
    <w:p w:rsidR="00000000" w:rsidDel="00000000" w:rsidP="00000000" w:rsidRDefault="00000000" w:rsidRPr="00000000" w14:paraId="00000726">
      <w:pPr>
        <w:spacing w:after="60" w:before="60" w:lineRule="auto"/>
        <w:ind w:firstLine="360"/>
        <w:jc w:val="both"/>
        <w:rPr/>
      </w:pPr>
      <w:r w:rsidDel="00000000" w:rsidR="00000000" w:rsidRPr="00000000">
        <w:rPr>
          <w:rtl w:val="0"/>
        </w:rPr>
        <w:t xml:space="preserve">“(2) The order and notice as well as a copy of the warrant of arrest, if issued, shall be promptly served each upon the accused and the attorney having charge of the case.” (Emphasis ours)</w:t>
      </w:r>
    </w:p>
    <w:p w:rsidR="00000000" w:rsidDel="00000000" w:rsidP="00000000" w:rsidRDefault="00000000" w:rsidRPr="00000000" w14:paraId="00000727">
      <w:pPr>
        <w:spacing w:after="60" w:before="60" w:lineRule="auto"/>
        <w:ind w:firstLine="360"/>
        <w:jc w:val="both"/>
        <w:rPr/>
      </w:pPr>
      <w:r w:rsidDel="00000000" w:rsidR="00000000" w:rsidRPr="00000000">
        <w:rPr>
          <w:rtl w:val="0"/>
        </w:rPr>
        <w:t xml:space="preserve">On the basis of the above law, the Court held that no notice or hearing prior to the issuance of the arrest warrant should have been given by judge Purganan to Jimenez. All that was required was the court's perusal of the Petition and the attachments, and then its determination — or prima facie finding — that (a) the Petition was sufficient in form and substance, b) it conformed to the Extradition Treaty and Law, and c) the person sought was extraditable. The Court arrived upon this ruling after noting the following:</w:t>
      </w:r>
    </w:p>
    <w:p w:rsidR="00000000" w:rsidDel="00000000" w:rsidP="00000000" w:rsidRDefault="00000000" w:rsidRPr="00000000" w14:paraId="00000728">
      <w:pPr>
        <w:spacing w:after="60" w:before="60" w:lineRule="auto"/>
        <w:ind w:firstLine="360"/>
        <w:jc w:val="both"/>
        <w:rPr/>
      </w:pPr>
      <w:r w:rsidDel="00000000" w:rsidR="00000000" w:rsidRPr="00000000">
        <w:rPr>
          <w:rtl w:val="0"/>
        </w:rPr>
        <w:t xml:space="preserve">1. The law uses the word "immediate" to qualify the arrest. If a hearing were to be held prior to the issuance of the warrant, this qualification would be negated.</w:t>
      </w:r>
    </w:p>
    <w:p w:rsidR="00000000" w:rsidDel="00000000" w:rsidP="00000000" w:rsidRDefault="00000000" w:rsidRPr="00000000" w14:paraId="00000729">
      <w:pPr>
        <w:spacing w:after="60" w:before="60" w:lineRule="auto"/>
        <w:ind w:firstLine="360"/>
        <w:jc w:val="both"/>
        <w:rPr/>
      </w:pPr>
      <w:r w:rsidDel="00000000" w:rsidR="00000000" w:rsidRPr="00000000">
        <w:rPr>
          <w:rtl w:val="0"/>
        </w:rPr>
        <w:t xml:space="preserve">2. By using the phrase "if it appears," the law further conveys that accuracy is not as important as speed at such an early stage. The trial court needs only to get a good first impression —aprima facie finding - sufficient to make a speedy initial determination as regards the arrest and detention of the accused. </w:t>
      </w:r>
    </w:p>
    <w:p w:rsidR="00000000" w:rsidDel="00000000" w:rsidP="00000000" w:rsidRDefault="00000000" w:rsidRPr="00000000" w14:paraId="0000072A">
      <w:pPr>
        <w:spacing w:after="60" w:before="60" w:lineRule="auto"/>
        <w:ind w:firstLine="360"/>
        <w:jc w:val="both"/>
        <w:rPr/>
      </w:pPr>
      <w:r w:rsidDel="00000000" w:rsidR="00000000" w:rsidRPr="00000000">
        <w:rPr>
          <w:rtl w:val="0"/>
        </w:rPr>
        <w:t xml:space="preserve">3. In the second questioned Order dated July 4, 2002, Judge Purganan already made such prima facie finding (which he inaccurately referred to as "probable cause”) for the issuance of the arrest warrant. Hence, after having already determined that the immediate arrest of Jimenez would "best serve the ends of justice,” the former gravely abused his discretion when he still set the case for hearing upon the latter's motion. </w:t>
      </w:r>
    </w:p>
    <w:p w:rsidR="00000000" w:rsidDel="00000000" w:rsidP="00000000" w:rsidRDefault="00000000" w:rsidRPr="00000000" w14:paraId="0000072B">
      <w:pPr>
        <w:spacing w:after="60" w:before="60" w:lineRule="auto"/>
        <w:ind w:firstLine="360"/>
        <w:jc w:val="both"/>
        <w:rPr/>
      </w:pPr>
      <w:r w:rsidDel="00000000" w:rsidR="00000000" w:rsidRPr="00000000">
        <w:rPr>
          <w:rtl w:val="0"/>
        </w:rPr>
        <w:t xml:space="preserve">4. The absence of the word "hearing" from the provision on the issuance of the warrant shows that a hearing is not required by the statute. This shows the law's intention not to punctuate with a hearing every little step in the proceedings, which the law mandates to be summary in character. </w:t>
      </w:r>
    </w:p>
    <w:p w:rsidR="00000000" w:rsidDel="00000000" w:rsidP="00000000" w:rsidRDefault="00000000" w:rsidRPr="00000000" w14:paraId="0000072C">
      <w:pPr>
        <w:spacing w:after="60" w:before="60" w:lineRule="auto"/>
        <w:ind w:firstLine="360"/>
        <w:jc w:val="both"/>
        <w:rPr/>
      </w:pPr>
      <w:r w:rsidDel="00000000" w:rsidR="00000000" w:rsidRPr="00000000">
        <w:rPr>
          <w:rtl w:val="0"/>
        </w:rPr>
        <w:t xml:space="preserve">5. Sending to persons sought to be extradited a notice of the request for their arrest and setting it for hearing at some future date would give them ample opportunity to escape and, thus, to frustrate and defeat the very purpose of extradition. </w:t>
      </w:r>
    </w:p>
    <w:p w:rsidR="00000000" w:rsidDel="00000000" w:rsidP="00000000" w:rsidRDefault="00000000" w:rsidRPr="00000000" w14:paraId="0000072D">
      <w:pPr>
        <w:spacing w:after="60" w:before="60" w:lineRule="auto"/>
        <w:ind w:firstLine="360"/>
        <w:jc w:val="both"/>
        <w:rPr/>
      </w:pPr>
      <w:r w:rsidDel="00000000" w:rsidR="00000000" w:rsidRPr="00000000">
        <w:rPr>
          <w:rtl w:val="0"/>
        </w:rPr>
        <w:t xml:space="preserve">Even the Constitution of the Philippines does not require a notice of hearing before the issuance of a warrant of arrest in criminal proceedings. To determine probable cause for such issuance, it requires only the examination — under oath or affirmation —of the complainants and the witnesses they may produce. There is no requirement to notify and hear the accused before the issuance of the arrest warrant. This was our categorical ruling in </w:t>
      </w:r>
      <w:r w:rsidDel="00000000" w:rsidR="00000000" w:rsidRPr="00000000">
        <w:rPr>
          <w:i w:val="1"/>
          <w:iCs w:val="1"/>
          <w:rtl w:val="0"/>
        </w:rPr>
        <w:t xml:space="preserve">Webb v. De Leon</w:t>
      </w:r>
      <w:r w:rsidDel="00000000" w:rsidR="00000000" w:rsidRPr="00000000">
        <w:rPr>
          <w:rtl w:val="0"/>
        </w:rPr>
        <w:t xml:space="preserve">.</w:t>
      </w:r>
    </w:p>
    <w:p w:rsidR="00000000" w:rsidDel="00000000" w:rsidP="00000000" w:rsidRDefault="00000000" w:rsidRPr="00000000" w14:paraId="0000072E">
      <w:pPr>
        <w:spacing w:after="60" w:before="60" w:lineRule="auto"/>
        <w:ind w:firstLine="360"/>
        <w:jc w:val="both"/>
        <w:rPr/>
      </w:pPr>
      <w:r w:rsidDel="00000000" w:rsidR="00000000" w:rsidRPr="00000000">
        <w:rPr>
          <w:rtl w:val="0"/>
        </w:rPr>
        <w:t xml:space="preserve">As part of its teaching function, the Court outlined the procedure that judges must follow upon receipt of petitions for extradition: </w:t>
      </w:r>
    </w:p>
    <w:p w:rsidR="00000000" w:rsidDel="00000000" w:rsidP="00000000" w:rsidRDefault="00000000" w:rsidRPr="00000000" w14:paraId="0000072F">
      <w:pPr>
        <w:spacing w:after="60" w:before="60" w:lineRule="auto"/>
        <w:ind w:firstLine="360"/>
        <w:jc w:val="both"/>
        <w:rPr/>
      </w:pPr>
      <w:r w:rsidDel="00000000" w:rsidR="00000000" w:rsidRPr="00000000">
        <w:rPr>
          <w:rtl w:val="0"/>
        </w:rPr>
        <w:t xml:space="preserve">"Upon receipt of a petition for extradition and its supporting documents, the judge must study them and make, as soon as possible, a prima facie finding whether (a) they are sufficient in form and substance, (b) they show compliance with the Extradition Treaty and Law, and (c) the person sought is extraditable. At his discretion, the judge may require the submission of further documentation or may personally examine the affiants and witnesses of the petitioner. If, in spite of this study and examination, no prima facie finding is possible, the petition may be dismissed at the discretion of the judge.</w:t>
      </w:r>
    </w:p>
    <w:p w:rsidR="00000000" w:rsidDel="00000000" w:rsidP="00000000" w:rsidRDefault="00000000" w:rsidRPr="00000000" w14:paraId="00000730">
      <w:pPr>
        <w:spacing w:after="60" w:before="60" w:lineRule="auto"/>
        <w:ind w:firstLine="360"/>
        <w:jc w:val="both"/>
        <w:rPr/>
      </w:pPr>
      <w:r w:rsidDel="00000000" w:rsidR="00000000" w:rsidRPr="00000000">
        <w:rPr>
          <w:rtl w:val="0"/>
        </w:rPr>
        <w:t xml:space="preserve">“On the other hand, if the presence of a prima facie case is determined, then the magistrate must immediately issue a warrant for the arrest of the extraditee, who is at the same time summoned to answer the petition and to appear at scheduled summary hearings. Prior to the issuance of the warrant, the judge must not inform or notify the potential extraditee of the pendency of the petition, lest the latter be given the opportunity to escape and frustrate the proceedings. In our opinion, the foregoing procedure will best serve the ends of justice in extradition cases."</w:t>
      </w:r>
    </w:p>
    <w:p w:rsidR="00000000" w:rsidDel="00000000" w:rsidP="00000000" w:rsidRDefault="00000000" w:rsidRPr="00000000" w14:paraId="00000731">
      <w:pPr>
        <w:spacing w:after="60" w:before="60" w:lineRule="auto"/>
        <w:ind w:firstLine="360"/>
        <w:jc w:val="both"/>
        <w:rPr/>
      </w:pPr>
      <w:r w:rsidDel="00000000" w:rsidR="00000000" w:rsidRPr="00000000">
        <w:rPr>
          <w:rtl w:val="0"/>
        </w:rPr>
        <w:t xml:space="preserve">This procedure was necessary to guide trial courts in handling pending extradition cases. Despite being revised many times over during the last one hundred years, the Rules of Court do not contain provisions governing extraditions. </w:t>
      </w:r>
    </w:p>
    <w:p w:rsidR="00000000" w:rsidDel="00000000" w:rsidP="00000000" w:rsidRDefault="00000000" w:rsidRPr="00000000" w14:paraId="00000732">
      <w:pPr>
        <w:spacing w:after="60" w:before="60" w:lineRule="auto"/>
        <w:ind w:firstLine="360"/>
        <w:jc w:val="both"/>
        <w:rPr/>
      </w:pPr>
      <w:r w:rsidDel="00000000" w:rsidR="00000000" w:rsidRPr="00000000">
        <w:rPr>
          <w:rtl w:val="0"/>
        </w:rPr>
      </w:r>
    </w:p>
    <w:p w:rsidR="00000000" w:rsidDel="00000000" w:rsidP="00000000" w:rsidRDefault="00000000" w:rsidRPr="00000000" w14:paraId="00000733">
      <w:pPr>
        <w:spacing w:after="60" w:before="60" w:lineRule="auto"/>
        <w:ind w:firstLine="360"/>
        <w:jc w:val="both"/>
        <w:rPr>
          <w:b w:val="1"/>
          <w:bCs w:val="1"/>
          <w:i w:val="1"/>
          <w:iCs w:val="1"/>
        </w:rPr>
      </w:pPr>
      <w:r w:rsidDel="00000000" w:rsidR="00000000" w:rsidRPr="00000000">
        <w:rPr>
          <w:b w:val="1"/>
          <w:bCs w:val="1"/>
          <w:i w:val="1"/>
          <w:iCs w:val="1"/>
          <w:rtl w:val="0"/>
        </w:rPr>
        <w:t xml:space="preserve">Was Jimenez </w:t>
      </w:r>
    </w:p>
    <w:p w:rsidR="00000000" w:rsidDel="00000000" w:rsidP="00000000" w:rsidRDefault="00000000" w:rsidRPr="00000000" w14:paraId="00000734">
      <w:pPr>
        <w:spacing w:after="60" w:before="60" w:lineRule="auto"/>
        <w:ind w:firstLine="360"/>
        <w:jc w:val="both"/>
        <w:rPr>
          <w:b w:val="1"/>
          <w:bCs w:val="1"/>
          <w:i w:val="1"/>
          <w:iCs w:val="1"/>
        </w:rPr>
      </w:pPr>
      <w:r w:rsidDel="00000000" w:rsidR="00000000" w:rsidRPr="00000000">
        <w:rPr>
          <w:b w:val="1"/>
          <w:bCs w:val="1"/>
          <w:i w:val="1"/>
          <w:iCs w:val="1"/>
          <w:rtl w:val="0"/>
        </w:rPr>
        <w:t xml:space="preserve">Entitled to Bail? </w:t>
      </w:r>
    </w:p>
    <w:p w:rsidR="00000000" w:rsidDel="00000000" w:rsidP="00000000" w:rsidRDefault="00000000" w:rsidRPr="00000000" w14:paraId="00000735">
      <w:pPr>
        <w:spacing w:after="60" w:before="60" w:lineRule="auto"/>
        <w:ind w:firstLine="360"/>
        <w:jc w:val="both"/>
        <w:rPr/>
      </w:pPr>
      <w:r w:rsidDel="00000000" w:rsidR="00000000" w:rsidRPr="00000000">
        <w:rPr>
          <w:rtl w:val="0"/>
        </w:rPr>
        <w:t xml:space="preserve">The Court held that the Constitution gave no explicit guarantee of the right to bail in extradition cases. By its express wording, the constitutional provision on bail refers only to criminal cases, specifically only when a person has been arrested and detained for violation of Philippine penal laws. It does not apply to extradition, because extradition courts do not render judgments of conviction or acquittal. A petition for extradition is more akin to a request for police assistance in arresting a fugitive, so that he or she can be brought to the jurisdiction of the requesting state.</w:t>
      </w:r>
    </w:p>
    <w:p w:rsidR="00000000" w:rsidDel="00000000" w:rsidP="00000000" w:rsidRDefault="00000000" w:rsidRPr="00000000" w14:paraId="00000736">
      <w:pPr>
        <w:spacing w:after="60" w:before="60" w:lineRule="auto"/>
        <w:ind w:firstLine="360"/>
        <w:jc w:val="both"/>
        <w:rPr/>
      </w:pPr>
      <w:r w:rsidDel="00000000" w:rsidR="00000000" w:rsidRPr="00000000">
        <w:rPr>
          <w:rtl w:val="0"/>
        </w:rPr>
        <w:t xml:space="preserve">That the offenses for which Jimenez is sought to be extradited are bailable in the United States is not an argument to grant him bail in the present case. To stress, extradition proceedings are separate and distinct from the trial for the offenses for which he is charged. He should apply for bail before the courts trying the criminal cases against him, not before the extradition court.</w:t>
      </w:r>
    </w:p>
    <w:p w:rsidR="00000000" w:rsidDel="00000000" w:rsidP="00000000" w:rsidRDefault="00000000" w:rsidRPr="00000000" w14:paraId="00000737">
      <w:pPr>
        <w:spacing w:after="60" w:before="60" w:lineRule="auto"/>
        <w:ind w:firstLine="360"/>
        <w:jc w:val="both"/>
        <w:rPr/>
      </w:pPr>
      <w:r w:rsidDel="00000000" w:rsidR="00000000" w:rsidRPr="00000000">
        <w:rPr>
          <w:rtl w:val="0"/>
        </w:rPr>
        <w:t xml:space="preserve">Neither is there a violation of the due process provision of the Constitution. The essence of due process is the opportunity to be heard, but the doctrine does not always call for a prior opportunity. Where the circumstances - such as those present in an extradition case — call for it, a subsequent opportunity to be heard is enough. In the present case, the respondent can be given full opportunity to be heard subsequently, when the extradition court hears the Petition for Extradition. Hence, there is no violation of his right to due process and fundamental fairness. </w:t>
      </w:r>
    </w:p>
    <w:p w:rsidR="00000000" w:rsidDel="00000000" w:rsidP="00000000" w:rsidRDefault="00000000" w:rsidRPr="00000000" w14:paraId="00000738">
      <w:pPr>
        <w:spacing w:after="60" w:before="60" w:lineRule="auto"/>
        <w:ind w:firstLine="360"/>
        <w:jc w:val="both"/>
        <w:rPr/>
      </w:pPr>
      <w:r w:rsidDel="00000000" w:rsidR="00000000" w:rsidRPr="00000000">
        <w:rPr>
          <w:rtl w:val="0"/>
        </w:rPr>
        <w:t xml:space="preserve">Contrary to the contention of Jimenez, there is no arbitrariness, either, in the immediate deprivation of his liberty prior to his being heard. That his arrest and detention will not be arbitrary is sufficiently ensured by "(1) the DOJ's filing in court the Petition with its supporting documents after a determination that the extradition request meets the requirements of the law and the relevant treaty; (2) the extradition judge's independent prima facie determination that his arrest will best serve the ends of justice before the issuance of a warrant for his arrest; and (3) his opportunity, once he is under the court's custody, to apply for bail as an exception to the no-initial-bail rule."</w:t>
      </w:r>
    </w:p>
    <w:p w:rsidR="00000000" w:rsidDel="00000000" w:rsidP="00000000" w:rsidRDefault="00000000" w:rsidRPr="00000000" w14:paraId="00000739">
      <w:pPr>
        <w:spacing w:after="60" w:before="60" w:lineRule="auto"/>
        <w:ind w:firstLine="360"/>
        <w:jc w:val="both"/>
        <w:rPr/>
      </w:pPr>
      <w:r w:rsidDel="00000000" w:rsidR="00000000" w:rsidRPr="00000000">
        <w:rPr>
          <w:rtl w:val="0"/>
        </w:rPr>
        <w:t xml:space="preserve">It is also worth noting that before the US government requested the extradition of the respondent, proceedings had already been conducted in that country. But because he left the jurisdiction of the requesting state before those proceedings could be completed, it was hindered from continuing with the due processes prescribed under its laws. His invocation of due process now has thus become hollow. He already had that opportunity in the requesting state; yet, instead of taking it, he ran away.</w:t>
      </w:r>
    </w:p>
    <w:p w:rsidR="00000000" w:rsidDel="00000000" w:rsidP="00000000" w:rsidRDefault="00000000" w:rsidRPr="00000000" w14:paraId="0000073A">
      <w:pPr>
        <w:spacing w:after="60" w:before="60" w:lineRule="auto"/>
        <w:ind w:firstLine="360"/>
        <w:jc w:val="both"/>
        <w:rPr>
          <w:i w:val="1"/>
          <w:iCs w:val="1"/>
        </w:rPr>
      </w:pPr>
      <w:r w:rsidDel="00000000" w:rsidR="00000000" w:rsidRPr="00000000">
        <w:rPr>
          <w:rtl w:val="0"/>
        </w:rPr>
      </w:r>
    </w:p>
    <w:p w:rsidR="00000000" w:rsidDel="00000000" w:rsidP="00000000" w:rsidRDefault="00000000" w:rsidRPr="00000000" w14:paraId="0000073B">
      <w:pPr>
        <w:spacing w:after="60" w:before="60" w:lineRule="auto"/>
        <w:ind w:firstLine="360"/>
        <w:jc w:val="both"/>
        <w:rPr>
          <w:i w:val="1"/>
          <w:iCs w:val="1"/>
        </w:rPr>
      </w:pPr>
      <w:r w:rsidDel="00000000" w:rsidR="00000000" w:rsidRPr="00000000">
        <w:rPr>
          <w:b w:val="1"/>
          <w:bCs w:val="1"/>
          <w:i w:val="1"/>
          <w:iCs w:val="1"/>
          <w:rtl w:val="0"/>
        </w:rPr>
        <w:t xml:space="preserve">Exceptions to the "No Bail" Rule</w:t>
      </w:r>
      <w:r w:rsidDel="00000000" w:rsidR="00000000" w:rsidRPr="00000000">
        <w:rPr>
          <w:rtl w:val="0"/>
        </w:rPr>
      </w:r>
    </w:p>
    <w:p w:rsidR="00000000" w:rsidDel="00000000" w:rsidP="00000000" w:rsidRDefault="00000000" w:rsidRPr="00000000" w14:paraId="0000073C">
      <w:pPr>
        <w:spacing w:after="60" w:before="60" w:lineRule="auto"/>
        <w:ind w:firstLine="360"/>
        <w:jc w:val="both"/>
        <w:rPr/>
      </w:pPr>
      <w:r w:rsidDel="00000000" w:rsidR="00000000" w:rsidRPr="00000000">
        <w:rPr>
          <w:rtl w:val="0"/>
        </w:rPr>
        <w:t xml:space="preserve">There was much debate within the Court on the issue of the right to bail in an extradition case. Because of its importance, I will quote word for word the portion of the Decision on this point.</w:t>
      </w:r>
    </w:p>
    <w:p w:rsidR="00000000" w:rsidDel="00000000" w:rsidP="00000000" w:rsidRDefault="00000000" w:rsidRPr="00000000" w14:paraId="0000073D">
      <w:pPr>
        <w:spacing w:after="60" w:before="60" w:lineRule="auto"/>
        <w:ind w:firstLine="360"/>
        <w:jc w:val="both"/>
        <w:rPr/>
      </w:pPr>
      <w:r w:rsidDel="00000000" w:rsidR="00000000" w:rsidRPr="00000000">
        <w:rPr>
          <w:rtl w:val="0"/>
        </w:rPr>
        <w:t xml:space="preserve">"The rule, we repeat, is that bail is not a matter of right in extradition cases. However, the judiciary has the constitutional duty to curb grave abuse of discretion and tyranny, as well as the power to promulgate rules to protect and enforce constitutional rights. Furthermore, we believe that the right to due process is broad enough to include the grant of basic fairness to extraditees. Indeed, the right to due process extends to the life, liberty or property of every person. It is dynamic and resilient, adaptable to every situation calling for its application.</w:t>
      </w:r>
    </w:p>
    <w:p w:rsidR="00000000" w:rsidDel="00000000" w:rsidP="00000000" w:rsidRDefault="00000000" w:rsidRPr="00000000" w14:paraId="0000073E">
      <w:pPr>
        <w:spacing w:after="60" w:before="60" w:lineRule="auto"/>
        <w:ind w:firstLine="360"/>
        <w:jc w:val="both"/>
        <w:rPr/>
      </w:pPr>
      <w:r w:rsidDel="00000000" w:rsidR="00000000" w:rsidRPr="00000000">
        <w:rPr>
          <w:rtl w:val="0"/>
        </w:rPr>
        <w:t xml:space="preserve">"Accordingly and to best serve the ends of justice, we believe and so hold that, after a potential extraditee has been arrested or placed under the custody of the law, bail may be applied for and granted as an exception, only upon a clear and convincing showing (1) that, once granted bail, the applicant will not be a flight risk or a danger to the community; and (2) that there exist special, humanitarian and compelling circumstances including, as a matter of reciprocity, those cited by the highest court in the requesting state when it grants provisional liberty in extradition cases therein.</w:t>
      </w:r>
    </w:p>
    <w:p w:rsidR="00000000" w:rsidDel="00000000" w:rsidP="00000000" w:rsidRDefault="00000000" w:rsidRPr="00000000" w14:paraId="0000073F">
      <w:pPr>
        <w:spacing w:after="60" w:before="60" w:lineRule="auto"/>
        <w:ind w:firstLine="360"/>
        <w:jc w:val="both"/>
        <w:rPr/>
      </w:pPr>
      <w:r w:rsidDel="00000000" w:rsidR="00000000" w:rsidRPr="00000000">
        <w:rPr>
          <w:rtl w:val="0"/>
        </w:rPr>
        <w:t xml:space="preserve">"Since this exception has no express or specific statutory basis, and since it is derived essentially from general principles of justice and fairness, the applicant bears the burden of proving the above two-tiered requirement with clarity, precision and emphatic forcefulness. The Court realizes that extradition is basically an executive, not a judicial, responsibility arising from the presidential power to conduct foreign relations. In its barest concept, it partakes of the nature of police assistance amongst states, which is not normally a judicial prerogative. Hence, any intrusion by the courts into the exercise of this power should be characterized by caution, so that the vital international and bilateral interests of our country will not be unreasonably impeded or compromised. In short, while this Court is ever protective of 'the sporting idea of fair play, it also recognizes the limits of its own prerogatives and the need to fulfill international obligations."</w:t>
      </w:r>
    </w:p>
    <w:p w:rsidR="00000000" w:rsidDel="00000000" w:rsidP="00000000" w:rsidRDefault="00000000" w:rsidRPr="00000000" w14:paraId="00000740">
      <w:pPr>
        <w:spacing w:after="60" w:before="60" w:lineRule="auto"/>
        <w:ind w:firstLine="360"/>
        <w:jc w:val="both"/>
        <w:rPr/>
      </w:pPr>
      <w:r w:rsidDel="00000000" w:rsidR="00000000" w:rsidRPr="00000000">
        <w:rPr>
          <w:rtl w:val="0"/>
        </w:rPr>
        <w:t xml:space="preserve">After setting forth the above principles, the Court took up Jimenez's claim that he fell under the exception. It held as follows:</w:t>
      </w:r>
    </w:p>
    <w:p w:rsidR="00000000" w:rsidDel="00000000" w:rsidP="00000000" w:rsidRDefault="00000000" w:rsidRPr="00000000" w14:paraId="00000741">
      <w:pPr>
        <w:spacing w:after="60" w:before="60" w:lineRule="auto"/>
        <w:ind w:firstLine="360"/>
        <w:jc w:val="both"/>
        <w:rPr/>
      </w:pPr>
      <w:r w:rsidDel="00000000" w:rsidR="00000000" w:rsidRPr="00000000">
        <w:rPr>
          <w:rtl w:val="0"/>
        </w:rPr>
        <w:t xml:space="preserve">1. Being elected as a member of Congress after the extradition request had already been filed was not a special circumstance entitling him to avail. This argument that constituents of congressmen would be disenfranchised as a result of their legal detention was already debunked in </w:t>
      </w:r>
      <w:r w:rsidDel="00000000" w:rsidR="00000000" w:rsidRPr="00000000">
        <w:rPr>
          <w:i w:val="1"/>
          <w:iCs w:val="1"/>
          <w:rtl w:val="0"/>
        </w:rPr>
        <w:t xml:space="preserve">People v. Jalosjos.</w:t>
      </w:r>
      <w:r w:rsidDel="00000000" w:rsidR="00000000" w:rsidRPr="00000000">
        <w:rPr>
          <w:rtl w:val="0"/>
        </w:rPr>
        <w:t xml:space="preserve"> </w:t>
      </w:r>
    </w:p>
    <w:p w:rsidR="00000000" w:rsidDel="00000000" w:rsidP="00000000" w:rsidRDefault="00000000" w:rsidRPr="00000000" w14:paraId="00000742">
      <w:pPr>
        <w:spacing w:after="60" w:before="60" w:lineRule="auto"/>
        <w:ind w:firstLine="360"/>
        <w:jc w:val="both"/>
        <w:rPr/>
      </w:pPr>
      <w:r w:rsidDel="00000000" w:rsidR="00000000" w:rsidRPr="00000000">
        <w:rPr>
          <w:rtl w:val="0"/>
        </w:rPr>
        <w:t xml:space="preserve">2. Delay in the extradition proceedings, unless made in bad faith by the requesting state, was not a reason to grant bail. After all, the law required that the process be summary or speedy in nature. </w:t>
      </w:r>
    </w:p>
    <w:p w:rsidR="00000000" w:rsidDel="00000000" w:rsidP="00000000" w:rsidRDefault="00000000" w:rsidRPr="00000000" w14:paraId="00000743">
      <w:pPr>
        <w:spacing w:after="60" w:before="60" w:lineRule="auto"/>
        <w:ind w:firstLine="360"/>
        <w:jc w:val="both"/>
        <w:rPr/>
      </w:pPr>
      <w:r w:rsidDel="00000000" w:rsidR="00000000" w:rsidRPr="00000000">
        <w:rPr>
          <w:rtl w:val="0"/>
        </w:rPr>
        <w:t xml:space="preserve">3. Persons to be extradited were presumed to be flight risks. That Jimenez had not yet fled could not be taken to mean that he would stand his ground when it mattered; that is, upon the resolution of the Petition for Extradition. As explained earlier with regard to the "five postulates of extradition," the prior acts of Jimenez. — (1) leaving the US right before the conclusion of his indictment proceedings there; and (2) remaining in the Philippines despite learning that the requesting state was seeking his return, and that the crimes he was charged with were bailable — eloquently speak of his aversion to the processes in the requesting state, as well as his predisposition to avoid them at all costs.</w:t>
      </w:r>
    </w:p>
    <w:p w:rsidR="00000000" w:rsidDel="00000000" w:rsidP="00000000" w:rsidRDefault="00000000" w:rsidRPr="00000000" w14:paraId="00000744">
      <w:pPr>
        <w:spacing w:after="60" w:before="60" w:lineRule="auto"/>
        <w:ind w:firstLine="360"/>
        <w:jc w:val="both"/>
        <w:rPr/>
      </w:pPr>
      <w:r w:rsidDel="00000000" w:rsidR="00000000" w:rsidRPr="00000000">
        <w:rPr>
          <w:rtl w:val="0"/>
        </w:rPr>
      </w:r>
    </w:p>
    <w:p w:rsidR="00000000" w:rsidDel="00000000" w:rsidP="00000000" w:rsidRDefault="00000000" w:rsidRPr="00000000" w14:paraId="00000745">
      <w:pPr>
        <w:spacing w:after="60" w:before="60" w:lineRule="auto"/>
        <w:ind w:firstLine="360"/>
        <w:jc w:val="both"/>
        <w:rPr/>
      </w:pPr>
      <w:r w:rsidDel="00000000" w:rsidR="00000000" w:rsidRPr="00000000">
        <w:rPr>
          <w:b w:val="1"/>
          <w:bCs w:val="1"/>
          <w:rtl w:val="0"/>
        </w:rPr>
        <w:t xml:space="preserve">Summation</w:t>
      </w:r>
      <w:r w:rsidDel="00000000" w:rsidR="00000000" w:rsidRPr="00000000">
        <w:rPr>
          <w:rtl w:val="0"/>
        </w:rPr>
      </w:r>
    </w:p>
    <w:p w:rsidR="00000000" w:rsidDel="00000000" w:rsidP="00000000" w:rsidRDefault="00000000" w:rsidRPr="00000000" w14:paraId="00000746">
      <w:pPr>
        <w:spacing w:after="60" w:before="60" w:lineRule="auto"/>
        <w:ind w:firstLine="360"/>
        <w:jc w:val="both"/>
        <w:rPr/>
      </w:pPr>
      <w:r w:rsidDel="00000000" w:rsidR="00000000" w:rsidRPr="00000000">
        <w:rPr>
          <w:rtl w:val="0"/>
        </w:rPr>
        <w:t xml:space="preserve">The Decision ended with a 10-point summation, a quoting in full:</w:t>
      </w:r>
    </w:p>
    <w:p w:rsidR="00000000" w:rsidDel="00000000" w:rsidP="00000000" w:rsidRDefault="00000000" w:rsidRPr="00000000" w14:paraId="00000747">
      <w:pPr>
        <w:spacing w:after="60" w:before="60" w:lineRule="auto"/>
        <w:ind w:firstLine="360"/>
        <w:jc w:val="both"/>
        <w:rPr/>
      </w:pPr>
      <w:r w:rsidDel="00000000" w:rsidR="00000000" w:rsidRPr="00000000">
        <w:rPr>
          <w:rtl w:val="0"/>
        </w:rPr>
        <w:t xml:space="preserve">"1. The ultimate purpose of extradition proceedings is to determine whether the request expressed in the petition, supported by its annexes and the evidence that may be adduced during the hearing of the petition, complies with the Extradition Treaty and Law; and whether the person sought is extraditable. The proceedings are intended merely to assist the requesting state in bringing the accused — or the fugitive who has illegally escaped — back to its territory, so that the criminal process may proceed therein.</w:t>
      </w:r>
    </w:p>
    <w:p w:rsidR="00000000" w:rsidDel="00000000" w:rsidP="00000000" w:rsidRDefault="00000000" w:rsidRPr="00000000" w14:paraId="00000748">
      <w:pPr>
        <w:spacing w:after="60" w:before="60" w:lineRule="auto"/>
        <w:ind w:firstLine="360"/>
        <w:jc w:val="both"/>
        <w:rPr/>
      </w:pPr>
      <w:r w:rsidDel="00000000" w:rsidR="00000000" w:rsidRPr="00000000">
        <w:rPr>
          <w:rtl w:val="0"/>
        </w:rPr>
        <w:t xml:space="preserve">"2. By entering into an extradition treaty, the Philippines is deemed to have reposed its trust in the reliability or soundness of the legal and judicial system of its treaty partner, as well as in the ability and the willingness of the latter to grant basic rights to the accused in the pending criminal case therein. </w:t>
      </w:r>
    </w:p>
    <w:p w:rsidR="00000000" w:rsidDel="00000000" w:rsidP="00000000" w:rsidRDefault="00000000" w:rsidRPr="00000000" w14:paraId="00000749">
      <w:pPr>
        <w:spacing w:after="60" w:before="60" w:lineRule="auto"/>
        <w:ind w:firstLine="360"/>
        <w:jc w:val="both"/>
        <w:rPr/>
      </w:pPr>
      <w:r w:rsidDel="00000000" w:rsidR="00000000" w:rsidRPr="00000000">
        <w:rPr>
          <w:rtl w:val="0"/>
        </w:rPr>
        <w:t xml:space="preserve">"3. By nature then, extradition proceedings are not equivalent to a criminal case in which guilt or innocence is determined. Consequently, an extradition case is not one in which the constitutional rights of the accused are necessarily available. It is more akin, if at all, to a court's request to police authorities for the arrest of the accused who is at large or has escaped detention or jumped bail. Having once escaped the jurisdiction of the requesting state, the reasonable prima facie presumption is that the person would escape again if given the opportunity. </w:t>
      </w:r>
    </w:p>
    <w:p w:rsidR="00000000" w:rsidDel="00000000" w:rsidP="00000000" w:rsidRDefault="00000000" w:rsidRPr="00000000" w14:paraId="0000074A">
      <w:pPr>
        <w:spacing w:after="60" w:before="60" w:lineRule="auto"/>
        <w:ind w:firstLine="360"/>
        <w:jc w:val="both"/>
        <w:rPr/>
      </w:pPr>
      <w:r w:rsidDel="00000000" w:rsidR="00000000" w:rsidRPr="00000000">
        <w:rPr>
          <w:rtl w:val="0"/>
        </w:rPr>
        <w:t xml:space="preserve">"4. Immediately upon receipt of the petition for extradition and its supporting documents, the judge shall make a prima facie finding whether the petition is sufficient in form and substance, whether it complies with the Extradition Treaty and Law, and whether the person sought is extraditable. The magistrate has discretion to require the petitioner to submit further documentation or to personally examine the affiants or witnesses. If convinced that a prima facie case exists, the judge immediately issues a warrant for the arrest of the potential extraditee and summons him or her to answer and to appear at scheduled hearings on the petition. </w:t>
      </w:r>
    </w:p>
    <w:p w:rsidR="00000000" w:rsidDel="00000000" w:rsidP="00000000" w:rsidRDefault="00000000" w:rsidRPr="00000000" w14:paraId="0000074B">
      <w:pPr>
        <w:spacing w:after="60" w:before="60" w:lineRule="auto"/>
        <w:ind w:firstLine="360"/>
        <w:jc w:val="both"/>
        <w:rPr/>
      </w:pPr>
      <w:r w:rsidDel="00000000" w:rsidR="00000000" w:rsidRPr="00000000">
        <w:rPr>
          <w:rtl w:val="0"/>
        </w:rPr>
        <w:t xml:space="preserve">"5. After being taken into custody, potential extraditees may apply for bail. Since the applicants have a history of absconding, they have the burden of showing that (a) there is no flight risk and no danger to the community; and (b) there exist special, humanitarian or compelling circumstances. The grounds used by the highest court in the requesting state for the grant of bail therein may be considered, under the principle of reciprocity, as a special circumstance. In extradition cases, bail is not a matter of right; it is subject to judicial discretion in the context of the peculiar facts of each case. </w:t>
      </w:r>
    </w:p>
    <w:p w:rsidR="00000000" w:rsidDel="00000000" w:rsidP="00000000" w:rsidRDefault="00000000" w:rsidRPr="00000000" w14:paraId="0000074C">
      <w:pPr>
        <w:spacing w:after="60" w:before="60" w:lineRule="auto"/>
        <w:ind w:firstLine="360"/>
        <w:jc w:val="both"/>
        <w:rPr/>
      </w:pPr>
      <w:r w:rsidDel="00000000" w:rsidR="00000000" w:rsidRPr="00000000">
        <w:rPr>
          <w:rtl w:val="0"/>
        </w:rPr>
        <w:t xml:space="preserve">"6. Potential extraditees are entitled to the rights to due process and to fundamental fairness. Due process does not always call for a prior opportunity to be heard. A subsequent opportunity is sufficient due to the flight risk involved. Indeed, available during the hearings on the petition and the answer is the full chance to be heard and to enjoy fundamental fairness that is compatible with the summary nature of extradition.</w:t>
      </w:r>
    </w:p>
    <w:p w:rsidR="00000000" w:rsidDel="00000000" w:rsidP="00000000" w:rsidRDefault="00000000" w:rsidRPr="00000000" w14:paraId="0000074D">
      <w:pPr>
        <w:spacing w:after="60" w:before="60" w:lineRule="auto"/>
        <w:ind w:firstLine="360"/>
        <w:jc w:val="both"/>
        <w:rPr/>
      </w:pPr>
      <w:r w:rsidDel="00000000" w:rsidR="00000000" w:rsidRPr="00000000">
        <w:rPr>
          <w:rtl w:val="0"/>
        </w:rPr>
        <w:t xml:space="preserve">"7. This Court will always remain a protector of human rights, a bastion of liberty, a bulwark of democracy and the conscience of society. But it is also well aware of the  limitations of its authority and of the need for respect for the prerogatives of the other co-equal and co-independent organs of government.</w:t>
      </w:r>
    </w:p>
    <w:p w:rsidR="00000000" w:rsidDel="00000000" w:rsidP="00000000" w:rsidRDefault="00000000" w:rsidRPr="00000000" w14:paraId="0000074E">
      <w:pPr>
        <w:spacing w:after="60" w:before="60" w:lineRule="auto"/>
        <w:ind w:firstLine="360"/>
        <w:jc w:val="both"/>
        <w:rPr/>
      </w:pPr>
      <w:r w:rsidDel="00000000" w:rsidR="00000000" w:rsidRPr="00000000">
        <w:rPr>
          <w:rtl w:val="0"/>
        </w:rPr>
        <w:t xml:space="preserve">"8. We realize that extradition is essentially an executive, not a judicial, responsibility arising out of the presidential power to conduct foreign relations and to implement treaties. Thus, the Executive Department of government has broad discretion in its duty and power of implementation.</w:t>
      </w:r>
    </w:p>
    <w:p w:rsidR="00000000" w:rsidDel="00000000" w:rsidP="00000000" w:rsidRDefault="00000000" w:rsidRPr="00000000" w14:paraId="0000074F">
      <w:pPr>
        <w:spacing w:after="60" w:before="60" w:lineRule="auto"/>
        <w:ind w:firstLine="360"/>
        <w:jc w:val="both"/>
        <w:rPr/>
      </w:pPr>
      <w:r w:rsidDel="00000000" w:rsidR="00000000" w:rsidRPr="00000000">
        <w:rPr>
          <w:rtl w:val="0"/>
        </w:rPr>
        <w:t xml:space="preserve">"9. On the other hand, courts merely perform oversight functions and exercise review authority to prevent or excise grave abuse and tyranny. They should not allow contortions, delays and 'over-due process' every little step of the way, lest these summary extradition proceedings become not only inutile but also sources of international embarrassment due to our inability to comply in good faith with a treaty partner’s simple request to return a fugitive. Worse, our country should not be converted into a dubious haven where fugitive escapees can unreasonably delay, mummify, mock, frustrate, checkmate and defeat the quest for bilateral justice and international cooperation.</w:t>
      </w:r>
    </w:p>
    <w:p w:rsidR="00000000" w:rsidDel="00000000" w:rsidP="00000000" w:rsidRDefault="00000000" w:rsidRPr="00000000" w14:paraId="00000750">
      <w:pPr>
        <w:spacing w:after="60" w:before="60" w:lineRule="auto"/>
        <w:ind w:firstLine="360"/>
        <w:jc w:val="both"/>
        <w:rPr/>
      </w:pPr>
      <w:r w:rsidDel="00000000" w:rsidR="00000000" w:rsidRPr="00000000">
        <w:rPr>
          <w:rtl w:val="0"/>
        </w:rPr>
        <w:t xml:space="preserve">"10. At bottom, extradition proceedings should be conducted with all deliberate speed to determine compliance with the Extradition Treaty and Law; and, while safeguarding basic individual rights, to avoid the legalistic contortions, delays and technicalities that may negate that purpose." </w:t>
      </w:r>
    </w:p>
    <w:p w:rsidR="00000000" w:rsidDel="00000000" w:rsidP="00000000" w:rsidRDefault="00000000" w:rsidRPr="00000000" w14:paraId="00000751">
      <w:pPr>
        <w:spacing w:after="60" w:before="60" w:lineRule="auto"/>
        <w:ind w:firstLine="360"/>
        <w:jc w:val="both"/>
        <w:rPr/>
      </w:pPr>
      <w:r w:rsidDel="00000000" w:rsidR="00000000" w:rsidRPr="00000000">
        <w:rPr>
          <w:rtl w:val="0"/>
        </w:rPr>
      </w:r>
    </w:p>
    <w:p w:rsidR="00000000" w:rsidDel="00000000" w:rsidP="00000000" w:rsidRDefault="00000000" w:rsidRPr="00000000" w14:paraId="00000752">
      <w:pPr>
        <w:spacing w:after="60" w:before="60" w:lineRule="auto"/>
        <w:ind w:firstLine="360"/>
        <w:jc w:val="both"/>
        <w:rPr>
          <w:b w:val="1"/>
          <w:bCs w:val="1"/>
          <w:sz w:val="24"/>
          <w:szCs w:val="24"/>
        </w:rPr>
      </w:pPr>
      <w:r w:rsidDel="00000000" w:rsidR="00000000" w:rsidRPr="00000000">
        <w:rPr>
          <w:b w:val="1"/>
          <w:bCs w:val="1"/>
          <w:rtl w:val="0"/>
        </w:rPr>
        <w:t xml:space="preserve">The Concurring Opinion of Justice Carpio</w:t>
      </w:r>
      <w:r w:rsidDel="00000000" w:rsidR="00000000" w:rsidRPr="00000000">
        <w:rPr>
          <w:rtl w:val="0"/>
        </w:rPr>
      </w:r>
    </w:p>
    <w:p w:rsidR="00000000" w:rsidDel="00000000" w:rsidP="00000000" w:rsidRDefault="00000000" w:rsidRPr="00000000" w14:paraId="00000753">
      <w:pPr>
        <w:spacing w:after="60" w:before="60" w:lineRule="auto"/>
        <w:ind w:firstLine="360"/>
        <w:jc w:val="both"/>
        <w:rPr/>
      </w:pPr>
      <w:r w:rsidDel="00000000" w:rsidR="00000000" w:rsidRPr="00000000">
        <w:rPr>
          <w:rtl w:val="0"/>
        </w:rPr>
        <w:t xml:space="preserve">Justice Antonio T. Carpio's Concurring Opinion stressed that "the right to bail is a criminal right available to an accused in domestic criminal proceedings," but not in “international extradition" which is “like deportation and court martial proceedings where there is no constitutional right to bail."</w:t>
      </w:r>
    </w:p>
    <w:p w:rsidR="00000000" w:rsidDel="00000000" w:rsidP="00000000" w:rsidRDefault="00000000" w:rsidRPr="00000000" w14:paraId="00000754">
      <w:pPr>
        <w:spacing w:after="60" w:before="60" w:lineRule="auto"/>
        <w:ind w:firstLine="360"/>
        <w:jc w:val="both"/>
        <w:rPr/>
      </w:pPr>
      <w:r w:rsidDel="00000000" w:rsidR="00000000" w:rsidRPr="00000000">
        <w:rPr>
          <w:rtl w:val="0"/>
        </w:rPr>
        <w:t xml:space="preserve">He noted that "courts in the countries of our treaty partners, however, have allowed bail to extraditees. The United States, for example, allows bail to extraditees when 'special circumstances' are present." </w:t>
      </w:r>
    </w:p>
    <w:p w:rsidR="00000000" w:rsidDel="00000000" w:rsidP="00000000" w:rsidRDefault="00000000" w:rsidRPr="00000000" w14:paraId="00000755">
      <w:pPr>
        <w:spacing w:after="60" w:before="60" w:lineRule="auto"/>
        <w:ind w:firstLine="360"/>
        <w:jc w:val="both"/>
        <w:rPr/>
      </w:pPr>
      <w:r w:rsidDel="00000000" w:rsidR="00000000" w:rsidRPr="00000000">
        <w:rPr>
          <w:rtl w:val="0"/>
        </w:rPr>
        <w:t xml:space="preserve">For reasons of reciprocity, he argued that "in carefully limited exceptions, the right to bail" should be given “to those facing extradition proceedings in this country x x x [without crippling] the ability of our Executive Department to comply in good faith with our treaty obligations under international law." Specifically addressing the present case, he opined "that Jimenez has failed to establish that he is not a flight risk."</w:t>
      </w:r>
    </w:p>
    <w:p w:rsidR="00000000" w:rsidDel="00000000" w:rsidP="00000000" w:rsidRDefault="00000000" w:rsidRPr="00000000" w14:paraId="00000756">
      <w:pPr>
        <w:spacing w:after="60" w:before="60" w:lineRule="auto"/>
        <w:ind w:firstLine="360"/>
        <w:jc w:val="both"/>
        <w:rPr/>
      </w:pPr>
      <w:r w:rsidDel="00000000" w:rsidR="00000000" w:rsidRPr="00000000">
        <w:rPr>
          <w:rtl w:val="0"/>
        </w:rPr>
        <w:t xml:space="preserve">“x x x. Jimenez has not successfully rebutted this presumption before the extradition court. Jimenez has also refused to honor his agreement with the U.S. Department of Justice, made in August 1998 through his U.S. counsel, to return to the United States where he faces a maximum prison term of not less than 100 years if convicted on all counts. Given his resources, and the gravity of the charges against him, Jimenez remains a serious flight risk. </w:t>
      </w:r>
    </w:p>
    <w:p w:rsidR="00000000" w:rsidDel="00000000" w:rsidP="00000000" w:rsidRDefault="00000000" w:rsidRPr="00000000" w14:paraId="00000757">
      <w:pPr>
        <w:spacing w:after="60" w:before="60" w:lineRule="auto"/>
        <w:ind w:firstLine="360"/>
        <w:jc w:val="both"/>
        <w:rPr/>
      </w:pPr>
      <w:r w:rsidDel="00000000" w:rsidR="00000000" w:rsidRPr="00000000">
        <w:rPr>
          <w:rtl w:val="0"/>
        </w:rPr>
        <w:t xml:space="preserve">"The 'special circumstances' that Jimenez has alleged do not inspire confidence that he will not likely flee. Jimenez claims that he has been admitted to the Witness Protection Program which shows his lack of intent to flee. The Department of Justice, however, has e disowned issuing to Jimenez a Certificate of Admission to the Witness Protection Program. The Department of Justice should know who has been admitted to the Witness Protection Program because the Department itself administers the Program. Under the Witness Protection, Security and Benefit Act, the issuance of the Certificate of Admission is the operative act that establishes admission to the Program. Unless he can present a Certificate of Admission, Jimenez's claim should be rejected, and even taken as an act of misrepresentation to the extradition court, in view of the statement by the Department of Justice that there is no record of Jimenez's admission to the Program.</w:t>
      </w:r>
    </w:p>
    <w:p w:rsidR="00000000" w:rsidDel="00000000" w:rsidP="00000000" w:rsidRDefault="00000000" w:rsidRPr="00000000" w14:paraId="00000758">
      <w:pPr>
        <w:spacing w:after="60" w:before="60" w:lineRule="auto"/>
        <w:ind w:firstLine="360"/>
        <w:jc w:val="both"/>
        <w:rPr/>
      </w:pPr>
      <w:r w:rsidDel="00000000" w:rsidR="00000000" w:rsidRPr="00000000">
        <w:rPr>
          <w:rtl w:val="0"/>
        </w:rPr>
        <w:t xml:space="preserve">"For the same reason, Jimenez's claim that he is a state witness in the plunder case against ex-President Joseph Estrada, and that 'his flight would strip him of (the) immunity he is entitled to, cannot be given credence. Under the Witness Protection, Security and Benefits Act, the Certificate of Admission is essential to the discharge of the accused and his utilization as a state witness. Without the Certificate of Admission, Jimenez is not entitled to immunity under the Program. The Department of Justice will issue the Certificate of Admission only if it is satisfied with the proposed testimony of the witness as disclosed in his sworn statement. Since until now the Department of Justice has not issued a Certificate of Admission to Jimenez, it could mean that the Department is either not satisfied with what Jimenez is bargaining to testify against ex-President Joseph Estrada, or that Jimenez may not be the least guilty, Unless Jimenez presents to the extradition court the Certificate of Admission, and this he has not done, Jimenez's claim of being a state is witness against ex-President Estrada baseless and self-serving.</w:t>
      </w:r>
    </w:p>
    <w:p w:rsidR="00000000" w:rsidDel="00000000" w:rsidP="00000000" w:rsidRDefault="00000000" w:rsidRPr="00000000" w14:paraId="00000759">
      <w:pPr>
        <w:spacing w:after="60" w:before="60" w:lineRule="auto"/>
        <w:ind w:firstLine="360"/>
        <w:jc w:val="both"/>
        <w:rPr/>
      </w:pPr>
      <w:r w:rsidDel="00000000" w:rsidR="00000000" w:rsidRPr="00000000">
        <w:rPr>
          <w:rtl w:val="0"/>
        </w:rPr>
        <w:t xml:space="preserve">"Jimenez claims that the Department of Justice knows his whereabouts because he is under 24-hour PNP protection. Jimenez asserts in his Sworn Statement that the Department of Justice has provided him police protection because he was admitted into the Witness Protection Program of the DOJ on 2 March 2001. This is patently false. The Department of Justice states that there is no record of Jimenez's admission to the Witness Protection Program. Jimenez has not presented a Certificate of Admission to the Program which under the Witness Protection, Security and Benefits Act would entitle him to the benefits, protection and immunities of the Program. </w:t>
      </w:r>
    </w:p>
    <w:p w:rsidR="00000000" w:rsidDel="00000000" w:rsidP="00000000" w:rsidRDefault="00000000" w:rsidRPr="00000000" w14:paraId="0000075A">
      <w:pPr>
        <w:spacing w:after="60" w:before="60" w:lineRule="auto"/>
        <w:ind w:firstLine="360"/>
        <w:jc w:val="both"/>
        <w:rPr/>
      </w:pPr>
      <w:r w:rsidDel="00000000" w:rsidR="00000000" w:rsidRPr="00000000">
        <w:rPr>
          <w:rtl w:val="0"/>
        </w:rPr>
        <w:t xml:space="preserve">"That Jimenez enjoys the privilege of a 24-hour PNP security detail does not establish that he is a state witness under the Witness Protection Program. As a member of the House of Representatives, Jimenez may have requested the PNP to provide him a security detail for his own benefit and protection. In such a case, the PNP security detail takes instructions from Jimenez and not from the Department of Justice. The 24-hour PNP security detail would hardly be effective in preventing Jimenez from fleeing the country.</w:t>
      </w:r>
    </w:p>
    <w:p w:rsidR="00000000" w:rsidDel="00000000" w:rsidP="00000000" w:rsidRDefault="00000000" w:rsidRPr="00000000" w14:paraId="0000075B">
      <w:pPr>
        <w:spacing w:after="60" w:before="60" w:lineRule="auto"/>
        <w:ind w:firstLine="360"/>
        <w:jc w:val="both"/>
        <w:rPr/>
      </w:pPr>
      <w:r w:rsidDel="00000000" w:rsidR="00000000" w:rsidRPr="00000000">
        <w:rPr>
          <w:rtl w:val="0"/>
        </w:rPr>
        <w:t xml:space="preserve">“The other ‘special circumstances’ alleged by Jimenez, like his seven children residing in the Philippines, and his lack of visas to travel to other countries, deserve scant consideration. Considering his age, Jimenez’s seven children are all probably of age by now, and even if they are all still minors, they would hardly become public charges if left behind in the Philippines. The lack of visas has never deterred the flight of fugitives from any country. Besides, any Filipino can travel to any of our nine ASEAN neighbors without need of a visa. </w:t>
      </w:r>
    </w:p>
    <w:p w:rsidR="00000000" w:rsidDel="00000000" w:rsidP="00000000" w:rsidRDefault="00000000" w:rsidRPr="00000000" w14:paraId="0000075C">
      <w:pPr>
        <w:spacing w:after="60" w:before="60" w:lineRule="auto"/>
        <w:ind w:firstLine="360"/>
        <w:jc w:val="both"/>
        <w:rPr/>
      </w:pPr>
      <w:r w:rsidDel="00000000" w:rsidR="00000000" w:rsidRPr="00000000">
        <w:rPr>
          <w:rtl w:val="0"/>
        </w:rPr>
      </w:r>
    </w:p>
    <w:p w:rsidR="00000000" w:rsidDel="00000000" w:rsidP="00000000" w:rsidRDefault="00000000" w:rsidRPr="00000000" w14:paraId="0000075D">
      <w:pPr>
        <w:spacing w:after="60" w:before="60" w:lineRule="auto"/>
        <w:ind w:firstLine="360"/>
        <w:jc w:val="both"/>
        <w:rPr>
          <w:b w:val="1"/>
          <w:bCs w:val="1"/>
        </w:rPr>
      </w:pPr>
      <w:r w:rsidDel="00000000" w:rsidR="00000000" w:rsidRPr="00000000">
        <w:rPr>
          <w:b w:val="1"/>
          <w:bCs w:val="1"/>
          <w:rtl w:val="0"/>
        </w:rPr>
        <w:t xml:space="preserve">The Separate Opinions</w:t>
      </w:r>
    </w:p>
    <w:p w:rsidR="00000000" w:rsidDel="00000000" w:rsidP="00000000" w:rsidRDefault="00000000" w:rsidRPr="00000000" w14:paraId="0000075E">
      <w:pPr>
        <w:spacing w:after="60" w:before="60" w:lineRule="auto"/>
        <w:ind w:firstLine="360"/>
        <w:jc w:val="both"/>
        <w:rPr>
          <w:b w:val="1"/>
          <w:bCs w:val="1"/>
        </w:rPr>
      </w:pPr>
      <w:r w:rsidDel="00000000" w:rsidR="00000000" w:rsidRPr="00000000">
        <w:rPr>
          <w:b w:val="1"/>
          <w:bCs w:val="1"/>
          <w:rtl w:val="0"/>
        </w:rPr>
        <w:t xml:space="preserve">for Remand</w:t>
      </w:r>
    </w:p>
    <w:p w:rsidR="00000000" w:rsidDel="00000000" w:rsidP="00000000" w:rsidRDefault="00000000" w:rsidRPr="00000000" w14:paraId="0000075F">
      <w:pPr>
        <w:spacing w:after="60" w:before="60" w:lineRule="auto"/>
        <w:ind w:firstLine="360"/>
        <w:jc w:val="both"/>
        <w:rPr/>
      </w:pPr>
      <w:r w:rsidDel="00000000" w:rsidR="00000000" w:rsidRPr="00000000">
        <w:rPr>
          <w:rtl w:val="0"/>
        </w:rPr>
      </w:r>
    </w:p>
    <w:p w:rsidR="00000000" w:rsidDel="00000000" w:rsidP="00000000" w:rsidRDefault="00000000" w:rsidRPr="00000000" w14:paraId="00000760">
      <w:pPr>
        <w:spacing w:after="60" w:before="60" w:lineRule="auto"/>
        <w:ind w:firstLine="360"/>
        <w:jc w:val="both"/>
        <w:rPr/>
      </w:pPr>
      <w:r w:rsidDel="00000000" w:rsidR="00000000" w:rsidRPr="00000000">
        <w:rPr>
          <w:b w:val="1"/>
          <w:bCs w:val="1"/>
          <w:rtl w:val="0"/>
        </w:rPr>
        <w:t xml:space="preserve">The Puno Opinion</w:t>
      </w:r>
      <w:r w:rsidDel="00000000" w:rsidR="00000000" w:rsidRPr="00000000">
        <w:rPr>
          <w:rtl w:val="0"/>
        </w:rPr>
      </w:r>
    </w:p>
    <w:p w:rsidR="00000000" w:rsidDel="00000000" w:rsidP="00000000" w:rsidRDefault="00000000" w:rsidRPr="00000000" w14:paraId="00000761">
      <w:pPr>
        <w:spacing w:after="60" w:before="60" w:lineRule="auto"/>
        <w:ind w:firstLine="360"/>
        <w:jc w:val="both"/>
        <w:rPr/>
      </w:pPr>
      <w:r w:rsidDel="00000000" w:rsidR="00000000" w:rsidRPr="00000000">
        <w:rPr>
          <w:rtl w:val="0"/>
        </w:rPr>
        <w:t xml:space="preserve">As earlier stated, three justices led by Justice Reynato S. Puno opined that the case should be remanded to the extradition court, which would then determine Jimenez’s entitlement to bail.</w:t>
      </w:r>
    </w:p>
    <w:p w:rsidR="00000000" w:rsidDel="00000000" w:rsidP="00000000" w:rsidRDefault="00000000" w:rsidRPr="00000000" w14:paraId="00000762">
      <w:pPr>
        <w:spacing w:after="60" w:before="60" w:lineRule="auto"/>
        <w:ind w:firstLine="360"/>
        <w:jc w:val="both"/>
        <w:rPr/>
      </w:pPr>
      <w:r w:rsidDel="00000000" w:rsidR="00000000" w:rsidRPr="00000000">
        <w:rPr>
          <w:rtl w:val="0"/>
        </w:rPr>
        <w:t xml:space="preserve">Justice Puno said that while the Supreme Court "is obliged to accord due respect to the state’s interests to comply with its treaty obligations, it cannot also shirk from its duty to protect the fundamental rights of its citizens." Since a formal Petition has been filed with the extradition court, "the competing interests of our government and of the private respondent have developed new dimensions and they need to be rebalanced."</w:t>
      </w:r>
    </w:p>
    <w:p w:rsidR="00000000" w:rsidDel="00000000" w:rsidP="00000000" w:rsidRDefault="00000000" w:rsidRPr="00000000" w14:paraId="00000763">
      <w:pPr>
        <w:spacing w:after="60" w:before="60" w:lineRule="auto"/>
        <w:ind w:firstLine="360"/>
        <w:jc w:val="both"/>
        <w:rPr/>
      </w:pPr>
      <w:r w:rsidDel="00000000" w:rsidR="00000000" w:rsidRPr="00000000">
        <w:rPr>
          <w:rtl w:val="0"/>
        </w:rPr>
        <w:t xml:space="preserve">He submitted that "the decision whether to send notice to an extraditee and hear him before ordering his arrest should be left to the sound discretion of the extraditing judge," who may issue the arrest warrant, only "if it will serve the ends of justice," as provided under Section 6 of PD 1069.</w:t>
      </w:r>
    </w:p>
    <w:p w:rsidR="00000000" w:rsidDel="00000000" w:rsidP="00000000" w:rsidRDefault="00000000" w:rsidRPr="00000000" w14:paraId="00000764">
      <w:pPr>
        <w:spacing w:after="60" w:before="60" w:lineRule="auto"/>
        <w:ind w:firstLine="360"/>
        <w:jc w:val="both"/>
        <w:rPr/>
      </w:pPr>
      <w:r w:rsidDel="00000000" w:rsidR="00000000" w:rsidRPr="00000000">
        <w:rPr>
          <w:rtl w:val="0"/>
        </w:rPr>
        <w:t xml:space="preserve">Alluding to the ponencia, he argued that "the doctrine that speed should be preferred to accuracy" would breed recklessness. He added that the Petition for Extradition did not provide enough basis to determine whether a warrant should be issued. In his words:</w:t>
      </w:r>
    </w:p>
    <w:p w:rsidR="00000000" w:rsidDel="00000000" w:rsidP="00000000" w:rsidRDefault="00000000" w:rsidRPr="00000000" w14:paraId="00000765">
      <w:pPr>
        <w:spacing w:after="60" w:before="60" w:lineRule="auto"/>
        <w:ind w:firstLine="360"/>
        <w:jc w:val="both"/>
        <w:rPr/>
      </w:pPr>
      <w:r w:rsidDel="00000000" w:rsidR="00000000" w:rsidRPr="00000000">
        <w:rPr>
          <w:rtl w:val="0"/>
        </w:rPr>
        <w:t xml:space="preserve">"The petition for extradition may be in due form but it does not establish sufficient factual basis to justify the immediate issuance of a warrant of arrest against the private respondent. The probability of his flight from whether he should be arrested. In the absence</w:t>
      </w:r>
      <w:r w:rsidDel="00000000" w:rsidR="00000000" w:rsidRPr="00000000">
        <w:rPr>
          <w:sz w:val="24"/>
          <w:szCs w:val="24"/>
          <w:rtl w:val="0"/>
        </w:rPr>
        <w:t xml:space="preserve"> </w:t>
      </w:r>
      <w:r w:rsidDel="00000000" w:rsidR="00000000" w:rsidRPr="00000000">
        <w:rPr>
          <w:rtl w:val="0"/>
        </w:rPr>
        <w:t xml:space="preserve">of evidence establishing that the private respondent will flee, I cannot join the majority in holding that the respondent extraditing the judge gravely abused his discretion in calling for a hearing so that the parties can adduce evidence on the issue."</w:t>
      </w:r>
    </w:p>
    <w:p w:rsidR="00000000" w:rsidDel="00000000" w:rsidP="00000000" w:rsidRDefault="00000000" w:rsidRPr="00000000" w14:paraId="00000766">
      <w:pPr>
        <w:spacing w:after="60" w:before="60" w:lineRule="auto"/>
        <w:ind w:firstLine="360"/>
        <w:jc w:val="both"/>
        <w:rPr/>
      </w:pPr>
      <w:r w:rsidDel="00000000" w:rsidR="00000000" w:rsidRPr="00000000">
        <w:rPr>
          <w:rtl w:val="0"/>
        </w:rPr>
        <w:t xml:space="preserve">On the issue of bail, he pointed out that the mere silence of our Extradition Treaty and Law did not negate the right to bail of the person sought to be extradited. On the contrary, this right was supported by the Universal Declaration of Human Rights and the International Covenant on Civil and Political Rights; as well as by international norms, customs and practices. Foreign countries — including the US in </w:t>
      </w:r>
      <w:r w:rsidDel="00000000" w:rsidR="00000000" w:rsidRPr="00000000">
        <w:rPr>
          <w:i w:val="1"/>
          <w:iCs w:val="1"/>
          <w:rtl w:val="0"/>
        </w:rPr>
        <w:t xml:space="preserve">Wright v. Henkel</w:t>
      </w:r>
      <w:r w:rsidDel="00000000" w:rsidR="00000000" w:rsidRPr="00000000">
        <w:rPr>
          <w:rtl w:val="0"/>
        </w:rPr>
        <w:t xml:space="preserve"> - granted bail in exceptional cases, he said. In fact, the trend was "to liberalize the bail standards as they place emphasis on the accused's risk of flight."</w:t>
      </w:r>
    </w:p>
    <w:p w:rsidR="00000000" w:rsidDel="00000000" w:rsidP="00000000" w:rsidRDefault="00000000" w:rsidRPr="00000000" w14:paraId="00000767">
      <w:pPr>
        <w:spacing w:after="60" w:before="60" w:lineRule="auto"/>
        <w:ind w:firstLine="360"/>
        <w:jc w:val="both"/>
        <w:rPr/>
      </w:pPr>
      <w:r w:rsidDel="00000000" w:rsidR="00000000" w:rsidRPr="00000000">
        <w:rPr>
          <w:rtl w:val="0"/>
        </w:rPr>
        <w:t xml:space="preserve">Citing a battery of cases, Justice Puno pointed out that the right to bail was indeed available to all persons — even to alien deportees - not just to those charged with criminal offenses. He conceded, however, that the standard for granting bail in deportation and extradition was higher. It would depend on the presentation of clear and convincing evidence that the accused would not frustrate the ends of justice by fleeing from the Philippines. And once an arrest warrant was issued, the burden of proof for bail admission shifted to the person sought to be extradited.</w:t>
      </w:r>
    </w:p>
    <w:p w:rsidR="00000000" w:rsidDel="00000000" w:rsidP="00000000" w:rsidRDefault="00000000" w:rsidRPr="00000000" w14:paraId="00000768">
      <w:pPr>
        <w:spacing w:after="60" w:before="60" w:lineRule="auto"/>
        <w:ind w:firstLine="360"/>
        <w:jc w:val="both"/>
        <w:rPr/>
      </w:pPr>
      <w:r w:rsidDel="00000000" w:rsidR="00000000" w:rsidRPr="00000000">
        <w:rPr>
          <w:rtl w:val="0"/>
        </w:rPr>
        <w:t xml:space="preserve">"In criminal cases, the presumption lies in favor of granting bail. This is so because of the constitutional presumption of innocence, which is not overturned by the finding of probable cause upon which the warrant of arrest against the accused was issued. </w:t>
      </w:r>
    </w:p>
    <w:p w:rsidR="00000000" w:rsidDel="00000000" w:rsidP="00000000" w:rsidRDefault="00000000" w:rsidRPr="00000000" w14:paraId="00000769">
      <w:pPr>
        <w:spacing w:after="60" w:before="60" w:lineRule="auto"/>
        <w:ind w:firstLine="360"/>
        <w:jc w:val="both"/>
        <w:rPr/>
      </w:pPr>
      <w:r w:rsidDel="00000000" w:rsidR="00000000" w:rsidRPr="00000000">
        <w:rPr>
          <w:rtl w:val="0"/>
        </w:rPr>
        <w:t xml:space="preserve">"However, the presumption of innocence, from which the ordinary presumption in favor of granting bail emanates, is inoperative in extradition cases. The issuance of the warrant of arrest in extradition cases is not based on the finding that the accused is probably guilty of the offense for which he was charged in the requesting State. The warrant is predicated on the finding that it will serve the ends of justice. Once issued, it raises a presumption of the continuing presence of the circumstances upon which the issuance of the warrant was based. More often than not, this circumstance is the probability that the extraditee will flee from the jurisdiction of the extraditing court. The burden of proving admittance to bail is thus shifted to the extraditee.</w:t>
      </w:r>
    </w:p>
    <w:p w:rsidR="00000000" w:rsidDel="00000000" w:rsidP="00000000" w:rsidRDefault="00000000" w:rsidRPr="00000000" w14:paraId="0000076A">
      <w:pPr>
        <w:spacing w:after="60" w:before="60" w:lineRule="auto"/>
        <w:ind w:firstLine="360"/>
        <w:jc w:val="both"/>
        <w:rPr>
          <w:sz w:val="24"/>
          <w:szCs w:val="24"/>
        </w:rPr>
      </w:pPr>
      <w:r w:rsidDel="00000000" w:rsidR="00000000" w:rsidRPr="00000000">
        <w:rPr>
          <w:rtl w:val="0"/>
        </w:rPr>
        <w:t xml:space="preserve">"It should be underscored that due process, which is the basis of bail in extradition proceedings, merely grants the potential extraditee the opportunity to avail of the remedy of bail; it does not give him the right to demand that he be released on bail under any circumstance. What the right to due process prohibits is the outright denial of the remedy of bail; it does not prohibit a reasonable denial of the application for bail after carefully weighing all the circumstances at hand." (Boldface in the original)</w:t>
      </w:r>
      <w:r w:rsidDel="00000000" w:rsidR="00000000" w:rsidRPr="00000000">
        <w:rPr>
          <w:rtl w:val="0"/>
        </w:rPr>
      </w:r>
    </w:p>
    <w:p w:rsidR="00000000" w:rsidDel="00000000" w:rsidP="00000000" w:rsidRDefault="00000000" w:rsidRPr="00000000" w14:paraId="0000076B">
      <w:pPr>
        <w:spacing w:after="60" w:before="60" w:lineRule="auto"/>
        <w:ind w:firstLine="360"/>
        <w:jc w:val="both"/>
        <w:rPr/>
      </w:pPr>
      <w:r w:rsidDel="00000000" w:rsidR="00000000" w:rsidRPr="00000000">
        <w:rPr>
          <w:rtl w:val="0"/>
        </w:rPr>
        <w:t xml:space="preserve">So as not to miss any of his important arguments, I am quoting his Conclusion as follows: </w:t>
      </w:r>
    </w:p>
    <w:p w:rsidR="00000000" w:rsidDel="00000000" w:rsidP="00000000" w:rsidRDefault="00000000" w:rsidRPr="00000000" w14:paraId="0000076C">
      <w:pPr>
        <w:spacing w:after="60" w:before="60" w:lineRule="auto"/>
        <w:ind w:firstLine="360"/>
        <w:jc w:val="both"/>
        <w:rPr/>
      </w:pPr>
      <w:r w:rsidDel="00000000" w:rsidR="00000000" w:rsidRPr="00000000">
        <w:rPr>
          <w:rtl w:val="0"/>
        </w:rPr>
        <w:t xml:space="preserve">"In conclusion, I offer the following views:</w:t>
      </w:r>
    </w:p>
    <w:p w:rsidR="00000000" w:rsidDel="00000000" w:rsidP="00000000" w:rsidRDefault="00000000" w:rsidRPr="00000000" w14:paraId="0000076D">
      <w:pPr>
        <w:spacing w:after="60" w:before="60" w:lineRule="auto"/>
        <w:ind w:firstLine="360"/>
        <w:jc w:val="both"/>
        <w:rPr/>
      </w:pPr>
      <w:r w:rsidDel="00000000" w:rsidR="00000000" w:rsidRPr="00000000">
        <w:rPr>
          <w:rtl w:val="0"/>
        </w:rPr>
        <w:t xml:space="preserve">"First. The filing of a petition for extradition does not per se justify the issuance of a warrant of arrest against an extraditee. The petition, in some instances, may not contain sufficient allegations and proof on the issue of whether the possible extraditee will escape from the jurisdiction of the extraditing court. </w:t>
      </w:r>
    </w:p>
    <w:p w:rsidR="00000000" w:rsidDel="00000000" w:rsidP="00000000" w:rsidRDefault="00000000" w:rsidRPr="00000000" w14:paraId="0000076E">
      <w:pPr>
        <w:spacing w:after="60" w:before="60" w:lineRule="auto"/>
        <w:ind w:firstLine="360"/>
        <w:jc w:val="both"/>
        <w:rPr/>
      </w:pPr>
      <w:r w:rsidDel="00000000" w:rsidR="00000000" w:rsidRPr="00000000">
        <w:rPr>
          <w:rtl w:val="0"/>
        </w:rPr>
        <w:t xml:space="preserve">"Second. When the petition for extradition does not provide sufficient basis for the arrest of the possible extraditee or the grant of bail as in the case at bar, it is discretionary for the extradition court to call for a hearing to determine the issue.</w:t>
      </w:r>
    </w:p>
    <w:p w:rsidR="00000000" w:rsidDel="00000000" w:rsidP="00000000" w:rsidRDefault="00000000" w:rsidRPr="00000000" w14:paraId="0000076F">
      <w:pPr>
        <w:spacing w:after="60" w:before="60" w:lineRule="auto"/>
        <w:ind w:firstLine="360"/>
        <w:jc w:val="both"/>
        <w:rPr/>
      </w:pPr>
      <w:r w:rsidDel="00000000" w:rsidR="00000000" w:rsidRPr="00000000">
        <w:rPr>
          <w:rtl w:val="0"/>
        </w:rPr>
        <w:t xml:space="preserve">"Third. An extraditee has the right to apply for bail. The right is rooted in the due process clause of the Constitution. It cannot be denied simply because of the silence of our extradition treaty and law on the matter. The availability of the right to bail is buttressed by our other treaties recognizing civil and political rights and by international norms, customs and practices.</w:t>
      </w:r>
    </w:p>
    <w:p w:rsidR="00000000" w:rsidDel="00000000" w:rsidP="00000000" w:rsidRDefault="00000000" w:rsidRPr="00000000" w14:paraId="00000770">
      <w:pPr>
        <w:spacing w:after="60" w:before="60" w:lineRule="auto"/>
        <w:ind w:firstLine="360"/>
        <w:jc w:val="both"/>
        <w:rPr/>
      </w:pPr>
      <w:r w:rsidDel="00000000" w:rsidR="00000000" w:rsidRPr="00000000">
        <w:rPr>
          <w:rtl w:val="0"/>
        </w:rPr>
        <w:t xml:space="preserve">"Fourth. The extraditee may apply for bail but its grant depends on the discretion of the extraditing court. The court must satisfy itself that the bail will not frustrate the ends of justice.</w:t>
      </w:r>
    </w:p>
    <w:p w:rsidR="00000000" w:rsidDel="00000000" w:rsidP="00000000" w:rsidRDefault="00000000" w:rsidRPr="00000000" w14:paraId="00000771">
      <w:pPr>
        <w:spacing w:after="60" w:before="60" w:lineRule="auto"/>
        <w:ind w:firstLine="360"/>
        <w:jc w:val="both"/>
        <w:rPr/>
      </w:pPr>
      <w:r w:rsidDel="00000000" w:rsidR="00000000" w:rsidRPr="00000000">
        <w:rPr>
          <w:rtl w:val="0"/>
        </w:rPr>
        <w:t xml:space="preserve">"Fifth. In deciding whether to grant bail or not to a possible extraditee, the extraditing court must follow a higher and stricter standard. The extraditee must prove by clear and convincing evidence that he will not flee from the jurisdiction of the extraditing court and will respect all its processes. In fine, that he will not frustrate the ends of justice.</w:t>
      </w:r>
    </w:p>
    <w:p w:rsidR="00000000" w:rsidDel="00000000" w:rsidP="00000000" w:rsidRDefault="00000000" w:rsidRPr="00000000" w14:paraId="00000772">
      <w:pPr>
        <w:spacing w:after="60" w:before="60" w:lineRule="auto"/>
        <w:ind w:firstLine="360"/>
        <w:jc w:val="both"/>
        <w:rPr/>
      </w:pPr>
      <w:r w:rsidDel="00000000" w:rsidR="00000000" w:rsidRPr="00000000">
        <w:rPr>
          <w:rtl w:val="0"/>
        </w:rPr>
        <w:t xml:space="preserve">"As emphasized, the case at bar has entered a new stage and the competing interests of the state and the rights of the private respondent as an extraditee need to be rebalanced on the scale of justice. These competing rights and interests have to be rebalanced for they have developed new dimensions and some facts may have to be accorded greater or lesser weights to meet the more paramount interest of our people. This paramount interest is always in motion as it is affected by the inexorable changes wrought in time both by man and machine.</w:t>
      </w:r>
    </w:p>
    <w:p w:rsidR="00000000" w:rsidDel="00000000" w:rsidP="00000000" w:rsidRDefault="00000000" w:rsidRPr="00000000" w14:paraId="00000773">
      <w:pPr>
        <w:spacing w:after="60" w:before="60" w:lineRule="auto"/>
        <w:ind w:firstLine="360"/>
        <w:jc w:val="both"/>
        <w:rPr/>
      </w:pPr>
      <w:r w:rsidDel="00000000" w:rsidR="00000000" w:rsidRPr="00000000">
        <w:rPr>
          <w:rtl w:val="0"/>
        </w:rPr>
        <w:t xml:space="preserve">"In rebalancing these conflicting interests, we should take care not to diminish to a disturbing degree an extraditee's fundamental rights to life, liberty and due process. These rights have evolved as universal rights and extradition treaties for all their utility were never meant to disparage, let alone, derogate them to inutility.</w:t>
      </w:r>
    </w:p>
    <w:p w:rsidR="00000000" w:rsidDel="00000000" w:rsidP="00000000" w:rsidRDefault="00000000" w:rsidRPr="00000000" w14:paraId="00000774">
      <w:pPr>
        <w:spacing w:after="60" w:before="60" w:lineRule="auto"/>
        <w:ind w:firstLine="360"/>
        <w:jc w:val="both"/>
        <w:rPr/>
      </w:pPr>
      <w:r w:rsidDel="00000000" w:rsidR="00000000" w:rsidRPr="00000000">
        <w:rPr>
          <w:rtl w:val="0"/>
        </w:rPr>
        <w:t xml:space="preserve">"Likewise, in rebalancing these interests, we should not weaken the role of courts in tempering the harshness of extradition proceedings. We should not therefore dilute the discretionary power of courts to determine whether a hearing should be called before ordering the immediate arrest of a possible extraditee.</w:t>
      </w:r>
    </w:p>
    <w:p w:rsidR="00000000" w:rsidDel="00000000" w:rsidP="00000000" w:rsidRDefault="00000000" w:rsidRPr="00000000" w14:paraId="00000775">
      <w:pPr>
        <w:spacing w:after="60" w:before="60" w:lineRule="auto"/>
        <w:ind w:firstLine="360"/>
        <w:jc w:val="both"/>
        <w:rPr/>
      </w:pPr>
      <w:r w:rsidDel="00000000" w:rsidR="00000000" w:rsidRPr="00000000">
        <w:rPr>
          <w:rtl w:val="0"/>
        </w:rPr>
        <w:t xml:space="preserve">"In counter-balance, we should not be soft on extraditees who are facing charges in countries where we have extradition treaties. While rights are being universalized, so too are crimes being internationalized. We should not allow our country to be the sanctuary of criminals who demand rights but deny the</w:t>
      </w:r>
      <w:r w:rsidDel="00000000" w:rsidR="00000000" w:rsidRPr="00000000">
        <w:rPr>
          <w:sz w:val="24"/>
          <w:szCs w:val="24"/>
          <w:rtl w:val="0"/>
        </w:rPr>
        <w:t xml:space="preserve"> </w:t>
      </w:r>
      <w:r w:rsidDel="00000000" w:rsidR="00000000" w:rsidRPr="00000000">
        <w:rPr>
          <w:rtl w:val="0"/>
        </w:rPr>
        <w:t xml:space="preserve">rights of others. Thus, there is a need to impose a higher and stricter standard before we grant bail to potential extraditees.</w:t>
      </w:r>
    </w:p>
    <w:p w:rsidR="00000000" w:rsidDel="00000000" w:rsidP="00000000" w:rsidRDefault="00000000" w:rsidRPr="00000000" w14:paraId="00000776">
      <w:pPr>
        <w:spacing w:after="60" w:before="60" w:lineRule="auto"/>
        <w:ind w:firstLine="360"/>
        <w:jc w:val="both"/>
        <w:rPr/>
      </w:pPr>
      <w:r w:rsidDel="00000000" w:rsidR="00000000" w:rsidRPr="00000000">
        <w:rPr>
          <w:rtl w:val="0"/>
        </w:rPr>
        <w:t xml:space="preserve">“We are in the difficult step by step process of developing our jurisprudence in extradition. In Lantion, our first extradition case, we held that an extraditee has no right to demand examination of the documents of extradition while the request for extradition is just being processed and evaluated by the Departments of Foreign Affairs and Justice. In the case at bar, our second extradition case, we have the opportunity to impose a higher and stricter standard that will govern a plea for bail of an extraditee. I urge the Court to seize the rare opportunity for this can well be our humble contribution to man's relentless search for elusive peace. </w:t>
      </w:r>
    </w:p>
    <w:p w:rsidR="00000000" w:rsidDel="00000000" w:rsidP="00000000" w:rsidRDefault="00000000" w:rsidRPr="00000000" w14:paraId="00000777">
      <w:pPr>
        <w:spacing w:after="60" w:before="60" w:lineRule="auto"/>
        <w:ind w:firstLine="360"/>
        <w:jc w:val="both"/>
        <w:rPr/>
      </w:pPr>
      <w:r w:rsidDel="00000000" w:rsidR="00000000" w:rsidRPr="00000000">
        <w:rPr>
          <w:rtl w:val="0"/>
        </w:rPr>
        <w:t xml:space="preserve">"Prescinding from all these premises, I vote to remand the case at bar to the extradition court so that it can follow the proper procedure and higher standard in determining the right to bail of the private respondent." (Boldface in the original)</w:t>
      </w:r>
    </w:p>
    <w:p w:rsidR="00000000" w:rsidDel="00000000" w:rsidP="00000000" w:rsidRDefault="00000000" w:rsidRPr="00000000" w14:paraId="00000778">
      <w:pPr>
        <w:spacing w:after="60" w:before="60" w:lineRule="auto"/>
        <w:ind w:firstLine="360"/>
        <w:jc w:val="both"/>
        <w:rPr/>
      </w:pPr>
      <w:r w:rsidDel="00000000" w:rsidR="00000000" w:rsidRPr="00000000">
        <w:rPr>
          <w:rtl w:val="0"/>
        </w:rPr>
      </w:r>
    </w:p>
    <w:p w:rsidR="00000000" w:rsidDel="00000000" w:rsidP="00000000" w:rsidRDefault="00000000" w:rsidRPr="00000000" w14:paraId="00000779">
      <w:pPr>
        <w:spacing w:after="60" w:before="60" w:lineRule="auto"/>
        <w:ind w:firstLine="360"/>
        <w:jc w:val="both"/>
        <w:rPr/>
      </w:pPr>
      <w:r w:rsidDel="00000000" w:rsidR="00000000" w:rsidRPr="00000000">
        <w:rPr>
          <w:b w:val="1"/>
          <w:bCs w:val="1"/>
          <w:rtl w:val="0"/>
        </w:rPr>
        <w:t xml:space="preserve">The Bellosillo Opinion</w:t>
      </w:r>
      <w:r w:rsidDel="00000000" w:rsidR="00000000" w:rsidRPr="00000000">
        <w:rPr>
          <w:rtl w:val="0"/>
        </w:rPr>
      </w:r>
    </w:p>
    <w:p w:rsidR="00000000" w:rsidDel="00000000" w:rsidP="00000000" w:rsidRDefault="00000000" w:rsidRPr="00000000" w14:paraId="0000077A">
      <w:pPr>
        <w:spacing w:after="60" w:before="60" w:lineRule="auto"/>
        <w:ind w:firstLine="360"/>
        <w:jc w:val="both"/>
        <w:rPr/>
      </w:pPr>
      <w:r w:rsidDel="00000000" w:rsidR="00000000" w:rsidRPr="00000000">
        <w:rPr>
          <w:rtl w:val="0"/>
        </w:rPr>
        <w:t xml:space="preserve">Senior Justice Josue N. Bellosillo joined Justice Puno's call for a remand. He wrote:</w:t>
      </w:r>
    </w:p>
    <w:p w:rsidR="00000000" w:rsidDel="00000000" w:rsidP="00000000" w:rsidRDefault="00000000" w:rsidRPr="00000000" w14:paraId="0000077B">
      <w:pPr>
        <w:spacing w:after="60" w:before="60" w:lineRule="auto"/>
        <w:ind w:firstLine="360"/>
        <w:jc w:val="both"/>
        <w:rPr/>
      </w:pPr>
      <w:r w:rsidDel="00000000" w:rsidR="00000000" w:rsidRPr="00000000">
        <w:rPr>
          <w:rtl w:val="0"/>
        </w:rPr>
        <w:t xml:space="preserve">"While I do not absolutely disagree with the well-reasoned ponencia of Mr. Justice Panganiban, I prefer nevertheless to surf with the reflections of Mr. Justice Puno expressed in his Separate Opinion which, in essence,</w:t>
      </w:r>
      <w:r w:rsidDel="00000000" w:rsidR="00000000" w:rsidRPr="00000000">
        <w:rPr>
          <w:sz w:val="24"/>
          <w:szCs w:val="24"/>
          <w:rtl w:val="0"/>
        </w:rPr>
        <w:t xml:space="preserve"> </w:t>
      </w:r>
      <w:r w:rsidDel="00000000" w:rsidR="00000000" w:rsidRPr="00000000">
        <w:rPr>
          <w:rtl w:val="0"/>
        </w:rPr>
        <w:t xml:space="preserve">espouse the balancing of the duty of the State to faithfully comply with its commitments under a treaty on one hand, and its responsibility to protect the fundamental rights of its citizens on the other.</w:t>
      </w:r>
    </w:p>
    <w:p w:rsidR="00000000" w:rsidDel="00000000" w:rsidP="00000000" w:rsidRDefault="00000000" w:rsidRPr="00000000" w14:paraId="0000077C">
      <w:pPr>
        <w:spacing w:after="60" w:before="60" w:lineRule="auto"/>
        <w:ind w:firstLine="360"/>
        <w:jc w:val="both"/>
        <w:rPr/>
      </w:pPr>
      <w:r w:rsidDel="00000000" w:rsidR="00000000" w:rsidRPr="00000000">
        <w:rPr>
          <w:rtl w:val="0"/>
        </w:rPr>
        <w:t xml:space="preserve">“The Government maintains that an extradition court has no power to authorize bail in the absence of any law conferring such power; and that the 1987 Constitution, as well as the Rules of Court, as amended, applies only to persons arrested and detained for violation of Philippine Laws, but not to extradition proceedings in which courts do not render judgments of conviction or acquittal.</w:t>
      </w:r>
    </w:p>
    <w:p w:rsidR="00000000" w:rsidDel="00000000" w:rsidP="00000000" w:rsidRDefault="00000000" w:rsidRPr="00000000" w14:paraId="0000077D">
      <w:pPr>
        <w:spacing w:after="60" w:before="60" w:lineRule="auto"/>
        <w:ind w:firstLine="360"/>
        <w:jc w:val="both"/>
        <w:rPr/>
      </w:pPr>
      <w:r w:rsidDel="00000000" w:rsidR="00000000" w:rsidRPr="00000000">
        <w:rPr>
          <w:rtl w:val="0"/>
        </w:rPr>
        <w:t xml:space="preserve">"The argument is as ingenious as it is fallacious. It is settled that the power to admit to bail exists in extradition proceedings, although as a matter of policy it may only be granted under 'exceptional circumstances.' This, quintessentially, has been the doctrine advocated in a cavalcade of American cases</w:t>
      </w:r>
      <w:r w:rsidDel="00000000" w:rsidR="00000000" w:rsidRPr="00000000">
        <w:rPr>
          <w:sz w:val="24"/>
          <w:szCs w:val="24"/>
          <w:rtl w:val="0"/>
        </w:rPr>
        <w:t xml:space="preserve"> </w:t>
      </w:r>
      <w:r w:rsidDel="00000000" w:rsidR="00000000" w:rsidRPr="00000000">
        <w:rPr>
          <w:rtl w:val="0"/>
        </w:rPr>
        <w:t xml:space="preserve">starting with Wright v. Henkel, 190 US 40 (1902); and worth mentioning, of course, are Paretti v. United States, 112 F. 3d 1363 (1977), Beaulieu v. Hartigan, 430 F. Supp. 915 (1977), and In re Kirby, et al., 106 F. 3d 855 (1996); which are also discussed extensively by Mr. Justice Puno. </w:t>
      </w:r>
    </w:p>
    <w:p w:rsidR="00000000" w:rsidDel="00000000" w:rsidP="00000000" w:rsidRDefault="00000000" w:rsidRPr="00000000" w14:paraId="0000077E">
      <w:pPr>
        <w:spacing w:after="60" w:before="60" w:lineRule="auto"/>
        <w:ind w:firstLine="360"/>
        <w:jc w:val="both"/>
        <w:rPr/>
      </w:pPr>
      <w:r w:rsidDel="00000000" w:rsidR="00000000" w:rsidRPr="00000000">
        <w:rPr>
          <w:rtl w:val="0"/>
        </w:rPr>
        <w:t xml:space="preserve">"Apart from these cases, there is likewise a considerable number of authorities which support the general view that the power to admit to bail is a necessary incident of the power to hear and determine cases. In other words, one of the inherent powers of the judiciary with regard to proceedings before it has been the admission of a prisoner to bail where, in the exercise of his discretion, the judge deems it advisable. A fortiori, even in the absence of express statutory grant of authority to courts, judicial power to admit to bail parties properly within their jurisdiction must be deemed to exist. It must be mentioned, however, that this authority is not absolute for the Constitution, statutes and the Rules of Court render it readily subject to limitations. </w:t>
      </w:r>
    </w:p>
    <w:p w:rsidR="00000000" w:rsidDel="00000000" w:rsidP="00000000" w:rsidRDefault="00000000" w:rsidRPr="00000000" w14:paraId="0000077F">
      <w:pPr>
        <w:spacing w:after="60" w:before="60" w:lineRule="auto"/>
        <w:ind w:firstLine="360"/>
        <w:jc w:val="both"/>
        <w:rPr/>
      </w:pPr>
      <w:r w:rsidDel="00000000" w:rsidR="00000000" w:rsidRPr="00000000">
        <w:rPr>
          <w:rtl w:val="0"/>
        </w:rPr>
        <w:t xml:space="preserve">"Significantly, both the extradition treaty between the United States and the Philippines, and the Philippine Extradition Law (PD 1069) contain no provision expressly withholding from the courts the power to grant bail. Had the intention of the parties to the treaty been to totally nullify the pre-existing power of the extradition court on the matter of bail, they could have easily provided for it in the treaty. But since they had not done so, it would be reasonable to presume that they had not so intended. Indeed, the treaty fails to even remotely suggest such a judicial limitation insisted upon by the Government."</w:t>
      </w:r>
    </w:p>
    <w:p w:rsidR="00000000" w:rsidDel="00000000" w:rsidP="00000000" w:rsidRDefault="00000000" w:rsidRPr="00000000" w14:paraId="00000780">
      <w:pPr>
        <w:spacing w:after="60" w:before="60" w:lineRule="auto"/>
        <w:ind w:firstLine="360"/>
        <w:jc w:val="both"/>
        <w:rPr/>
      </w:pPr>
      <w:r w:rsidDel="00000000" w:rsidR="00000000" w:rsidRPr="00000000">
        <w:rPr>
          <w:rtl w:val="0"/>
        </w:rPr>
        <w:t xml:space="preserve">Disputing the majority's thesis, he argues that "the risk of flight does not </w:t>
      </w:r>
      <w:r w:rsidDel="00000000" w:rsidR="00000000" w:rsidRPr="00000000">
        <w:rPr>
          <w:i w:val="1"/>
          <w:iCs w:val="1"/>
          <w:rtl w:val="0"/>
        </w:rPr>
        <w:t xml:space="preserve">ipso facto </w:t>
      </w:r>
      <w:r w:rsidDel="00000000" w:rsidR="00000000" w:rsidRPr="00000000">
        <w:rPr>
          <w:rtl w:val="0"/>
        </w:rPr>
        <w:t xml:space="preserve">call for denying his right o to bail. Trial judges must henceforth weigh carefully and judiciously other methods to assure the presence of the accused during the proceedings and right after, when he ought to be deported." He added: </w:t>
      </w:r>
    </w:p>
    <w:p w:rsidR="00000000" w:rsidDel="00000000" w:rsidP="00000000" w:rsidRDefault="00000000" w:rsidRPr="00000000" w14:paraId="00000781">
      <w:pPr>
        <w:spacing w:after="60" w:before="60" w:lineRule="auto"/>
        <w:ind w:firstLine="360"/>
        <w:jc w:val="both"/>
        <w:rPr/>
      </w:pPr>
      <w:r w:rsidDel="00000000" w:rsidR="00000000" w:rsidRPr="00000000">
        <w:rPr>
          <w:rtl w:val="0"/>
        </w:rPr>
        <w:t xml:space="preserve">"In any event, all things being equal, the personal circumstances of respondent Jimenez would negate any idea of flight risk. He is a popular, even notorious, fellow whose face is more frequently plastered in the tri-media. His stature as representative for a congressional district in Manila makes escape from Philippine jurisdiction not only embarrassing for him but also constitutive of the offense of abandonment of duty. His family and business interests are said to be strategically placed in this country. Indeed, where respondent Jimenez has more to lose from flight, the possibility thereof appears remote and speculative. </w:t>
      </w:r>
    </w:p>
    <w:p w:rsidR="00000000" w:rsidDel="00000000" w:rsidP="00000000" w:rsidRDefault="00000000" w:rsidRPr="00000000" w14:paraId="00000782">
      <w:pPr>
        <w:spacing w:after="60" w:before="60" w:lineRule="auto"/>
        <w:ind w:firstLine="360"/>
        <w:jc w:val="both"/>
        <w:rPr/>
      </w:pPr>
      <w:r w:rsidDel="00000000" w:rsidR="00000000" w:rsidRPr="00000000">
        <w:rPr>
          <w:rtl w:val="0"/>
        </w:rPr>
        <w:t xml:space="preserve">"Equity especially tilts in favor of respondent Jimenez in light of our ruling in </w:t>
      </w:r>
      <w:r w:rsidDel="00000000" w:rsidR="00000000" w:rsidRPr="00000000">
        <w:rPr>
          <w:i w:val="1"/>
          <w:iCs w:val="1"/>
          <w:rtl w:val="0"/>
        </w:rPr>
        <w:t xml:space="preserve">Montano v. Ocampo</w:t>
      </w:r>
      <w:r w:rsidDel="00000000" w:rsidR="00000000" w:rsidRPr="00000000">
        <w:rPr>
          <w:rtl w:val="0"/>
        </w:rPr>
        <w:t xml:space="preserve"> where we allowed bail to an elected senator of the country who was charged with the capital offenses of murder and frustrated murder. In resolving to grant bail in favor of Senator Montano, this Court took special notice of the accused's official and social standing as senator from which we concluded that flight was remote if not nil despite the capital crimes he had to face. In the same breath, respondent Jimenez is a duly elected Co ng res sm an with personal circumstances that will not risk the ignominy of flight, considering further the crimes he is charged with are far less severe and ignoble, since most of them had something to do with election campaign contributions than the seemingly serious indictment for murder and frustrated murder against Senator Montano."</w:t>
      </w:r>
    </w:p>
    <w:p w:rsidR="00000000" w:rsidDel="00000000" w:rsidP="00000000" w:rsidRDefault="00000000" w:rsidRPr="00000000" w14:paraId="00000783">
      <w:pPr>
        <w:spacing w:after="60" w:before="60" w:lineRule="auto"/>
        <w:ind w:firstLine="360"/>
        <w:jc w:val="both"/>
        <w:rPr/>
      </w:pPr>
      <w:r w:rsidDel="00000000" w:rsidR="00000000" w:rsidRPr="00000000">
        <w:rPr>
          <w:rtl w:val="0"/>
        </w:rPr>
        <w:t xml:space="preserve">In conclusion, Justice Bellosillo stressed, however, the need to fulfill treaty obligations. </w:t>
      </w:r>
    </w:p>
    <w:p w:rsidR="00000000" w:rsidDel="00000000" w:rsidP="00000000" w:rsidRDefault="00000000" w:rsidRPr="00000000" w14:paraId="00000784">
      <w:pPr>
        <w:spacing w:after="60" w:before="60" w:lineRule="auto"/>
        <w:ind w:firstLine="360"/>
        <w:jc w:val="both"/>
        <w:rPr/>
      </w:pPr>
      <w:r w:rsidDel="00000000" w:rsidR="00000000" w:rsidRPr="00000000">
        <w:rPr>
          <w:rtl w:val="0"/>
        </w:rPr>
        <w:t xml:space="preserve">"I wish to emphasize, however, lest the best of my intentions be misconstrued, that it is not my purpose here to encourage, much less foment, dishonor of the treaty duly entered into by our Government. By all means we have to fulfill all our international commitments, for they are not mere moral obligations to be enforced at the whims and caprices of the State. They create legally binding obligations founded on the generally accepted principle in international law of pacta sunt servanda which has been adopted as part of the law of our land. But, in doing so, we must be ever conscious of the need to balance in one equation our commitments under the treaty, and the equally important right of the individual to freedom from unnecessary restraint.</w:t>
      </w:r>
    </w:p>
    <w:p w:rsidR="00000000" w:rsidDel="00000000" w:rsidP="00000000" w:rsidRDefault="00000000" w:rsidRPr="00000000" w14:paraId="00000785">
      <w:pPr>
        <w:spacing w:after="60" w:before="60" w:lineRule="auto"/>
        <w:ind w:firstLine="360"/>
        <w:jc w:val="both"/>
        <w:rPr/>
      </w:pPr>
      <w:r w:rsidDel="00000000" w:rsidR="00000000" w:rsidRPr="00000000">
        <w:rPr>
          <w:rtl w:val="0"/>
        </w:rPr>
        <w:t xml:space="preserve">"As the vast powers and enormous resources of both the United States of America and the Republic of the Philippines are marshalled against a puny individual that is respondent Jimenez, he is certainly entitled that no</w:t>
      </w:r>
      <w:r w:rsidDel="00000000" w:rsidR="00000000" w:rsidRPr="00000000">
        <w:rPr>
          <w:sz w:val="24"/>
          <w:szCs w:val="24"/>
          <w:rtl w:val="0"/>
        </w:rPr>
        <w:t xml:space="preserve"> </w:t>
      </w:r>
      <w:r w:rsidDel="00000000" w:rsidR="00000000" w:rsidRPr="00000000">
        <w:rPr>
          <w:rtl w:val="0"/>
        </w:rPr>
        <w:t xml:space="preserve">unwarranted intrusions or undue curtailment of his liberty is committed.”</w:t>
      </w:r>
    </w:p>
    <w:p w:rsidR="00000000" w:rsidDel="00000000" w:rsidP="00000000" w:rsidRDefault="00000000" w:rsidRPr="00000000" w14:paraId="00000786">
      <w:pPr>
        <w:spacing w:after="60" w:before="60" w:lineRule="auto"/>
        <w:ind w:firstLine="360"/>
        <w:jc w:val="both"/>
        <w:rPr/>
      </w:pPr>
      <w:r w:rsidDel="00000000" w:rsidR="00000000" w:rsidRPr="00000000">
        <w:rPr>
          <w:rtl w:val="0"/>
        </w:rPr>
      </w:r>
    </w:p>
    <w:p w:rsidR="00000000" w:rsidDel="00000000" w:rsidP="00000000" w:rsidRDefault="00000000" w:rsidRPr="00000000" w14:paraId="00000787">
      <w:pPr>
        <w:spacing w:after="60" w:before="60" w:lineRule="auto"/>
        <w:ind w:firstLine="360"/>
        <w:jc w:val="both"/>
        <w:rPr/>
      </w:pPr>
      <w:r w:rsidDel="00000000" w:rsidR="00000000" w:rsidRPr="00000000">
        <w:rPr>
          <w:b w:val="1"/>
          <w:bCs w:val="1"/>
          <w:rtl w:val="0"/>
        </w:rPr>
        <w:t xml:space="preserve">The Dissenting Opinions</w:t>
      </w:r>
      <w:r w:rsidDel="00000000" w:rsidR="00000000" w:rsidRPr="00000000">
        <w:rPr>
          <w:rtl w:val="0"/>
        </w:rPr>
      </w:r>
    </w:p>
    <w:p w:rsidR="00000000" w:rsidDel="00000000" w:rsidP="00000000" w:rsidRDefault="00000000" w:rsidRPr="00000000" w14:paraId="00000788">
      <w:pPr>
        <w:spacing w:after="60" w:before="60" w:lineRule="auto"/>
        <w:ind w:firstLine="360"/>
        <w:jc w:val="both"/>
        <w:rPr/>
      </w:pPr>
      <w:r w:rsidDel="00000000" w:rsidR="00000000" w:rsidRPr="00000000">
        <w:rPr>
          <w:rtl w:val="0"/>
        </w:rPr>
        <w:t xml:space="preserve">Justices Jose C. Vitug and Consuelo Ynares-Santiago submitted written Opinions voting to deny the Petition of the United States government.</w:t>
      </w:r>
    </w:p>
    <w:p w:rsidR="00000000" w:rsidDel="00000000" w:rsidP="00000000" w:rsidRDefault="00000000" w:rsidRPr="00000000" w14:paraId="00000789">
      <w:pPr>
        <w:spacing w:after="60" w:before="60" w:lineRule="auto"/>
        <w:ind w:firstLine="360"/>
        <w:jc w:val="both"/>
        <w:rPr/>
      </w:pPr>
      <w:r w:rsidDel="00000000" w:rsidR="00000000" w:rsidRPr="00000000">
        <w:rPr>
          <w:rtl w:val="0"/>
        </w:rPr>
      </w:r>
    </w:p>
    <w:p w:rsidR="00000000" w:rsidDel="00000000" w:rsidP="00000000" w:rsidRDefault="00000000" w:rsidRPr="00000000" w14:paraId="0000078A">
      <w:pPr>
        <w:spacing w:after="60" w:before="60" w:lineRule="auto"/>
        <w:ind w:firstLine="360"/>
        <w:jc w:val="both"/>
        <w:rPr>
          <w:b w:val="1"/>
          <w:bCs w:val="1"/>
        </w:rPr>
      </w:pPr>
      <w:r w:rsidDel="00000000" w:rsidR="00000000" w:rsidRPr="00000000">
        <w:rPr>
          <w:b w:val="1"/>
          <w:bCs w:val="1"/>
          <w:rtl w:val="0"/>
        </w:rPr>
        <w:t xml:space="preserve">The Vitug Opinion </w:t>
      </w:r>
    </w:p>
    <w:p w:rsidR="00000000" w:rsidDel="00000000" w:rsidP="00000000" w:rsidRDefault="00000000" w:rsidRPr="00000000" w14:paraId="0000078B">
      <w:pPr>
        <w:spacing w:after="60" w:before="60" w:lineRule="auto"/>
        <w:ind w:firstLine="360"/>
        <w:jc w:val="both"/>
        <w:rPr/>
      </w:pPr>
      <w:r w:rsidDel="00000000" w:rsidR="00000000" w:rsidRPr="00000000">
        <w:rPr>
          <w:rtl w:val="0"/>
        </w:rPr>
        <w:t xml:space="preserve">Mr. Justice Vitug disagreed with the ponencia on the basis of the following theses: "first, it would ignore constitutional safeguards to which all government action is defined, and second, it would overstep constitutional restraints on judicial power."</w:t>
      </w:r>
    </w:p>
    <w:p w:rsidR="00000000" w:rsidDel="00000000" w:rsidP="00000000" w:rsidRDefault="00000000" w:rsidRPr="00000000" w14:paraId="0000078C">
      <w:pPr>
        <w:spacing w:after="60" w:before="60" w:lineRule="auto"/>
        <w:ind w:firstLine="360"/>
        <w:jc w:val="both"/>
        <w:rPr/>
      </w:pPr>
      <w:r w:rsidDel="00000000" w:rsidR="00000000" w:rsidRPr="00000000">
        <w:rPr>
          <w:rtl w:val="0"/>
        </w:rPr>
        <w:t xml:space="preserve">Citing </w:t>
      </w:r>
      <w:r w:rsidDel="00000000" w:rsidR="00000000" w:rsidRPr="00000000">
        <w:rPr>
          <w:i w:val="1"/>
          <w:iCs w:val="1"/>
          <w:rtl w:val="0"/>
        </w:rPr>
        <w:t xml:space="preserve">Herras Teehankee v. Rovira</w:t>
      </w:r>
      <w:r w:rsidDel="00000000" w:rsidR="00000000" w:rsidRPr="00000000">
        <w:rPr>
          <w:rtl w:val="0"/>
        </w:rPr>
        <w:t xml:space="preserve">, he said that bail "is constitutionally available to all persons, even those against whom no formal charges are filed." He adds that "nowhere in the Extradition Treaty with the United States is the grant of bail mentioned but so also it is not prohibited. This obscurity must not be held to negate the right to bail; on the contrary, it should be viewed as allowing, at the very least, the evident intendment and spirit of the fundamental law to prevail."</w:t>
      </w:r>
    </w:p>
    <w:p w:rsidR="00000000" w:rsidDel="00000000" w:rsidP="00000000" w:rsidRDefault="00000000" w:rsidRPr="00000000" w14:paraId="0000078D">
      <w:pPr>
        <w:spacing w:after="60" w:before="60" w:lineRule="auto"/>
        <w:ind w:firstLine="360"/>
        <w:jc w:val="both"/>
        <w:rPr/>
      </w:pPr>
      <w:r w:rsidDel="00000000" w:rsidR="00000000" w:rsidRPr="00000000">
        <w:rPr>
          <w:rtl w:val="0"/>
        </w:rPr>
        <w:t xml:space="preserve">"Analogy between extradition process and proceedings where the right to bail is said to be unavailing, i.e., deportation proceedings and proceedings before a military tribunal, would not at all be </w:t>
      </w:r>
      <w:r w:rsidDel="00000000" w:rsidR="00000000" w:rsidRPr="00000000">
        <w:rPr>
          <w:i w:val="1"/>
          <w:iCs w:val="1"/>
          <w:rtl w:val="0"/>
        </w:rPr>
        <w:t xml:space="preserve">apropos</w:t>
      </w:r>
      <w:r w:rsidDel="00000000" w:rsidR="00000000" w:rsidRPr="00000000">
        <w:rPr>
          <w:rtl w:val="0"/>
        </w:rPr>
        <w:t xml:space="preserve">. Deportation proceedings are no more than inquiries and just involve the simple fact of whether or not an alien has an authorized entry within a</w:t>
      </w:r>
      <w:r w:rsidDel="00000000" w:rsidR="00000000" w:rsidRPr="00000000">
        <w:rPr>
          <w:sz w:val="24"/>
          <w:szCs w:val="24"/>
          <w:rtl w:val="0"/>
        </w:rPr>
        <w:t xml:space="preserve"> </w:t>
      </w:r>
      <w:r w:rsidDel="00000000" w:rsidR="00000000" w:rsidRPr="00000000">
        <w:rPr>
          <w:rtl w:val="0"/>
        </w:rPr>
        <w:t xml:space="preserve">named country or, if authorized, whether or not he has complied with the conditions for a continued stay thereat. A subject found to be illegally staying in a country is merely transported back to his place of origin. Most importantly, such a person is not considered to be under judicial custody. Proceedings before a military tribunal, upon the other hand, are confined to members of the military organization who give consent to its jurisdiction. The stringent proceedings before such tribunals place emphasis on summary procedures, a speedy resolution of the case being vital in maintaining discipline, obedience and fitness among the ranks that cannot obviously be compromised in any sound military establishment." </w:t>
      </w:r>
    </w:p>
    <w:p w:rsidR="00000000" w:rsidDel="00000000" w:rsidP="00000000" w:rsidRDefault="00000000" w:rsidRPr="00000000" w14:paraId="0000078E">
      <w:pPr>
        <w:spacing w:after="60" w:before="60" w:lineRule="auto"/>
        <w:ind w:firstLine="360"/>
        <w:jc w:val="both"/>
        <w:rPr/>
      </w:pPr>
      <w:r w:rsidDel="00000000" w:rsidR="00000000" w:rsidRPr="00000000">
        <w:rPr>
          <w:rtl w:val="0"/>
        </w:rPr>
        <w:t xml:space="preserve">Criticizing the reliance on </w:t>
      </w:r>
      <w:r w:rsidDel="00000000" w:rsidR="00000000" w:rsidRPr="00000000">
        <w:rPr>
          <w:i w:val="1"/>
          <w:iCs w:val="1"/>
          <w:rtl w:val="0"/>
        </w:rPr>
        <w:t xml:space="preserve">Wright v. Henkel</w:t>
      </w:r>
      <w:r w:rsidDel="00000000" w:rsidR="00000000" w:rsidRPr="00000000">
        <w:rPr>
          <w:rtl w:val="0"/>
        </w:rPr>
        <w:t xml:space="preserve">, he wrote:</w:t>
      </w:r>
    </w:p>
    <w:p w:rsidR="00000000" w:rsidDel="00000000" w:rsidP="00000000" w:rsidRDefault="00000000" w:rsidRPr="00000000" w14:paraId="0000078F">
      <w:pPr>
        <w:spacing w:after="60" w:before="60" w:lineRule="auto"/>
        <w:ind w:firstLine="360"/>
        <w:jc w:val="both"/>
        <w:rPr/>
      </w:pPr>
      <w:r w:rsidDel="00000000" w:rsidR="00000000" w:rsidRPr="00000000">
        <w:rPr>
          <w:rtl w:val="0"/>
        </w:rPr>
        <w:t xml:space="preserve">"Henkel, decided by the US Supreme Court in 1903, has been criticized to have imposed an amorphous standard and has resulted in an incoherent and inconsistent approach to bail . While the clamor for its reexamination appears to be getting persistent by the day, it has nevertheless become the forerunner in the judicially prescribed 'special circumstances' standard in deciding whether the bail should be granted or denied. These 'special circumstances' vary - from reasons of ill-health to material prejudice - depending on</w:t>
      </w:r>
      <w:r w:rsidDel="00000000" w:rsidR="00000000" w:rsidRPr="00000000">
        <w:rPr>
          <w:sz w:val="24"/>
          <w:szCs w:val="24"/>
          <w:rtl w:val="0"/>
        </w:rPr>
        <w:t xml:space="preserve"> </w:t>
      </w:r>
      <w:r w:rsidDel="00000000" w:rsidR="00000000" w:rsidRPr="00000000">
        <w:rPr>
          <w:rtl w:val="0"/>
        </w:rPr>
        <w:t xml:space="preserve">the peculiarities of the case." </w:t>
      </w:r>
    </w:p>
    <w:p w:rsidR="00000000" w:rsidDel="00000000" w:rsidP="00000000" w:rsidRDefault="00000000" w:rsidRPr="00000000" w14:paraId="00000790">
      <w:pPr>
        <w:spacing w:after="60" w:before="60" w:lineRule="auto"/>
        <w:ind w:firstLine="360"/>
        <w:jc w:val="both"/>
        <w:rPr/>
      </w:pPr>
      <w:r w:rsidDel="00000000" w:rsidR="00000000" w:rsidRPr="00000000">
        <w:rPr>
          <w:rtl w:val="0"/>
        </w:rPr>
        <w:t xml:space="preserve">"In </w:t>
      </w:r>
      <w:r w:rsidDel="00000000" w:rsidR="00000000" w:rsidRPr="00000000">
        <w:rPr>
          <w:i w:val="1"/>
          <w:iCs w:val="1"/>
          <w:rtl w:val="0"/>
        </w:rPr>
        <w:t xml:space="preserve">In re Mitchell</w:t>
      </w:r>
      <w:r w:rsidDel="00000000" w:rsidR="00000000" w:rsidRPr="00000000">
        <w:rPr>
          <w:rtl w:val="0"/>
        </w:rPr>
        <w:t xml:space="preserve">, to cite an example, the court there caused the release of an extraditee who was charged with larceny by the requesting state based on the assertion that his continued detention rendered him incapable of consulting with his counsel. The court was careful to emphasize that it had become imperative for him to obtain advice of counsel because his entire fortune depended upon his doing so. The court then added that while he had knowledge for a long time of the extradition, he had made no attempt to flee. </w:t>
      </w:r>
    </w:p>
    <w:p w:rsidR="00000000" w:rsidDel="00000000" w:rsidP="00000000" w:rsidRDefault="00000000" w:rsidRPr="00000000" w14:paraId="00000791">
      <w:pPr>
        <w:spacing w:after="60" w:before="60" w:lineRule="auto"/>
        <w:ind w:firstLine="360"/>
        <w:jc w:val="both"/>
        <w:rPr/>
      </w:pPr>
      <w:r w:rsidDel="00000000" w:rsidR="00000000" w:rsidRPr="00000000">
        <w:rPr>
          <w:rtl w:val="0"/>
        </w:rPr>
        <w:t xml:space="preserve">"But Philippine courts need not really bother borrowing from dicta in foreign jurisdictions. The absoluteness of the constitutional grant under Section 13, Article IlI of the Constitution, precludes any need for further standards than those explicitly expressed by it. Judicial discretion is confined to the issue of whether or not the offense charged is a capital crime and a determination of whether or not the evidence of guilt is strong. The rule may appear to be too simplistic but it is the correct approach. At all events, I would not be comfortable in developing a 'special circumstances' standard the basis of mere pro hac pronouncements from elsewhere. In Herras Teehankee vs. Director of Prisons, this Court has expressed unqualified acquiescence to the deeply ingrained policy of restraint against unwarranted judicial adventurism that can otherwise easily get out of hand."</w:t>
      </w:r>
    </w:p>
    <w:p w:rsidR="00000000" w:rsidDel="00000000" w:rsidP="00000000" w:rsidRDefault="00000000" w:rsidRPr="00000000" w14:paraId="00000792">
      <w:pPr>
        <w:spacing w:after="60" w:before="60" w:lineRule="auto"/>
        <w:ind w:firstLine="360"/>
        <w:jc w:val="both"/>
        <w:rPr/>
      </w:pPr>
      <w:r w:rsidDel="00000000" w:rsidR="00000000" w:rsidRPr="00000000">
        <w:rPr>
          <w:rtl w:val="0"/>
        </w:rPr>
      </w:r>
    </w:p>
    <w:p w:rsidR="00000000" w:rsidDel="00000000" w:rsidP="00000000" w:rsidRDefault="00000000" w:rsidRPr="00000000" w14:paraId="00000793">
      <w:pPr>
        <w:spacing w:after="60" w:before="60" w:lineRule="auto"/>
        <w:ind w:firstLine="360"/>
        <w:jc w:val="both"/>
        <w:rPr>
          <w:b w:val="1"/>
          <w:bCs w:val="1"/>
        </w:rPr>
      </w:pPr>
      <w:r w:rsidDel="00000000" w:rsidR="00000000" w:rsidRPr="00000000">
        <w:rPr>
          <w:b w:val="1"/>
          <w:bCs w:val="1"/>
          <w:rtl w:val="0"/>
        </w:rPr>
        <w:t xml:space="preserve">The Santiago Opinion</w:t>
      </w:r>
    </w:p>
    <w:p w:rsidR="00000000" w:rsidDel="00000000" w:rsidP="00000000" w:rsidRDefault="00000000" w:rsidRPr="00000000" w14:paraId="00000794">
      <w:pPr>
        <w:spacing w:after="60" w:before="60" w:lineRule="auto"/>
        <w:ind w:firstLine="360"/>
        <w:jc w:val="both"/>
        <w:rPr/>
      </w:pPr>
      <w:r w:rsidDel="00000000" w:rsidR="00000000" w:rsidRPr="00000000">
        <w:rPr>
          <w:rtl w:val="0"/>
        </w:rPr>
        <w:t xml:space="preserve">Justice Santiago criticized the Decision for its alleged "disregard of basic freedoms when a case is one of extradition. The majority opinion is too sweeping and dogmatic for a case of first impression. I find the views on the indiscriminate denial of fundamental rights too open-ended and heedless of entrenched jurisprudence on Bill of Rights protections."</w:t>
      </w:r>
    </w:p>
    <w:p w:rsidR="00000000" w:rsidDel="00000000" w:rsidP="00000000" w:rsidRDefault="00000000" w:rsidRPr="00000000" w14:paraId="00000795">
      <w:pPr>
        <w:spacing w:after="60" w:before="60" w:lineRule="auto"/>
        <w:ind w:firstLine="360"/>
        <w:jc w:val="both"/>
        <w:rPr/>
      </w:pPr>
      <w:r w:rsidDel="00000000" w:rsidR="00000000" w:rsidRPr="00000000">
        <w:rPr>
          <w:rtl w:val="0"/>
        </w:rPr>
        <w:t xml:space="preserve">She also lamented that the extradition request of the United States "seems to mesmerize policy makers and this Court alike into depriving Jimenez] of constitutional protections. The issue before the respondent court is a fairly innocuous one — whether or not the petition for extradition is meritorious. We are not concerned with the guilt or innocence of the respondent. He is presumed innocent of the crimes charged until he is convicted by a foreign court. He is likewise presumed innocent of the demands found in the request for his extradition. But the majority opinion has chosen to adopt a presumption of guilt. It presumes that the petition calling for the forcible separation of the respondent from his homeland, family, occupation, and friends is correct even before the merits are ascertained. It presumes that he will flee." </w:t>
      </w:r>
    </w:p>
    <w:p w:rsidR="00000000" w:rsidDel="00000000" w:rsidP="00000000" w:rsidRDefault="00000000" w:rsidRPr="00000000" w14:paraId="00000796">
      <w:pPr>
        <w:spacing w:after="60" w:before="60" w:lineRule="auto"/>
        <w:ind w:firstLine="360"/>
        <w:jc w:val="both"/>
        <w:rPr/>
      </w:pPr>
      <w:r w:rsidDel="00000000" w:rsidR="00000000" w:rsidRPr="00000000">
        <w:rPr>
          <w:rtl w:val="0"/>
        </w:rPr>
        <w:t xml:space="preserve">Like Justice Vitug, she opined that Respondent Jimenez was entitled to the right to bail, because the latter had not been convicted of any crime. She decried Jimenez. "x x x must first be exposed to the indignity, expense, and anxiety of a public denunciation in court before he may be informed of what the requesting State has against him. The right to notice before trial is denied." Turning her attention to the five postulates of extradition, she "fail[ed] to see how compliance with these postulates should result in a disregard for constitutional liberties." She also decried the "absence of logic" in the Court's ruling as follows. </w:t>
      </w:r>
    </w:p>
    <w:p w:rsidR="00000000" w:rsidDel="00000000" w:rsidP="00000000" w:rsidRDefault="00000000" w:rsidRPr="00000000" w14:paraId="00000797">
      <w:pPr>
        <w:spacing w:after="60" w:before="60" w:lineRule="auto"/>
        <w:ind w:firstLine="360"/>
        <w:jc w:val="both"/>
        <w:rPr/>
      </w:pPr>
      <w:r w:rsidDel="00000000" w:rsidR="00000000" w:rsidRPr="00000000">
        <w:rPr>
          <w:rtl w:val="0"/>
        </w:rPr>
        <w:t xml:space="preserve">"The absence of logic behind the majority opinion's denial of basic rights becomes clearer when it comes to the issue of the right to bail. The reason given for the denial of the right to bail is not merely deceptive; it has dangerous implications. It states that the constitutional provision on bail applies only when a person has been arrested and detained for violation of Philippine Criminal Law. The reasoning states, that ergo, the right to bail does not exist in non-criminal prosecutions. The absence of a constitutional provision on the right to bail of a person subject to extradition is simply based on the fact that the idea of incarcerating a person for something other than crime never occurred to the framers of the Constitution. There can be no forcible detention in non-criminal situations. Incarceration for something not related to crime would be arbitrary detention or illegal detention. It could even be slavery or involuntary servitude. In all these cases, the issue of bail does not arise. If we insist on classifying extradition as a proceeding not covered by the protections given to accused persons, we should rule that bail is not provided because the respondent is not supposed to be imprisoned. There is no need for bail because the detention is illegal in cases not related to crime. Extradition cases may not be criminal in nature. But they assist and precede criminal prosecutions.</w:t>
      </w:r>
    </w:p>
    <w:p w:rsidR="00000000" w:rsidDel="00000000" w:rsidP="00000000" w:rsidRDefault="00000000" w:rsidRPr="00000000" w14:paraId="00000798">
      <w:pPr>
        <w:spacing w:after="60" w:before="60" w:lineRule="auto"/>
        <w:ind w:firstLine="360"/>
        <w:jc w:val="both"/>
        <w:rPr/>
      </w:pPr>
      <w:r w:rsidDel="00000000" w:rsidR="00000000" w:rsidRPr="00000000">
        <w:rPr>
          <w:rtl w:val="0"/>
        </w:rPr>
        <w:t xml:space="preserve">"The petitioner twists the right to bail out of context when it argues that the right available during criminal prosecutions is irrelevant and should be disregarded when the court action is non-criminal in nature and, therefore, it is not available in civil,</w:t>
      </w:r>
      <w:r w:rsidDel="00000000" w:rsidR="00000000" w:rsidRPr="00000000">
        <w:rPr>
          <w:sz w:val="24"/>
          <w:szCs w:val="24"/>
          <w:rtl w:val="0"/>
        </w:rPr>
        <w:t xml:space="preserve"> </w:t>
      </w:r>
      <w:r w:rsidDel="00000000" w:rsidR="00000000" w:rsidRPr="00000000">
        <w:rPr>
          <w:rtl w:val="0"/>
        </w:rPr>
        <w:t xml:space="preserve">administrative, regulatory, and extradition proceedings. The fallacy of the argument is readily apparent. </w:t>
      </w:r>
    </w:p>
    <w:p w:rsidR="00000000" w:rsidDel="00000000" w:rsidP="00000000" w:rsidRDefault="00000000" w:rsidRPr="00000000" w14:paraId="00000799">
      <w:pPr>
        <w:spacing w:after="60" w:before="60" w:lineRule="auto"/>
        <w:ind w:firstLine="360"/>
        <w:jc w:val="both"/>
        <w:rPr/>
      </w:pPr>
      <w:r w:rsidDel="00000000" w:rsidR="00000000" w:rsidRPr="00000000">
        <w:rPr>
          <w:rtl w:val="0"/>
        </w:rPr>
        <w:t xml:space="preserve">"I cannot go along with the proposition that a person who tries to avoid criminal prosecution is always a criminal, coward, or weakling who prefers to run and hide. There are many reasons why people will fear trial in criminal cases. It is not overprotection or excessively liberal treatment to enforce constitutional guarantees in extradition cases. It is fairness and adherence to the rule of law. The judge has discretion on whether or not he should allow bail. He should have a sound basis for the probability or likelihood of flight. </w:t>
      </w:r>
    </w:p>
    <w:p w:rsidR="00000000" w:rsidDel="00000000" w:rsidP="00000000" w:rsidRDefault="00000000" w:rsidRPr="00000000" w14:paraId="0000079A">
      <w:pPr>
        <w:spacing w:after="60" w:before="60" w:lineRule="auto"/>
        <w:ind w:firstLine="360"/>
        <w:jc w:val="both"/>
        <w:rPr/>
      </w:pPr>
      <w:r w:rsidDel="00000000" w:rsidR="00000000" w:rsidRPr="00000000">
        <w:rPr>
          <w:rtl w:val="0"/>
        </w:rPr>
        <w:t xml:space="preserve">"The majority opinion starts by asking two questions. (1) Are prospective extraditees entitled to notice and hearing before warrants for their arrest are issued? and (2) Are they entitled to bail and provisional liberty while extradition proceedings are pending? The answer is a curt 'No'. By the brevity and terse nature of the answer, it seems absolute and inflexible. </w:t>
      </w:r>
    </w:p>
    <w:p w:rsidR="00000000" w:rsidDel="00000000" w:rsidP="00000000" w:rsidRDefault="00000000" w:rsidRPr="00000000" w14:paraId="0000079B">
      <w:pPr>
        <w:spacing w:after="60" w:before="60" w:lineRule="auto"/>
        <w:ind w:firstLine="360"/>
        <w:jc w:val="both"/>
        <w:rPr/>
      </w:pPr>
      <w:r w:rsidDel="00000000" w:rsidR="00000000" w:rsidRPr="00000000">
        <w:rPr>
          <w:rtl w:val="0"/>
        </w:rPr>
        <w:t xml:space="preserve">"Towards the end of the majority opinion, however, two exceptions are allowed. First, the applicant is not a flight risk. Second, there exist special and compelling circumstances. </w:t>
      </w:r>
    </w:p>
    <w:p w:rsidR="00000000" w:rsidDel="00000000" w:rsidP="00000000" w:rsidRDefault="00000000" w:rsidRPr="00000000" w14:paraId="0000079C">
      <w:pPr>
        <w:spacing w:after="60" w:before="60" w:lineRule="auto"/>
        <w:ind w:firstLine="360"/>
        <w:jc w:val="both"/>
        <w:rPr/>
      </w:pPr>
      <w:r w:rsidDel="00000000" w:rsidR="00000000" w:rsidRPr="00000000">
        <w:rPr>
          <w:rtl w:val="0"/>
        </w:rPr>
        <w:t xml:space="preserve">"To my mind, the issues in this case should be framed differently. On the first question, the present provisions of law and decisions of this Court on arrests and seizures should be assumed and followed. On the second question, the Court should apply the same principles on the right to bail found in the Constitution to persons facing trial for extradition. Thus, all persons, except those where the probability of flight is clear and present or the crimes for which extradition is sought are heinous, shall before judgment in the extradition proceedings, be bailable by sufficient sureties or be released on recognizance as may be provided by law. The right to bail shall not be impaired even where the requesting country is one with which the Philippines maintains strong ties. Excessive bail shall not be required. </w:t>
      </w:r>
    </w:p>
    <w:p w:rsidR="00000000" w:rsidDel="00000000" w:rsidP="00000000" w:rsidRDefault="00000000" w:rsidRPr="00000000" w14:paraId="0000079D">
      <w:pPr>
        <w:spacing w:after="60" w:before="60" w:lineRule="auto"/>
        <w:ind w:firstLine="360"/>
        <w:jc w:val="both"/>
        <w:rPr/>
      </w:pPr>
      <w:r w:rsidDel="00000000" w:rsidR="00000000" w:rsidRPr="00000000">
        <w:rPr>
          <w:rtl w:val="0"/>
        </w:rPr>
        <w:t xml:space="preserve">"The majority opinion cites my ponencia in </w:t>
      </w:r>
      <w:r w:rsidDel="00000000" w:rsidR="00000000" w:rsidRPr="00000000">
        <w:rPr>
          <w:i w:val="1"/>
          <w:iCs w:val="1"/>
          <w:rtl w:val="0"/>
        </w:rPr>
        <w:t xml:space="preserve">People v. Jalosjos</w:t>
      </w:r>
      <w:r w:rsidDel="00000000" w:rsidR="00000000" w:rsidRPr="00000000">
        <w:rPr>
          <w:rtl w:val="0"/>
        </w:rPr>
        <w:t xml:space="preserve">. Jalosjos was already convicted and his appeal was pending when he was reelected. The crime of statutory rape where a minor is involved is particularly heinous. The evidence of guilt was not merely strong; it was beyond reasonable doubt as found in our decision. Disenfranchisement of constituents is not reason for his release. </w:t>
      </w:r>
    </w:p>
    <w:p w:rsidR="00000000" w:rsidDel="00000000" w:rsidP="00000000" w:rsidRDefault="00000000" w:rsidRPr="00000000" w14:paraId="0000079E">
      <w:pPr>
        <w:spacing w:after="60" w:before="60" w:lineRule="auto"/>
        <w:ind w:firstLine="360"/>
        <w:jc w:val="both"/>
        <w:rPr/>
      </w:pPr>
      <w:r w:rsidDel="00000000" w:rsidR="00000000" w:rsidRPr="00000000">
        <w:rPr>
          <w:rtl w:val="0"/>
        </w:rPr>
        <w:t xml:space="preserve">"The case of Congressman Jimenez is an entirely different one. Respondent has not even faced trial yet. There can be no proof of strong evidence against him. All we have are still accusations. </w:t>
      </w:r>
    </w:p>
    <w:p w:rsidR="00000000" w:rsidDel="00000000" w:rsidP="00000000" w:rsidRDefault="00000000" w:rsidRPr="00000000" w14:paraId="0000079F">
      <w:pPr>
        <w:spacing w:after="60" w:before="60" w:lineRule="auto"/>
        <w:ind w:firstLine="360"/>
        <w:jc w:val="both"/>
        <w:rPr/>
      </w:pPr>
      <w:r w:rsidDel="00000000" w:rsidR="00000000" w:rsidRPr="00000000">
        <w:rPr>
          <w:rtl w:val="0"/>
        </w:rPr>
        <w:t xml:space="preserve">"Respondent is not charged with heinous crimes. The alleged tax evasion is at the stage of attempt. The defraudation is part of a conspiracy. Perjury and illegal election contributions are relatively not so serious offenses as to support denial of the right to bail.</w:t>
      </w:r>
    </w:p>
    <w:p w:rsidR="00000000" w:rsidDel="00000000" w:rsidP="00000000" w:rsidRDefault="00000000" w:rsidRPr="00000000" w14:paraId="000007A0">
      <w:pPr>
        <w:spacing w:after="60" w:before="60" w:lineRule="auto"/>
        <w:ind w:firstLine="360"/>
        <w:jc w:val="both"/>
        <w:rPr/>
      </w:pPr>
      <w:r w:rsidDel="00000000" w:rsidR="00000000" w:rsidRPr="00000000">
        <w:rPr>
          <w:rtl w:val="0"/>
        </w:rPr>
        <w:t xml:space="preserve">"The respondent's being a Congressman should be viewed from the aspect of possibility of flight. Why should a person run for Congress, campaign all over his district, and expose himself regularly to newspaper media and television if he intends to flee the country? There is a hold-order against him found in all ports of exit and entry. When his constituents voted Jimenez to Congress knowing fully well that an extradition case was or could be filed against him, it was an expression of confidence that he would not run away. Their faith may be misplaced or proved wrong later, but today, it must be taken at face value as against mere suppositions, fears, and apprehensions. The rules on denial of bail where possibility of flight is established must be followed.</w:t>
      </w:r>
    </w:p>
    <w:p w:rsidR="00000000" w:rsidDel="00000000" w:rsidP="00000000" w:rsidRDefault="00000000" w:rsidRPr="00000000" w14:paraId="000007A1">
      <w:pPr>
        <w:spacing w:after="60" w:before="60" w:lineRule="auto"/>
        <w:ind w:firstLine="360"/>
        <w:jc w:val="both"/>
        <w:rPr/>
      </w:pPr>
      <w:r w:rsidDel="00000000" w:rsidR="00000000" w:rsidRPr="00000000">
        <w:rPr>
          <w:rtl w:val="0"/>
        </w:rPr>
        <w:t xml:space="preserve">"The request for extradition comes from the United States. In the course of the most perilous period in the life of that nation, the American Supreme Court stated that 'the constitution is a law for rulers and people, equally in war and in peace, and covers with the shield of its protection all classes of men, at all times and u n d e r all circumstances. xxx [NIo doctrine involving more pernicious consequences was ever invented by the next of man than that its provisions can be suspended during any of the great exigencies of government. </w:t>
      </w:r>
    </w:p>
    <w:p w:rsidR="00000000" w:rsidDel="00000000" w:rsidP="00000000" w:rsidRDefault="00000000" w:rsidRPr="00000000" w14:paraId="000007A2">
      <w:pPr>
        <w:spacing w:after="60" w:before="60" w:lineRule="auto"/>
        <w:ind w:firstLine="360"/>
        <w:jc w:val="both"/>
        <w:rPr/>
      </w:pPr>
      <w:r w:rsidDel="00000000" w:rsidR="00000000" w:rsidRPr="00000000">
        <w:rPr>
          <w:rtl w:val="0"/>
        </w:rPr>
        <w:t xml:space="preserve">"The extradition of the respondent is not an exigency of the government. The provisions of the Bill of Rights of the two States which entered into the treaty are fully applicable in extradition. If a person is to be arrested and detained, current laws and procedures for arrests and detentions should be employed. The novelty of extradition cases in the Philippines cannot result in any suspension or disregard of basic liberties whether here or in the United States. The mantle of constitutional protections should cover persons covered by extradition requests.”</w:t>
      </w:r>
    </w:p>
    <w:p w:rsidR="00000000" w:rsidDel="00000000" w:rsidP="00000000" w:rsidRDefault="00000000" w:rsidRPr="00000000" w14:paraId="000007A3">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7A4">
      <w:pPr>
        <w:spacing w:after="60" w:before="60" w:lineRule="auto"/>
        <w:ind w:firstLine="360"/>
        <w:jc w:val="both"/>
        <w:rPr>
          <w:b w:val="1"/>
          <w:bCs w:val="1"/>
        </w:rPr>
      </w:pPr>
      <w:r w:rsidDel="00000000" w:rsidR="00000000" w:rsidRPr="00000000">
        <w:rPr>
          <w:b w:val="1"/>
          <w:bCs w:val="1"/>
          <w:rtl w:val="0"/>
        </w:rPr>
        <w:t xml:space="preserve">Refutation of the Separate </w:t>
      </w:r>
    </w:p>
    <w:p w:rsidR="00000000" w:rsidDel="00000000" w:rsidP="00000000" w:rsidRDefault="00000000" w:rsidRPr="00000000" w14:paraId="000007A5">
      <w:pPr>
        <w:spacing w:after="60" w:before="60" w:lineRule="auto"/>
        <w:ind w:firstLine="360"/>
        <w:jc w:val="both"/>
        <w:rPr/>
      </w:pPr>
      <w:r w:rsidDel="00000000" w:rsidR="00000000" w:rsidRPr="00000000">
        <w:rPr>
          <w:b w:val="1"/>
          <w:bCs w:val="1"/>
          <w:rtl w:val="0"/>
        </w:rPr>
        <w:t xml:space="preserve">and the Dissenting Opinions</w:t>
      </w:r>
      <w:r w:rsidDel="00000000" w:rsidR="00000000" w:rsidRPr="00000000">
        <w:rPr>
          <w:rtl w:val="0"/>
        </w:rPr>
      </w:r>
    </w:p>
    <w:p w:rsidR="00000000" w:rsidDel="00000000" w:rsidP="00000000" w:rsidRDefault="00000000" w:rsidRPr="00000000" w14:paraId="000007A6">
      <w:pPr>
        <w:spacing w:after="60" w:before="60" w:lineRule="auto"/>
        <w:ind w:firstLine="360"/>
        <w:jc w:val="both"/>
        <w:rPr/>
      </w:pPr>
      <w:r w:rsidDel="00000000" w:rsidR="00000000" w:rsidRPr="00000000">
        <w:rPr>
          <w:rtl w:val="0"/>
        </w:rPr>
        <w:t xml:space="preserve">The proposal to remand the case, as contained in the Separate Opinions, was tackled head on in my ponencia, which I quote:</w:t>
      </w:r>
    </w:p>
    <w:p w:rsidR="00000000" w:rsidDel="00000000" w:rsidP="00000000" w:rsidRDefault="00000000" w:rsidRPr="00000000" w14:paraId="000007A7">
      <w:pPr>
        <w:spacing w:after="60" w:before="60" w:lineRule="auto"/>
        <w:ind w:firstLine="360"/>
        <w:jc w:val="both"/>
        <w:rPr>
          <w:b w:val="1"/>
          <w:bCs w:val="1"/>
        </w:rPr>
      </w:pPr>
      <w:r w:rsidDel="00000000" w:rsidR="00000000" w:rsidRPr="00000000">
        <w:rPr>
          <w:rtl w:val="0"/>
        </w:rPr>
        <w:t xml:space="preserve">"The proposal to remand this case to the extradition court, we believe, is totally unnecessary; in fact, it is a cop-out. The parties — in particular, Respondent Jimenez -- have been given more than sufficient opportunity both by the trial court and this Court to discuss fully and exhaustively the private respondent's claim to bail. As already stated, the RTC set for hearing not only the petitioner's application for an arrest warrant, but also the private respondent's prayer for temporary liberty. Thereafter required by the RTC were memoranda on the arrest, then position papers on the application for bail, both of which were separately filed by the parties. </w:t>
      </w:r>
      <w:r w:rsidDel="00000000" w:rsidR="00000000" w:rsidRPr="00000000">
        <w:rPr>
          <w:rtl w:val="0"/>
        </w:rPr>
      </w:r>
    </w:p>
    <w:p w:rsidR="00000000" w:rsidDel="00000000" w:rsidP="00000000" w:rsidRDefault="00000000" w:rsidRPr="00000000" w14:paraId="000007A8">
      <w:pPr>
        <w:spacing w:after="60" w:before="60" w:lineRule="auto"/>
        <w:ind w:firstLine="360"/>
        <w:jc w:val="both"/>
        <w:rPr/>
      </w:pPr>
      <w:r w:rsidDel="00000000" w:rsidR="00000000" w:rsidRPr="00000000">
        <w:rPr>
          <w:rtl w:val="0"/>
        </w:rPr>
        <w:t xml:space="preserve">"This Court has meticulously pored over the Petition, the Comment, the Reply, the lengthy Memoranda and the Position Papers of both parties. Additionally, it has patiently heard them in Oral Arguments, a procedure not normally observed in the great majority of cases in this Tribunal. Moreover, after the Memos had been submitted, the parties - particularly the potential extraditee - have bombarded this Court with additional pleadings, entitled 'Manifestations' by both parties and 'Counter-Manifestation' by private respondent, in which the main topic was Mr. Jimenez's plea for bail. </w:t>
      </w:r>
    </w:p>
    <w:p w:rsidR="00000000" w:rsidDel="00000000" w:rsidP="00000000" w:rsidRDefault="00000000" w:rsidRPr="00000000" w14:paraId="000007A9">
      <w:pPr>
        <w:spacing w:after="60" w:before="60" w:lineRule="auto"/>
        <w:ind w:firstLine="360"/>
        <w:jc w:val="both"/>
        <w:rPr/>
      </w:pPr>
      <w:r w:rsidDel="00000000" w:rsidR="00000000" w:rsidRPr="00000000">
        <w:rPr>
          <w:rtl w:val="0"/>
        </w:rPr>
        <w:t xml:space="preserve">"A remand would mean that this long, tedious process would be repeated in its entirety. The trial court would again hear factual and evidentiary matters. Be it noted, however, that, in all his voluminous pleadings and verbal propositions, the private respondent has not asked for a remand. Evidently, even he realizes that there is absolutely no need to rehear factual matters. Indeed, the inadequacy lies not in the factual presentation of Mr. Jimenez. Rather, it lies in his legal arguments. Remanding the case will not solve this utter lack of persuasion and strength in his legal reasoning. </w:t>
      </w:r>
    </w:p>
    <w:p w:rsidR="00000000" w:rsidDel="00000000" w:rsidP="00000000" w:rsidRDefault="00000000" w:rsidRPr="00000000" w14:paraId="000007AA">
      <w:pPr>
        <w:spacing w:after="60" w:before="60" w:lineRule="auto"/>
        <w:ind w:firstLine="360"/>
        <w:jc w:val="both"/>
        <w:rPr/>
      </w:pPr>
      <w:r w:rsidDel="00000000" w:rsidR="00000000" w:rsidRPr="00000000">
        <w:rPr>
          <w:rtl w:val="0"/>
        </w:rPr>
        <w:t xml:space="preserve">"In short, this Court — as shown by this Decision and the spirited Concurring, Separate and Dissenting Opinions written by the learned justices themselves — has exhaustively deliberated and carefully passed upon all relevant questions in this case. Thus, a remand will not serve any useful purpose; it will only further delay these already very delayed proceedings, which our Extradition Law requires to be summary in character. What we need now is prudent and deliberate speed, not unnecessary and convoluted delay. needed is a firm decision on the merits, not a circuitous cop-out."</w:t>
      </w:r>
    </w:p>
    <w:p w:rsidR="00000000" w:rsidDel="00000000" w:rsidP="00000000" w:rsidRDefault="00000000" w:rsidRPr="00000000" w14:paraId="000007AB">
      <w:pPr>
        <w:spacing w:after="60" w:before="60" w:lineRule="auto"/>
        <w:ind w:firstLine="360"/>
        <w:jc w:val="both"/>
        <w:rPr/>
      </w:pPr>
      <w:r w:rsidDel="00000000" w:rsidR="00000000" w:rsidRPr="00000000">
        <w:rPr>
          <w:rtl w:val="0"/>
        </w:rPr>
        <w:t xml:space="preserve">Of the main allegation in the Dissents — that the majority did not accord constitutional liberties to potential extraditees — the refutation was short and to the point:</w:t>
      </w:r>
    </w:p>
    <w:p w:rsidR="00000000" w:rsidDel="00000000" w:rsidP="00000000" w:rsidRDefault="00000000" w:rsidRPr="00000000" w14:paraId="000007AC">
      <w:pPr>
        <w:spacing w:after="60" w:before="60" w:lineRule="auto"/>
        <w:ind w:firstLine="360"/>
        <w:jc w:val="both"/>
        <w:rPr>
          <w:sz w:val="24"/>
          <w:szCs w:val="24"/>
        </w:rPr>
      </w:pPr>
      <w:r w:rsidDel="00000000" w:rsidR="00000000" w:rsidRPr="00000000">
        <w:rPr>
          <w:rtl w:val="0"/>
        </w:rPr>
        <w:t xml:space="preserve">"Then, there is also the suggestion that this Court is allegedly 'disregarding basic freedoms when a case is one of extradition.' We believe that this charge is not only baseless, but also unfair. Suffice it to say that, in its length and breadth, this Decision has taken special cognizance of the rights to due process and fundamental fairness of potential extraditees."</w:t>
      </w: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spacing w:after="60" w:before="180" w:lineRule="auto"/>
        <w:rPr/>
      </w:pPr>
      <w:r w:rsidDel="00000000" w:rsidR="00000000" w:rsidRPr="00000000">
        <w:rPr>
          <w:rtl w:val="0"/>
        </w:rPr>
      </w:r>
    </w:p>
    <w:p w:rsidR="00000000" w:rsidDel="00000000" w:rsidP="00000000" w:rsidRDefault="00000000" w:rsidRPr="00000000" w14:paraId="000007DE">
      <w:pPr>
        <w:spacing w:after="60" w:before="180" w:lineRule="auto"/>
        <w:jc w:val="center"/>
        <w:rPr>
          <w:b w:val="1"/>
          <w:bCs w:val="1"/>
        </w:rPr>
      </w:pPr>
      <w:r w:rsidDel="00000000" w:rsidR="00000000" w:rsidRPr="00000000">
        <w:rPr>
          <w:b w:val="1"/>
          <w:bCs w:val="1"/>
          <w:rtl w:val="0"/>
        </w:rPr>
        <w:t xml:space="preserve">Chapter 22</w:t>
      </w:r>
    </w:p>
    <w:p w:rsidR="00000000" w:rsidDel="00000000" w:rsidP="00000000" w:rsidRDefault="00000000" w:rsidRPr="00000000" w14:paraId="000007DF">
      <w:pPr>
        <w:spacing w:after="80" w:before="160" w:lineRule="auto"/>
        <w:rPr/>
      </w:pPr>
      <w:r w:rsidDel="00000000" w:rsidR="00000000" w:rsidRPr="00000000">
        <w:rPr>
          <w:rtl w:val="0"/>
        </w:rPr>
      </w:r>
    </w:p>
    <w:p w:rsidR="00000000" w:rsidDel="00000000" w:rsidP="00000000" w:rsidRDefault="00000000" w:rsidRPr="00000000" w14:paraId="000007E0">
      <w:pPr>
        <w:spacing w:after="80" w:before="160" w:lineRule="auto"/>
        <w:jc w:val="center"/>
        <w:rPr>
          <w:b w:val="1"/>
          <w:bCs w:val="1"/>
        </w:rPr>
      </w:pPr>
      <w:r w:rsidDel="00000000" w:rsidR="00000000" w:rsidRPr="00000000">
        <w:rPr>
          <w:b w:val="1"/>
          <w:bCs w:val="1"/>
          <w:rtl w:val="0"/>
        </w:rPr>
        <w:t xml:space="preserve">Important Developments on the Death Penalty</w:t>
      </w:r>
    </w:p>
    <w:p w:rsidR="00000000" w:rsidDel="00000000" w:rsidP="00000000" w:rsidRDefault="00000000" w:rsidRPr="00000000" w14:paraId="000007E1">
      <w:pPr>
        <w:spacing w:after="80" w:before="160" w:lineRule="auto"/>
        <w:jc w:val="center"/>
        <w:rPr/>
      </w:pPr>
      <w:r w:rsidDel="00000000" w:rsidR="00000000" w:rsidRPr="00000000">
        <w:rPr>
          <w:rtl w:val="0"/>
        </w:rPr>
      </w:r>
    </w:p>
    <w:p w:rsidR="00000000" w:rsidDel="00000000" w:rsidP="00000000" w:rsidRDefault="00000000" w:rsidRPr="00000000" w14:paraId="000007E2">
      <w:pPr>
        <w:spacing w:after="60" w:before="60" w:lineRule="auto"/>
        <w:ind w:firstLine="360"/>
        <w:jc w:val="both"/>
        <w:rPr/>
      </w:pPr>
      <w:r w:rsidDel="00000000" w:rsidR="00000000" w:rsidRPr="00000000">
        <w:rPr>
          <w:rtl w:val="0"/>
        </w:rPr>
        <w:t xml:space="preserve">In four previous books, I always included a discussion on important developments on the death penalty. The present volume is no exception.</w:t>
      </w:r>
    </w:p>
    <w:p w:rsidR="00000000" w:rsidDel="00000000" w:rsidP="00000000" w:rsidRDefault="00000000" w:rsidRPr="00000000" w14:paraId="000007E3">
      <w:pPr>
        <w:spacing w:after="60" w:before="60" w:lineRule="auto"/>
        <w:ind w:firstLine="360"/>
        <w:jc w:val="both"/>
        <w:rPr/>
      </w:pPr>
      <w:r w:rsidDel="00000000" w:rsidR="00000000" w:rsidRPr="00000000">
        <w:rPr>
          <w:rtl w:val="0"/>
        </w:rPr>
      </w:r>
    </w:p>
    <w:p w:rsidR="00000000" w:rsidDel="00000000" w:rsidP="00000000" w:rsidRDefault="00000000" w:rsidRPr="00000000" w14:paraId="000007E4">
      <w:pPr>
        <w:spacing w:after="60" w:before="60" w:lineRule="auto"/>
        <w:ind w:firstLine="360"/>
        <w:jc w:val="both"/>
        <w:rPr>
          <w:b w:val="1"/>
          <w:bCs w:val="1"/>
          <w:i w:val="1"/>
          <w:iCs w:val="1"/>
        </w:rPr>
      </w:pPr>
      <w:r w:rsidDel="00000000" w:rsidR="00000000" w:rsidRPr="00000000">
        <w:rPr>
          <w:b w:val="1"/>
          <w:bCs w:val="1"/>
          <w:i w:val="1"/>
          <w:iCs w:val="1"/>
          <w:rtl w:val="0"/>
        </w:rPr>
        <w:t xml:space="preserve">No New Executions</w:t>
      </w:r>
    </w:p>
    <w:p w:rsidR="00000000" w:rsidDel="00000000" w:rsidP="00000000" w:rsidRDefault="00000000" w:rsidRPr="00000000" w14:paraId="000007E5">
      <w:pPr>
        <w:spacing w:after="60" w:before="60" w:lineRule="auto"/>
        <w:ind w:firstLine="360"/>
        <w:jc w:val="both"/>
        <w:rPr>
          <w:b w:val="1"/>
          <w:bCs w:val="1"/>
          <w:i w:val="1"/>
          <w:iCs w:val="1"/>
        </w:rPr>
      </w:pPr>
      <w:r w:rsidDel="00000000" w:rsidR="00000000" w:rsidRPr="00000000">
        <w:rPr>
          <w:b w:val="1"/>
          <w:bCs w:val="1"/>
          <w:i w:val="1"/>
          <w:iCs w:val="1"/>
          <w:rtl w:val="0"/>
        </w:rPr>
        <w:t xml:space="preserve">During My Seventh Year</w:t>
      </w:r>
    </w:p>
    <w:p w:rsidR="00000000" w:rsidDel="00000000" w:rsidP="00000000" w:rsidRDefault="00000000" w:rsidRPr="00000000" w14:paraId="000007E6">
      <w:pPr>
        <w:spacing w:after="60" w:before="60" w:lineRule="auto"/>
        <w:ind w:firstLine="360"/>
        <w:jc w:val="both"/>
        <w:rPr/>
      </w:pPr>
      <w:r w:rsidDel="00000000" w:rsidR="00000000" w:rsidRPr="00000000">
        <w:rPr>
          <w:rtl w:val="0"/>
        </w:rPr>
        <w:t xml:space="preserve">Under the present Death Penalty Law (RA 7659), Leo Echegaray was the first convict lethally injected on February 5, 1999. Since then, the following have also been executed: Eduardo Agbayani for rape on June 25, 1999; Dante Piandiong, Jesus Morallos and Archie Bulan for robbery with homicide on July 8, 1999; Pablito Andan for rape with homicide on October 26, 1999; and Alex Bartolome for rape on January 4, 2000.</w:t>
      </w:r>
    </w:p>
    <w:p w:rsidR="00000000" w:rsidDel="00000000" w:rsidP="00000000" w:rsidRDefault="00000000" w:rsidRPr="00000000" w14:paraId="000007E7">
      <w:pPr>
        <w:spacing w:after="60" w:before="60" w:lineRule="auto"/>
        <w:ind w:firstLine="360"/>
        <w:jc w:val="both"/>
        <w:rPr/>
      </w:pPr>
      <w:r w:rsidDel="00000000" w:rsidR="00000000" w:rsidRPr="00000000">
        <w:rPr>
          <w:rtl w:val="0"/>
        </w:rPr>
        <w:t xml:space="preserve">It will be recalled that in </w:t>
      </w:r>
      <w:r w:rsidDel="00000000" w:rsidR="00000000" w:rsidRPr="00000000">
        <w:rPr>
          <w:i w:val="1"/>
          <w:iCs w:val="1"/>
          <w:rtl w:val="0"/>
        </w:rPr>
        <w:t xml:space="preserve">People v. Echegaray</w:t>
      </w:r>
      <w:r w:rsidDel="00000000" w:rsidR="00000000" w:rsidRPr="00000000">
        <w:rPr>
          <w:rtl w:val="0"/>
        </w:rPr>
        <w:t xml:space="preserve">, the Supreme Court in a per curiam Resolution passed by a vote of 12-3 upheld the constitutionality of the death penalty prescribed by RA 7659. Thus, the Court has continued to review death cases. As of August 8, 2002, it has affirmed 143 death impositions, according to statistics submitted by the SC Judicial Records Office. </w:t>
      </w:r>
    </w:p>
    <w:p w:rsidR="00000000" w:rsidDel="00000000" w:rsidP="00000000" w:rsidRDefault="00000000" w:rsidRPr="00000000" w14:paraId="000007E8">
      <w:pPr>
        <w:spacing w:after="60" w:before="60" w:lineRule="auto"/>
        <w:ind w:firstLine="360"/>
        <w:jc w:val="both"/>
        <w:rPr/>
      </w:pPr>
      <w:r w:rsidDel="00000000" w:rsidR="00000000" w:rsidRPr="00000000">
        <w:rPr>
          <w:rtl w:val="0"/>
        </w:rPr>
        <w:t xml:space="preserve">However, to the relief of those who oppose the death penalty on philosophical or legal grounds, only the seven convicts mentioned earlier have been actually killed by lethal injection. It seems the executive branch of government has shown some reluctance in fully implementing the Death Penalty Law. </w:t>
      </w:r>
    </w:p>
    <w:p w:rsidR="00000000" w:rsidDel="00000000" w:rsidP="00000000" w:rsidRDefault="00000000" w:rsidRPr="00000000" w14:paraId="000007E9">
      <w:pPr>
        <w:spacing w:after="60" w:before="60" w:lineRule="auto"/>
        <w:ind w:firstLine="360"/>
        <w:jc w:val="both"/>
        <w:rPr/>
      </w:pPr>
      <w:r w:rsidDel="00000000" w:rsidR="00000000" w:rsidRPr="00000000">
        <w:rPr>
          <w:rtl w:val="0"/>
        </w:rPr>
        <w:t xml:space="preserve">Notably, on December 11, 2000, the local dailies bannered former President Joseph Ejercito Estrada's "moratorium on the executions of all convicts whose capital sentences had been affirmed by the Supreme Court." This no-execution policy was continued by President Gloria Macapagal Arroyo and, despite sometimes conflicting announcements on her position on the death penalty, no executions have thus far been carried out as of the writing of this book on October 10, 2002. The scheduled executions of Rolando Pagdayawon on August 30, 2002, Eddie Sernadilla' on September 3, 2000 and Filomeno Serrano on September 20, 2002 were postponed for 90 days each, consistent with the reprieves granted by President Arroyo in her Memorandum dated August 27, 2002? This policy was reiterated in newspaper reports that came out on October 2, 2002.</w:t>
      </w:r>
    </w:p>
    <w:p w:rsidR="00000000" w:rsidDel="00000000" w:rsidP="00000000" w:rsidRDefault="00000000" w:rsidRPr="00000000" w14:paraId="000007EA">
      <w:pPr>
        <w:spacing w:after="60" w:before="60" w:lineRule="auto"/>
        <w:ind w:firstLine="360"/>
        <w:jc w:val="both"/>
        <w:rPr/>
      </w:pPr>
      <w:r w:rsidDel="00000000" w:rsidR="00000000" w:rsidRPr="00000000">
        <w:rPr>
          <w:rtl w:val="0"/>
        </w:rPr>
        <w:t xml:space="preserve">In the meantime, Congress is again seriously discussing the repeal of the law prescribing death. Media are ablaze with reports that over 130 House members led by Reps. Krisel Lagman-Luistro, Loretta Ann Rosales, Orlando Fua Jr. and Teodoro Locsin Jr. support its abolition.? In the Senate, Senators Aquilino Q. Pimentel Jr., Franklin M. Drilon, Edgardo J. Angara, Sergio R. Osmeña III, Joker P. Arroyo, Manuel B. Villar, Juan M. Flavier, John Henry R. Osmeña, Francis N. Pangilinan, Ralph G. Recto, Vicente C. Sotto III, Teresa Aquino-Oreta, Luisa P. Ejercito-Estrada, Noli L. De Castro and Robert S. Jaworski have filed Senate Bill 2060 "providing for the imposition of the penalty of imprisonment for thirty years instead of the death penalty.”</w:t>
      </w:r>
    </w:p>
    <w:p w:rsidR="00000000" w:rsidDel="00000000" w:rsidP="00000000" w:rsidRDefault="00000000" w:rsidRPr="00000000" w14:paraId="000007EB">
      <w:pPr>
        <w:spacing w:after="60" w:before="60" w:lineRule="auto"/>
        <w:ind w:firstLine="360"/>
        <w:jc w:val="both"/>
        <w:rPr/>
      </w:pPr>
      <w:r w:rsidDel="00000000" w:rsidR="00000000" w:rsidRPr="00000000">
        <w:rPr>
          <w:i w:val="1"/>
          <w:iCs w:val="1"/>
          <w:rtl w:val="0"/>
        </w:rPr>
        <w:t xml:space="preserve">Pagdayawon v. Secretary of Justice</w:t>
      </w:r>
      <w:r w:rsidDel="00000000" w:rsidR="00000000" w:rsidRPr="00000000">
        <w:rPr>
          <w:rtl w:val="0"/>
        </w:rPr>
        <w:t xml:space="preserve"> ruled that "the mere pendency of a bill in either or both Houses of Congress should not per se warrant outright issuance of a temporary restraining order to stay the execution of a death sentence that has become final." The remedy lies not in the Supreme Court but in the Office of the President to which any plea for reprieve (or even pardon) ought to be properly addressed."</w:t>
      </w:r>
    </w:p>
    <w:p w:rsidR="00000000" w:rsidDel="00000000" w:rsidP="00000000" w:rsidRDefault="00000000" w:rsidRPr="00000000" w14:paraId="000007EC">
      <w:pPr>
        <w:spacing w:after="60" w:before="60" w:lineRule="auto"/>
        <w:ind w:firstLine="360"/>
        <w:jc w:val="both"/>
        <w:rPr/>
      </w:pPr>
      <w:r w:rsidDel="00000000" w:rsidR="00000000" w:rsidRPr="00000000">
        <w:rPr>
          <w:rtl w:val="0"/>
        </w:rPr>
        <w:t xml:space="preserve">In the same Decision, the Supreme Court also refused to review again the constitutionality of the death penalty, because this issue "cannot be made to depend on the individual opinions of the members who compose the Court." In short, none of the new justices added a new vote in favor of unconstitutionality.</w:t>
      </w:r>
    </w:p>
    <w:p w:rsidR="00000000" w:rsidDel="00000000" w:rsidP="00000000" w:rsidRDefault="00000000" w:rsidRPr="00000000" w14:paraId="000007ED">
      <w:pPr>
        <w:spacing w:after="60" w:before="60" w:lineRule="auto"/>
        <w:ind w:firstLine="360"/>
        <w:jc w:val="both"/>
        <w:rPr/>
      </w:pPr>
      <w:r w:rsidDel="00000000" w:rsidR="00000000" w:rsidRPr="00000000">
        <w:rPr>
          <w:rtl w:val="0"/>
        </w:rPr>
        <w:t xml:space="preserve">However, as already mentioned in my earlier books, the international trend is unmistakably towards the abolition of legalized killing. Article 1 of the Optional Protocol to the International Covenant on Civil and Political Rights states that "no one within the jurisdiction of a State party to the present protocol shall be executed." Although this Optional Protocol has been adopted by the United Nations as early as December 15, 1989, the Philippines has not signed, ratified or acceded to it. But the fact is, more and more states are joining this movement towards the preservation of life.</w:t>
      </w:r>
    </w:p>
    <w:p w:rsidR="00000000" w:rsidDel="00000000" w:rsidP="00000000" w:rsidRDefault="00000000" w:rsidRPr="00000000" w14:paraId="000007EE">
      <w:pPr>
        <w:spacing w:after="60" w:before="60" w:lineRule="auto"/>
        <w:ind w:firstLine="360"/>
        <w:jc w:val="both"/>
        <w:rPr>
          <w:b w:val="1"/>
          <w:bCs w:val="1"/>
          <w:i w:val="1"/>
          <w:iCs w:val="1"/>
        </w:rPr>
      </w:pPr>
      <w:r w:rsidDel="00000000" w:rsidR="00000000" w:rsidRPr="00000000">
        <w:rPr>
          <w:rtl w:val="0"/>
        </w:rPr>
      </w:r>
    </w:p>
    <w:p w:rsidR="00000000" w:rsidDel="00000000" w:rsidP="00000000" w:rsidRDefault="00000000" w:rsidRPr="00000000" w14:paraId="000007EF">
      <w:pPr>
        <w:spacing w:after="60" w:before="60" w:lineRule="auto"/>
        <w:ind w:firstLine="360"/>
        <w:jc w:val="both"/>
        <w:rPr>
          <w:b w:val="1"/>
          <w:bCs w:val="1"/>
          <w:i w:val="1"/>
          <w:iCs w:val="1"/>
        </w:rPr>
      </w:pPr>
      <w:r w:rsidDel="00000000" w:rsidR="00000000" w:rsidRPr="00000000">
        <w:rPr>
          <w:b w:val="1"/>
          <w:bCs w:val="1"/>
          <w:i w:val="1"/>
          <w:iCs w:val="1"/>
          <w:rtl w:val="0"/>
        </w:rPr>
        <w:t xml:space="preserve">143 Death Cases Affirmed</w:t>
      </w:r>
    </w:p>
    <w:p w:rsidR="00000000" w:rsidDel="00000000" w:rsidP="00000000" w:rsidRDefault="00000000" w:rsidRPr="00000000" w14:paraId="000007F0">
      <w:pPr>
        <w:spacing w:after="60" w:before="60" w:lineRule="auto"/>
        <w:ind w:firstLine="360"/>
        <w:jc w:val="both"/>
        <w:rPr>
          <w:b w:val="1"/>
          <w:bCs w:val="1"/>
          <w:i w:val="1"/>
          <w:iCs w:val="1"/>
        </w:rPr>
      </w:pPr>
      <w:r w:rsidDel="00000000" w:rsidR="00000000" w:rsidRPr="00000000">
        <w:rPr>
          <w:b w:val="1"/>
          <w:bCs w:val="1"/>
          <w:i w:val="1"/>
          <w:iCs w:val="1"/>
          <w:rtl w:val="0"/>
        </w:rPr>
        <w:t xml:space="preserve">by the SC as of August 8, 2002</w:t>
      </w:r>
    </w:p>
    <w:p w:rsidR="00000000" w:rsidDel="00000000" w:rsidP="00000000" w:rsidRDefault="00000000" w:rsidRPr="00000000" w14:paraId="000007F1">
      <w:pPr>
        <w:spacing w:after="60" w:before="60" w:lineRule="auto"/>
        <w:ind w:firstLine="360"/>
        <w:jc w:val="both"/>
        <w:rPr/>
      </w:pPr>
      <w:r w:rsidDel="00000000" w:rsidR="00000000" w:rsidRPr="00000000">
        <w:rPr>
          <w:rtl w:val="0"/>
        </w:rPr>
        <w:t xml:space="preserve">On August 7, 2002, media bannered that "a total of 107 death convicts, including a Philippine National Police (PNP) officer, were spared from death by lethal injection after the Supreme Court lowered their sentences to</w:t>
      </w:r>
      <w:r w:rsidDel="00000000" w:rsidR="00000000" w:rsidRPr="00000000">
        <w:rPr>
          <w:i w:val="1"/>
          <w:iCs w:val="1"/>
          <w:rtl w:val="0"/>
        </w:rPr>
        <w:t xml:space="preserve"> reclusion perpetua</w:t>
      </w:r>
      <w:r w:rsidDel="00000000" w:rsidR="00000000" w:rsidRPr="00000000">
        <w:rPr>
          <w:rtl w:val="0"/>
        </w:rPr>
        <w:t xml:space="preserve"> or 40 years imprisonment."</w:t>
      </w:r>
    </w:p>
    <w:p w:rsidR="00000000" w:rsidDel="00000000" w:rsidP="00000000" w:rsidRDefault="00000000" w:rsidRPr="00000000" w14:paraId="000007F2">
      <w:pPr>
        <w:spacing w:after="60" w:before="60" w:lineRule="auto"/>
        <w:ind w:firstLine="360"/>
        <w:jc w:val="both"/>
        <w:rPr/>
      </w:pPr>
      <w:r w:rsidDel="00000000" w:rsidR="00000000" w:rsidRPr="00000000">
        <w:rPr>
          <w:rtl w:val="0"/>
        </w:rPr>
        <w:t xml:space="preserve">The source of the news item was a press conference conducted by the Public Attorney's Office (PAO) headed by Persida Rueda-Acosta. PAO reported that during the period January 2001 to July 2002, these sentence reductions were "won" by the PAO in the Supreme Court.</w:t>
      </w:r>
    </w:p>
    <w:p w:rsidR="00000000" w:rsidDel="00000000" w:rsidP="00000000" w:rsidRDefault="00000000" w:rsidRPr="00000000" w14:paraId="000007F3">
      <w:pPr>
        <w:spacing w:after="60" w:before="60" w:lineRule="auto"/>
        <w:ind w:firstLine="360"/>
        <w:jc w:val="both"/>
        <w:rPr/>
      </w:pPr>
      <w:r w:rsidDel="00000000" w:rsidR="00000000" w:rsidRPr="00000000">
        <w:rPr>
          <w:rtl w:val="0"/>
        </w:rPr>
        <w:t xml:space="preserve">This Report created a stir in public reactions aired by radio and TV stations on the mistaken notion the Supreme Court had "commuted" the penalties. Typical, however, of the more subdued comments on this piece of news was the editorial of the Philippine Star on the following day, August 8, 2002, saying that "the unusually high number [of sentence reductions and acquittals] has disturbing implications. One is that judges in the lower courts are doing sloppy work to do the homework and pass the right judgment on criminal cases. It also indicates sloppy work on the part of law enforcers - the arresting officers and those tasked to gather evidence that will guarantee an airtight case."</w:t>
      </w:r>
    </w:p>
    <w:p w:rsidR="00000000" w:rsidDel="00000000" w:rsidP="00000000" w:rsidRDefault="00000000" w:rsidRPr="00000000" w14:paraId="000007F4">
      <w:pPr>
        <w:spacing w:after="60" w:before="60" w:lineRule="auto"/>
        <w:ind w:firstLine="360"/>
        <w:jc w:val="both"/>
        <w:rPr/>
      </w:pPr>
      <w:r w:rsidDel="00000000" w:rsidR="00000000" w:rsidRPr="00000000">
        <w:rPr>
          <w:rtl w:val="0"/>
        </w:rPr>
        <w:t xml:space="preserve">At bottom, the Star concluded that the PAO report "makes it more urgent to overhaul the criminal justice system." The editorial could have added that there was also a need to review the wisdom and the necessity of the death penalty. For indeed, if trial courts could be wrong more than they could be correct in imposing the capital sentence, then there is always a probability of an erroneous death being inflicted.</w:t>
      </w:r>
    </w:p>
    <w:p w:rsidR="00000000" w:rsidDel="00000000" w:rsidP="00000000" w:rsidRDefault="00000000" w:rsidRPr="00000000" w14:paraId="000007F5">
      <w:pPr>
        <w:spacing w:after="60" w:before="60" w:lineRule="auto"/>
        <w:ind w:firstLine="360"/>
        <w:jc w:val="both"/>
        <w:rPr/>
      </w:pPr>
      <w:r w:rsidDel="00000000" w:rsidR="00000000" w:rsidRPr="00000000">
        <w:rPr>
          <w:rtl w:val="0"/>
        </w:rPr>
        <w:t xml:space="preserve">In any event, disturbing to the public as these figures may have been, they do not really tell the complete story. Our Judicial Records Office in the Supreme Court reports that since the Echegaray affirmance in 1997 till August 8, 2002, the following are the more complete statistics on death penalty cases decided by the Supreme Court:</w:t>
      </w:r>
    </w:p>
    <w:p w:rsidR="00000000" w:rsidDel="00000000" w:rsidP="00000000" w:rsidRDefault="00000000" w:rsidRPr="00000000" w14:paraId="000007F6">
      <w:pPr>
        <w:spacing w:after="60" w:before="60" w:lineRule="auto"/>
        <w:ind w:firstLine="360"/>
        <w:jc w:val="both"/>
        <w:rPr/>
      </w:pPr>
      <w:r w:rsidDel="00000000" w:rsidR="00000000" w:rsidRPr="00000000">
        <w:rPr>
          <w:rtl w:val="0"/>
        </w:rPr>
        <w:t xml:space="preserve">1. Total number of death cases reviewed - 483</w:t>
      </w:r>
    </w:p>
    <w:p w:rsidR="00000000" w:rsidDel="00000000" w:rsidP="00000000" w:rsidRDefault="00000000" w:rsidRPr="00000000" w14:paraId="000007F7">
      <w:pPr>
        <w:spacing w:after="60" w:before="60" w:lineRule="auto"/>
        <w:ind w:firstLine="360"/>
        <w:jc w:val="both"/>
        <w:rPr/>
      </w:pPr>
      <w:r w:rsidDel="00000000" w:rsidR="00000000" w:rsidRPr="00000000">
        <w:rPr>
          <w:rtl w:val="0"/>
        </w:rPr>
        <w:t xml:space="preserve">2. Total number of cases in which the death penalty was affirmed - 143</w:t>
      </w:r>
    </w:p>
    <w:p w:rsidR="00000000" w:rsidDel="00000000" w:rsidP="00000000" w:rsidRDefault="00000000" w:rsidRPr="00000000" w14:paraId="000007F8">
      <w:pPr>
        <w:spacing w:after="60" w:before="60" w:lineRule="auto"/>
        <w:ind w:firstLine="360"/>
        <w:jc w:val="both"/>
        <w:rPr/>
      </w:pPr>
      <w:r w:rsidDel="00000000" w:rsidR="00000000" w:rsidRPr="00000000">
        <w:rPr>
          <w:rtl w:val="0"/>
        </w:rPr>
        <w:t xml:space="preserve">3. Total number of cases in which the accused were acquitted - 46</w:t>
      </w:r>
    </w:p>
    <w:p w:rsidR="00000000" w:rsidDel="00000000" w:rsidP="00000000" w:rsidRDefault="00000000" w:rsidRPr="00000000" w14:paraId="000007F9">
      <w:pPr>
        <w:spacing w:after="60" w:before="60" w:lineRule="auto"/>
        <w:ind w:firstLine="360"/>
        <w:jc w:val="both"/>
        <w:rPr/>
      </w:pPr>
      <w:r w:rsidDel="00000000" w:rsidR="00000000" w:rsidRPr="00000000">
        <w:rPr>
          <w:rtl w:val="0"/>
        </w:rPr>
        <w:t xml:space="preserve">4. Total number of cases in which the penalties were modified or reduced, and of those that were remanded for further proceedings in the trial court due to improvident pleas of guilt - 294 </w:t>
      </w:r>
    </w:p>
    <w:p w:rsidR="00000000" w:rsidDel="00000000" w:rsidP="00000000" w:rsidRDefault="00000000" w:rsidRPr="00000000" w14:paraId="000007FA">
      <w:pPr>
        <w:spacing w:after="60" w:before="60" w:lineRule="auto"/>
        <w:ind w:firstLine="360"/>
        <w:jc w:val="both"/>
        <w:rPr/>
      </w:pPr>
      <w:r w:rsidDel="00000000" w:rsidR="00000000" w:rsidRPr="00000000">
        <w:rPr>
          <w:rtl w:val="0"/>
        </w:rPr>
        <w:t xml:space="preserve">The foregoing statistics show that, as reported in my previous four books,14 the Supreme Court has affirmed only about one third of all death penalties imposed by the lower courts. In the other two thirds, the penalties were lowered, or the accused acquitted, or the cases remanded to the trial courts for further proceedings due to grave errors in legal procedures.</w:t>
      </w:r>
    </w:p>
    <w:p w:rsidR="00000000" w:rsidDel="00000000" w:rsidP="00000000" w:rsidRDefault="00000000" w:rsidRPr="00000000" w14:paraId="000007FB">
      <w:pPr>
        <w:spacing w:after="60" w:before="60" w:lineRule="auto"/>
        <w:ind w:firstLine="360"/>
        <w:jc w:val="both"/>
        <w:rPr/>
      </w:pPr>
      <w:r w:rsidDel="00000000" w:rsidR="00000000" w:rsidRPr="00000000">
        <w:rPr>
          <w:rtl w:val="0"/>
        </w:rPr>
        <w:t xml:space="preserve">Why does the Supreme Court lower (not "commute") the penalties? It does so, largely because the trial courts and the prosecution have overlooked the basic legal principle that the death penalty cannot be imposed under any of the following conditions:</w:t>
      </w:r>
    </w:p>
    <w:p w:rsidR="00000000" w:rsidDel="00000000" w:rsidP="00000000" w:rsidRDefault="00000000" w:rsidRPr="00000000" w14:paraId="000007FC">
      <w:pPr>
        <w:spacing w:after="60" w:before="60" w:lineRule="auto"/>
        <w:ind w:firstLine="360"/>
        <w:jc w:val="both"/>
        <w:rPr/>
      </w:pPr>
      <w:r w:rsidDel="00000000" w:rsidR="00000000" w:rsidRPr="00000000">
        <w:rPr>
          <w:rtl w:val="0"/>
        </w:rPr>
        <w:t xml:space="preserve">1. The prosecution fails to allege qualifying or aggravating circumstances in the information. For example, a killing is deemed to be merely homicide punishable with reclusion temporal, if no qualifying circumstance is alleged in the information. The usual qualifying circumstance is "treachery." Now, murder is punishable with "reclusion perpetua to death.” To justify the imposition of the death penalty in a prosecution for murder, an aggravating circumstance like nighttime or dwelling must likewise be alleged in the information. In short, to impose death in a murder charge, a qualifying and an aggravating circumstance must be alleged in the information and proven beyond reasonable doubt during the trial.</w:t>
      </w:r>
    </w:p>
    <w:p w:rsidR="00000000" w:rsidDel="00000000" w:rsidP="00000000" w:rsidRDefault="00000000" w:rsidRPr="00000000" w14:paraId="000007FD">
      <w:pPr>
        <w:spacing w:after="60" w:before="60" w:lineRule="auto"/>
        <w:ind w:firstLine="360"/>
        <w:jc w:val="both"/>
        <w:rPr/>
      </w:pPr>
      <w:r w:rsidDel="00000000" w:rsidR="00000000" w:rsidRPr="00000000">
        <w:rPr>
          <w:rtl w:val="0"/>
        </w:rPr>
        <w:t xml:space="preserve">2. The prosecution is for incestuous rape, but the age of the victim and her exact relationship with the accused are not stated in the information and proven beyond reasonable doubt during the trial. The failure to allege and to prove either of these facts will mean that death cannot be imposed. The minority of the victim and her filial relationship to the offender are special circumstances that partake of the nature of the elements of the crime. Due process and the constitutional right of the accused "to be informed of the nature and cause of the accusation" require that "every element of the offense must be alleged in the information" and proven during the trial. </w:t>
      </w:r>
    </w:p>
    <w:p w:rsidR="00000000" w:rsidDel="00000000" w:rsidP="00000000" w:rsidRDefault="00000000" w:rsidRPr="00000000" w14:paraId="000007FE">
      <w:pPr>
        <w:spacing w:after="60" w:before="60" w:lineRule="auto"/>
        <w:ind w:firstLine="360"/>
        <w:jc w:val="both"/>
        <w:rPr/>
      </w:pPr>
      <w:r w:rsidDel="00000000" w:rsidR="00000000" w:rsidRPr="00000000">
        <w:rPr>
          <w:rtl w:val="0"/>
        </w:rPr>
        <w:t xml:space="preserve">3. The heinous crimes were committed prior to the effectivity of the Death Penalty Law on  December 31, 1993. Thus, a murder committed on December 1, 1993, even with aggravating circumstances, will not be penalized with death. This is true even if the judgment was rendered after December 31, 1993. </w:t>
      </w:r>
    </w:p>
    <w:p w:rsidR="00000000" w:rsidDel="00000000" w:rsidP="00000000" w:rsidRDefault="00000000" w:rsidRPr="00000000" w14:paraId="000007FF">
      <w:pPr>
        <w:spacing w:after="60" w:before="60" w:lineRule="auto"/>
        <w:ind w:firstLine="360"/>
        <w:jc w:val="both"/>
        <w:rPr/>
      </w:pPr>
      <w:r w:rsidDel="00000000" w:rsidR="00000000" w:rsidRPr="00000000">
        <w:rPr>
          <w:rtl w:val="0"/>
        </w:rPr>
        <w:t xml:space="preserve">4. The prosecution is for statutory rape — the victim was below 7 years old at the time of the rape - but her age was not alleged in the information and proven during the trial.</w:t>
      </w:r>
    </w:p>
    <w:p w:rsidR="00000000" w:rsidDel="00000000" w:rsidP="00000000" w:rsidRDefault="00000000" w:rsidRPr="00000000" w14:paraId="00000800">
      <w:pPr>
        <w:spacing w:after="60" w:before="60" w:lineRule="auto"/>
        <w:ind w:firstLine="360"/>
        <w:jc w:val="both"/>
        <w:rPr/>
      </w:pPr>
      <w:r w:rsidDel="00000000" w:rsidR="00000000" w:rsidRPr="00000000">
        <w:rPr>
          <w:rtl w:val="0"/>
        </w:rPr>
        <w:t xml:space="preserve">5. The prosecution is for the possession or the sale of more than 200 grams of illegal drugs (marijuana), but no aggravating circumstance is alleged in the information and proven during the trial.</w:t>
      </w:r>
    </w:p>
    <w:p w:rsidR="00000000" w:rsidDel="00000000" w:rsidP="00000000" w:rsidRDefault="00000000" w:rsidRPr="00000000" w14:paraId="00000801">
      <w:pPr>
        <w:spacing w:after="60" w:before="60" w:lineRule="auto"/>
        <w:ind w:firstLine="360"/>
        <w:jc w:val="both"/>
        <w:rPr/>
      </w:pPr>
      <w:r w:rsidDel="00000000" w:rsidR="00000000" w:rsidRPr="00000000">
        <w:rPr>
          <w:rtl w:val="0"/>
        </w:rPr>
        <w:t xml:space="preserve">6. The proven facts show that a lesser crime, which is included in the charge, was actually committed, and so only the penalty for the lesser crime can be imposed. Hence, if only attempted - not consummated - rape was proven, the penalty cannot be death.</w:t>
      </w:r>
    </w:p>
    <w:p w:rsidR="00000000" w:rsidDel="00000000" w:rsidP="00000000" w:rsidRDefault="00000000" w:rsidRPr="00000000" w14:paraId="00000802">
      <w:pPr>
        <w:spacing w:after="60" w:before="60" w:lineRule="auto"/>
        <w:ind w:firstLine="360"/>
        <w:jc w:val="both"/>
        <w:rPr/>
      </w:pPr>
      <w:r w:rsidDel="00000000" w:rsidR="00000000" w:rsidRPr="00000000">
        <w:rPr>
          <w:rtl w:val="0"/>
        </w:rPr>
        <w:t xml:space="preserve">7. Youthful male offenders have "behave[d] properly and x x x shown [their] capability as useful members of the community." </w:t>
      </w:r>
    </w:p>
    <w:p w:rsidR="00000000" w:rsidDel="00000000" w:rsidP="00000000" w:rsidRDefault="00000000" w:rsidRPr="00000000" w14:paraId="00000803">
      <w:pPr>
        <w:spacing w:after="60" w:before="60" w:lineRule="auto"/>
        <w:ind w:firstLine="360"/>
        <w:jc w:val="both"/>
        <w:rPr/>
      </w:pPr>
      <w:r w:rsidDel="00000000" w:rsidR="00000000" w:rsidRPr="00000000">
        <w:rPr>
          <w:rtl w:val="0"/>
        </w:rPr>
        <w:t xml:space="preserve">8. The offender  was a minor at the time the crime was committed. Minority is a "privileged" mitigating circumstance.</w:t>
      </w:r>
    </w:p>
    <w:p w:rsidR="00000000" w:rsidDel="00000000" w:rsidP="00000000" w:rsidRDefault="00000000" w:rsidRPr="00000000" w14:paraId="00000804">
      <w:pPr>
        <w:spacing w:after="60" w:before="60" w:lineRule="auto"/>
        <w:ind w:firstLine="360"/>
        <w:jc w:val="both"/>
        <w:rPr/>
      </w:pPr>
      <w:r w:rsidDel="00000000" w:rsidR="00000000" w:rsidRPr="00000000">
        <w:rPr>
          <w:rtl w:val="0"/>
        </w:rPr>
        <w:t xml:space="preserve">Acquittals happen when the </w:t>
      </w:r>
      <w:r w:rsidDel="00000000" w:rsidR="00000000" w:rsidRPr="00000000">
        <w:rPr>
          <w:i w:val="1"/>
          <w:iCs w:val="1"/>
          <w:rtl w:val="0"/>
        </w:rPr>
        <w:t xml:space="preserve">corpus delicti</w:t>
      </w:r>
      <w:r w:rsidDel="00000000" w:rsidR="00000000" w:rsidRPr="00000000">
        <w:rPr>
          <w:rtl w:val="0"/>
        </w:rPr>
        <w:t xml:space="preserve"> of the crime is not proven, or the evidence does not establish the identity of the culprit beyond reasonable doubt. On the other hand, a remand is ordered as a consequence of the improvident plea of guilt by the accused. </w:t>
      </w:r>
    </w:p>
    <w:p w:rsidR="00000000" w:rsidDel="00000000" w:rsidP="00000000" w:rsidRDefault="00000000" w:rsidRPr="00000000" w14:paraId="00000805">
      <w:pPr>
        <w:spacing w:after="60" w:before="60" w:lineRule="auto"/>
        <w:ind w:firstLine="360"/>
        <w:jc w:val="both"/>
        <w:rPr/>
      </w:pPr>
      <w:r w:rsidDel="00000000" w:rsidR="00000000" w:rsidRPr="00000000">
        <w:rPr>
          <w:rtl w:val="0"/>
        </w:rPr>
      </w:r>
    </w:p>
    <w:p w:rsidR="00000000" w:rsidDel="00000000" w:rsidP="00000000" w:rsidRDefault="00000000" w:rsidRPr="00000000" w14:paraId="00000806">
      <w:pPr>
        <w:spacing w:after="60" w:before="60" w:lineRule="auto"/>
        <w:ind w:firstLine="360"/>
        <w:jc w:val="both"/>
        <w:rPr>
          <w:b w:val="1"/>
          <w:bCs w:val="1"/>
        </w:rPr>
      </w:pPr>
      <w:r w:rsidDel="00000000" w:rsidR="00000000" w:rsidRPr="00000000">
        <w:rPr>
          <w:b w:val="1"/>
          <w:bCs w:val="1"/>
          <w:rtl w:val="0"/>
        </w:rPr>
        <w:t xml:space="preserve">Recent Jurisprudential </w:t>
      </w:r>
    </w:p>
    <w:p w:rsidR="00000000" w:rsidDel="00000000" w:rsidP="00000000" w:rsidRDefault="00000000" w:rsidRPr="00000000" w14:paraId="00000807">
      <w:pPr>
        <w:spacing w:after="60" w:before="60" w:lineRule="auto"/>
        <w:ind w:firstLine="360"/>
        <w:jc w:val="both"/>
        <w:rPr>
          <w:b w:val="1"/>
          <w:bCs w:val="1"/>
        </w:rPr>
      </w:pPr>
      <w:r w:rsidDel="00000000" w:rsidR="00000000" w:rsidRPr="00000000">
        <w:rPr>
          <w:b w:val="1"/>
          <w:bCs w:val="1"/>
          <w:rtl w:val="0"/>
        </w:rPr>
        <w:t xml:space="preserve">Pronouncements</w:t>
      </w:r>
    </w:p>
    <w:p w:rsidR="00000000" w:rsidDel="00000000" w:rsidP="00000000" w:rsidRDefault="00000000" w:rsidRPr="00000000" w14:paraId="00000808">
      <w:pPr>
        <w:spacing w:after="60" w:before="60" w:lineRule="auto"/>
        <w:ind w:firstLine="360"/>
        <w:jc w:val="both"/>
        <w:rPr/>
      </w:pPr>
      <w:r w:rsidDel="00000000" w:rsidR="00000000" w:rsidRPr="00000000">
        <w:rPr>
          <w:rtl w:val="0"/>
        </w:rPr>
        <w:t xml:space="preserve">During my seventh year (October 11, 2001-October 10, 2002), the Supreme Court ruled on the following new important pronouncements:</w:t>
      </w:r>
    </w:p>
    <w:p w:rsidR="00000000" w:rsidDel="00000000" w:rsidP="00000000" w:rsidRDefault="00000000" w:rsidRPr="00000000" w14:paraId="00000809">
      <w:pPr>
        <w:spacing w:after="60" w:before="60" w:lineRule="auto"/>
        <w:ind w:firstLine="360"/>
        <w:jc w:val="both"/>
        <w:rPr>
          <w:b w:val="1"/>
          <w:bCs w:val="1"/>
        </w:rPr>
      </w:pPr>
      <w:r w:rsidDel="00000000" w:rsidR="00000000" w:rsidRPr="00000000">
        <w:rPr>
          <w:b w:val="1"/>
          <w:bCs w:val="1"/>
          <w:rtl w:val="0"/>
        </w:rPr>
        <w:t xml:space="preserve">1. The Complainant's Age Cannot Be Stipulated.</w:t>
      </w:r>
    </w:p>
    <w:p w:rsidR="00000000" w:rsidDel="00000000" w:rsidP="00000000" w:rsidRDefault="00000000" w:rsidRPr="00000000" w14:paraId="0000080A">
      <w:pPr>
        <w:spacing w:after="60" w:before="60" w:lineRule="auto"/>
        <w:ind w:firstLine="360"/>
        <w:jc w:val="both"/>
        <w:rPr/>
      </w:pPr>
      <w:r w:rsidDel="00000000" w:rsidR="00000000" w:rsidRPr="00000000">
        <w:rPr>
          <w:rtl w:val="0"/>
        </w:rPr>
        <w:t xml:space="preserve">As above stated, in incestuous rape, the age of the victim and her exact relationship to the offender must be alleged in the information and proven during the trial. To emphasize this strict principle, </w:t>
      </w:r>
      <w:r w:rsidDel="00000000" w:rsidR="00000000" w:rsidRPr="00000000">
        <w:rPr>
          <w:i w:val="1"/>
          <w:iCs w:val="1"/>
          <w:rtl w:val="0"/>
        </w:rPr>
        <w:t xml:space="preserve">People v. Agravantel</w:t>
      </w:r>
      <w:r w:rsidDel="00000000" w:rsidR="00000000" w:rsidRPr="00000000">
        <w:rPr>
          <w:rtl w:val="0"/>
        </w:rPr>
        <w:t xml:space="preserve"> held that the age of the complainant cannot be the subject of an agreement between the prosecution and the defense. "The stipulation of facts, therefore, cannot be used as evidence of complainant’s age at the time of [the] rapes in question."</w:t>
      </w:r>
    </w:p>
    <w:p w:rsidR="00000000" w:rsidDel="00000000" w:rsidP="00000000" w:rsidRDefault="00000000" w:rsidRPr="00000000" w14:paraId="0000080B">
      <w:pPr>
        <w:spacing w:after="60" w:before="60" w:lineRule="auto"/>
        <w:ind w:firstLine="360"/>
        <w:jc w:val="both"/>
        <w:rPr/>
      </w:pPr>
      <w:r w:rsidDel="00000000" w:rsidR="00000000" w:rsidRPr="00000000">
        <w:rPr>
          <w:rtl w:val="0"/>
        </w:rPr>
        <w:t xml:space="preserve">This rule was reiterated in</w:t>
      </w:r>
      <w:r w:rsidDel="00000000" w:rsidR="00000000" w:rsidRPr="00000000">
        <w:rPr>
          <w:i w:val="1"/>
          <w:iCs w:val="1"/>
          <w:rtl w:val="0"/>
        </w:rPr>
        <w:t xml:space="preserve"> People v. Sajolga</w:t>
      </w:r>
      <w:r w:rsidDel="00000000" w:rsidR="00000000" w:rsidRPr="00000000">
        <w:rPr>
          <w:rtl w:val="0"/>
        </w:rPr>
        <w:t xml:space="preserve">, which held that the relationship of the parties "cannot be the subject of stipulation of the parties" in a death penalty case. "The reason for this is that the age (below 18) and relationship of the offender and the offended party in Art. 266-B, par. 1 are in the nature of qualifying circumstances requiring the imposition of a more severe penalty." </w:t>
      </w:r>
    </w:p>
    <w:p w:rsidR="00000000" w:rsidDel="00000000" w:rsidP="00000000" w:rsidRDefault="00000000" w:rsidRPr="00000000" w14:paraId="0000080C">
      <w:pPr>
        <w:spacing w:after="60" w:before="60" w:lineRule="auto"/>
        <w:ind w:firstLine="360"/>
        <w:jc w:val="both"/>
        <w:rPr/>
      </w:pPr>
      <w:r w:rsidDel="00000000" w:rsidR="00000000" w:rsidRPr="00000000">
        <w:rPr>
          <w:rtl w:val="0"/>
        </w:rPr>
        <w:t xml:space="preserve">In Sajolga, the Court also said in passing that "there are no half measures in the Heinous Crime Law x x x (which) does not distinguish between full blood and half blood relatives."</w:t>
      </w:r>
    </w:p>
    <w:p w:rsidR="00000000" w:rsidDel="00000000" w:rsidP="00000000" w:rsidRDefault="00000000" w:rsidRPr="00000000" w14:paraId="0000080D">
      <w:pPr>
        <w:spacing w:after="60" w:before="60" w:lineRule="auto"/>
        <w:ind w:firstLine="360"/>
        <w:jc w:val="both"/>
        <w:rPr/>
      </w:pPr>
      <w:r w:rsidDel="00000000" w:rsidR="00000000" w:rsidRPr="00000000">
        <w:rPr>
          <w:rtl w:val="0"/>
        </w:rPr>
        <w:t xml:space="preserve">Indeed, "an accused cannot be condemned to suffer the extreme penalty of death on the basis of stipulations or his own admissions. This strict rule is warranted by the seriousness of the penalty of death."</w:t>
      </w:r>
    </w:p>
    <w:p w:rsidR="00000000" w:rsidDel="00000000" w:rsidP="00000000" w:rsidRDefault="00000000" w:rsidRPr="00000000" w14:paraId="0000080E">
      <w:pPr>
        <w:spacing w:after="60" w:before="60" w:lineRule="auto"/>
        <w:ind w:firstLine="360"/>
        <w:jc w:val="both"/>
        <w:rPr>
          <w:b w:val="1"/>
          <w:bCs w:val="1"/>
        </w:rPr>
      </w:pPr>
      <w:r w:rsidDel="00000000" w:rsidR="00000000" w:rsidRPr="00000000">
        <w:rPr>
          <w:b w:val="1"/>
          <w:bCs w:val="1"/>
          <w:rtl w:val="0"/>
        </w:rPr>
        <w:t xml:space="preserve">2. Sufficiency of Proof of The Victim's Age</w:t>
      </w:r>
    </w:p>
    <w:p w:rsidR="00000000" w:rsidDel="00000000" w:rsidP="00000000" w:rsidRDefault="00000000" w:rsidRPr="00000000" w14:paraId="0000080F">
      <w:pPr>
        <w:spacing w:after="60" w:before="60" w:lineRule="auto"/>
        <w:ind w:firstLine="360"/>
        <w:jc w:val="both"/>
        <w:rPr/>
      </w:pPr>
      <w:r w:rsidDel="00000000" w:rsidR="00000000" w:rsidRPr="00000000">
        <w:rPr>
          <w:rtl w:val="0"/>
        </w:rPr>
        <w:t xml:space="preserve">In rape cases, the age of the victim must both be alleged in the information and adequately proven during the trial. As to what is "adequate" proof has been the subject of many, sometimes confusing, decisions of the Supreme Court. To clarify, the Court1 penned by Chief Justice Hilario G. in People v. Pruna, Davide Jr. - issued guidelines as follows:</w:t>
      </w:r>
    </w:p>
    <w:p w:rsidR="00000000" w:rsidDel="00000000" w:rsidP="00000000" w:rsidRDefault="00000000" w:rsidRPr="00000000" w14:paraId="00000810">
      <w:pPr>
        <w:spacing w:after="60" w:before="60" w:lineRule="auto"/>
        <w:ind w:firstLine="360"/>
        <w:jc w:val="both"/>
        <w:rPr/>
      </w:pPr>
      <w:r w:rsidDel="00000000" w:rsidR="00000000" w:rsidRPr="00000000">
        <w:rPr>
          <w:rtl w:val="0"/>
        </w:rPr>
        <w:t xml:space="preserve">"A person's age is best proved by the birth certificate. But is the presentation of the victim's birth certificate a </w:t>
      </w:r>
      <w:r w:rsidDel="00000000" w:rsidR="00000000" w:rsidRPr="00000000">
        <w:rPr>
          <w:i w:val="1"/>
          <w:iCs w:val="1"/>
          <w:rtl w:val="0"/>
        </w:rPr>
        <w:t xml:space="preserve">sine qua non</w:t>
      </w:r>
      <w:r w:rsidDel="00000000" w:rsidR="00000000" w:rsidRPr="00000000">
        <w:rPr>
          <w:rtl w:val="0"/>
        </w:rPr>
        <w:t xml:space="preserve"> requirement to prove her age for the appreciation of minorities either as an element of the crime or as a qualifying circumstance? Recent jurisprudence has conflicting pronouncements.</w:t>
      </w:r>
    </w:p>
    <w:p w:rsidR="00000000" w:rsidDel="00000000" w:rsidP="00000000" w:rsidRDefault="00000000" w:rsidRPr="00000000" w14:paraId="00000811">
      <w:pPr>
        <w:spacing w:after="60" w:before="60" w:lineRule="auto"/>
        <w:ind w:firstLine="360"/>
        <w:jc w:val="both"/>
        <w:rPr/>
      </w:pPr>
      <w:r w:rsidDel="00000000" w:rsidR="00000000" w:rsidRPr="00000000">
        <w:rPr>
          <w:rtl w:val="0"/>
        </w:rPr>
        <w:t xml:space="preserve">"In the following cases, no birth certificate was presented and this Court ruled that the age of the victim was not duly proved by the prosecution:</w:t>
      </w:r>
    </w:p>
    <w:p w:rsidR="00000000" w:rsidDel="00000000" w:rsidP="00000000" w:rsidRDefault="00000000" w:rsidRPr="00000000" w14:paraId="00000812">
      <w:pPr>
        <w:spacing w:after="60" w:before="60" w:lineRule="auto"/>
        <w:ind w:firstLine="360"/>
        <w:jc w:val="both"/>
        <w:rPr/>
      </w:pPr>
      <w:r w:rsidDel="00000000" w:rsidR="00000000" w:rsidRPr="00000000">
        <w:rPr>
          <w:rtl w:val="0"/>
        </w:rPr>
        <w:t xml:space="preserve">"1. In People v. Vargas,19 the testimonies of the victim and her aunt that the former was 10 years old at the time of the rape were not considered proof of her age for being hearsay. This Court also observed that the victim could easily be mistaken for a child below 12 years of age, and hence it was not correct to judge the victim's age by her appearance. We held: 'The difference of two or three years in age may not always be readily apparent by mere physical manifestations or appearance.'</w:t>
      </w:r>
    </w:p>
    <w:p w:rsidR="00000000" w:rsidDel="00000000" w:rsidP="00000000" w:rsidRDefault="00000000" w:rsidRPr="00000000" w14:paraId="00000813">
      <w:pPr>
        <w:spacing w:after="60" w:before="60" w:lineRule="auto"/>
        <w:ind w:firstLine="360"/>
        <w:jc w:val="both"/>
        <w:rPr/>
      </w:pPr>
      <w:r w:rsidDel="00000000" w:rsidR="00000000" w:rsidRPr="00000000">
        <w:rPr>
          <w:rtl w:val="0"/>
        </w:rPr>
        <w:t xml:space="preserve">"2. In </w:t>
      </w:r>
      <w:r w:rsidDel="00000000" w:rsidR="00000000" w:rsidRPr="00000000">
        <w:rPr>
          <w:i w:val="1"/>
          <w:iCs w:val="1"/>
          <w:rtl w:val="0"/>
        </w:rPr>
        <w:t xml:space="preserve">People v. Javier,</w:t>
      </w:r>
      <w:r w:rsidDel="00000000" w:rsidR="00000000" w:rsidRPr="00000000">
        <w:rPr>
          <w:rtl w:val="0"/>
        </w:rPr>
        <w:t xml:space="preserve"> the victim was alleged to be 16 years old, and the accused did not contest her age. Ratiocinating that in this age of modernism, there is hardly any difference between a 16-year-old girl and an 18-year-old one insofar as physical features and attributes are concerned, this Court held that an independent proof of the actual age of a rape victim is vital and essential so as to remove any iota of doubt that the victim is indeed under 18 years of age as to fall under the qualifying circumstances enumerated in R.A. No. 7659. </w:t>
      </w:r>
    </w:p>
    <w:p w:rsidR="00000000" w:rsidDel="00000000" w:rsidP="00000000" w:rsidRDefault="00000000" w:rsidRPr="00000000" w14:paraId="00000814">
      <w:pPr>
        <w:spacing w:after="60" w:before="60" w:lineRule="auto"/>
        <w:ind w:firstLine="360"/>
        <w:jc w:val="both"/>
        <w:rPr/>
      </w:pPr>
      <w:r w:rsidDel="00000000" w:rsidR="00000000" w:rsidRPr="00000000">
        <w:rPr>
          <w:rtl w:val="0"/>
        </w:rPr>
        <w:t xml:space="preserve">"3. In </w:t>
      </w:r>
      <w:r w:rsidDel="00000000" w:rsidR="00000000" w:rsidRPr="00000000">
        <w:rPr>
          <w:i w:val="1"/>
          <w:iCs w:val="1"/>
          <w:rtl w:val="0"/>
        </w:rPr>
        <w:t xml:space="preserve">People v. Brigildo</w:t>
      </w:r>
      <w:r w:rsidDel="00000000" w:rsidR="00000000" w:rsidRPr="00000000">
        <w:rPr>
          <w:rtl w:val="0"/>
        </w:rPr>
        <w:t xml:space="preserve">, aside from the failure of the prosecution to present the offended party's birth certificate or other equally acceptable official document concerning her age, the testimonies on record were not clear as to her exact age. The victim declared that she was 1 years old when she testified in court a year after the incident, while her mother claimed that she was around 15 years old at the time of the commission of the crime. The information even alleged a different age. Hence, this Court refused to appreciate the qualifying circumstance of the minority because of the uncertainty regarding her age. </w:t>
      </w:r>
    </w:p>
    <w:p w:rsidR="00000000" w:rsidDel="00000000" w:rsidP="00000000" w:rsidRDefault="00000000" w:rsidRPr="00000000" w14:paraId="00000815">
      <w:pPr>
        <w:spacing w:after="60" w:before="60" w:lineRule="auto"/>
        <w:ind w:firstLine="360"/>
        <w:jc w:val="both"/>
        <w:rPr/>
      </w:pPr>
      <w:r w:rsidDel="00000000" w:rsidR="00000000" w:rsidRPr="00000000">
        <w:rPr>
          <w:rtl w:val="0"/>
        </w:rPr>
        <w:t xml:space="preserve">"4. In</w:t>
      </w:r>
      <w:r w:rsidDel="00000000" w:rsidR="00000000" w:rsidRPr="00000000">
        <w:rPr>
          <w:i w:val="1"/>
          <w:iCs w:val="1"/>
          <w:rtl w:val="0"/>
        </w:rPr>
        <w:t xml:space="preserve"> People v. Tipay</w:t>
      </w:r>
      <w:r w:rsidDel="00000000" w:rsidR="00000000" w:rsidRPr="00000000">
        <w:rPr>
          <w:rtl w:val="0"/>
        </w:rPr>
        <w:t xml:space="preserve">, the offended party was alleged in the information to be under 16 years of age. No 'independent' evidence was presented to prove it. This Court recognized that the minority of a victim who may be below the age of 10 is quite manifest and may be taken judicial notice of by the court. But when the victim is between the crucial years of 15 and 17 where the minority may seem to be dubitable due to one's physical appearance, the prosecution should prove the fact of minority with certainty. The lack of objection on the part of the accused concerning the victim's age does not excuse the prosecution from discharging its burden.</w:t>
      </w:r>
    </w:p>
    <w:p w:rsidR="00000000" w:rsidDel="00000000" w:rsidP="00000000" w:rsidRDefault="00000000" w:rsidRPr="00000000" w14:paraId="00000816">
      <w:pPr>
        <w:spacing w:after="60" w:before="60" w:lineRule="auto"/>
        <w:ind w:firstLine="360"/>
        <w:jc w:val="both"/>
        <w:rPr/>
      </w:pPr>
      <w:r w:rsidDel="00000000" w:rsidR="00000000" w:rsidRPr="00000000">
        <w:rPr>
          <w:rtl w:val="0"/>
        </w:rPr>
        <w:t xml:space="preserve">"5. In </w:t>
      </w:r>
      <w:r w:rsidDel="00000000" w:rsidR="00000000" w:rsidRPr="00000000">
        <w:rPr>
          <w:i w:val="1"/>
          <w:iCs w:val="1"/>
          <w:rtl w:val="0"/>
        </w:rPr>
        <w:t xml:space="preserve">People v. Cula</w:t>
      </w:r>
      <w:r w:rsidDel="00000000" w:rsidR="00000000" w:rsidRPr="00000000">
        <w:rPr>
          <w:rtl w:val="0"/>
        </w:rPr>
        <w:t xml:space="preserve">, the victim was alleged in the complaint to be 16 years old when the rape was committed, but no evidence at all was presented to prove her age. We held that the failure of the accused to deny such an allegation cannot make up for the failure of the prosecution to prove with certainty the victim's minority. Because of the lacuna in the prosecution's evidence, coupled with the trial court's failure to make a categorical finding of minority of the victim, we declined to consider the qualifying circumstance of minority. </w:t>
      </w:r>
    </w:p>
    <w:p w:rsidR="00000000" w:rsidDel="00000000" w:rsidP="00000000" w:rsidRDefault="00000000" w:rsidRPr="00000000" w14:paraId="00000817">
      <w:pPr>
        <w:spacing w:after="60" w:before="60" w:lineRule="auto"/>
        <w:ind w:firstLine="360"/>
        <w:jc w:val="both"/>
        <w:rPr/>
      </w:pPr>
      <w:r w:rsidDel="00000000" w:rsidR="00000000" w:rsidRPr="00000000">
        <w:rPr>
          <w:rtl w:val="0"/>
        </w:rPr>
        <w:t xml:space="preserve">"6. In </w:t>
      </w:r>
      <w:r w:rsidDel="00000000" w:rsidR="00000000" w:rsidRPr="00000000">
        <w:rPr>
          <w:i w:val="1"/>
          <w:iCs w:val="1"/>
          <w:rtl w:val="0"/>
        </w:rPr>
        <w:t xml:space="preserve">People v. Veloso</w:t>
      </w:r>
      <w:r w:rsidDel="00000000" w:rsidR="00000000" w:rsidRPr="00000000">
        <w:rPr>
          <w:rtl w:val="0"/>
        </w:rPr>
        <w:t xml:space="preserve">, the victim was alleged to be 9 years of age when she was raped. Citing </w:t>
      </w:r>
      <w:r w:rsidDel="00000000" w:rsidR="00000000" w:rsidRPr="00000000">
        <w:rPr>
          <w:i w:val="1"/>
          <w:iCs w:val="1"/>
          <w:rtl w:val="0"/>
        </w:rPr>
        <w:t xml:space="preserve">People v. Vargas</w:t>
      </w:r>
      <w:r w:rsidDel="00000000" w:rsidR="00000000" w:rsidRPr="00000000">
        <w:rPr>
          <w:rtl w:val="0"/>
        </w:rPr>
        <w:t xml:space="preserve">, this Court refused to consider the testimonies of the victim and her father as sufficient proof of her age. </w:t>
      </w:r>
    </w:p>
    <w:p w:rsidR="00000000" w:rsidDel="00000000" w:rsidP="00000000" w:rsidRDefault="00000000" w:rsidRPr="00000000" w14:paraId="00000818">
      <w:pPr>
        <w:spacing w:after="60" w:before="60" w:lineRule="auto"/>
        <w:ind w:firstLine="360"/>
        <w:jc w:val="both"/>
        <w:rPr/>
      </w:pPr>
      <w:r w:rsidDel="00000000" w:rsidR="00000000" w:rsidRPr="00000000">
        <w:rPr>
          <w:rtl w:val="0"/>
        </w:rPr>
        <w:t xml:space="preserve">"7. In </w:t>
      </w:r>
      <w:r w:rsidDel="00000000" w:rsidR="00000000" w:rsidRPr="00000000">
        <w:rPr>
          <w:i w:val="1"/>
          <w:iCs w:val="1"/>
          <w:rtl w:val="0"/>
        </w:rPr>
        <w:t xml:space="preserve">People v. Pecayo</w:t>
      </w:r>
      <w:r w:rsidDel="00000000" w:rsidR="00000000" w:rsidRPr="00000000">
        <w:rPr>
          <w:rtl w:val="0"/>
        </w:rPr>
        <w:t xml:space="preserve">, the victim simply stated during the beginning of her direct examination that she was 14 years old and that she was born on 13 January 1983. We held that the victim's casual testimony as to her age is not enough, and that the lack of denial on the part of the accused does not excuse the prosecution from proving her age through competent evidence such as a duly certified certificate of live birth, baptismal certificate, or some other authentic document showing her age. </w:t>
      </w:r>
    </w:p>
    <w:p w:rsidR="00000000" w:rsidDel="00000000" w:rsidP="00000000" w:rsidRDefault="00000000" w:rsidRPr="00000000" w14:paraId="00000819">
      <w:pPr>
        <w:spacing w:after="60" w:before="60" w:lineRule="auto"/>
        <w:ind w:firstLine="360"/>
        <w:jc w:val="both"/>
        <w:rPr/>
      </w:pPr>
      <w:r w:rsidDel="00000000" w:rsidR="00000000" w:rsidRPr="00000000">
        <w:rPr>
          <w:rtl w:val="0"/>
        </w:rPr>
        <w:t xml:space="preserve">"8. In People v. Tundag, the victim testified that she was 13 years of age when she was raped, but she did not know exactly when she was born. Unable to secure a copy of her birth certificate, the prosecution moved that judicial notice be taken of the fact that she was below 18 years old at the time of the rape. Despite the admission by the defense of such fact, this Court held that the age of the victim is not a matter of judicial notice, whether mandatory or discretionary. Under Section 3, Rule 129 of the Rules on Evidence, a hearing is required before such fact can be taken judicial notice by courts.</w:t>
      </w:r>
    </w:p>
    <w:p w:rsidR="00000000" w:rsidDel="00000000" w:rsidP="00000000" w:rsidRDefault="00000000" w:rsidRPr="00000000" w14:paraId="0000081A">
      <w:pPr>
        <w:spacing w:after="60" w:before="60" w:lineRule="auto"/>
        <w:ind w:firstLine="360"/>
        <w:jc w:val="both"/>
        <w:rPr/>
      </w:pPr>
      <w:r w:rsidDel="00000000" w:rsidR="00000000" w:rsidRPr="00000000">
        <w:rPr>
          <w:rtl w:val="0"/>
        </w:rPr>
        <w:t xml:space="preserve">"9. In </w:t>
      </w:r>
      <w:r w:rsidDel="00000000" w:rsidR="00000000" w:rsidRPr="00000000">
        <w:rPr>
          <w:i w:val="1"/>
          <w:iCs w:val="1"/>
          <w:rtl w:val="0"/>
        </w:rPr>
        <w:t xml:space="preserve">People v. Geraban</w:t>
      </w:r>
      <w:r w:rsidDel="00000000" w:rsidR="00000000" w:rsidRPr="00000000">
        <w:rPr>
          <w:rtl w:val="0"/>
        </w:rPr>
        <w:t xml:space="preserve">, the victim's testimony was categorical in declaring that she was 15, but her mother's testimony regarding her age was not clear. We thus declared that the prosecution failed to discharge the burden of proving minority.</w:t>
      </w:r>
    </w:p>
    <w:p w:rsidR="00000000" w:rsidDel="00000000" w:rsidP="00000000" w:rsidRDefault="00000000" w:rsidRPr="00000000" w14:paraId="0000081B">
      <w:pPr>
        <w:spacing w:after="60" w:before="60" w:lineRule="auto"/>
        <w:ind w:firstLine="360"/>
        <w:jc w:val="both"/>
        <w:rPr/>
      </w:pPr>
      <w:r w:rsidDel="00000000" w:rsidR="00000000" w:rsidRPr="00000000">
        <w:rPr>
          <w:rtl w:val="0"/>
        </w:rPr>
        <w:t xml:space="preserve">"10. In </w:t>
      </w:r>
      <w:r w:rsidDel="00000000" w:rsidR="00000000" w:rsidRPr="00000000">
        <w:rPr>
          <w:i w:val="1"/>
          <w:iCs w:val="1"/>
          <w:rtl w:val="0"/>
        </w:rPr>
        <w:t xml:space="preserve">People v. Liban</w:t>
      </w:r>
      <w:r w:rsidDel="00000000" w:rsidR="00000000" w:rsidRPr="00000000">
        <w:rPr>
          <w:rtl w:val="0"/>
        </w:rPr>
        <w:t xml:space="preserve">, and </w:t>
      </w:r>
      <w:r w:rsidDel="00000000" w:rsidR="00000000" w:rsidRPr="00000000">
        <w:rPr>
          <w:i w:val="1"/>
          <w:iCs w:val="1"/>
          <w:rtl w:val="0"/>
        </w:rPr>
        <w:t xml:space="preserve">People v. Llandelar</w:t>
      </w:r>
      <w:r w:rsidDel="00000000" w:rsidR="00000000" w:rsidRPr="00000000">
        <w:rPr>
          <w:rtl w:val="0"/>
        </w:rPr>
        <w:t xml:space="preserve">, the only evidence adduced to prove the minority of the victims was the victim's bare testimony that they were 10 and 16 years old, respectively. This Court held that while the declaration of a victim as to her age, being an exception to the hearsay proscription, would be admissible under the rule on pedigree, the question on the relative weight </w:t>
      </w:r>
      <w:r w:rsidDel="00000000" w:rsidR="00000000" w:rsidRPr="00000000">
        <w:rPr>
          <w:sz w:val="24"/>
          <w:szCs w:val="24"/>
          <w:rtl w:val="0"/>
        </w:rPr>
        <w:t xml:space="preserve">that</w:t>
      </w:r>
      <w:r w:rsidDel="00000000" w:rsidR="00000000" w:rsidRPr="00000000">
        <w:rPr>
          <w:rtl w:val="0"/>
        </w:rPr>
        <w:t xml:space="preserve"> may be accorded to it is another matter. The prosecution should present the victim's birth certificate or, in lieu thereof, any other documentary evidence, like a baptismal certificate, school records, and documents of similar nature, or credible testimonial evidence that can help establish the age of the victim. Neither the obvious minority of the victim nor the absence of any contrary assertion from the defense can exonerate the prosecution from its burden. Judicial notice of the issue of age without the requisite hearing under Section 3 of Rule 129 of the Rules on Evidence would not be sufficient compliance with the law. </w:t>
      </w:r>
    </w:p>
    <w:p w:rsidR="00000000" w:rsidDel="00000000" w:rsidP="00000000" w:rsidRDefault="00000000" w:rsidRPr="00000000" w14:paraId="0000081C">
      <w:pPr>
        <w:spacing w:after="60" w:before="60" w:lineRule="auto"/>
        <w:ind w:firstLine="360"/>
        <w:jc w:val="both"/>
        <w:rPr/>
      </w:pPr>
      <w:r w:rsidDel="00000000" w:rsidR="00000000" w:rsidRPr="00000000">
        <w:rPr>
          <w:rtl w:val="0"/>
        </w:rPr>
        <w:t xml:space="preserve">"11. In </w:t>
      </w:r>
      <w:r w:rsidDel="00000000" w:rsidR="00000000" w:rsidRPr="00000000">
        <w:rPr>
          <w:i w:val="1"/>
          <w:iCs w:val="1"/>
          <w:rtl w:val="0"/>
        </w:rPr>
        <w:t xml:space="preserve">People v. Alvarado</w:t>
      </w:r>
      <w:r w:rsidDel="00000000" w:rsidR="00000000" w:rsidRPr="00000000">
        <w:rPr>
          <w:rtl w:val="0"/>
        </w:rPr>
        <w:t xml:space="preserve">, the victim testified that she was 14 years old at the time accused, who was the victim's father. The victim's mother, however, testified as to her date of birth which showed that she was 13 years of age at the time of the commission of the crime. For this doubt as to the victim's age, the accused was held guilty of simple rape only and meted the penalty of reclusion perpetua, and not death penalty.</w:t>
      </w:r>
    </w:p>
    <w:p w:rsidR="00000000" w:rsidDel="00000000" w:rsidP="00000000" w:rsidRDefault="00000000" w:rsidRPr="00000000" w14:paraId="0000081D">
      <w:pPr>
        <w:spacing w:after="60" w:before="60" w:lineRule="auto"/>
        <w:ind w:firstLine="360"/>
        <w:jc w:val="both"/>
        <w:rPr/>
      </w:pPr>
      <w:r w:rsidDel="00000000" w:rsidR="00000000" w:rsidRPr="00000000">
        <w:rPr>
          <w:rtl w:val="0"/>
        </w:rPr>
        <w:t xml:space="preserve">"On the other hand, in the following cases, we ruled that the age of the rape victim was sufficiently established despite the failure of the prosecution to present the birth certificate e on of the offended party to prove her age: </w:t>
      </w:r>
    </w:p>
    <w:p w:rsidR="00000000" w:rsidDel="00000000" w:rsidP="00000000" w:rsidRDefault="00000000" w:rsidRPr="00000000" w14:paraId="0000081E">
      <w:pPr>
        <w:spacing w:after="60" w:before="60" w:lineRule="auto"/>
        <w:ind w:firstLine="360"/>
        <w:jc w:val="both"/>
        <w:rPr/>
      </w:pPr>
      <w:r w:rsidDel="00000000" w:rsidR="00000000" w:rsidRPr="00000000">
        <w:rPr>
          <w:rtl w:val="0"/>
        </w:rPr>
        <w:t xml:space="preserve">"1. In </w:t>
      </w:r>
      <w:r w:rsidDel="00000000" w:rsidR="00000000" w:rsidRPr="00000000">
        <w:rPr>
          <w:i w:val="1"/>
          <w:iCs w:val="1"/>
          <w:rtl w:val="0"/>
        </w:rPr>
        <w:t xml:space="preserve">People v. Rafales</w:t>
      </w:r>
      <w:r w:rsidDel="00000000" w:rsidR="00000000" w:rsidRPr="00000000">
        <w:rPr>
          <w:rtl w:val="0"/>
        </w:rPr>
        <w:t xml:space="preserve">, the testimony of the victim and her mother that the former was only 10 years old when she was raped, which was not denied by the accused, was deemed sufficient to prove her age for the purpose of determining whether the accused could be held guilty of statutory rape, which is carnal knowledge of a woman below 12 years of age.</w:t>
      </w:r>
    </w:p>
    <w:p w:rsidR="00000000" w:rsidDel="00000000" w:rsidP="00000000" w:rsidRDefault="00000000" w:rsidRPr="00000000" w14:paraId="0000081F">
      <w:pPr>
        <w:spacing w:after="60" w:before="60" w:lineRule="auto"/>
        <w:ind w:firstLine="360"/>
        <w:jc w:val="both"/>
        <w:rPr/>
      </w:pPr>
      <w:r w:rsidDel="00000000" w:rsidR="00000000" w:rsidRPr="00000000">
        <w:rPr>
          <w:rtl w:val="0"/>
        </w:rPr>
        <w:t xml:space="preserve">"2. In </w:t>
      </w:r>
      <w:r w:rsidDel="00000000" w:rsidR="00000000" w:rsidRPr="00000000">
        <w:rPr>
          <w:i w:val="1"/>
          <w:iCs w:val="1"/>
          <w:rtl w:val="0"/>
        </w:rPr>
        <w:t xml:space="preserve">People v. De la Cruz</w:t>
      </w:r>
      <w:r w:rsidDel="00000000" w:rsidR="00000000" w:rsidRPr="00000000">
        <w:rPr>
          <w:rtl w:val="0"/>
        </w:rPr>
        <w:t xml:space="preserve">, the testimony of the mother alone that her two daughters were both 14 years old at the time of the rape incidents was deemed sufficient because there was no reason to doubt the testimony of the mother, who had personal knowledge of the ages of her children. Moreover, said testimony was never challenged by the accused and stood unrebutted by any other evidence.</w:t>
      </w:r>
    </w:p>
    <w:p w:rsidR="00000000" w:rsidDel="00000000" w:rsidP="00000000" w:rsidRDefault="00000000" w:rsidRPr="00000000" w14:paraId="00000820">
      <w:pPr>
        <w:spacing w:after="60" w:before="60" w:lineRule="auto"/>
        <w:ind w:firstLine="360"/>
        <w:jc w:val="both"/>
        <w:rPr/>
      </w:pPr>
      <w:r w:rsidDel="00000000" w:rsidR="00000000" w:rsidRPr="00000000">
        <w:rPr>
          <w:rtl w:val="0"/>
        </w:rPr>
        <w:t xml:space="preserve">"3. In </w:t>
      </w:r>
      <w:r w:rsidDel="00000000" w:rsidR="00000000" w:rsidRPr="00000000">
        <w:rPr>
          <w:i w:val="1"/>
          <w:iCs w:val="1"/>
          <w:rtl w:val="0"/>
        </w:rPr>
        <w:t xml:space="preserve">People v. Bali-balita</w:t>
      </w:r>
      <w:r w:rsidDel="00000000" w:rsidR="00000000" w:rsidRPr="00000000">
        <w:rPr>
          <w:rtl w:val="0"/>
        </w:rPr>
        <w:t xml:space="preserve">, the victim’s testimony as to her age, which was corroborated by her half-sister, was deemed sufficient. We noted that the victim testified in court four months after the rape, and hence it was not difficult for the trial court to take judicial notice that she was under 18 years of age.</w:t>
      </w:r>
    </w:p>
    <w:p w:rsidR="00000000" w:rsidDel="00000000" w:rsidP="00000000" w:rsidRDefault="00000000" w:rsidRPr="00000000" w14:paraId="00000821">
      <w:pPr>
        <w:spacing w:after="60" w:before="60" w:lineRule="auto"/>
        <w:ind w:firstLine="360"/>
        <w:jc w:val="both"/>
        <w:rPr/>
      </w:pPr>
      <w:r w:rsidDel="00000000" w:rsidR="00000000" w:rsidRPr="00000000">
        <w:rPr>
          <w:rtl w:val="0"/>
        </w:rPr>
        <w:t xml:space="preserve">"4. In </w:t>
      </w:r>
      <w:r w:rsidDel="00000000" w:rsidR="00000000" w:rsidRPr="00000000">
        <w:rPr>
          <w:i w:val="1"/>
          <w:iCs w:val="1"/>
          <w:rtl w:val="0"/>
        </w:rPr>
        <w:t xml:space="preserve">People v. Velasco</w:t>
      </w:r>
      <w:r w:rsidDel="00000000" w:rsidR="00000000" w:rsidRPr="00000000">
        <w:rPr>
          <w:rtl w:val="0"/>
        </w:rPr>
        <w:t xml:space="preserve">, the minority of the victim was deemed established by (a) the complainant herself, who was held to be competent to testify on her age, as it constituted family tradition; (b) the open admission of the accused that the victim was a 12-year-old minor; and (c) the categorical finding of the trial court that she was 'minor of a little over twelve years.' </w:t>
      </w:r>
    </w:p>
    <w:p w:rsidR="00000000" w:rsidDel="00000000" w:rsidP="00000000" w:rsidRDefault="00000000" w:rsidRPr="00000000" w14:paraId="00000822">
      <w:pPr>
        <w:spacing w:after="60" w:before="60" w:lineRule="auto"/>
        <w:ind w:firstLine="360"/>
        <w:jc w:val="both"/>
        <w:rPr/>
      </w:pPr>
      <w:r w:rsidDel="00000000" w:rsidR="00000000" w:rsidRPr="00000000">
        <w:rPr>
          <w:rtl w:val="0"/>
        </w:rPr>
        <w:t xml:space="preserve">"5. In </w:t>
      </w:r>
      <w:r w:rsidDel="00000000" w:rsidR="00000000" w:rsidRPr="00000000">
        <w:rPr>
          <w:i w:val="1"/>
          <w:iCs w:val="1"/>
          <w:rtl w:val="0"/>
        </w:rPr>
        <w:t xml:space="preserve">People v. Remudo</w:t>
      </w:r>
      <w:r w:rsidDel="00000000" w:rsidR="00000000" w:rsidRPr="00000000">
        <w:rPr>
          <w:rtl w:val="0"/>
        </w:rPr>
        <w:t xml:space="preserve">, the trial court appreciated the qualifying circumstance of minority on the strength of (a) the offended party's testimony as to the date of her birth, which showed that she was 13 years old at the time of the rape, and (b) the admission of said date of birth by the accused who was the victim's brother. </w:t>
      </w:r>
    </w:p>
    <w:p w:rsidR="00000000" w:rsidDel="00000000" w:rsidP="00000000" w:rsidRDefault="00000000" w:rsidRPr="00000000" w14:paraId="00000823">
      <w:pPr>
        <w:spacing w:after="60" w:before="60" w:lineRule="auto"/>
        <w:ind w:firstLine="360"/>
        <w:jc w:val="both"/>
        <w:rPr/>
      </w:pPr>
      <w:r w:rsidDel="00000000" w:rsidR="00000000" w:rsidRPr="00000000">
        <w:rPr>
          <w:rtl w:val="0"/>
        </w:rPr>
        <w:t xml:space="preserve">“6. In People v. Llanita, the only evidence presented by the prosecution to establish that the victim was below 7 years old at the time of the alleged rape was the victim's own testimony. Although hearsay because she could not have personal knowledge of the date of her birth but could only acquire knowledge thereof from her parents or relatives, said testimony was held admissible for being an assertion of family tradition regarding pedigree. Her testimony and the accused's admission that she was 5 years old during the commission of the crime were held sufficient to establish her age.</w:t>
      </w:r>
    </w:p>
    <w:p w:rsidR="00000000" w:rsidDel="00000000" w:rsidP="00000000" w:rsidRDefault="00000000" w:rsidRPr="00000000" w14:paraId="00000824">
      <w:pPr>
        <w:spacing w:after="60" w:before="60" w:lineRule="auto"/>
        <w:ind w:firstLine="360"/>
        <w:jc w:val="both"/>
        <w:rPr/>
      </w:pPr>
      <w:r w:rsidDel="00000000" w:rsidR="00000000" w:rsidRPr="00000000">
        <w:rPr>
          <w:rtl w:val="0"/>
        </w:rPr>
        <w:t xml:space="preserve">"7. In </w:t>
      </w:r>
      <w:r w:rsidDel="00000000" w:rsidR="00000000" w:rsidRPr="00000000">
        <w:rPr>
          <w:i w:val="1"/>
          <w:iCs w:val="1"/>
          <w:rtl w:val="0"/>
        </w:rPr>
        <w:t xml:space="preserve">People v. Agustin</w:t>
      </w:r>
      <w:r w:rsidDel="00000000" w:rsidR="00000000" w:rsidRPr="00000000">
        <w:rPr>
          <w:rtl w:val="0"/>
        </w:rPr>
        <w:t xml:space="preserve">, the victim's testimony that she was 14 years old at the time of the rape incidents, coupled with the express admission of her age by the accused who was her father, sufficiently proved her minority. </w:t>
      </w:r>
    </w:p>
    <w:p w:rsidR="00000000" w:rsidDel="00000000" w:rsidP="00000000" w:rsidRDefault="00000000" w:rsidRPr="00000000" w14:paraId="00000825">
      <w:pPr>
        <w:spacing w:after="60" w:before="60" w:lineRule="auto"/>
        <w:ind w:firstLine="360"/>
        <w:jc w:val="both"/>
        <w:rPr/>
      </w:pPr>
      <w:r w:rsidDel="00000000" w:rsidR="00000000" w:rsidRPr="00000000">
        <w:rPr>
          <w:rtl w:val="0"/>
        </w:rPr>
        <w:t xml:space="preserve">"8. In </w:t>
      </w:r>
      <w:r w:rsidDel="00000000" w:rsidR="00000000" w:rsidRPr="00000000">
        <w:rPr>
          <w:i w:val="1"/>
          <w:iCs w:val="1"/>
          <w:rtl w:val="0"/>
        </w:rPr>
        <w:t xml:space="preserve">People v. Esuela</w:t>
      </w:r>
      <w:r w:rsidDel="00000000" w:rsidR="00000000" w:rsidRPr="00000000">
        <w:rPr>
          <w:rtl w:val="0"/>
        </w:rPr>
        <w:t xml:space="preserve">, the testimony of the victim's mother that the victim was 13 years of age at the time of the rape was held sufficient to establish minority for the reason that as a mother she was in the best position to know when she delivered her child. Also considered were the victim's own testimony regarding her age, as well as the observation of the trial court that she could not have been more than 18 years old when she testified.</w:t>
      </w:r>
    </w:p>
    <w:p w:rsidR="00000000" w:rsidDel="00000000" w:rsidP="00000000" w:rsidRDefault="00000000" w:rsidRPr="00000000" w14:paraId="00000826">
      <w:pPr>
        <w:spacing w:after="60" w:before="60" w:lineRule="auto"/>
        <w:ind w:firstLine="360"/>
        <w:jc w:val="both"/>
        <w:rPr/>
      </w:pPr>
      <w:r w:rsidDel="00000000" w:rsidR="00000000" w:rsidRPr="00000000">
        <w:rPr>
          <w:rtl w:val="0"/>
        </w:rPr>
        <w:t xml:space="preserve">"In order to remove any confusion that may be engendered by the foregoing cases, we hereby set the following guidelines in appreciating age, either as an element of the crime or as a qualifying circumstance.</w:t>
      </w:r>
    </w:p>
    <w:p w:rsidR="00000000" w:rsidDel="00000000" w:rsidP="00000000" w:rsidRDefault="00000000" w:rsidRPr="00000000" w14:paraId="00000827">
      <w:pPr>
        <w:spacing w:after="60" w:before="60" w:lineRule="auto"/>
        <w:ind w:firstLine="360"/>
        <w:jc w:val="both"/>
        <w:rPr/>
      </w:pPr>
      <w:r w:rsidDel="00000000" w:rsidR="00000000" w:rsidRPr="00000000">
        <w:rPr>
          <w:rtl w:val="0"/>
        </w:rPr>
        <w:t xml:space="preserve">"1. The best evidence to prove the age of the offended party is an original or certified true copy of the certificate of live birth of such party.</w:t>
      </w:r>
    </w:p>
    <w:p w:rsidR="00000000" w:rsidDel="00000000" w:rsidP="00000000" w:rsidRDefault="00000000" w:rsidRPr="00000000" w14:paraId="00000828">
      <w:pPr>
        <w:spacing w:after="60" w:before="60" w:lineRule="auto"/>
        <w:ind w:firstLine="360"/>
        <w:jc w:val="both"/>
        <w:rPr/>
      </w:pPr>
      <w:r w:rsidDel="00000000" w:rsidR="00000000" w:rsidRPr="00000000">
        <w:rPr>
          <w:rtl w:val="0"/>
        </w:rPr>
        <w:t xml:space="preserve">"2. In the absence of a certificate of live birth, similar authentic documents such as baptismal certificate and school records which show the date of birth of the victim would suffice to prove age.</w:t>
      </w:r>
    </w:p>
    <w:p w:rsidR="00000000" w:rsidDel="00000000" w:rsidP="00000000" w:rsidRDefault="00000000" w:rsidRPr="00000000" w14:paraId="00000829">
      <w:pPr>
        <w:spacing w:after="60" w:before="60" w:lineRule="auto"/>
        <w:ind w:firstLine="360"/>
        <w:jc w:val="both"/>
        <w:rPr/>
      </w:pPr>
      <w:r w:rsidDel="00000000" w:rsidR="00000000" w:rsidRPr="00000000">
        <w:rPr>
          <w:rtl w:val="0"/>
        </w:rPr>
        <w:t xml:space="preserve">"3. If the certificate of live birth or authentic document is shown to have been lost or destroyed or otherwise unavailable, the testimony, if clear and credible, of the victim's mother or a member of the family either by affinity or consanguinity who is qualified to testify on matters respecting pedigree such as the exact age or date of birth of the offended party pursuant to Section 40, Rule 130 of the Rules on Evidence shall be sufficient under the following circumstances. </w:t>
      </w:r>
    </w:p>
    <w:p w:rsidR="00000000" w:rsidDel="00000000" w:rsidP="00000000" w:rsidRDefault="00000000" w:rsidRPr="00000000" w14:paraId="0000082A">
      <w:pPr>
        <w:spacing w:after="60" w:before="60" w:lineRule="auto"/>
        <w:ind w:firstLine="360"/>
        <w:jc w:val="both"/>
        <w:rPr/>
      </w:pPr>
      <w:r w:rsidDel="00000000" w:rsidR="00000000" w:rsidRPr="00000000">
        <w:rPr>
          <w:rtl w:val="0"/>
        </w:rPr>
        <w:t xml:space="preserve">a. If the victim is alleged to be below 3 years of age and what is sought to be proved is that she is less than 7 years old;</w:t>
      </w:r>
    </w:p>
    <w:p w:rsidR="00000000" w:rsidDel="00000000" w:rsidP="00000000" w:rsidRDefault="00000000" w:rsidRPr="00000000" w14:paraId="0000082B">
      <w:pPr>
        <w:spacing w:after="60" w:before="60" w:lineRule="auto"/>
        <w:ind w:firstLine="360"/>
        <w:jc w:val="both"/>
        <w:rPr/>
      </w:pPr>
      <w:r w:rsidDel="00000000" w:rsidR="00000000" w:rsidRPr="00000000">
        <w:rPr>
          <w:rtl w:val="0"/>
        </w:rPr>
        <w:t xml:space="preserve">b. If the victim is alleged to be below 7 years of age and what is sought to be proved is that she is less than 12 years old;</w:t>
      </w:r>
    </w:p>
    <w:p w:rsidR="00000000" w:rsidDel="00000000" w:rsidP="00000000" w:rsidRDefault="00000000" w:rsidRPr="00000000" w14:paraId="0000082C">
      <w:pPr>
        <w:spacing w:after="60" w:before="60" w:lineRule="auto"/>
        <w:ind w:firstLine="360"/>
        <w:jc w:val="both"/>
        <w:rPr/>
      </w:pPr>
      <w:r w:rsidDel="00000000" w:rsidR="00000000" w:rsidRPr="00000000">
        <w:rPr>
          <w:rtl w:val="0"/>
        </w:rPr>
        <w:t xml:space="preserve">c. If the victim is alleged to be below 12 years of age and what is sought to be proved is that she is less than 18 years old.</w:t>
      </w:r>
    </w:p>
    <w:p w:rsidR="00000000" w:rsidDel="00000000" w:rsidP="00000000" w:rsidRDefault="00000000" w:rsidRPr="00000000" w14:paraId="0000082D">
      <w:pPr>
        <w:spacing w:after="60" w:before="60" w:lineRule="auto"/>
        <w:ind w:firstLine="360"/>
        <w:jc w:val="both"/>
        <w:rPr/>
      </w:pPr>
      <w:r w:rsidDel="00000000" w:rsidR="00000000" w:rsidRPr="00000000">
        <w:rPr>
          <w:rtl w:val="0"/>
        </w:rPr>
        <w:t xml:space="preserve">"4. In the absence of a certificate of live birth, authentic document, or the testimony of the victim's mother or relatives concerning the victim's age, the complainant’s testimony will suffice provided that it is expressly and clearly admitted by the accused.</w:t>
      </w:r>
    </w:p>
    <w:p w:rsidR="00000000" w:rsidDel="00000000" w:rsidP="00000000" w:rsidRDefault="00000000" w:rsidRPr="00000000" w14:paraId="0000082E">
      <w:pPr>
        <w:spacing w:after="60" w:before="60" w:lineRule="auto"/>
        <w:ind w:firstLine="360"/>
        <w:jc w:val="both"/>
        <w:rPr/>
      </w:pPr>
      <w:r w:rsidDel="00000000" w:rsidR="00000000" w:rsidRPr="00000000">
        <w:rPr>
          <w:rtl w:val="0"/>
        </w:rPr>
        <w:t xml:space="preserve">"5. It is the prosecution that has the burden of proving the age of the offended party. The failure of the accused to object to the testimonial evidence regarding age shall not be taken against him.</w:t>
      </w:r>
    </w:p>
    <w:p w:rsidR="00000000" w:rsidDel="00000000" w:rsidP="00000000" w:rsidRDefault="00000000" w:rsidRPr="00000000" w14:paraId="0000082F">
      <w:pPr>
        <w:spacing w:after="60" w:before="60" w:lineRule="auto"/>
        <w:ind w:firstLine="360"/>
        <w:jc w:val="both"/>
        <w:rPr/>
      </w:pPr>
      <w:r w:rsidDel="00000000" w:rsidR="00000000" w:rsidRPr="00000000">
        <w:rPr>
          <w:rtl w:val="0"/>
        </w:rPr>
        <w:t xml:space="preserve">"6. The trial court should always make a categorical finding as to the age of the victim."</w:t>
      </w:r>
    </w:p>
    <w:p w:rsidR="00000000" w:rsidDel="00000000" w:rsidP="00000000" w:rsidRDefault="00000000" w:rsidRPr="00000000" w14:paraId="00000830">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831">
      <w:pPr>
        <w:spacing w:after="60" w:before="60" w:lineRule="auto"/>
        <w:ind w:firstLine="360"/>
        <w:jc w:val="both"/>
        <w:rPr>
          <w:b w:val="1"/>
          <w:bCs w:val="1"/>
        </w:rPr>
      </w:pPr>
      <w:r w:rsidDel="00000000" w:rsidR="00000000" w:rsidRPr="00000000">
        <w:rPr>
          <w:b w:val="1"/>
          <w:bCs w:val="1"/>
          <w:rtl w:val="0"/>
        </w:rPr>
        <w:t xml:space="preserve">3. The Accused Must Have Been Properly Identified. </w:t>
      </w:r>
    </w:p>
    <w:p w:rsidR="00000000" w:rsidDel="00000000" w:rsidP="00000000" w:rsidRDefault="00000000" w:rsidRPr="00000000" w14:paraId="00000832">
      <w:pPr>
        <w:spacing w:after="60" w:before="60" w:lineRule="auto"/>
        <w:ind w:firstLine="360"/>
        <w:jc w:val="both"/>
        <w:rPr/>
      </w:pPr>
      <w:r w:rsidDel="00000000" w:rsidR="00000000" w:rsidRPr="00000000">
        <w:rPr>
          <w:rtl w:val="0"/>
        </w:rPr>
        <w:t xml:space="preserve">In People v. Escordial, the Court acquitted the accused because of the defective out-of-court and in-court identification of the appellant as the person who had robbed and raped the victim and her companions on the night of December 27, 1996. The circumstances surrounding the show-up, the victim's determination to seek justice, as well as the disparity between her description of her attacker and the appearance of the appellant rendered his identity dubious. The Court explained</w:t>
      </w:r>
    </w:p>
    <w:p w:rsidR="00000000" w:rsidDel="00000000" w:rsidP="00000000" w:rsidRDefault="00000000" w:rsidRPr="00000000" w14:paraId="00000833">
      <w:pPr>
        <w:spacing w:after="60" w:before="60" w:lineRule="auto"/>
        <w:ind w:firstLine="360"/>
        <w:jc w:val="both"/>
        <w:rPr/>
      </w:pPr>
      <w:r w:rsidDel="00000000" w:rsidR="00000000" w:rsidRPr="00000000">
        <w:rPr>
          <w:rtl w:val="0"/>
        </w:rPr>
        <w:t xml:space="preserve">"A show-up, such as what was undertaken by the police in the identification of accused-appellant by Michelle Darunday, has been held to be an underhanded mode of identification for 'being pointedly suggestive, generating confidence where there was none, activating visual imagination, and all told, subverting one’s reliability as [an eyewitness]. In these cases, Michelle knew that she was going to identify a suspect when she went to Pontevedra. Upon seeing the accused-appellant escorted by Tancinco and his colleagues in the Bacolod police, she knew that he was the suspect she was supposed to identify. When accused-appellant was thus shown to her, there could be no doubt as to what was expected of her. Further aggravating the situation were the reply of the policeman to accused-appellant's protestations of innocence that he was being held for rape and Michelle's aunt's obvious assumption of his guilt. Michelle's immediate conclusion, therefore, that the accused-appellant was her attacker was understandable . As has been explained: </w:t>
      </w:r>
    </w:p>
    <w:p w:rsidR="00000000" w:rsidDel="00000000" w:rsidP="00000000" w:rsidRDefault="00000000" w:rsidRPr="00000000" w14:paraId="00000834">
      <w:pPr>
        <w:spacing w:after="60" w:before="60" w:lineRule="auto"/>
        <w:ind w:firstLine="360"/>
        <w:jc w:val="both"/>
        <w:rPr/>
      </w:pPr>
      <w:r w:rsidDel="00000000" w:rsidR="00000000" w:rsidRPr="00000000">
        <w:rPr>
          <w:rtl w:val="0"/>
        </w:rPr>
        <w:t xml:space="preserve">'Social psychological influences. Various social psychological factors also increase the danger of suggestibility in a lineup confrontation. Witnesses, like other people, are motivated by a desire to be correct and to avoid looking foolish. By arranging a lineup, the police have evidenced their belief that they have caught the criminal; witnesses, realizing this, probably will feel foolish if they cannot identify anyone and therefore may choose someone despite residual uncertainty. Moreover, the need to reduce psychological discomfort often motivates the victim of a crime to find a likely target for feelings of hostility. </w:t>
      </w:r>
    </w:p>
    <w:p w:rsidR="00000000" w:rsidDel="00000000" w:rsidP="00000000" w:rsidRDefault="00000000" w:rsidRPr="00000000" w14:paraId="00000835">
      <w:pPr>
        <w:spacing w:after="60" w:before="60" w:lineRule="auto"/>
        <w:ind w:firstLine="360"/>
        <w:jc w:val="both"/>
        <w:rPr/>
      </w:pPr>
      <w:r w:rsidDel="00000000" w:rsidR="00000000" w:rsidRPr="00000000">
        <w:rPr>
          <w:rtl w:val="0"/>
        </w:rPr>
        <w:t xml:space="preserve">'Finally, witnesses are highly motivated to behave like those around them. This desire to conform produces an increased need to identify someone in order to show the police that they, too, feel that the criminal is in the lineup, and makes the witnesses particularly vulnerable to any clues conveyed by the police or other witnesses as to whom they suspect of the crime. . .</w:t>
      </w:r>
    </w:p>
    <w:p w:rsidR="00000000" w:rsidDel="00000000" w:rsidP="00000000" w:rsidRDefault="00000000" w:rsidRPr="00000000" w14:paraId="00000836">
      <w:pPr>
        <w:spacing w:after="60" w:before="60" w:lineRule="auto"/>
        <w:ind w:firstLine="360"/>
        <w:jc w:val="both"/>
        <w:rPr/>
      </w:pPr>
      <w:r w:rsidDel="00000000" w:rsidR="00000000" w:rsidRPr="00000000">
        <w:rPr>
          <w:rtl w:val="0"/>
        </w:rPr>
        <w:t xml:space="preserve">"Coupled with the failure of Michelle to see the face of her assailant, the apparent suggestiveness of the show-up places in doubt her credibility concerning the identity of accused-appellant. The possibility that her identification of accused-appellant was merely planted in her mind both by the circumstances surrounding the show-up and her concomitant determination to seek justice cannot be disregarded by this Court.</w:t>
      </w:r>
    </w:p>
    <w:p w:rsidR="00000000" w:rsidDel="00000000" w:rsidP="00000000" w:rsidRDefault="00000000" w:rsidRPr="00000000" w14:paraId="00000837">
      <w:pPr>
        <w:spacing w:after="60" w:before="60" w:lineRule="auto"/>
        <w:ind w:firstLine="360"/>
        <w:jc w:val="both"/>
        <w:rPr/>
      </w:pPr>
      <w:r w:rsidDel="00000000" w:rsidR="00000000" w:rsidRPr="00000000">
        <w:rPr>
          <w:rtl w:val="0"/>
        </w:rPr>
        <w:t xml:space="preserve">“Michelle’s identification of accused-appellant is further rendered dubious by the disparity between her description of her attacker and the appearance of accused-appellant. </w:t>
      </w:r>
    </w:p>
    <w:p w:rsidR="00000000" w:rsidDel="00000000" w:rsidP="00000000" w:rsidRDefault="00000000" w:rsidRPr="00000000" w14:paraId="00000838">
      <w:pPr>
        <w:spacing w:after="60" w:before="60" w:lineRule="auto"/>
        <w:ind w:firstLine="360"/>
        <w:jc w:val="both"/>
        <w:rPr/>
      </w:pPr>
      <w:r w:rsidDel="00000000" w:rsidR="00000000" w:rsidRPr="00000000">
        <w:rPr>
          <w:rtl w:val="0"/>
        </w:rPr>
      </w:r>
    </w:p>
    <w:p w:rsidR="00000000" w:rsidDel="00000000" w:rsidP="00000000" w:rsidRDefault="00000000" w:rsidRPr="00000000" w14:paraId="00000839">
      <w:pPr>
        <w:spacing w:after="60" w:before="60" w:lineRule="auto"/>
        <w:ind w:firstLine="360"/>
        <w:jc w:val="both"/>
        <w:rPr>
          <w:b w:val="1"/>
          <w:bCs w:val="1"/>
        </w:rPr>
      </w:pPr>
      <w:r w:rsidDel="00000000" w:rsidR="00000000" w:rsidRPr="00000000">
        <w:rPr>
          <w:b w:val="1"/>
          <w:bCs w:val="1"/>
          <w:rtl w:val="0"/>
        </w:rPr>
        <w:t xml:space="preserve">4. The Information Must Be Sufficient.</w:t>
      </w:r>
    </w:p>
    <w:p w:rsidR="00000000" w:rsidDel="00000000" w:rsidP="00000000" w:rsidRDefault="00000000" w:rsidRPr="00000000" w14:paraId="0000083A">
      <w:pPr>
        <w:spacing w:after="60" w:before="60" w:lineRule="auto"/>
        <w:ind w:firstLine="360"/>
        <w:jc w:val="both"/>
        <w:rPr/>
      </w:pPr>
      <w:r w:rsidDel="00000000" w:rsidR="00000000" w:rsidRPr="00000000">
        <w:rPr>
          <w:rtl w:val="0"/>
        </w:rPr>
        <w:t xml:space="preserve">In </w:t>
      </w:r>
      <w:r w:rsidDel="00000000" w:rsidR="00000000" w:rsidRPr="00000000">
        <w:rPr>
          <w:i w:val="1"/>
          <w:iCs w:val="1"/>
          <w:rtl w:val="0"/>
        </w:rPr>
        <w:t xml:space="preserve">People v. Quezada</w:t>
      </w:r>
      <w:r w:rsidDel="00000000" w:rsidR="00000000" w:rsidRPr="00000000">
        <w:rPr>
          <w:rtl w:val="0"/>
        </w:rPr>
        <w:t xml:space="preserve">, the RTC convicted appellant of rape under the second circumstance (the victim was "unconscious") listed under in Article 335 of the Revised Penal Code, but he argued that the Informations had charged him with rape under the first paragraph (the use of "force and intimidation").</w:t>
      </w:r>
    </w:p>
    <w:p w:rsidR="00000000" w:rsidDel="00000000" w:rsidP="00000000" w:rsidRDefault="00000000" w:rsidRPr="00000000" w14:paraId="0000083B">
      <w:pPr>
        <w:spacing w:after="60" w:before="60" w:lineRule="auto"/>
        <w:ind w:firstLine="360"/>
        <w:jc w:val="both"/>
        <w:rPr/>
      </w:pPr>
      <w:r w:rsidDel="00000000" w:rsidR="00000000" w:rsidRPr="00000000">
        <w:rPr>
          <w:rtl w:val="0"/>
        </w:rPr>
        <w:t xml:space="preserve">The Court upheld the lower court because the complainant's unconsciousness was the immediate and direct consequence of the force, the violence and the threats employed by appellant in raping her. "It is not necessary for the consequent unconsciousness to be alleged in the Information. Indeed, in the present case, the loss of consciousness was the immediate result of the appellant's violence."</w:t>
      </w:r>
    </w:p>
    <w:p w:rsidR="00000000" w:rsidDel="00000000" w:rsidP="00000000" w:rsidRDefault="00000000" w:rsidRPr="00000000" w14:paraId="0000083C">
      <w:pPr>
        <w:spacing w:after="60" w:before="60" w:lineRule="auto"/>
        <w:ind w:firstLine="360"/>
        <w:jc w:val="both"/>
        <w:rPr/>
      </w:pPr>
      <w:r w:rsidDel="00000000" w:rsidR="00000000" w:rsidRPr="00000000">
        <w:rPr>
          <w:rtl w:val="0"/>
        </w:rPr>
      </w:r>
    </w:p>
    <w:p w:rsidR="00000000" w:rsidDel="00000000" w:rsidP="00000000" w:rsidRDefault="00000000" w:rsidRPr="00000000" w14:paraId="0000083D">
      <w:pPr>
        <w:spacing w:after="60" w:before="60" w:lineRule="auto"/>
        <w:ind w:firstLine="360"/>
        <w:jc w:val="both"/>
        <w:rPr>
          <w:b w:val="1"/>
          <w:bCs w:val="1"/>
        </w:rPr>
      </w:pPr>
      <w:r w:rsidDel="00000000" w:rsidR="00000000" w:rsidRPr="00000000">
        <w:rPr>
          <w:b w:val="1"/>
          <w:bCs w:val="1"/>
          <w:rtl w:val="0"/>
        </w:rPr>
        <w:t xml:space="preserve">5. The Town Mayor Is Not an Independent Counsel.</w:t>
      </w:r>
    </w:p>
    <w:p w:rsidR="00000000" w:rsidDel="00000000" w:rsidP="00000000" w:rsidRDefault="00000000" w:rsidRPr="00000000" w14:paraId="0000083E">
      <w:pPr>
        <w:spacing w:after="60" w:before="60" w:lineRule="auto"/>
        <w:ind w:firstLine="360"/>
        <w:jc w:val="both"/>
        <w:rPr/>
      </w:pPr>
      <w:r w:rsidDel="00000000" w:rsidR="00000000" w:rsidRPr="00000000">
        <w:rPr>
          <w:rtl w:val="0"/>
        </w:rPr>
        <w:t xml:space="preserve">The Court acquitted appellant in </w:t>
      </w:r>
      <w:r w:rsidDel="00000000" w:rsidR="00000000" w:rsidRPr="00000000">
        <w:rPr>
          <w:i w:val="1"/>
          <w:iCs w:val="1"/>
          <w:rtl w:val="0"/>
        </w:rPr>
        <w:t xml:space="preserve">People v. Velarde</w:t>
      </w:r>
      <w:r w:rsidDel="00000000" w:rsidR="00000000" w:rsidRPr="00000000">
        <w:rPr>
          <w:rtl w:val="0"/>
        </w:rPr>
        <w:t xml:space="preserve">, because his constitutional right to be assisted by an independent and competent counsel during the custodial investigation was violated. He was supposedly represented by the mayor of the town where he was  arrested and investigated. The Court explained: </w:t>
      </w:r>
    </w:p>
    <w:p w:rsidR="00000000" w:rsidDel="00000000" w:rsidP="00000000" w:rsidRDefault="00000000" w:rsidRPr="00000000" w14:paraId="0000083F">
      <w:pPr>
        <w:spacing w:after="60" w:before="60" w:lineRule="auto"/>
        <w:ind w:firstLine="360"/>
        <w:jc w:val="both"/>
        <w:rPr/>
      </w:pPr>
      <w:r w:rsidDel="00000000" w:rsidR="00000000" w:rsidRPr="00000000">
        <w:rPr>
          <w:rtl w:val="0"/>
        </w:rPr>
        <w:t xml:space="preserve">"Under the circumstances, Atty. Domingo cannot be considered as an independent counsel. He was the mayor of Malolos at the time. As such, he exercised 'operational supervision and control' over the PNP unit in that municipality. His powers included the utilization of the elements thereof for the maintenance of peace and order; the prevention of crimes, the arrest of criminal offenders and the bringing of offenders to justice.</w:t>
      </w:r>
    </w:p>
    <w:p w:rsidR="00000000" w:rsidDel="00000000" w:rsidP="00000000" w:rsidRDefault="00000000" w:rsidRPr="00000000" w14:paraId="00000840">
      <w:pPr>
        <w:spacing w:after="60" w:before="60" w:lineRule="auto"/>
        <w:ind w:firstLine="360"/>
        <w:jc w:val="both"/>
        <w:rPr/>
      </w:pPr>
      <w:r w:rsidDel="00000000" w:rsidR="00000000" w:rsidRPr="00000000">
        <w:rPr>
          <w:rtl w:val="0"/>
        </w:rPr>
        <w:t xml:space="preserve">"As mayor of Malolos, his duties were inconsistent with those of his responsibilities to appellant, who was already incarcerated and tagged as the main suspect in the rape-slay case. Serving as counsel of appellant placed him in direct conflict with his duty of 'operational supervision and control' over the police. 'What the Constitution requires in Article III Section 12(1) is the presence of competent and independent counsel, one who will effectively undertake his client's defense without any intervening conflict of interest.' Evidently, Atty. Domingo, being the mayor of the place where the investigation was taken, could not act as counsel, independent or otherwise, of appellant."</w:t>
      </w:r>
    </w:p>
    <w:p w:rsidR="00000000" w:rsidDel="00000000" w:rsidP="00000000" w:rsidRDefault="00000000" w:rsidRPr="00000000" w14:paraId="00000841">
      <w:pPr>
        <w:spacing w:after="60" w:before="60" w:lineRule="auto"/>
        <w:ind w:firstLine="360"/>
        <w:jc w:val="both"/>
        <w:rPr/>
      </w:pPr>
      <w:r w:rsidDel="00000000" w:rsidR="00000000" w:rsidRPr="00000000">
        <w:rPr>
          <w:rtl w:val="0"/>
        </w:rPr>
      </w:r>
    </w:p>
    <w:p w:rsidR="00000000" w:rsidDel="00000000" w:rsidP="00000000" w:rsidRDefault="00000000" w:rsidRPr="00000000" w14:paraId="00000842">
      <w:pPr>
        <w:spacing w:after="60" w:before="60" w:lineRule="auto"/>
        <w:ind w:firstLine="360"/>
        <w:jc w:val="both"/>
        <w:rPr>
          <w:b w:val="1"/>
          <w:bCs w:val="1"/>
        </w:rPr>
      </w:pPr>
      <w:r w:rsidDel="00000000" w:rsidR="00000000" w:rsidRPr="00000000">
        <w:rPr>
          <w:b w:val="1"/>
          <w:bCs w:val="1"/>
          <w:rtl w:val="0"/>
        </w:rPr>
        <w:t xml:space="preserve">6. Oral Extra-Judicial Confessions Are Not Allowed.</w:t>
      </w:r>
    </w:p>
    <w:p w:rsidR="00000000" w:rsidDel="00000000" w:rsidP="00000000" w:rsidRDefault="00000000" w:rsidRPr="00000000" w14:paraId="00000843">
      <w:pPr>
        <w:spacing w:after="60" w:before="60" w:lineRule="auto"/>
        <w:ind w:firstLine="360"/>
        <w:jc w:val="both"/>
        <w:rPr/>
      </w:pPr>
      <w:r w:rsidDel="00000000" w:rsidR="00000000" w:rsidRPr="00000000">
        <w:rPr>
          <w:rtl w:val="0"/>
        </w:rPr>
        <w:t xml:space="preserve">The Court ruled in People v. Felixminia that the admission made by appellant to PO3 Roberto Reyes — a member of the Philippine National Police (PNP) stationed in Urdaneta, Pangasinan — was inadmissible in evidence because it had not been written.  Notwithstanding this, the High Court sustained his conviction because the circumstantial evidence effectively pointed to him, to the exclusion of all other ed. as the person who had committed the crime.</w:t>
      </w:r>
    </w:p>
    <w:p w:rsidR="00000000" w:rsidDel="00000000" w:rsidP="00000000" w:rsidRDefault="00000000" w:rsidRPr="00000000" w14:paraId="00000844">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845">
      <w:pPr>
        <w:spacing w:after="60" w:before="60" w:lineRule="auto"/>
        <w:ind w:firstLine="360"/>
        <w:jc w:val="both"/>
        <w:rPr>
          <w:b w:val="1"/>
          <w:bCs w:val="1"/>
        </w:rPr>
      </w:pPr>
      <w:r w:rsidDel="00000000" w:rsidR="00000000" w:rsidRPr="00000000">
        <w:rPr>
          <w:b w:val="1"/>
          <w:bCs w:val="1"/>
          <w:rtl w:val="0"/>
        </w:rPr>
        <w:t xml:space="preserve">7. DNA Testing Is Reliable. </w:t>
      </w:r>
    </w:p>
    <w:p w:rsidR="00000000" w:rsidDel="00000000" w:rsidP="00000000" w:rsidRDefault="00000000" w:rsidRPr="00000000" w14:paraId="00000846">
      <w:pPr>
        <w:spacing w:after="60" w:before="60" w:lineRule="auto"/>
        <w:ind w:firstLine="360"/>
        <w:jc w:val="both"/>
        <w:rPr/>
      </w:pPr>
      <w:r w:rsidDel="00000000" w:rsidR="00000000" w:rsidRPr="00000000">
        <w:rPr>
          <w:rtl w:val="0"/>
        </w:rPr>
        <w:t xml:space="preserve">Deoxyribonucleic acid (DNA) is an organic substance that contains one's genetic code and is found in one's cells. Except for identical twins, each person's DNA profile is distinct and unique. Thus, like the al fingerprint, the DNA print is unique to an individual and is thus a reliable source of evidence proving or disproving the identity of a person.</w:t>
      </w:r>
    </w:p>
    <w:p w:rsidR="00000000" w:rsidDel="00000000" w:rsidP="00000000" w:rsidRDefault="00000000" w:rsidRPr="00000000" w14:paraId="00000847">
      <w:pPr>
        <w:spacing w:after="60" w:before="60" w:lineRule="auto"/>
        <w:ind w:firstLine="360"/>
        <w:jc w:val="both"/>
        <w:rPr/>
      </w:pPr>
      <w:r w:rsidDel="00000000" w:rsidR="00000000" w:rsidRPr="00000000">
        <w:rPr>
          <w:rtl w:val="0"/>
        </w:rPr>
        <w:t xml:space="preserve">In </w:t>
      </w:r>
      <w:r w:rsidDel="00000000" w:rsidR="00000000" w:rsidRPr="00000000">
        <w:rPr>
          <w:i w:val="1"/>
          <w:iCs w:val="1"/>
          <w:rtl w:val="0"/>
        </w:rPr>
        <w:t xml:space="preserve">People v. Vallejo</w:t>
      </w:r>
      <w:r w:rsidDel="00000000" w:rsidR="00000000" w:rsidRPr="00000000">
        <w:rPr>
          <w:rtl w:val="0"/>
        </w:rPr>
        <w:t xml:space="preserve">, the appellant assailed the National Bureau of Investigation's DNA analysis of the evidence sample consisting of the victim's bloodstains, hair strands, nails and vaginal smears. He claimed that the specimens were already contaminated, as they had been soaked in smirchy water before they were submitted to the NBI laboratory.</w:t>
      </w:r>
    </w:p>
    <w:p w:rsidR="00000000" w:rsidDel="00000000" w:rsidP="00000000" w:rsidRDefault="00000000" w:rsidRPr="00000000" w14:paraId="00000848">
      <w:pPr>
        <w:spacing w:after="60" w:before="60" w:lineRule="auto"/>
        <w:ind w:firstLine="360"/>
        <w:jc w:val="both"/>
        <w:rPr/>
      </w:pPr>
      <w:r w:rsidDel="00000000" w:rsidR="00000000" w:rsidRPr="00000000">
        <w:rPr>
          <w:rtl w:val="0"/>
        </w:rPr>
        <w:t xml:space="preserve">The Court has ruled that DNA testing is resorted to in order to ascertain whether an association exists between the evidence and the reference sample. It may yield three possible results: </w:t>
      </w:r>
    </w:p>
    <w:p w:rsidR="00000000" w:rsidDel="00000000" w:rsidP="00000000" w:rsidRDefault="00000000" w:rsidRPr="00000000" w14:paraId="00000849">
      <w:pPr>
        <w:spacing w:after="60" w:before="60" w:lineRule="auto"/>
        <w:ind w:firstLine="360"/>
        <w:jc w:val="both"/>
        <w:rPr/>
      </w:pPr>
      <w:r w:rsidDel="00000000" w:rsidR="00000000" w:rsidRPr="00000000">
        <w:rPr>
          <w:rtl w:val="0"/>
        </w:rPr>
        <w:t xml:space="preserve">"1) The samples are different and therefore must have originated from different sources (exclusion). This conclusion is absolute and requires no further analysis or discussion.</w:t>
      </w:r>
    </w:p>
    <w:p w:rsidR="00000000" w:rsidDel="00000000" w:rsidP="00000000" w:rsidRDefault="00000000" w:rsidRPr="00000000" w14:paraId="0000084A">
      <w:pPr>
        <w:spacing w:after="60" w:before="60" w:lineRule="auto"/>
        <w:ind w:firstLine="360"/>
        <w:jc w:val="both"/>
        <w:rPr/>
      </w:pPr>
      <w:r w:rsidDel="00000000" w:rsidR="00000000" w:rsidRPr="00000000">
        <w:rPr>
          <w:rtl w:val="0"/>
        </w:rPr>
        <w:t xml:space="preserve">“2) It is not possible to be sure, based on the results of the test, whether the samples have similar DNA types (inconclusive). This might occur for a variety of reasons including degradation, contamination, or failure of some aspect of the protocol. Various parts of the analysis might then be repeated with the same or a different sample, to obtain a more conclusive result; or </w:t>
      </w:r>
    </w:p>
    <w:p w:rsidR="00000000" w:rsidDel="00000000" w:rsidP="00000000" w:rsidRDefault="00000000" w:rsidRPr="00000000" w14:paraId="0000084B">
      <w:pPr>
        <w:spacing w:after="60" w:before="60" w:lineRule="auto"/>
        <w:ind w:firstLine="360"/>
        <w:jc w:val="both"/>
        <w:rPr/>
      </w:pPr>
      <w:r w:rsidDel="00000000" w:rsidR="00000000" w:rsidRPr="00000000">
        <w:rPr>
          <w:rtl w:val="0"/>
        </w:rPr>
        <w:t xml:space="preserve">“3) originated from the same source (inclusion). In such a case, [wherein] the samples are found to be similar, the analyst proceeds to determine the statistical significance of the similarity."</w:t>
      </w:r>
    </w:p>
    <w:p w:rsidR="00000000" w:rsidDel="00000000" w:rsidP="00000000" w:rsidRDefault="00000000" w:rsidRPr="00000000" w14:paraId="0000084C">
      <w:pPr>
        <w:spacing w:after="60" w:before="60" w:lineRule="auto"/>
        <w:ind w:firstLine="360"/>
        <w:jc w:val="both"/>
        <w:rPr/>
      </w:pPr>
      <w:r w:rsidDel="00000000" w:rsidR="00000000" w:rsidRPr="00000000">
        <w:rPr>
          <w:rtl w:val="0"/>
        </w:rPr>
        <w:t xml:space="preserve">According to the High Tribunal, lower courts assessing the probative value of DNA evidence must consider the following, among other things: (1) how the samples were collected, (2) how they were handled, (3) the possibility of their contamination, (4) whether the proper standards and procedures were followed in conducting the tests, and (5) the qualification of the analyst who conducted the tests.</w:t>
      </w:r>
    </w:p>
    <w:p w:rsidR="00000000" w:rsidDel="00000000" w:rsidP="00000000" w:rsidRDefault="00000000" w:rsidRPr="00000000" w14:paraId="0000084D">
      <w:pPr>
        <w:spacing w:after="60" w:before="60" w:lineRule="auto"/>
        <w:ind w:firstLine="360"/>
        <w:jc w:val="both"/>
        <w:rPr/>
      </w:pPr>
      <w:r w:rsidDel="00000000" w:rsidR="00000000" w:rsidRPr="00000000">
        <w:rPr>
          <w:rtl w:val="0"/>
        </w:rPr>
        <w:t xml:space="preserve">In </w:t>
      </w:r>
      <w:r w:rsidDel="00000000" w:rsidR="00000000" w:rsidRPr="00000000">
        <w:rPr>
          <w:i w:val="1"/>
          <w:iCs w:val="1"/>
          <w:rtl w:val="0"/>
        </w:rPr>
        <w:t xml:space="preserve">Vallejo</w:t>
      </w:r>
      <w:r w:rsidDel="00000000" w:rsidR="00000000" w:rsidRPr="00000000">
        <w:rPr>
          <w:rtl w:val="0"/>
        </w:rPr>
        <w:t xml:space="preserve">, the vaginal swabs taken from the victim were found positive for the presence of human DNA which, upon further analysis, showed the DNA profile of the appellant. Thus, his identity as the rapist was established. Relying on the totality of the evidence presented by the prosecution, the Court affirmed the death penalty imposed by the RTC. </w:t>
      </w:r>
    </w:p>
    <w:p w:rsidR="00000000" w:rsidDel="00000000" w:rsidP="00000000" w:rsidRDefault="00000000" w:rsidRPr="00000000" w14:paraId="0000084E">
      <w:pPr>
        <w:spacing w:after="60" w:before="60" w:lineRule="auto"/>
        <w:ind w:firstLine="360"/>
        <w:jc w:val="both"/>
        <w:rPr/>
      </w:pPr>
      <w:r w:rsidDel="00000000" w:rsidR="00000000" w:rsidRPr="00000000">
        <w:rPr>
          <w:rtl w:val="0"/>
        </w:rPr>
        <w:t xml:space="preserve">In his Motion for Reconsideration, the appellant questioned the reliability of the DNA analysis conducted by the NBI. He claimed that DNA testing in this country was merely "junk science." The Court disagreed and said that DNA tests in our country were scientific and credible.</w:t>
      </w:r>
    </w:p>
    <w:p w:rsidR="00000000" w:rsidDel="00000000" w:rsidP="00000000" w:rsidRDefault="00000000" w:rsidRPr="00000000" w14:paraId="0000084F">
      <w:pPr>
        <w:spacing w:after="60" w:before="60" w:lineRule="auto"/>
        <w:ind w:firstLine="360"/>
        <w:jc w:val="both"/>
        <w:rPr/>
      </w:pPr>
      <w:r w:rsidDel="00000000" w:rsidR="00000000" w:rsidRPr="00000000">
        <w:rPr>
          <w:rtl w:val="0"/>
        </w:rPr>
        <w:t xml:space="preserve">There are now two DNA testing laboratories in the Philippines: (1) the Natural Science and Research Institute (NSRI) DNA Analysis Laboratory at the University of the Philippines, which has been conducting DNA typing research and analysis since 1996; and (2) the NBI DNA testing laboratory. In ascertaining the reliability of these facilities, the Court explained: "No one reading the scientific papers presented at the Third Convention and Seminar of the Philippine Judges Association on June 11, 1999 can doubt the credibility of DNA tests done in the Philippines. As pointed out by Dr. Saturnina C. Halos, then supervisor, UPNSRI DNA Analysis Laboratory, in her paper entitled, 'Current Trends in DNA Typing and Applications in the Judicial System':</w:t>
      </w:r>
    </w:p>
    <w:p w:rsidR="00000000" w:rsidDel="00000000" w:rsidP="00000000" w:rsidRDefault="00000000" w:rsidRPr="00000000" w14:paraId="00000850">
      <w:pPr>
        <w:spacing w:after="60" w:before="60" w:lineRule="auto"/>
        <w:ind w:firstLine="360"/>
        <w:jc w:val="both"/>
        <w:rPr/>
      </w:pPr>
      <w:r w:rsidDel="00000000" w:rsidR="00000000" w:rsidRPr="00000000">
        <w:rPr>
          <w:rtl w:val="0"/>
        </w:rPr>
        <w:t xml:space="preserve">The Philippines now has the facility and the expertise in using DNA tests by STR analysis for identification and for paternity testing. It will be of tremendous help in declogging the courts of civil cases involving paternity suits if DNA tests are accepted. DNA tests can also be used to exonerate individuals in rape cases and other violent crimes where human tissues are left in scenes of crime. It is respectfully proposed that the justice system accept DNA tests as a reliable investigative tool for forensic purposes. </w:t>
      </w:r>
    </w:p>
    <w:p w:rsidR="00000000" w:rsidDel="00000000" w:rsidP="00000000" w:rsidRDefault="00000000" w:rsidRPr="00000000" w14:paraId="00000851">
      <w:pPr>
        <w:spacing w:after="60" w:before="60" w:lineRule="auto"/>
        <w:ind w:firstLine="360"/>
        <w:jc w:val="both"/>
        <w:rPr/>
      </w:pPr>
      <w:r w:rsidDel="00000000" w:rsidR="00000000" w:rsidRPr="00000000">
        <w:rPr>
          <w:rtl w:val="0"/>
        </w:rPr>
      </w:r>
    </w:p>
    <w:p w:rsidR="00000000" w:rsidDel="00000000" w:rsidP="00000000" w:rsidRDefault="00000000" w:rsidRPr="00000000" w14:paraId="00000852">
      <w:pPr>
        <w:spacing w:after="60" w:before="60" w:lineRule="auto"/>
        <w:ind w:firstLine="360"/>
        <w:jc w:val="both"/>
        <w:rPr>
          <w:b w:val="1"/>
          <w:bCs w:val="1"/>
        </w:rPr>
      </w:pPr>
      <w:r w:rsidDel="00000000" w:rsidR="00000000" w:rsidRPr="00000000">
        <w:rPr>
          <w:b w:val="1"/>
          <w:bCs w:val="1"/>
          <w:rtl w:val="0"/>
        </w:rPr>
        <w:t xml:space="preserve">8. The Court Votes Separately on Guilt and on Penalty.</w:t>
      </w:r>
    </w:p>
    <w:p w:rsidR="00000000" w:rsidDel="00000000" w:rsidP="00000000" w:rsidRDefault="00000000" w:rsidRPr="00000000" w14:paraId="00000853">
      <w:pPr>
        <w:spacing w:after="60" w:before="60" w:lineRule="auto"/>
        <w:ind w:firstLine="360"/>
        <w:jc w:val="both"/>
        <w:rPr/>
      </w:pPr>
      <w:r w:rsidDel="00000000" w:rsidR="00000000" w:rsidRPr="00000000">
        <w:rPr>
          <w:rtl w:val="0"/>
        </w:rPr>
        <w:t xml:space="preserve">In </w:t>
      </w:r>
      <w:r w:rsidDel="00000000" w:rsidR="00000000" w:rsidRPr="00000000">
        <w:rPr>
          <w:i w:val="1"/>
          <w:iCs w:val="1"/>
          <w:rtl w:val="0"/>
        </w:rPr>
        <w:t xml:space="preserve">People v. Roque</w:t>
      </w:r>
      <w:r w:rsidDel="00000000" w:rsidR="00000000" w:rsidRPr="00000000">
        <w:rPr>
          <w:rtl w:val="0"/>
        </w:rPr>
        <w:t xml:space="preserve">, the Court - citing Section 22 of RA 7659 amending Article 47 of the Revised Penal Code - explained that in death penalty cases, it votes separately on these two issues: (1) whether the appellant is guilty, and (2) whether the death sentence should be imposed. It held thus:</w:t>
      </w:r>
    </w:p>
    <w:p w:rsidR="00000000" w:rsidDel="00000000" w:rsidP="00000000" w:rsidRDefault="00000000" w:rsidRPr="00000000" w14:paraId="00000854">
      <w:pPr>
        <w:spacing w:after="60" w:before="60" w:lineRule="auto"/>
        <w:ind w:firstLine="360"/>
        <w:jc w:val="both"/>
        <w:rPr>
          <w:i w:val="1"/>
          <w:iCs w:val="1"/>
          <w:sz w:val="24"/>
          <w:szCs w:val="24"/>
        </w:rPr>
      </w:pPr>
      <w:r w:rsidDel="00000000" w:rsidR="00000000" w:rsidRPr="00000000">
        <w:rPr>
          <w:rtl w:val="0"/>
        </w:rPr>
        <w:t xml:space="preserve">"The Court heretofore acknowledged that circumstances could exist to warrant an  exercise of such forbearance. In People us. Santos,51 the Court considered the acts of the deceased victim, a former municipal mayor, in clearing and working on the land claimed by the longots which could have been seen by the accused as an act of oppression and abuse of authority which he felt morally bound to forestall, as well as the limited schooling of the accused, as justification to reduce the penalty of death to reclusion perpetua. In</w:t>
      </w:r>
      <w:r w:rsidDel="00000000" w:rsidR="00000000" w:rsidRPr="00000000">
        <w:rPr>
          <w:i w:val="1"/>
          <w:iCs w:val="1"/>
          <w:rtl w:val="0"/>
        </w:rPr>
        <w:t xml:space="preserve"> People vs. De la Cruz</w:t>
      </w:r>
      <w:r w:rsidDel="00000000" w:rsidR="00000000" w:rsidRPr="00000000">
        <w:rPr>
          <w:rtl w:val="0"/>
        </w:rPr>
        <w:t xml:space="preserve">, the Court took into account, in lowering the penalty to reclusion perpetua for the accused most of whom were already death row convicts, the deplorable sub-human conditions of the National Penitentiary where the crime was committed. In </w:t>
      </w:r>
      <w:r w:rsidDel="00000000" w:rsidR="00000000" w:rsidRPr="00000000">
        <w:rPr>
          <w:i w:val="1"/>
          <w:iCs w:val="1"/>
          <w:rtl w:val="0"/>
        </w:rPr>
        <w:t xml:space="preserve">People vs. Marcos</w:t>
      </w:r>
      <w:r w:rsidDel="00000000" w:rsidR="00000000" w:rsidRPr="00000000">
        <w:rPr>
          <w:rtl w:val="0"/>
        </w:rPr>
        <w:t xml:space="preserve">, the failure of the appellant to realize the gravity of his offense was held to justify the reduction of the penalty of death to </w:t>
      </w:r>
      <w:r w:rsidDel="00000000" w:rsidR="00000000" w:rsidRPr="00000000">
        <w:rPr>
          <w:i w:val="1"/>
          <w:iCs w:val="1"/>
          <w:rtl w:val="0"/>
        </w:rPr>
        <w:t xml:space="preserve">reclusion perpetua.</w:t>
      </w:r>
      <w:r w:rsidDel="00000000" w:rsidR="00000000" w:rsidRPr="00000000">
        <w:rPr>
          <w:rtl w:val="0"/>
        </w:rPr>
      </w:r>
    </w:p>
    <w:p w:rsidR="00000000" w:rsidDel="00000000" w:rsidP="00000000" w:rsidRDefault="00000000" w:rsidRPr="00000000" w14:paraId="00000855">
      <w:pPr>
        <w:spacing w:after="60" w:before="60" w:lineRule="auto"/>
        <w:ind w:firstLine="360"/>
        <w:jc w:val="both"/>
        <w:rPr>
          <w:i w:val="1"/>
          <w:iCs w:val="1"/>
          <w:sz w:val="24"/>
          <w:szCs w:val="24"/>
        </w:rPr>
      </w:pPr>
      <w:r w:rsidDel="00000000" w:rsidR="00000000" w:rsidRPr="00000000">
        <w:rPr>
          <w:rtl w:val="0"/>
        </w:rPr>
      </w:r>
    </w:p>
    <w:p w:rsidR="00000000" w:rsidDel="00000000" w:rsidP="00000000" w:rsidRDefault="00000000" w:rsidRPr="00000000" w14:paraId="00000856">
      <w:pPr>
        <w:spacing w:after="60" w:before="60" w:lineRule="auto"/>
        <w:ind w:firstLine="360"/>
        <w:jc w:val="both"/>
        <w:rPr/>
      </w:pPr>
      <w:r w:rsidDel="00000000" w:rsidR="00000000" w:rsidRPr="00000000">
        <w:rPr>
          <w:rtl w:val="0"/>
        </w:rPr>
        <w:t xml:space="preserve">"In this case, appellant argued for the application of some leniency to him. Indeed, in U.S. vs. Dichao, although not exactly on all fours, the dismissal by the trial court on the  ground that the Information charged the accused with rape committed 'on or about and during the interval between October, 1910 to August 1912' was sustained by the Court, upon the thesis that allegations of the information should be sufficiently explicit as to time as to aptly inform the defendant of the accusation. The necessity that allegation in the Information be specific enough should be understandable particularly when the accused would be minded to raise the defense of alibi. The instant information, which placed the time of the commission of the offense sometime in 1992, and subsequent thereto, in 1994, concededly was widely inclusive spanning, as it so period of two years. Understandably, it unduly put the accused, who raised the defense of alibi, [to] the difficult task of accounting in detail his actions for every single day of the two-year period to prove that he could not have committed the particular offense charged. </w:t>
      </w:r>
    </w:p>
    <w:p w:rsidR="00000000" w:rsidDel="00000000" w:rsidP="00000000" w:rsidRDefault="00000000" w:rsidRPr="00000000" w14:paraId="00000857">
      <w:pPr>
        <w:spacing w:after="60" w:before="60" w:lineRule="auto"/>
        <w:ind w:firstLine="360"/>
        <w:jc w:val="both"/>
        <w:rPr/>
      </w:pPr>
      <w:r w:rsidDel="00000000" w:rsidR="00000000" w:rsidRPr="00000000">
        <w:rPr>
          <w:rtl w:val="0"/>
        </w:rPr>
        <w:t xml:space="preserve">"The Court is convinced of the guilt beyond reasonable doubt of appellant for the crime with which he has been charged but, given the circumstances hereinabove stated, there is, in the mind of the Court, sufficient justification in imposing on him the reduced penalty of reclusion perpetua."</w:t>
      </w:r>
    </w:p>
    <w:p w:rsidR="00000000" w:rsidDel="00000000" w:rsidP="00000000" w:rsidRDefault="00000000" w:rsidRPr="00000000" w14:paraId="00000858">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859">
      <w:pPr>
        <w:spacing w:after="60" w:before="60" w:lineRule="auto"/>
        <w:ind w:firstLine="360"/>
        <w:jc w:val="both"/>
        <w:rPr>
          <w:b w:val="1"/>
          <w:bCs w:val="1"/>
        </w:rPr>
      </w:pPr>
      <w:r w:rsidDel="00000000" w:rsidR="00000000" w:rsidRPr="00000000">
        <w:rPr>
          <w:b w:val="1"/>
          <w:bCs w:val="1"/>
          <w:rtl w:val="0"/>
        </w:rPr>
        <w:t xml:space="preserve">9. Illegal Possession of Firearm Is </w:t>
      </w:r>
    </w:p>
    <w:p w:rsidR="00000000" w:rsidDel="00000000" w:rsidP="00000000" w:rsidRDefault="00000000" w:rsidRPr="00000000" w14:paraId="0000085A">
      <w:pPr>
        <w:spacing w:after="60" w:before="60" w:lineRule="auto"/>
        <w:ind w:firstLine="360"/>
        <w:jc w:val="both"/>
        <w:rPr>
          <w:b w:val="1"/>
          <w:bCs w:val="1"/>
        </w:rPr>
      </w:pPr>
      <w:r w:rsidDel="00000000" w:rsidR="00000000" w:rsidRPr="00000000">
        <w:rPr>
          <w:b w:val="1"/>
          <w:bCs w:val="1"/>
          <w:rtl w:val="0"/>
        </w:rPr>
        <w:t xml:space="preserve">No Longer Punishable as a Separate Offense. </w:t>
      </w:r>
    </w:p>
    <w:p w:rsidR="00000000" w:rsidDel="00000000" w:rsidP="00000000" w:rsidRDefault="00000000" w:rsidRPr="00000000" w14:paraId="0000085B">
      <w:pPr>
        <w:spacing w:after="60" w:before="60" w:lineRule="auto"/>
        <w:ind w:firstLine="360"/>
        <w:jc w:val="both"/>
        <w:rPr/>
      </w:pPr>
      <w:r w:rsidDel="00000000" w:rsidR="00000000" w:rsidRPr="00000000">
        <w:rPr>
          <w:rtl w:val="0"/>
        </w:rPr>
        <w:t xml:space="preserve">In Transparency, Unanimity &amp; Diversity (2000), I recalled that in </w:t>
      </w:r>
      <w:r w:rsidDel="00000000" w:rsidR="00000000" w:rsidRPr="00000000">
        <w:rPr>
          <w:i w:val="1"/>
          <w:iCs w:val="1"/>
          <w:rtl w:val="0"/>
        </w:rPr>
        <w:t xml:space="preserve">People v. Molina </w:t>
      </w:r>
      <w:r w:rsidDel="00000000" w:rsidR="00000000" w:rsidRPr="00000000">
        <w:rPr>
          <w:rtl w:val="0"/>
        </w:rPr>
        <w:t xml:space="preserve">and subsequent cases, the Court ruled that, pursuant to RA 8294, the accused may no longer be held liable for illegal possession of a firearm, if the gun was used in the commission of another crime, for which the accused was convicted. In </w:t>
      </w:r>
      <w:r w:rsidDel="00000000" w:rsidR="00000000" w:rsidRPr="00000000">
        <w:rPr>
          <w:i w:val="1"/>
          <w:iCs w:val="1"/>
          <w:rtl w:val="0"/>
        </w:rPr>
        <w:t xml:space="preserve">People v. Ladjaalam</w:t>
      </w:r>
      <w:r w:rsidDel="00000000" w:rsidR="00000000" w:rsidRPr="00000000">
        <w:rPr>
          <w:rtl w:val="0"/>
        </w:rPr>
        <w:t xml:space="preserve">, we said “x x x if an unlicensed firearm is used in the commission of any crime, there can be no separate offense of simple illegal possession of firearms." Recently, </w:t>
      </w:r>
      <w:r w:rsidDel="00000000" w:rsidR="00000000" w:rsidRPr="00000000">
        <w:rPr>
          <w:i w:val="1"/>
          <w:iCs w:val="1"/>
          <w:rtl w:val="0"/>
        </w:rPr>
        <w:t xml:space="preserve">People v. Bernal</w:t>
      </w:r>
      <w:r w:rsidDel="00000000" w:rsidR="00000000" w:rsidRPr="00000000">
        <w:rPr>
          <w:rtl w:val="0"/>
        </w:rPr>
        <w:t xml:space="preserve"> held that this principle applies even if the illegal possession was committed before July 6, 1997 - the date of effectivity of RA 8294 - because "the amendment contained in RA 8294 is favorable to the" accused; thus, "the law should be given retroactive effect."</w:t>
      </w:r>
    </w:p>
    <w:p w:rsidR="00000000" w:rsidDel="00000000" w:rsidP="00000000" w:rsidRDefault="00000000" w:rsidRPr="00000000" w14:paraId="0000085C">
      <w:pPr>
        <w:spacing w:after="60" w:before="60" w:lineRule="auto"/>
        <w:ind w:firstLine="360"/>
        <w:jc w:val="both"/>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spacing w:after="60" w:before="60" w:lineRule="auto"/>
        <w:jc w:val="both"/>
        <w:rPr/>
      </w:pPr>
      <w:r w:rsidDel="00000000" w:rsidR="00000000" w:rsidRPr="00000000">
        <w:rPr>
          <w:rtl w:val="0"/>
        </w:rPr>
      </w:r>
    </w:p>
    <w:sectPr>
      <w:pgSz w:h="15840" w:w="11240" w:orient="portrait"/>
      <w:pgMar w:bottom="1200" w:top="12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480" w:lineRule="auto"/>
    </w:pPr>
    <w:rPr>
      <w:b w:val="1"/>
      <w:bCs w:val="1"/>
      <w:color w:val="000000"/>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300" w:lineRule="auto"/>
    </w:pPr>
    <w:rPr>
      <w:b w:val="1"/>
      <w:bCs w:val="1"/>
      <w:color w:val="00000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3.jpg"/><Relationship Id="rId13" Type="http://schemas.openxmlformats.org/officeDocument/2006/relationships/image" Target="media/image6.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2.jpg"/><Relationship Id="rId14" Type="http://schemas.openxmlformats.org/officeDocument/2006/relationships/image" Target="media/image8.jpg"/><Relationship Id="rId17" Type="http://schemas.openxmlformats.org/officeDocument/2006/relationships/image" Target="media/image7.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image" Target="media/image4.jpg"/><Relationship Id="rId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O5T2WnMsZxbrMk0hfa6vOAeHjQ==">CgMxLjAyDWguMmU5ZGxwNG45cXcyDmguM2F2OTg1YTFuMDBsOAByITF4cFdjUVlEcVlPVXZ2dTFxekZRQTRVX0tVSFpTSmQ1dQ==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2026-07-27T13:14:00Z</dcterms:created>
</cp:coreProperties>
</file>