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drawing>
          <wp:inline xmlns:a="http://schemas.openxmlformats.org/drawingml/2006/main" xmlns:pic="http://schemas.openxmlformats.org/drawingml/2006/picture">
            <wp:extent cx="6190488" cy="1048877"/>
            <wp:docPr id="1" name="Picture 1"/>
            <wp:cNvGraphicFramePr>
              <a:graphicFrameLocks noChangeAspect="1"/>
            </wp:cNvGraphicFramePr>
            <a:graphic>
              <a:graphicData uri="http://schemas.openxmlformats.org/drawingml/2006/picture">
                <pic:pic>
                  <pic:nvPicPr>
                    <pic:cNvPr id="0" name="header_banner.png"/>
                    <pic:cNvPicPr/>
                  </pic:nvPicPr>
                  <pic:blipFill>
                    <a:blip r:embed="rId9"/>
                    <a:stretch>
                      <a:fillRect/>
                    </a:stretch>
                  </pic:blipFill>
                  <pic:spPr>
                    <a:xfrm>
                      <a:off x="0" y="0"/>
                      <a:ext cx="6190488" cy="1048877"/>
                    </a:xfrm>
                    <a:prstGeom prst="rect"/>
                  </pic:spPr>
                </pic:pic>
              </a:graphicData>
            </a:graphic>
          </wp:inline>
        </w:drawing>
      </w:r>
    </w:p>
    <w:p/>
    <w:p/>
    <w:p>
      <w:pPr>
        <w:spacing w:after="40"/>
        <w:jc w:val="center"/>
      </w:pPr>
      <w:r>
        <w:rPr>
          <w:rFonts w:ascii="Calibri" w:hAnsi="Calibri"/>
          <w:b/>
          <w:color w:val="2D2D2D"/>
          <w:sz w:val="60"/>
        </w:rPr>
        <w:t>CJAP Internal</w:t>
        <w:br/>
        <w:t>Master Playbook</w:t>
      </w:r>
    </w:p>
    <w:p>
      <w:pPr>
        <w:spacing w:after="320"/>
        <w:jc w:val="center"/>
      </w:pPr>
      <w:r>
        <w:rPr>
          <w:i/>
          <w:color w:val="808080"/>
          <w:sz w:val="26"/>
        </w:rPr>
        <w:t>Rebuilding this system for a different subject and corpus</w:t>
      </w:r>
    </w:p>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40" w:type="dxa"/>
          <w:left w:w="80" w:type="dxa"/>
          <w:bottom w:w="40" w:type="dxa"/>
          <w:right w:w="80" w:type="dxa"/>
        </w:tblCellMar>
      </w:tblPr>
      <w:tblGrid>
        <w:gridCol w:w="4802"/>
        <w:gridCol w:w="4802"/>
      </w:tblGrid>
      <w:tr>
        <w:tc>
          <w:tcPr>
            <w:tcW w:type="dxa" w:w="2736"/>
          </w:tcPr>
          <w:p>
            <w:pPr>
              <w:spacing w:after="20" w:line="240" w:lineRule="auto"/>
            </w:pPr>
            <w:r>
              <w:rPr>
                <w:b/>
              </w:rPr>
            </w:r>
            <w:r>
              <w:rPr>
                <w:rFonts w:ascii="Calibri" w:hAnsi="Calibri"/>
                <w:b/>
                <w:sz w:val="20"/>
              </w:rPr>
              <w:t>Audience</w:t>
            </w:r>
          </w:p>
        </w:tc>
        <w:tc>
          <w:tcPr>
            <w:tcW w:type="dxa" w:w="6912"/>
          </w:tcPr>
          <w:p>
            <w:pPr>
              <w:spacing w:after="20" w:line="240" w:lineRule="auto"/>
            </w:pPr>
            <w:r/>
            <w:r>
              <w:rPr>
                <w:rFonts w:ascii="Calibri" w:hAnsi="Calibri"/>
                <w:sz w:val="20"/>
              </w:rPr>
              <w:t>Supervaise engineering — internal only</w:t>
            </w:r>
          </w:p>
        </w:tc>
      </w:tr>
      <w:tr>
        <w:tc>
          <w:tcPr>
            <w:tcW w:type="dxa" w:w="2736"/>
          </w:tcPr>
          <w:p>
            <w:pPr>
              <w:spacing w:after="20" w:line="240" w:lineRule="auto"/>
            </w:pPr>
            <w:r>
              <w:rPr>
                <w:b/>
              </w:rPr>
            </w:r>
            <w:r>
              <w:rPr>
                <w:rFonts w:ascii="Calibri" w:hAnsi="Calibri"/>
                <w:b/>
                <w:sz w:val="20"/>
              </w:rPr>
              <w:t>Prepared by</w:t>
            </w:r>
          </w:p>
        </w:tc>
        <w:tc>
          <w:tcPr>
            <w:tcW w:type="dxa" w:w="6912"/>
          </w:tcPr>
          <w:p>
            <w:pPr>
              <w:spacing w:after="20" w:line="240" w:lineRule="auto"/>
            </w:pPr>
            <w:r/>
            <w:r>
              <w:rPr>
                <w:rFonts w:ascii="Calibri" w:hAnsi="Calibri"/>
                <w:sz w:val="20"/>
              </w:rPr>
              <w:t>Supervaise Inc.</w:t>
            </w:r>
          </w:p>
        </w:tc>
      </w:tr>
      <w:tr>
        <w:tc>
          <w:tcPr>
            <w:tcW w:type="dxa" w:w="2736"/>
          </w:tcPr>
          <w:p>
            <w:pPr>
              <w:spacing w:after="20" w:line="240" w:lineRule="auto"/>
            </w:pPr>
            <w:r>
              <w:rPr>
                <w:b/>
              </w:rPr>
            </w:r>
            <w:r>
              <w:rPr>
                <w:rFonts w:ascii="Calibri" w:hAnsi="Calibri"/>
                <w:b/>
                <w:sz w:val="20"/>
              </w:rPr>
              <w:t>Source of truth</w:t>
            </w:r>
          </w:p>
        </w:tc>
        <w:tc>
          <w:tcPr>
            <w:tcW w:type="dxa" w:w="6912"/>
          </w:tcPr>
          <w:p>
            <w:pPr>
              <w:spacing w:after="20" w:line="240" w:lineRule="auto"/>
            </w:pPr>
            <w:r/>
            <w:r>
              <w:rPr>
                <w:rFonts w:ascii="Calibri" w:hAnsi="Calibri"/>
                <w:sz w:val="20"/>
              </w:rPr>
              <w:t>github.com/Supervaise-Inc/CJAP</w:t>
            </w:r>
          </w:p>
        </w:tc>
      </w:tr>
      <w:tr>
        <w:tc>
          <w:tcPr>
            <w:tcW w:type="dxa" w:w="2736"/>
          </w:tcPr>
          <w:p>
            <w:pPr>
              <w:spacing w:after="20" w:line="240" w:lineRule="auto"/>
            </w:pPr>
            <w:r>
              <w:rPr>
                <w:b/>
              </w:rPr>
            </w:r>
            <w:r>
              <w:rPr>
                <w:rFonts w:ascii="Calibri" w:hAnsi="Calibri"/>
                <w:b/>
                <w:sz w:val="20"/>
              </w:rPr>
              <w:t>Branch / commit</w:t>
            </w:r>
          </w:p>
        </w:tc>
        <w:tc>
          <w:tcPr>
            <w:tcW w:type="dxa" w:w="6912"/>
          </w:tcPr>
          <w:p>
            <w:pPr>
              <w:spacing w:after="20" w:line="240" w:lineRule="auto"/>
            </w:pPr>
            <w:r/>
            <w:r>
              <w:rPr>
                <w:rFonts w:ascii="Calibri" w:hAnsi="Calibri"/>
                <w:sz w:val="20"/>
              </w:rPr>
              <w:t>pi/deployment-snapshots @ 2545882 (2026-08-31)</w:t>
            </w:r>
          </w:p>
        </w:tc>
      </w:tr>
      <w:tr>
        <w:tc>
          <w:tcPr>
            <w:tcW w:type="dxa" w:w="2736"/>
          </w:tcPr>
          <w:p>
            <w:pPr>
              <w:spacing w:after="20" w:line="240" w:lineRule="auto"/>
            </w:pPr>
            <w:r>
              <w:rPr>
                <w:b/>
              </w:rPr>
            </w:r>
            <w:r>
              <w:rPr>
                <w:rFonts w:ascii="Calibri" w:hAnsi="Calibri"/>
                <w:b/>
                <w:sz w:val="20"/>
              </w:rPr>
              <w:t>Document date</w:t>
            </w:r>
          </w:p>
        </w:tc>
        <w:tc>
          <w:tcPr>
            <w:tcW w:type="dxa" w:w="6912"/>
          </w:tcPr>
          <w:p>
            <w:pPr>
              <w:spacing w:after="20" w:line="240" w:lineRule="auto"/>
            </w:pPr>
            <w:r/>
            <w:r>
              <w:rPr>
                <w:rFonts w:ascii="Calibri" w:hAnsi="Calibri"/>
                <w:sz w:val="20"/>
              </w:rPr>
              <w:t>20 September 2026</w:t>
            </w:r>
          </w:p>
        </w:tc>
      </w:tr>
    </w:tbl>
    <w:p/>
    <w:p/>
    <w:p>
      <w:pPr>
        <w:jc w:val="center"/>
      </w:pPr>
      <w:r>
        <w:rPr>
          <w:b/>
          <w:color w:val="808080"/>
          <w:sz w:val="18"/>
        </w:rPr>
        <w:t>INTERNAL — NOT FOR CLIENT DISTRIBUTION</w:t>
      </w:r>
    </w:p>
    <w:p>
      <w:pPr>
        <w:spacing w:after="0"/>
        <w:jc w:val="center"/>
      </w:pPr>
      <w:r>
        <w:rPr>
          <w:color w:val="808080"/>
          <w:sz w:val="18"/>
        </w:rPr>
        <w:t>Supervaise Inc. — Unlocking Possibilities Together</w:t>
      </w:r>
    </w:p>
    <w:p>
      <w:r>
        <w:br w:type="page"/>
      </w:r>
    </w:p>
    <w:p>
      <w:pPr>
        <w:keepNext/>
        <w:spacing w:before="0" w:after="60"/>
        <w:pBdr>
          <w:bottom w:val="single" w:sz="6" w:space="2" w:color="D9D9D9"/>
        </w:pBdr>
        <w:outlineLvl w:val="1"/>
      </w:pPr>
      <w:r>
        <w:rPr>
          <w:rFonts w:ascii="Calibri" w:hAnsi="Calibri"/>
          <w:b/>
          <w:color w:val="2D2D2D"/>
          <w:sz w:val="26"/>
        </w:rPr>
        <w:t>Contents</w:t>
      </w:r>
    </w:p>
    <w:p>
      <w:r>
        <w:fldChar w:fldCharType="begin"/>
        <w:instrText xml:space="preserve"> TOC \o "1-3" \h \z \u </w:instrText>
        <w:fldChar w:fldCharType="separate"/>
        <w:t>Right-click and choose “Update Field” to build the table of contents.</w:t>
        <w:fldChar w:fldCharType="end"/>
      </w:r>
    </w:p>
    <w:p>
      <w:r>
        <w:br w:type="page"/>
      </w:r>
    </w:p>
    <w:p>
      <w:pPr>
        <w:spacing w:after="80"/>
      </w:pPr>
      <w:r>
        <w:rPr>
          <w:rFonts w:ascii="Calibri" w:hAnsi="Calibri"/>
          <w:b/>
          <w:sz w:val="21"/>
        </w:rPr>
        <w:t>Audience:</w:t>
      </w:r>
      <w:r>
        <w:rPr>
          <w:rFonts w:ascii="Calibri" w:hAnsi="Calibri"/>
          <w:sz w:val="21"/>
        </w:rPr>
        <w:t xml:space="preserve"> Supervaise engineers rebuilding this system for a different subject and corpus.</w:t>
      </w:r>
    </w:p>
    <w:p>
      <w:pPr>
        <w:spacing w:after="80"/>
      </w:pPr>
      <w:r>
        <w:rPr>
          <w:rFonts w:ascii="Calibri" w:hAnsi="Calibri"/>
          <w:b/>
          <w:sz w:val="21"/>
        </w:rPr>
        <w:t>Substitute throughout:</w:t>
      </w:r>
      <w:r>
        <w:rPr>
          <w:rFonts w:ascii="Calibri" w:hAnsi="Calibri"/>
          <w:sz w:val="21"/>
        </w:rPr>
        <w:t xml:space="preserve"> </w:t>
      </w:r>
      <w:r>
        <w:rPr>
          <w:rFonts w:ascii="Calibri" w:hAnsi="Calibri"/>
          <w:b/>
          <w:color w:val="007700"/>
          <w:sz w:val="21"/>
        </w:rPr>
        <w:t>«SUBJECT»</w:t>
      </w:r>
      <w:r>
        <w:rPr>
          <w:rFonts w:ascii="Calibri" w:hAnsi="Calibri"/>
          <w:sz w:val="21"/>
        </w:rPr>
        <w:t xml:space="preserve"> (the persona), </w:t>
      </w:r>
      <w:r>
        <w:rPr>
          <w:rFonts w:ascii="Calibri" w:hAnsi="Calibri"/>
          <w:b/>
          <w:color w:val="007700"/>
          <w:sz w:val="21"/>
        </w:rPr>
        <w:t>«CORPUS»</w:t>
      </w:r>
      <w:r>
        <w:rPr>
          <w:rFonts w:ascii="Calibri" w:hAnsi="Calibri"/>
          <w:sz w:val="21"/>
        </w:rPr>
        <w:t xml:space="preserve"> (their published body of work), </w:t>
      </w:r>
      <w:r>
        <w:rPr>
          <w:rFonts w:ascii="Calibri" w:hAnsi="Calibri"/>
          <w:b/>
          <w:color w:val="007700"/>
          <w:sz w:val="21"/>
        </w:rPr>
        <w:t>«THEMES»</w:t>
      </w:r>
      <w:r>
        <w:rPr>
          <w:rFonts w:ascii="Calibri" w:hAnsi="Calibri"/>
          <w:sz w:val="21"/>
        </w:rPr>
        <w:t xml:space="preserve"> (the A–E letter taxonomy), </w:t>
      </w:r>
      <w:r>
        <w:rPr>
          <w:rFonts w:ascii="Calibri" w:hAnsi="Calibri"/>
          <w:b/>
          <w:color w:val="007700"/>
          <w:sz w:val="21"/>
        </w:rPr>
        <w:t>«WAKE_PHRASE»</w:t>
      </w:r>
      <w:r>
        <w:rPr>
          <w:rFonts w:ascii="Calibri" w:hAnsi="Calibri"/>
          <w:sz w:val="21"/>
        </w:rPr>
        <w:t>.</w:t>
      </w:r>
    </w:p>
    <w:tbl>
      <w:tblPr>
        <w:tblW w:type="auto" w:w="0"/>
        <w:tblLook w:firstColumn="1" w:firstRow="1" w:lastColumn="0" w:lastRow="0" w:noHBand="0" w:noVBand="1" w:val="04A0"/>
        <w:tblBorders>
          <w:top w:val="single" w:sz="8" w:space="0" w:color="00CC00"/>
          <w:left w:val="single" w:sz="8" w:space="0" w:color="00CC00"/>
          <w:bottom w:val="single" w:sz="8" w:space="0" w:color="00CC00"/>
          <w:right w:val="single" w:sz="8" w:space="0" w:color="00CC00"/>
          <w:insideH w:val="single" w:sz="8" w:space="0" w:color="00CC00"/>
          <w:insideV w:val="single" w:sz="8" w:space="0" w:color="00CC00"/>
        </w:tblBorders>
        <w:tblCellMar>
          <w:top w:w="80" w:type="dxa"/>
          <w:left w:w="120" w:type="dxa"/>
          <w:bottom w:w="80" w:type="dxa"/>
          <w:right w:w="120" w:type="dxa"/>
        </w:tblCellMar>
      </w:tblPr>
      <w:tblGrid>
        <w:gridCol w:w="9605"/>
      </w:tblGrid>
      <w:tr>
        <w:tc>
          <w:tcPr>
            <w:tcW w:type="dxa" w:w="9605"/>
            <w:shd w:val="clear" w:fill="EFF7EF"/>
          </w:tcPr>
          <w:p>
            <w:pPr>
              <w:spacing w:after="60"/>
            </w:pPr>
            <w:r/>
            <w:r>
              <w:rPr>
                <w:rFonts w:ascii="Calibri" w:hAnsi="Calibri"/>
                <w:b/>
                <w:sz w:val="19"/>
              </w:rPr>
              <w:t>Repository reality check — read before planning.</w:t>
            </w:r>
            <w:r>
              <w:rPr>
                <w:rFonts w:ascii="Calibri" w:hAnsi="Calibri"/>
                <w:sz w:val="19"/>
              </w:rPr>
              <w:t xml:space="preserve"> Two distinct systems carry the CJAP name and they live in </w:t>
            </w:r>
            <w:r>
              <w:rPr>
                <w:rFonts w:ascii="Calibri" w:hAnsi="Calibri"/>
                <w:b/>
                <w:sz w:val="19"/>
              </w:rPr>
              <w:t>different repositories</w:t>
            </w:r>
            <w:r>
              <w:rPr>
                <w:rFonts w:ascii="Calibri" w:hAnsi="Calibri"/>
                <w:sz w:val="19"/>
              </w:rPr>
              <w:t>:</w:t>
            </w:r>
          </w:p>
          <w:p>
            <w:pPr>
              <w:spacing w:after="60"/>
            </w:pPr>
          </w:p>
          <w:p>
            <w:pPr>
              <w:spacing w:after="60"/>
              <w:ind w:left="259"/>
            </w:pPr>
            <w:r>
              <w:rPr>
                <w:rFonts w:ascii="Calibri" w:hAnsi="Calibri"/>
                <w:b/>
                <w:sz w:val="19"/>
              </w:rPr>
              <w:t>`Supervaise-Inc/CJAP`</w:t>
            </w:r>
            <w:r>
              <w:rPr>
                <w:rFonts w:ascii="Calibri" w:hAnsi="Calibri"/>
                <w:sz w:val="19"/>
              </w:rPr>
              <w:t xml:space="preserve"> (this repo, default branch </w:t>
            </w:r>
            <w:r>
              <w:rPr>
                <w:rFonts w:ascii="Consolas" w:hAnsi="Consolas"/>
                <w:color w:val="2D2D2D"/>
                <w:sz w:val="17"/>
              </w:rPr>
              <w:t>pi/deployment-snapshots</w:t>
            </w:r>
            <w:r>
              <w:rPr>
                <w:rFonts w:ascii="Calibri" w:hAnsi="Calibri"/>
                <w:sz w:val="19"/>
              </w:rPr>
              <w:t xml:space="preserve">) is the </w:t>
            </w:r>
            <w:r>
              <w:rPr>
                <w:rFonts w:ascii="Calibri" w:hAnsi="Calibri"/>
                <w:b/>
                <w:sz w:val="19"/>
              </w:rPr>
              <w:t>robot kiosk</w:t>
            </w:r>
            <w:r>
              <w:rPr>
                <w:rFonts w:ascii="Calibri" w:hAnsi="Calibri"/>
                <w:sz w:val="19"/>
              </w:rPr>
              <w:t xml:space="preserve">: Haiku router → curated 35-topic map → whole-document retrieval → streamed Sonnet → ElevenLabs cloned voice. Corpus here is </w:t>
            </w:r>
            <w:r>
              <w:rPr>
                <w:rFonts w:ascii="Calibri" w:hAnsi="Calibri"/>
                <w:b/>
                <w:sz w:val="19"/>
              </w:rPr>
              <w:t>79 documents</w:t>
            </w:r>
            <w:r>
              <w:rPr>
                <w:rFonts w:ascii="Calibri" w:hAnsi="Calibri"/>
                <w:sz w:val="19"/>
              </w:rPr>
              <w:t xml:space="preserve"> (64 columns + 15 speeches). It has </w:t>
            </w:r>
            <w:r>
              <w:rPr>
                <w:rFonts w:ascii="Calibri" w:hAnsi="Calibri"/>
                <w:b/>
                <w:sz w:val="19"/>
              </w:rPr>
              <w:t>zero git tags</w:t>
            </w:r>
            <w:r>
              <w:rPr>
                <w:rFonts w:ascii="Calibri" w:hAnsi="Calibri"/>
                <w:sz w:val="19"/>
              </w:rPr>
              <w:t xml:space="preserve"> and contains </w:t>
            </w:r>
            <w:r>
              <w:rPr>
                <w:rFonts w:ascii="Calibri" w:hAnsi="Calibri"/>
                <w:b/>
                <w:sz w:val="19"/>
              </w:rPr>
              <w:t>none</w:t>
            </w:r>
            <w:r>
              <w:rPr>
                <w:rFonts w:ascii="Calibri" w:hAnsi="Calibri"/>
                <w:sz w:val="19"/>
              </w:rPr>
              <w:t xml:space="preserve"> of the pilot commits.</w:t>
            </w:r>
          </w:p>
          <w:p>
            <w:pPr>
              <w:spacing w:after="60"/>
              <w:ind w:left="259"/>
            </w:pPr>
            <w:r>
              <w:rPr>
                <w:rFonts w:ascii="Calibri" w:hAnsi="Calibri"/>
                <w:sz w:val="19"/>
              </w:rPr>
              <w:t xml:space="preserve">The </w:t>
            </w:r>
            <w:r>
              <w:rPr>
                <w:rFonts w:ascii="Calibri" w:hAnsi="Calibri"/>
                <w:b/>
                <w:sz w:val="19"/>
              </w:rPr>
              <w:t>pilot "brain"</w:t>
            </w:r>
            <w:r>
              <w:rPr>
                <w:rFonts w:ascii="Calibri" w:hAnsi="Calibri"/>
                <w:sz w:val="19"/>
              </w:rPr>
              <w:t xml:space="preserve"> (</w:t>
            </w:r>
            <w:r>
              <w:rPr>
                <w:rFonts w:ascii="Consolas" w:hAnsi="Consolas"/>
                <w:color w:val="2D2D2D"/>
                <w:sz w:val="17"/>
              </w:rPr>
              <w:t>arch-baseline-v4.2</w:t>
            </w:r>
            <w:r>
              <w:rPr>
                <w:rFonts w:ascii="Calibri" w:hAnsi="Calibri"/>
                <w:sz w:val="19"/>
              </w:rPr>
              <w:t xml:space="preserve">, commit </w:t>
            </w:r>
            <w:r>
              <w:rPr>
                <w:rFonts w:ascii="Consolas" w:hAnsi="Consolas"/>
                <w:color w:val="2D2D2D"/>
                <w:sz w:val="17"/>
              </w:rPr>
              <w:t>9ef1f5c</w:t>
            </w:r>
            <w:r>
              <w:rPr>
                <w:rFonts w:ascii="Calibri" w:hAnsi="Calibri"/>
                <w:sz w:val="19"/>
              </w:rPr>
              <w:t xml:space="preserve">) [source: pilot brain repo — not reproducible from this handover] is a </w:t>
            </w:r>
            <w:r>
              <w:rPr>
                <w:rFonts w:ascii="Calibri" w:hAnsi="Calibri"/>
                <w:b/>
                <w:sz w:val="19"/>
              </w:rPr>
              <w:t>hybrid-retrieval</w:t>
            </w:r>
            <w:r>
              <w:rPr>
                <w:rFonts w:ascii="Calibri" w:hAnsi="Calibri"/>
                <w:sz w:val="19"/>
              </w:rPr>
              <w:t xml:space="preserve"> system — bge-base dense + BM25 + RRF, 34-topic centroid soft prior, adaptive top-p — over </w:t>
            </w:r>
            <w:r>
              <w:rPr>
                <w:rFonts w:ascii="Calibri" w:hAnsi="Calibri"/>
                <w:b/>
                <w:sz w:val="19"/>
              </w:rPr>
              <w:t>1,109 documents / 9,865 chunks</w:t>
            </w:r>
            <w:r>
              <w:rPr>
                <w:rFonts w:ascii="Calibri" w:hAnsi="Calibri"/>
                <w:sz w:val="19"/>
              </w:rPr>
              <w:t xml:space="preserve">. Verified absent from this repo: </w:t>
            </w:r>
            <w:r>
              <w:rPr>
                <w:rFonts w:ascii="Consolas" w:hAnsi="Consolas"/>
                <w:color w:val="2D2D2D"/>
                <w:sz w:val="17"/>
              </w:rPr>
              <w:t>git cat-file -t 9ef1f5c</w:t>
            </w:r>
            <w:r>
              <w:rPr>
                <w:rFonts w:ascii="Calibri" w:hAnsi="Calibri"/>
                <w:sz w:val="19"/>
              </w:rPr>
              <w:t xml:space="preserve"> → not present.</w:t>
            </w:r>
          </w:p>
          <w:p>
            <w:pPr>
              <w:spacing w:after="60"/>
            </w:pPr>
          </w:p>
          <w:p>
            <w:pPr>
              <w:spacing w:after="60"/>
            </w:pPr>
            <w:r>
              <w:rPr>
                <w:rFonts w:ascii="Consolas" w:hAnsi="Consolas"/>
                <w:color w:val="2D2D2D"/>
                <w:sz w:val="17"/>
              </w:rPr>
              <w:t>config.py</w:t>
            </w:r>
            <w:r>
              <w:rPr>
                <w:rFonts w:ascii="Calibri" w:hAnsi="Calibri"/>
                <w:sz w:val="19"/>
              </w:rPr>
              <w:t xml:space="preserve"> in this repo carries </w:t>
            </w:r>
            <w:r>
              <w:rPr>
                <w:rFonts w:ascii="Calibri" w:hAnsi="Calibri"/>
                <w:b/>
                <w:sz w:val="19"/>
              </w:rPr>
              <w:t>both</w:t>
            </w:r>
            <w:r>
              <w:rPr>
                <w:rFonts w:ascii="Calibri" w:hAnsi="Calibri"/>
                <w:sz w:val="19"/>
              </w:rPr>
              <w:t xml:space="preserve"> generations of knobs, tagged </w:t>
            </w:r>
            <w:r>
              <w:rPr>
                <w:rFonts w:ascii="Consolas" w:hAnsi="Consolas"/>
                <w:color w:val="2D2D2D"/>
                <w:sz w:val="17"/>
              </w:rPr>
              <w:t>[BASELINE]</w:t>
            </w:r>
            <w:r>
              <w:rPr>
                <w:rFonts w:ascii="Calibri" w:hAnsi="Calibri"/>
                <w:sz w:val="19"/>
              </w:rPr>
              <w:t xml:space="preserve"> and </w:t>
            </w:r>
            <w:r>
              <w:rPr>
                <w:rFonts w:ascii="Consolas" w:hAnsi="Consolas"/>
                <w:color w:val="2D2D2D"/>
                <w:sz w:val="17"/>
              </w:rPr>
              <w:t>[NEW-ARCH]</w:t>
            </w:r>
            <w:r>
              <w:rPr>
                <w:rFonts w:ascii="Calibri" w:hAnsi="Calibri"/>
                <w:sz w:val="19"/>
              </w:rPr>
              <w:t xml:space="preserve">. Only </w:t>
            </w:r>
            <w:r>
              <w:rPr>
                <w:rFonts w:ascii="Consolas" w:hAnsi="Consolas"/>
                <w:color w:val="2D2D2D"/>
                <w:sz w:val="17"/>
              </w:rPr>
              <w:t>[BASELINE]</w:t>
            </w:r>
            <w:r>
              <w:rPr>
                <w:rFonts w:ascii="Calibri" w:hAnsi="Calibri"/>
                <w:sz w:val="19"/>
              </w:rPr>
              <w:t xml:space="preserve"> is consumed by the shipping robot path. Do not assume the </w:t>
            </w:r>
            <w:r>
              <w:rPr>
                <w:rFonts w:ascii="Consolas" w:hAnsi="Consolas"/>
                <w:color w:val="2D2D2D"/>
                <w:sz w:val="17"/>
              </w:rPr>
              <w:t>[NEW-ARCH]</w:t>
            </w:r>
            <w:r>
              <w:rPr>
                <w:rFonts w:ascii="Calibri" w:hAnsi="Calibri"/>
                <w:sz w:val="19"/>
              </w:rPr>
              <w:t xml:space="preserve"> knobs are live here — they are not.</w:t>
            </w:r>
          </w:p>
          <w:p>
            <w:pPr>
              <w:spacing w:after="60"/>
            </w:pPr>
          </w:p>
          <w:p>
            <w:pPr>
              <w:spacing w:after="60"/>
            </w:pPr>
            <w:r>
              <w:rPr>
                <w:rFonts w:ascii="Calibri" w:hAnsi="Calibri"/>
                <w:sz w:val="19"/>
              </w:rPr>
              <w:t xml:space="preserve">Also note </w:t>
            </w:r>
            <w:r>
              <w:rPr>
                <w:rFonts w:ascii="Consolas" w:hAnsi="Consolas"/>
                <w:color w:val="2D2D2D"/>
                <w:sz w:val="17"/>
              </w:rPr>
              <w:t>origin/master</w:t>
            </w:r>
            <w:r>
              <w:rPr>
                <w:rFonts w:ascii="Calibri" w:hAnsi="Calibri"/>
                <w:sz w:val="19"/>
              </w:rPr>
              <w:t xml:space="preserve"> (commit </w:t>
            </w:r>
            <w:r>
              <w:rPr>
                <w:rFonts w:ascii="Consolas" w:hAnsi="Consolas"/>
                <w:color w:val="2D2D2D"/>
                <w:sz w:val="17"/>
              </w:rPr>
              <w:t>159c7fa</w:t>
            </w:r>
            <w:r>
              <w:rPr>
                <w:rFonts w:ascii="Calibri" w:hAnsi="Calibri"/>
                <w:sz w:val="19"/>
              </w:rPr>
              <w:t xml:space="preserve">, 2026-09-05) is </w:t>
            </w:r>
            <w:r>
              <w:rPr>
                <w:rFonts w:ascii="Calibri" w:hAnsi="Calibri"/>
                <w:b/>
                <w:sz w:val="19"/>
              </w:rPr>
              <w:t>newer</w:t>
            </w:r>
            <w:r>
              <w:rPr>
                <w:rFonts w:ascii="Calibri" w:hAnsi="Calibri"/>
                <w:sz w:val="19"/>
              </w:rPr>
              <w:t xml:space="preserve"> than the default branch. Confirm which branch is canonical before forking.</w:t>
            </w:r>
          </w:p>
        </w:tc>
      </w:tr>
    </w:tbl>
    <w:p>
      <w:pPr>
        <w:spacing w:after="40"/>
      </w:pPr>
    </w:p>
    <w:p>
      <w:pPr>
        <w:keepNext/>
        <w:spacing w:before="200" w:after="60"/>
        <w:pBdr>
          <w:bottom w:val="single" w:sz="6" w:space="2" w:color="D9D9D9"/>
        </w:pBdr>
        <w:outlineLvl w:val="1"/>
      </w:pPr>
      <w:r>
        <w:rPr>
          <w:rFonts w:ascii="Calibri" w:hAnsi="Calibri"/>
          <w:b/>
          <w:color w:val="2D2D2D"/>
          <w:sz w:val="26"/>
        </w:rPr>
        <w:t>1. End-to-End Workflow &amp; Timeline</w:t>
      </w:r>
    </w:p>
    <w:p>
      <w:pPr>
        <w:spacing w:after="80"/>
      </w:pPr>
      <w:r>
        <w:rPr>
          <w:rFonts w:ascii="Calibri" w:hAnsi="Calibri"/>
          <w:b/>
          <w:sz w:val="21"/>
        </w:rPr>
        <w:t>Calibrated to:</w:t>
      </w:r>
      <w:r>
        <w:rPr>
          <w:rFonts w:ascii="Calibri" w:hAnsi="Calibri"/>
          <w:sz w:val="21"/>
        </w:rPr>
        <w:t xml:space="preserve"> ~1,000–1,100 documents, a frozen 95-doc pilot subset (19/theme), 2 people, 3 weeks. Scale extraction and chunking with corpus size.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40" w:type="dxa"/>
          <w:left w:w="80" w:type="dxa"/>
          <w:bottom w:w="40" w:type="dxa"/>
          <w:right w:w="80" w:type="dxa"/>
        </w:tblCellMar>
      </w:tblPr>
      <w:tblGrid>
        <w:gridCol w:w="1201"/>
        <w:gridCol w:w="1201"/>
        <w:gridCol w:w="1201"/>
        <w:gridCol w:w="1201"/>
        <w:gridCol w:w="1201"/>
        <w:gridCol w:w="1201"/>
        <w:gridCol w:w="1201"/>
        <w:gridCol w:w="1201"/>
      </w:tblGrid>
      <w:tr>
        <w:trPr>
          <w:tblHeader w:val="true"/>
        </w:trPr>
        <w:tc>
          <w:tcPr>
            <w:tcW w:type="dxa" w:w="1201"/>
            <w:shd w:val="clear" w:fill="2D2D2D"/>
          </w:tcPr>
          <w:p>
            <w:pPr>
              <w:spacing w:after="20" w:line="240" w:lineRule="auto"/>
            </w:pPr>
            <w:r>
              <w:rPr>
                <w:b/>
                <w:color w:val="FFFFFF"/>
                <w:sz w:val="17"/>
              </w:rPr>
            </w:r>
            <w:r>
              <w:rPr>
                <w:rFonts w:ascii="Calibri" w:hAnsi="Calibri"/>
                <w:b/>
                <w:color w:val="FFFFFF"/>
                <w:sz w:val="17"/>
              </w:rPr>
              <w:t>Phase</w:t>
            </w:r>
          </w:p>
        </w:tc>
        <w:tc>
          <w:tcPr>
            <w:tcW w:type="dxa" w:w="1201"/>
            <w:shd w:val="clear" w:fill="2D2D2D"/>
          </w:tcPr>
          <w:p>
            <w:pPr>
              <w:spacing w:after="20" w:line="240" w:lineRule="auto"/>
            </w:pPr>
            <w:r>
              <w:rPr>
                <w:b/>
                <w:color w:val="FFFFFF"/>
                <w:sz w:val="17"/>
              </w:rPr>
            </w:r>
            <w:r>
              <w:rPr>
                <w:rFonts w:ascii="Calibri" w:hAnsi="Calibri"/>
                <w:b/>
                <w:color w:val="FFFFFF"/>
                <w:sz w:val="17"/>
              </w:rPr>
              <w:t>Objective</w:t>
            </w:r>
          </w:p>
        </w:tc>
        <w:tc>
          <w:tcPr>
            <w:tcW w:type="dxa" w:w="1201"/>
            <w:shd w:val="clear" w:fill="2D2D2D"/>
          </w:tcPr>
          <w:p>
            <w:pPr>
              <w:spacing w:after="20" w:line="240" w:lineRule="auto"/>
            </w:pPr>
            <w:r>
              <w:rPr>
                <w:b/>
                <w:color w:val="FFFFFF"/>
                <w:sz w:val="17"/>
              </w:rPr>
            </w:r>
            <w:r>
              <w:rPr>
                <w:rFonts w:ascii="Calibri" w:hAnsi="Calibri"/>
                <w:b/>
                <w:color w:val="FFFFFF"/>
                <w:sz w:val="17"/>
              </w:rPr>
              <w:t>Key activities</w:t>
            </w:r>
          </w:p>
        </w:tc>
        <w:tc>
          <w:tcPr>
            <w:tcW w:type="dxa" w:w="1201"/>
            <w:shd w:val="clear" w:fill="2D2D2D"/>
          </w:tcPr>
          <w:p>
            <w:pPr>
              <w:spacing w:after="20" w:line="240" w:lineRule="auto"/>
            </w:pPr>
            <w:r>
              <w:rPr>
                <w:b/>
                <w:color w:val="FFFFFF"/>
                <w:sz w:val="17"/>
              </w:rPr>
            </w:r>
            <w:r>
              <w:rPr>
                <w:rFonts w:ascii="Calibri" w:hAnsi="Calibri"/>
                <w:b/>
                <w:color w:val="FFFFFF"/>
                <w:sz w:val="17"/>
              </w:rPr>
              <w:t>Inputs</w:t>
            </w:r>
          </w:p>
        </w:tc>
        <w:tc>
          <w:tcPr>
            <w:tcW w:type="dxa" w:w="1201"/>
            <w:shd w:val="clear" w:fill="2D2D2D"/>
          </w:tcPr>
          <w:p>
            <w:pPr>
              <w:spacing w:after="20" w:line="240" w:lineRule="auto"/>
            </w:pPr>
            <w:r>
              <w:rPr>
                <w:b/>
                <w:color w:val="FFFFFF"/>
                <w:sz w:val="17"/>
              </w:rPr>
            </w:r>
            <w:r>
              <w:rPr>
                <w:rFonts w:ascii="Calibri" w:hAnsi="Calibri"/>
                <w:b/>
                <w:color w:val="FFFFFF"/>
                <w:sz w:val="17"/>
              </w:rPr>
              <w:t>Outputs (exact artifacts)</w:t>
            </w:r>
          </w:p>
        </w:tc>
        <w:tc>
          <w:tcPr>
            <w:tcW w:type="dxa" w:w="1201"/>
            <w:shd w:val="clear" w:fill="2D2D2D"/>
          </w:tcPr>
          <w:p>
            <w:pPr>
              <w:spacing w:after="20" w:line="240" w:lineRule="auto"/>
            </w:pPr>
            <w:r>
              <w:rPr>
                <w:b/>
                <w:color w:val="FFFFFF"/>
                <w:sz w:val="17"/>
              </w:rPr>
            </w:r>
            <w:r>
              <w:rPr>
                <w:rFonts w:ascii="Calibri" w:hAnsi="Calibri"/>
                <w:b/>
                <w:color w:val="FFFFFF"/>
                <w:sz w:val="17"/>
              </w:rPr>
              <w:t>Est. duration</w:t>
            </w:r>
          </w:p>
        </w:tc>
        <w:tc>
          <w:tcPr>
            <w:tcW w:type="dxa" w:w="1201"/>
            <w:shd w:val="clear" w:fill="2D2D2D"/>
          </w:tcPr>
          <w:p>
            <w:pPr>
              <w:spacing w:after="20" w:line="240" w:lineRule="auto"/>
            </w:pPr>
            <w:r>
              <w:rPr>
                <w:b/>
                <w:color w:val="FFFFFF"/>
                <w:sz w:val="17"/>
              </w:rPr>
            </w:r>
            <w:r>
              <w:rPr>
                <w:rFonts w:ascii="Calibri" w:hAnsi="Calibri"/>
                <w:b/>
                <w:color w:val="FFFFFF"/>
                <w:sz w:val="17"/>
              </w:rPr>
              <w:t>Owner role</w:t>
            </w:r>
          </w:p>
        </w:tc>
        <w:tc>
          <w:tcPr>
            <w:tcW w:type="dxa" w:w="1201"/>
            <w:shd w:val="clear" w:fill="2D2D2D"/>
          </w:tcPr>
          <w:p>
            <w:pPr>
              <w:spacing w:after="20" w:line="240" w:lineRule="auto"/>
            </w:pPr>
            <w:r>
              <w:rPr>
                <w:b/>
                <w:color w:val="FFFFFF"/>
                <w:sz w:val="17"/>
              </w:rPr>
            </w:r>
            <w:r>
              <w:rPr>
                <w:rFonts w:ascii="Calibri" w:hAnsi="Calibri"/>
                <w:b/>
                <w:color w:val="FFFFFF"/>
                <w:sz w:val="17"/>
              </w:rPr>
              <w:t>Definition of Done</w:t>
            </w:r>
          </w:p>
        </w:tc>
      </w:tr>
      <w:tr>
        <w:tc>
          <w:tcPr>
            <w:tcW w:type="dxa" w:w="1201"/>
          </w:tcPr>
          <w:p>
            <w:pPr>
              <w:spacing w:after="20" w:line="240" w:lineRule="auto"/>
            </w:pPr>
            <w:r/>
            <w:r>
              <w:rPr>
                <w:rFonts w:ascii="Calibri" w:hAnsi="Calibri"/>
                <w:b/>
                <w:sz w:val="17"/>
              </w:rPr>
              <w:t>0. Codebase + config stabilisation</w:t>
            </w:r>
          </w:p>
        </w:tc>
        <w:tc>
          <w:tcPr>
            <w:tcW w:type="dxa" w:w="1201"/>
          </w:tcPr>
          <w:p>
            <w:pPr>
              <w:spacing w:after="20" w:line="240" w:lineRule="auto"/>
            </w:pPr>
            <w:r/>
            <w:r>
              <w:rPr>
                <w:rFonts w:ascii="Calibri" w:hAnsi="Calibri"/>
                <w:sz w:val="17"/>
              </w:rPr>
              <w:t>One branch, one knob file</w:t>
            </w:r>
          </w:p>
        </w:tc>
        <w:tc>
          <w:tcPr>
            <w:tcW w:type="dxa" w:w="1201"/>
          </w:tcPr>
          <w:p>
            <w:pPr>
              <w:spacing w:after="20" w:line="240" w:lineRule="auto"/>
            </w:pPr>
            <w:r/>
            <w:r>
              <w:rPr>
                <w:rFonts w:ascii="Calibri" w:hAnsi="Calibri"/>
                <w:sz w:val="17"/>
              </w:rPr>
              <w:t xml:space="preserve">Audit branches, consolidate, tag </w:t>
            </w:r>
            <w:r>
              <w:rPr>
                <w:rFonts w:ascii="Consolas" w:hAnsi="Consolas"/>
                <w:color w:val="2D2D2D"/>
                <w:sz w:val="16"/>
              </w:rPr>
              <w:t>pilot-baseline</w:t>
            </w:r>
            <w:r>
              <w:rPr>
                <w:rFonts w:ascii="Calibri" w:hAnsi="Calibri"/>
                <w:sz w:val="17"/>
              </w:rPr>
              <w:t xml:space="preserve">; create single </w:t>
            </w:r>
            <w:r>
              <w:rPr>
                <w:rFonts w:ascii="Consolas" w:hAnsi="Consolas"/>
                <w:color w:val="2D2D2D"/>
                <w:sz w:val="16"/>
              </w:rPr>
              <w:t>config.py</w:t>
            </w:r>
            <w:r>
              <w:rPr>
                <w:rFonts w:ascii="Calibri" w:hAnsi="Calibri"/>
                <w:sz w:val="17"/>
              </w:rPr>
              <w:t xml:space="preserve"> holding tau, min_k/max_k, max_tokens, fusion lambda, thresholds, model IDs, timeouts</w:t>
            </w:r>
          </w:p>
        </w:tc>
        <w:tc>
          <w:tcPr>
            <w:tcW w:type="dxa" w:w="1201"/>
          </w:tcPr>
          <w:p>
            <w:pPr>
              <w:spacing w:after="20" w:line="240" w:lineRule="auto"/>
            </w:pPr>
            <w:r/>
            <w:r>
              <w:rPr>
                <w:rFonts w:ascii="Calibri" w:hAnsi="Calibri"/>
                <w:sz w:val="17"/>
              </w:rPr>
              <w:t>Existing repo</w:t>
            </w:r>
          </w:p>
        </w:tc>
        <w:tc>
          <w:tcPr>
            <w:tcW w:type="dxa" w:w="1201"/>
          </w:tcPr>
          <w:p>
            <w:pPr>
              <w:spacing w:after="20" w:line="240" w:lineRule="auto"/>
            </w:pPr>
            <w:r/>
            <w:r>
              <w:rPr>
                <w:rFonts w:ascii="Consolas" w:hAnsi="Consolas"/>
                <w:color w:val="2D2D2D"/>
                <w:sz w:val="16"/>
              </w:rPr>
              <w:t>config.py</w:t>
            </w:r>
            <w:r>
              <w:rPr>
                <w:rFonts w:ascii="Calibri" w:hAnsi="Calibri"/>
                <w:sz w:val="17"/>
              </w:rPr>
              <w:t xml:space="preserve">; tag </w:t>
            </w:r>
            <w:r>
              <w:rPr>
                <w:rFonts w:ascii="Consolas" w:hAnsi="Consolas"/>
                <w:color w:val="2D2D2D"/>
                <w:sz w:val="16"/>
              </w:rPr>
              <w:t>pilot-baseline</w:t>
            </w:r>
          </w:p>
        </w:tc>
        <w:tc>
          <w:tcPr>
            <w:tcW w:type="dxa" w:w="1201"/>
          </w:tcPr>
          <w:p>
            <w:pPr>
              <w:spacing w:after="20" w:line="240" w:lineRule="auto"/>
            </w:pPr>
            <w:r/>
            <w:r>
              <w:rPr>
                <w:rFonts w:ascii="Calibri" w:hAnsi="Calibri"/>
                <w:b/>
                <w:sz w:val="17"/>
              </w:rPr>
              <w:t>0.5 day</w:t>
            </w:r>
          </w:p>
        </w:tc>
        <w:tc>
          <w:tcPr>
            <w:tcW w:type="dxa" w:w="1201"/>
          </w:tcPr>
          <w:p>
            <w:pPr>
              <w:spacing w:after="20" w:line="240" w:lineRule="auto"/>
            </w:pPr>
            <w:r/>
            <w:r>
              <w:rPr>
                <w:rFonts w:ascii="Calibri" w:hAnsi="Calibri"/>
                <w:sz w:val="17"/>
              </w:rPr>
              <w:t>Impl. lead</w:t>
            </w:r>
          </w:p>
        </w:tc>
        <w:tc>
          <w:tcPr>
            <w:tcW w:type="dxa" w:w="1201"/>
          </w:tcPr>
          <w:p>
            <w:pPr>
              <w:spacing w:after="20" w:line="240" w:lineRule="auto"/>
            </w:pPr>
            <w:r/>
            <w:r>
              <w:rPr>
                <w:rFonts w:ascii="Calibri" w:hAnsi="Calibri"/>
                <w:sz w:val="17"/>
              </w:rPr>
              <w:t>End-to-end run confirmed; every knob env-overridable, no literals in code</w:t>
            </w:r>
          </w:p>
        </w:tc>
      </w:tr>
      <w:tr>
        <w:tc>
          <w:tcPr>
            <w:tcW w:type="dxa" w:w="1201"/>
            <w:shd w:val="clear" w:fill="F2F2F2"/>
          </w:tcPr>
          <w:p>
            <w:pPr>
              <w:spacing w:after="20" w:line="240" w:lineRule="auto"/>
            </w:pPr>
            <w:r/>
            <w:r>
              <w:rPr>
                <w:rFonts w:ascii="Calibri" w:hAnsi="Calibri"/>
                <w:b/>
                <w:sz w:val="17"/>
              </w:rPr>
              <w:t>1. Corpus acquisition</w:t>
            </w:r>
          </w:p>
        </w:tc>
        <w:tc>
          <w:tcPr>
            <w:tcW w:type="dxa" w:w="1201"/>
            <w:shd w:val="clear" w:fill="F2F2F2"/>
          </w:tcPr>
          <w:p>
            <w:pPr>
              <w:spacing w:after="20" w:line="240" w:lineRule="auto"/>
            </w:pPr>
            <w:r/>
            <w:r>
              <w:rPr>
                <w:rFonts w:ascii="Calibri" w:hAnsi="Calibri"/>
                <w:sz w:val="17"/>
              </w:rPr>
              <w:t xml:space="preserve">Get </w:t>
            </w:r>
            <w:r>
              <w:rPr>
                <w:rFonts w:ascii="Calibri" w:hAnsi="Calibri"/>
                <w:b/>
                <w:color w:val="007700"/>
                <w:sz w:val="17"/>
              </w:rPr>
              <w:t>«CORPUS»</w:t>
            </w:r>
            <w:r>
              <w:rPr>
                <w:rFonts w:ascii="Calibri" w:hAnsi="Calibri"/>
                <w:sz w:val="17"/>
              </w:rPr>
              <w:t xml:space="preserve"> as curated rows</w:t>
            </w:r>
          </w:p>
        </w:tc>
        <w:tc>
          <w:tcPr>
            <w:tcW w:type="dxa" w:w="1201"/>
            <w:shd w:val="clear" w:fill="F2F2F2"/>
          </w:tcPr>
          <w:p>
            <w:pPr>
              <w:spacing w:after="20" w:line="240" w:lineRule="auto"/>
            </w:pPr>
            <w:r/>
            <w:r>
              <w:rPr>
                <w:rFonts w:ascii="Calibri" w:hAnsi="Calibri"/>
                <w:sz w:val="17"/>
              </w:rPr>
              <w:t xml:space="preserve">Receive curated CSV/XLSX per document type; validate the </w:t>
            </w:r>
            <w:r>
              <w:rPr>
                <w:rFonts w:ascii="Calibri" w:hAnsi="Calibri"/>
                <w:b/>
                <w:sz w:val="17"/>
              </w:rPr>
              <w:t>15-column schema</w:t>
            </w:r>
            <w:r>
              <w:rPr>
                <w:rFonts w:ascii="Calibri" w:hAnsi="Calibri"/>
                <w:sz w:val="17"/>
              </w:rPr>
              <w:t xml:space="preserve">: </w:t>
            </w:r>
            <w:r>
              <w:rPr>
                <w:rFonts w:ascii="Consolas" w:hAnsi="Consolas"/>
                <w:color w:val="2D2D2D"/>
                <w:sz w:val="16"/>
              </w:rPr>
              <w:t>Date, Title, Article Code, Link, Keyword/s, primary_topics, sub_topics, signature_phrases, entities, stances, notable_anecdotes, target_audience, register_markers, decision_framework_signals, one_paragraph_summary</w:t>
            </w:r>
          </w:p>
        </w:tc>
        <w:tc>
          <w:tcPr>
            <w:tcW w:type="dxa" w:w="1201"/>
            <w:shd w:val="clear" w:fill="F2F2F2"/>
          </w:tcPr>
          <w:p>
            <w:pPr>
              <w:spacing w:after="20" w:line="240" w:lineRule="auto"/>
            </w:pPr>
            <w:r/>
            <w:r>
              <w:rPr>
                <w:rFonts w:ascii="Calibri" w:hAnsi="Calibri"/>
                <w:sz w:val="17"/>
              </w:rPr>
              <w:t xml:space="preserve">Client-supplied CSV + source </w:t>
            </w:r>
            <w:r>
              <w:rPr>
                <w:rFonts w:ascii="Consolas" w:hAnsi="Consolas"/>
                <w:color w:val="2D2D2D"/>
                <w:sz w:val="16"/>
              </w:rPr>
              <w:t>.txt</w:t>
            </w:r>
          </w:p>
        </w:tc>
        <w:tc>
          <w:tcPr>
            <w:tcW w:type="dxa" w:w="1201"/>
            <w:shd w:val="clear" w:fill="F2F2F2"/>
          </w:tcPr>
          <w:p>
            <w:pPr>
              <w:spacing w:after="20" w:line="240" w:lineRule="auto"/>
            </w:pPr>
            <w:r/>
            <w:r>
              <w:rPr>
                <w:rFonts w:ascii="Consolas" w:hAnsi="Consolas"/>
                <w:color w:val="2D2D2D"/>
                <w:sz w:val="16"/>
              </w:rPr>
              <w:t>data/csv/*_curated.csv</w:t>
            </w:r>
            <w:r>
              <w:rPr>
                <w:rFonts w:ascii="Calibri" w:hAnsi="Calibri"/>
                <w:sz w:val="17"/>
              </w:rPr>
              <w:t xml:space="preserve">, </w:t>
            </w:r>
            <w:r>
              <w:rPr>
                <w:rFonts w:ascii="Consolas" w:hAnsi="Consolas"/>
                <w:color w:val="2D2D2D"/>
                <w:sz w:val="16"/>
              </w:rPr>
              <w:t>data/text/*.txt</w:t>
            </w:r>
          </w:p>
        </w:tc>
        <w:tc>
          <w:tcPr>
            <w:tcW w:type="dxa" w:w="1201"/>
            <w:shd w:val="clear" w:fill="F2F2F2"/>
          </w:tcPr>
          <w:p>
            <w:pPr>
              <w:spacing w:after="20" w:line="240" w:lineRule="auto"/>
            </w:pPr>
            <w:r/>
            <w:r>
              <w:rPr>
                <w:rFonts w:ascii="Calibri" w:hAnsi="Calibri"/>
                <w:b/>
                <w:sz w:val="17"/>
              </w:rPr>
              <w:t>2–5 days</w:t>
            </w:r>
            <w:r>
              <w:rPr>
                <w:rFonts w:ascii="Calibri" w:hAnsi="Calibri"/>
                <w:sz w:val="17"/>
              </w:rPr>
              <w:t xml:space="preserve"> (client-bound)</w:t>
            </w:r>
          </w:p>
        </w:tc>
        <w:tc>
          <w:tcPr>
            <w:tcW w:type="dxa" w:w="1201"/>
            <w:shd w:val="clear" w:fill="F2F2F2"/>
          </w:tcPr>
          <w:p>
            <w:pPr>
              <w:spacing w:after="20" w:line="240" w:lineRule="auto"/>
            </w:pPr>
            <w:r/>
            <w:r>
              <w:rPr>
                <w:rFonts w:ascii="Calibri" w:hAnsi="Calibri"/>
                <w:sz w:val="17"/>
              </w:rPr>
              <w:t>Curation lead</w:t>
            </w:r>
          </w:p>
        </w:tc>
        <w:tc>
          <w:tcPr>
            <w:tcW w:type="dxa" w:w="1201"/>
            <w:shd w:val="clear" w:fill="F2F2F2"/>
          </w:tcPr>
          <w:p>
            <w:pPr>
              <w:spacing w:after="20" w:line="240" w:lineRule="auto"/>
            </w:pPr>
            <w:r/>
            <w:r>
              <w:rPr>
                <w:rFonts w:ascii="Calibri" w:hAnsi="Calibri"/>
                <w:sz w:val="17"/>
              </w:rPr>
              <w:t>Schema validates; every row has a parseable ISO date</w:t>
            </w:r>
          </w:p>
        </w:tc>
      </w:tr>
      <w:tr>
        <w:tc>
          <w:tcPr>
            <w:tcW w:type="dxa" w:w="1201"/>
          </w:tcPr>
          <w:p>
            <w:pPr>
              <w:spacing w:after="20" w:line="240" w:lineRule="auto"/>
            </w:pPr>
            <w:r/>
            <w:r>
              <w:rPr>
                <w:rFonts w:ascii="Calibri" w:hAnsi="Calibri"/>
                <w:b/>
                <w:sz w:val="17"/>
              </w:rPr>
              <w:t>2. Data cleaning</w:t>
            </w:r>
          </w:p>
        </w:tc>
        <w:tc>
          <w:tcPr>
            <w:tcW w:type="dxa" w:w="1201"/>
          </w:tcPr>
          <w:p>
            <w:pPr>
              <w:spacing w:after="20" w:line="240" w:lineRule="auto"/>
            </w:pPr>
            <w:r/>
            <w:r>
              <w:rPr>
                <w:rFonts w:ascii="Calibri" w:hAnsi="Calibri"/>
                <w:sz w:val="17"/>
              </w:rPr>
              <w:t>Kill encoding and format drift</w:t>
            </w:r>
          </w:p>
        </w:tc>
        <w:tc>
          <w:tcPr>
            <w:tcW w:type="dxa" w:w="1201"/>
          </w:tcPr>
          <w:p>
            <w:pPr>
              <w:spacing w:after="20" w:line="240" w:lineRule="auto"/>
            </w:pPr>
            <w:r/>
            <w:r>
              <w:rPr>
                <w:rFonts w:ascii="Calibri" w:hAnsi="Calibri"/>
                <w:sz w:val="17"/>
              </w:rPr>
              <w:t xml:space="preserve">cp1252 mojibake → UTF-8 (0x97 em-dash, 0x91–0x94 smart quotes, 0x9d); normalise curly quotes/dashes; permissive parse of mixed JSON-array </w:t>
            </w:r>
            <w:r>
              <w:rPr>
                <w:rFonts w:ascii="Calibri" w:hAnsi="Calibri"/>
                <w:b/>
                <w:sz w:val="17"/>
              </w:rPr>
              <w:t>or</w:t>
            </w:r>
            <w:r>
              <w:rPr>
                <w:rFonts w:ascii="Calibri" w:hAnsi="Calibri"/>
                <w:sz w:val="17"/>
              </w:rPr>
              <w:t xml:space="preserve"> semicolon-string cells; re-save </w:t>
            </w:r>
            <w:r>
              <w:rPr>
                <w:rFonts w:ascii="Consolas" w:hAnsi="Consolas"/>
                <w:color w:val="2D2D2D"/>
                <w:sz w:val="16"/>
              </w:rPr>
              <w:t>utf-8-sig</w:t>
            </w:r>
            <w:r>
              <w:rPr>
                <w:rFonts w:ascii="Calibri" w:hAnsi="Calibri"/>
                <w:sz w:val="17"/>
              </w:rPr>
              <w:t xml:space="preserve">, </w:t>
            </w:r>
            <w:r>
              <w:rPr>
                <w:rFonts w:ascii="Consolas" w:hAnsi="Consolas"/>
                <w:color w:val="2D2D2D"/>
                <w:sz w:val="16"/>
              </w:rPr>
              <w:t>ensure_ascii=False</w:t>
            </w:r>
          </w:p>
        </w:tc>
        <w:tc>
          <w:tcPr>
            <w:tcW w:type="dxa" w:w="1201"/>
          </w:tcPr>
          <w:p>
            <w:pPr>
              <w:spacing w:after="20" w:line="240" w:lineRule="auto"/>
            </w:pPr>
            <w:r/>
            <w:r>
              <w:rPr>
                <w:rFonts w:ascii="Calibri" w:hAnsi="Calibri"/>
                <w:sz w:val="17"/>
              </w:rPr>
              <w:t>Raw CSVs</w:t>
            </w:r>
          </w:p>
        </w:tc>
        <w:tc>
          <w:tcPr>
            <w:tcW w:type="dxa" w:w="1201"/>
          </w:tcPr>
          <w:p>
            <w:pPr>
              <w:spacing w:after="20" w:line="240" w:lineRule="auto"/>
            </w:pPr>
            <w:r/>
            <w:r>
              <w:rPr>
                <w:rFonts w:ascii="Consolas" w:hAnsi="Consolas"/>
                <w:color w:val="2D2D2D"/>
                <w:sz w:val="16"/>
              </w:rPr>
              <w:t>*_curated_normalized.xlsx</w:t>
            </w:r>
            <w:r>
              <w:rPr>
                <w:rFonts w:ascii="Calibri" w:hAnsi="Calibri"/>
                <w:sz w:val="17"/>
              </w:rPr>
              <w:t>; unparseable-field log</w:t>
            </w:r>
          </w:p>
        </w:tc>
        <w:tc>
          <w:tcPr>
            <w:tcW w:type="dxa" w:w="1201"/>
          </w:tcPr>
          <w:p>
            <w:pPr>
              <w:spacing w:after="20" w:line="240" w:lineRule="auto"/>
            </w:pPr>
            <w:r/>
            <w:r>
              <w:rPr>
                <w:rFonts w:ascii="Calibri" w:hAnsi="Calibri"/>
                <w:b/>
                <w:sz w:val="17"/>
              </w:rPr>
              <w:t>1 day</w:t>
            </w:r>
          </w:p>
        </w:tc>
        <w:tc>
          <w:tcPr>
            <w:tcW w:type="dxa" w:w="1201"/>
          </w:tcPr>
          <w:p>
            <w:pPr>
              <w:spacing w:after="20" w:line="240" w:lineRule="auto"/>
            </w:pPr>
            <w:r/>
            <w:r>
              <w:rPr>
                <w:rFonts w:ascii="Calibri" w:hAnsi="Calibri"/>
                <w:sz w:val="17"/>
              </w:rPr>
              <w:t>Impl. lead + QA</w:t>
            </w:r>
          </w:p>
        </w:tc>
        <w:tc>
          <w:tcPr>
            <w:tcW w:type="dxa" w:w="1201"/>
          </w:tcPr>
          <w:p>
            <w:pPr>
              <w:spacing w:after="20" w:line="240" w:lineRule="auto"/>
            </w:pPr>
            <w:r/>
            <w:r>
              <w:rPr>
                <w:rFonts w:ascii="Calibri" w:hAnsi="Calibri"/>
                <w:sz w:val="17"/>
              </w:rPr>
              <w:t>10 docs spot-checked; every unparseable field logged, none silently dropped</w:t>
            </w:r>
          </w:p>
        </w:tc>
      </w:tr>
      <w:tr>
        <w:tc>
          <w:tcPr>
            <w:tcW w:type="dxa" w:w="1201"/>
            <w:shd w:val="clear" w:fill="F2F2F2"/>
          </w:tcPr>
          <w:p>
            <w:pPr>
              <w:spacing w:after="20" w:line="240" w:lineRule="auto"/>
            </w:pPr>
            <w:r/>
            <w:r>
              <w:rPr>
                <w:rFonts w:ascii="Calibri" w:hAnsi="Calibri"/>
                <w:b/>
                <w:sz w:val="17"/>
              </w:rPr>
              <w:t>3. Stage-1 per-document extraction</w:t>
            </w:r>
          </w:p>
        </w:tc>
        <w:tc>
          <w:tcPr>
            <w:tcW w:type="dxa" w:w="1201"/>
            <w:shd w:val="clear" w:fill="F2F2F2"/>
          </w:tcPr>
          <w:p>
            <w:pPr>
              <w:spacing w:after="20" w:line="240" w:lineRule="auto"/>
            </w:pPr>
            <w:r/>
            <w:r>
              <w:rPr>
                <w:rFonts w:ascii="Calibri" w:hAnsi="Calibri"/>
                <w:sz w:val="17"/>
              </w:rPr>
              <w:t>One structured record per doc</w:t>
            </w:r>
          </w:p>
        </w:tc>
        <w:tc>
          <w:tcPr>
            <w:tcW w:type="dxa" w:w="1201"/>
            <w:shd w:val="clear" w:fill="F2F2F2"/>
          </w:tcPr>
          <w:p>
            <w:pPr>
              <w:spacing w:after="20" w:line="240" w:lineRule="auto"/>
            </w:pPr>
            <w:r/>
            <w:r>
              <w:rPr>
                <w:rFonts w:ascii="Consolas" w:hAnsi="Consolas"/>
                <w:color w:val="2D2D2D"/>
                <w:sz w:val="16"/>
              </w:rPr>
              <w:t>scripts/generate_corpus_files.py</w:t>
            </w:r>
            <w:r>
              <w:rPr>
                <w:rFonts w:ascii="Calibri" w:hAnsi="Calibri"/>
                <w:sz w:val="17"/>
              </w:rPr>
              <w:t xml:space="preserve"> → paired </w:t>
            </w:r>
            <w:r>
              <w:rPr>
                <w:rFonts w:ascii="Consolas" w:hAnsi="Consolas"/>
                <w:color w:val="2D2D2D"/>
                <w:sz w:val="16"/>
              </w:rPr>
              <w:t>.md</w:t>
            </w:r>
            <w:r>
              <w:rPr>
                <w:rFonts w:ascii="Calibri" w:hAnsi="Calibri"/>
                <w:sz w:val="17"/>
              </w:rPr>
              <w:t xml:space="preserve"> (YAML front-matter + canonical text) + </w:t>
            </w:r>
            <w:r>
              <w:rPr>
                <w:rFonts w:ascii="Consolas" w:hAnsi="Consolas"/>
                <w:color w:val="2D2D2D"/>
                <w:sz w:val="16"/>
              </w:rPr>
              <w:t>.json</w:t>
            </w:r>
            <w:r>
              <w:rPr>
                <w:rFonts w:ascii="Calibri" w:hAnsi="Calibri"/>
                <w:sz w:val="17"/>
              </w:rPr>
              <w:t xml:space="preserve"> (routing, entities, stances, signature_phrases, notable_anecdotes). ID regex </w:t>
            </w:r>
            <w:r>
              <w:rPr>
                <w:rFonts w:ascii="Consolas" w:hAnsi="Consolas"/>
                <w:color w:val="2D2D2D"/>
                <w:sz w:val="16"/>
              </w:rPr>
              <w:t>^[SCG][A-E]\d+$</w:t>
            </w:r>
            <w:r>
              <w:rPr>
                <w:rFonts w:ascii="Calibri" w:hAnsi="Calibri"/>
                <w:sz w:val="17"/>
              </w:rPr>
              <w:t xml:space="preserve">. </w:t>
            </w:r>
            <w:r>
              <w:rPr>
                <w:rFonts w:ascii="Calibri" w:hAnsi="Calibri"/>
                <w:b/>
                <w:sz w:val="17"/>
              </w:rPr>
              <w:t>Rows with missing/bad dates are skipped, never placeholder-dated</w:t>
            </w:r>
          </w:p>
        </w:tc>
        <w:tc>
          <w:tcPr>
            <w:tcW w:type="dxa" w:w="1201"/>
            <w:shd w:val="clear" w:fill="F2F2F2"/>
          </w:tcPr>
          <w:p>
            <w:pPr>
              <w:spacing w:after="20" w:line="240" w:lineRule="auto"/>
            </w:pPr>
            <w:r/>
            <w:r>
              <w:rPr>
                <w:rFonts w:ascii="Calibri" w:hAnsi="Calibri"/>
                <w:sz w:val="17"/>
              </w:rPr>
              <w:t xml:space="preserve">Normalised CSV + </w:t>
            </w:r>
            <w:r>
              <w:rPr>
                <w:rFonts w:ascii="Consolas" w:hAnsi="Consolas"/>
                <w:color w:val="2D2D2D"/>
                <w:sz w:val="16"/>
              </w:rPr>
              <w:t>.txt</w:t>
            </w:r>
          </w:p>
        </w:tc>
        <w:tc>
          <w:tcPr>
            <w:tcW w:type="dxa" w:w="1201"/>
            <w:shd w:val="clear" w:fill="F2F2F2"/>
          </w:tcPr>
          <w:p>
            <w:pPr>
              <w:spacing w:after="20" w:line="240" w:lineRule="auto"/>
            </w:pPr>
            <w:r/>
            <w:r>
              <w:rPr>
                <w:rFonts w:ascii="Consolas" w:hAnsi="Consolas"/>
                <w:color w:val="2D2D2D"/>
                <w:sz w:val="16"/>
              </w:rPr>
              <w:t>corpus/{columns,speeches}/{THEME_FOLDER}/{ID}.md</w:t>
            </w:r>
            <w:r>
              <w:rPr>
                <w:rFonts w:ascii="Calibri" w:hAnsi="Calibri"/>
                <w:sz w:val="17"/>
              </w:rPr>
              <w:t xml:space="preserve"> + </w:t>
            </w:r>
            <w:r>
              <w:rPr>
                <w:rFonts w:ascii="Consolas" w:hAnsi="Consolas"/>
                <w:color w:val="2D2D2D"/>
                <w:sz w:val="16"/>
              </w:rPr>
              <w:t>.json</w:t>
            </w:r>
            <w:r>
              <w:rPr>
                <w:rFonts w:ascii="Calibri" w:hAnsi="Calibri"/>
                <w:sz w:val="17"/>
              </w:rPr>
              <w:t xml:space="preserve">; </w:t>
            </w:r>
            <w:r>
              <w:rPr>
                <w:rFonts w:ascii="Consolas" w:hAnsi="Consolas"/>
                <w:color w:val="2D2D2D"/>
                <w:sz w:val="16"/>
              </w:rPr>
              <w:t>reports/generation_report.json</w:t>
            </w:r>
            <w:r>
              <w:rPr>
                <w:rFonts w:ascii="Calibri" w:hAnsi="Calibri"/>
                <w:sz w:val="17"/>
              </w:rPr>
              <w:t xml:space="preserve">; </w:t>
            </w:r>
            <w:r>
              <w:rPr>
                <w:rFonts w:ascii="Consolas" w:hAnsi="Consolas"/>
                <w:color w:val="2D2D2D"/>
                <w:sz w:val="16"/>
              </w:rPr>
              <w:t>reports/validation_errors.log</w:t>
            </w:r>
          </w:p>
        </w:tc>
        <w:tc>
          <w:tcPr>
            <w:tcW w:type="dxa" w:w="1201"/>
            <w:shd w:val="clear" w:fill="F2F2F2"/>
          </w:tcPr>
          <w:p>
            <w:pPr>
              <w:spacing w:after="20" w:line="240" w:lineRule="auto"/>
            </w:pPr>
            <w:r/>
            <w:r>
              <w:rPr>
                <w:rFonts w:ascii="Calibri" w:hAnsi="Calibri"/>
                <w:b/>
                <w:sz w:val="17"/>
              </w:rPr>
              <w:t>1 day</w:t>
            </w:r>
            <w:r>
              <w:rPr>
                <w:rFonts w:ascii="Calibri" w:hAnsi="Calibri"/>
                <w:sz w:val="17"/>
              </w:rPr>
              <w:t xml:space="preserve"> for ~1,100 docs</w:t>
            </w:r>
          </w:p>
        </w:tc>
        <w:tc>
          <w:tcPr>
            <w:tcW w:type="dxa" w:w="1201"/>
            <w:shd w:val="clear" w:fill="F2F2F2"/>
          </w:tcPr>
          <w:p>
            <w:pPr>
              <w:spacing w:after="20" w:line="240" w:lineRule="auto"/>
            </w:pPr>
            <w:r/>
            <w:r>
              <w:rPr>
                <w:rFonts w:ascii="Calibri" w:hAnsi="Calibri"/>
                <w:sz w:val="17"/>
              </w:rPr>
              <w:t>Impl. lead</w:t>
            </w:r>
          </w:p>
        </w:tc>
        <w:tc>
          <w:tcPr>
            <w:tcW w:type="dxa" w:w="1201"/>
            <w:shd w:val="clear" w:fill="F2F2F2"/>
          </w:tcPr>
          <w:p>
            <w:pPr>
              <w:spacing w:after="20" w:line="240" w:lineRule="auto"/>
            </w:pPr>
            <w:r/>
            <w:r>
              <w:rPr>
                <w:rFonts w:ascii="Calibri" w:hAnsi="Calibri"/>
                <w:sz w:val="17"/>
              </w:rPr>
              <w:t>Re-run is idempotent; generation report counts reconcile to source rows</w:t>
            </w:r>
          </w:p>
        </w:tc>
      </w:tr>
      <w:tr>
        <w:tc>
          <w:tcPr>
            <w:tcW w:type="dxa" w:w="1201"/>
          </w:tcPr>
          <w:p>
            <w:pPr>
              <w:spacing w:after="20" w:line="240" w:lineRule="auto"/>
            </w:pPr>
            <w:r/>
            <w:r>
              <w:rPr>
                <w:rFonts w:ascii="Calibri" w:hAnsi="Calibri"/>
                <w:b/>
                <w:sz w:val="17"/>
              </w:rPr>
              <w:t>4. Corpus pinning + chunking</w:t>
            </w:r>
          </w:p>
        </w:tc>
        <w:tc>
          <w:tcPr>
            <w:tcW w:type="dxa" w:w="1201"/>
          </w:tcPr>
          <w:p>
            <w:pPr>
              <w:spacing w:after="20" w:line="240" w:lineRule="auto"/>
            </w:pPr>
            <w:r/>
            <w:r>
              <w:rPr>
                <w:rFonts w:ascii="Calibri" w:hAnsi="Calibri"/>
                <w:sz w:val="17"/>
              </w:rPr>
              <w:t>Make the corpus reproducible</w:t>
            </w:r>
          </w:p>
        </w:tc>
        <w:tc>
          <w:tcPr>
            <w:tcW w:type="dxa" w:w="1201"/>
          </w:tcPr>
          <w:p>
            <w:pPr>
              <w:spacing w:after="20" w:line="240" w:lineRule="auto"/>
            </w:pPr>
            <w:r/>
            <w:r>
              <w:rPr>
                <w:rFonts w:ascii="Calibri" w:hAnsi="Calibri"/>
                <w:sz w:val="17"/>
              </w:rPr>
              <w:t xml:space="preserve">Track source XLSX in git; </w:t>
            </w:r>
            <w:r>
              <w:rPr>
                <w:rFonts w:ascii="Consolas" w:hAnsi="Consolas"/>
                <w:color w:val="2D2D2D"/>
                <w:sz w:val="16"/>
              </w:rPr>
              <w:t>corpus_snapshot.json</w:t>
            </w:r>
            <w:r>
              <w:rPr>
                <w:rFonts w:ascii="Calibri" w:hAnsi="Calibri"/>
                <w:sz w:val="17"/>
              </w:rPr>
              <w:t xml:space="preserve"> (per-file sha256 + per-doc row hash); </w:t>
            </w:r>
            <w:r>
              <w:rPr>
                <w:rFonts w:ascii="Consolas" w:hAnsi="Consolas"/>
                <w:color w:val="2D2D2D"/>
                <w:sz w:val="16"/>
              </w:rPr>
              <w:t>verify_pin.py</w:t>
            </w:r>
            <w:r>
              <w:rPr>
                <w:rFonts w:ascii="Calibri" w:hAnsi="Calibri"/>
                <w:sz w:val="17"/>
              </w:rPr>
              <w:t xml:space="preserve"> that fails on drift; heading-aware chunking ~200–400 tokens, small overlap, over the </w:t>
            </w:r>
            <w:r>
              <w:rPr>
                <w:rFonts w:ascii="Calibri" w:hAnsi="Calibri"/>
                <w:b/>
                <w:sz w:val="17"/>
              </w:rPr>
              <w:t>full</w:t>
            </w:r>
            <w:r>
              <w:rPr>
                <w:rFonts w:ascii="Calibri" w:hAnsi="Calibri"/>
                <w:sz w:val="17"/>
              </w:rPr>
              <w:t xml:space="preserve"> corpus</w:t>
            </w:r>
          </w:p>
        </w:tc>
        <w:tc>
          <w:tcPr>
            <w:tcW w:type="dxa" w:w="1201"/>
          </w:tcPr>
          <w:p>
            <w:pPr>
              <w:spacing w:after="20" w:line="240" w:lineRule="auto"/>
            </w:pPr>
            <w:r/>
            <w:r>
              <w:rPr>
                <w:rFonts w:ascii="Calibri" w:hAnsi="Calibri"/>
                <w:sz w:val="17"/>
              </w:rPr>
              <w:t>Stage-1 output</w:t>
            </w:r>
          </w:p>
        </w:tc>
        <w:tc>
          <w:tcPr>
            <w:tcW w:type="dxa" w:w="1201"/>
          </w:tcPr>
          <w:p>
            <w:pPr>
              <w:spacing w:after="20" w:line="240" w:lineRule="auto"/>
            </w:pPr>
            <w:r/>
            <w:r>
              <w:rPr>
                <w:rFonts w:ascii="Consolas" w:hAnsi="Consolas"/>
                <w:color w:val="2D2D2D"/>
                <w:sz w:val="16"/>
              </w:rPr>
              <w:t>corpus_snapshot.json</w:t>
            </w:r>
            <w:r>
              <w:rPr>
                <w:rFonts w:ascii="Calibri" w:hAnsi="Calibri"/>
                <w:sz w:val="17"/>
              </w:rPr>
              <w:t xml:space="preserve">, </w:t>
            </w:r>
            <w:r>
              <w:rPr>
                <w:rFonts w:ascii="Consolas" w:hAnsi="Consolas"/>
                <w:color w:val="2D2D2D"/>
                <w:sz w:val="16"/>
              </w:rPr>
              <w:t>verify_pin.py</w:t>
            </w:r>
            <w:r>
              <w:rPr>
                <w:rFonts w:ascii="Calibri" w:hAnsi="Calibri"/>
                <w:sz w:val="17"/>
              </w:rPr>
              <w:t>, chunk index + doc store (</w:t>
            </w:r>
            <w:r>
              <w:rPr>
                <w:rFonts w:ascii="Consolas" w:hAnsi="Consolas"/>
                <w:color w:val="2D2D2D"/>
                <w:sz w:val="16"/>
              </w:rPr>
              <w:t>chunk_id → doc_id</w:t>
            </w:r>
            <w:r>
              <w:rPr>
                <w:rFonts w:ascii="Calibri" w:hAnsi="Calibri"/>
                <w:sz w:val="17"/>
              </w:rPr>
              <w:t>)</w:t>
            </w:r>
          </w:p>
        </w:tc>
        <w:tc>
          <w:tcPr>
            <w:tcW w:type="dxa" w:w="1201"/>
          </w:tcPr>
          <w:p>
            <w:pPr>
              <w:spacing w:after="20" w:line="240" w:lineRule="auto"/>
            </w:pPr>
            <w:r/>
            <w:r>
              <w:rPr>
                <w:rFonts w:ascii="Calibri" w:hAnsi="Calibri"/>
                <w:b/>
                <w:sz w:val="17"/>
              </w:rPr>
              <w:t>1 day</w:t>
            </w:r>
          </w:p>
        </w:tc>
        <w:tc>
          <w:tcPr>
            <w:tcW w:type="dxa" w:w="1201"/>
          </w:tcPr>
          <w:p>
            <w:pPr>
              <w:spacing w:after="20" w:line="240" w:lineRule="auto"/>
            </w:pPr>
            <w:r/>
            <w:r>
              <w:rPr>
                <w:rFonts w:ascii="Calibri" w:hAnsi="Calibri"/>
                <w:sz w:val="17"/>
              </w:rPr>
              <w:t>Impl. lead</w:t>
            </w:r>
          </w:p>
        </w:tc>
        <w:tc>
          <w:tcPr>
            <w:tcW w:type="dxa" w:w="1201"/>
          </w:tcPr>
          <w:p>
            <w:pPr>
              <w:spacing w:after="20" w:line="240" w:lineRule="auto"/>
            </w:pPr>
            <w:r/>
            <w:r>
              <w:rPr>
                <w:rFonts w:ascii="Consolas" w:hAnsi="Consolas"/>
                <w:color w:val="2D2D2D"/>
                <w:sz w:val="16"/>
              </w:rPr>
              <w:t>verify_pin.py</w:t>
            </w:r>
            <w:r>
              <w:rPr>
                <w:rFonts w:ascii="Calibri" w:hAnsi="Calibri"/>
                <w:sz w:val="17"/>
              </w:rPr>
              <w:t xml:space="preserve"> exits 0; chunk counts stable across re-runs</w:t>
            </w:r>
          </w:p>
        </w:tc>
      </w:tr>
      <w:tr>
        <w:tc>
          <w:tcPr>
            <w:tcW w:type="dxa" w:w="1201"/>
            <w:shd w:val="clear" w:fill="F2F2F2"/>
          </w:tcPr>
          <w:p>
            <w:pPr>
              <w:spacing w:after="20" w:line="240" w:lineRule="auto"/>
            </w:pPr>
            <w:r/>
            <w:r>
              <w:rPr>
                <w:rFonts w:ascii="Calibri" w:hAnsi="Calibri"/>
                <w:b/>
                <w:sz w:val="17"/>
              </w:rPr>
              <w:t>5. Stage-3 synthesis — topic map + relationships</w:t>
            </w:r>
          </w:p>
        </w:tc>
        <w:tc>
          <w:tcPr>
            <w:tcW w:type="dxa" w:w="1201"/>
            <w:shd w:val="clear" w:fill="F2F2F2"/>
          </w:tcPr>
          <w:p>
            <w:pPr>
              <w:spacing w:after="20" w:line="240" w:lineRule="auto"/>
            </w:pPr>
            <w:r/>
            <w:r>
              <w:rPr>
                <w:rFonts w:ascii="Calibri" w:hAnsi="Calibri"/>
                <w:sz w:val="17"/>
              </w:rPr>
              <w:t>The retrieval backbone</w:t>
            </w:r>
          </w:p>
        </w:tc>
        <w:tc>
          <w:tcPr>
            <w:tcW w:type="dxa" w:w="1201"/>
            <w:shd w:val="clear" w:fill="F2F2F2"/>
          </w:tcPr>
          <w:p>
            <w:pPr>
              <w:spacing w:after="20" w:line="240" w:lineRule="auto"/>
            </w:pPr>
            <w:r/>
            <w:r>
              <w:rPr>
                <w:rFonts w:ascii="Calibri" w:hAnsi="Calibri"/>
                <w:sz w:val="17"/>
              </w:rPr>
              <w:t xml:space="preserve">Rebuild centroids </w:t>
            </w:r>
            <w:r>
              <w:rPr>
                <w:rFonts w:ascii="Calibri" w:hAnsi="Calibri"/>
                <w:b/>
                <w:sz w:val="17"/>
              </w:rPr>
              <w:t>from scratch</w:t>
            </w:r>
            <w:r>
              <w:rPr>
                <w:rFonts w:ascii="Calibri" w:hAnsi="Calibri"/>
                <w:sz w:val="17"/>
              </w:rPr>
              <w:t xml:space="preserve"> on the FULL corpus: </w:t>
            </w:r>
            <w:r>
              <w:rPr>
                <w:rFonts w:ascii="Consolas" w:hAnsi="Consolas"/>
                <w:color w:val="2D2D2D"/>
                <w:sz w:val="16"/>
              </w:rPr>
              <w:t>centroid = mean(label + description + signature_phrases + exemplar chunks)</w:t>
            </w:r>
            <w:r>
              <w:rPr>
                <w:rFonts w:ascii="Calibri" w:hAnsi="Calibri"/>
                <w:sz w:val="17"/>
              </w:rPr>
              <w:t>; independence check (</w:t>
            </w:r>
            <w:r>
              <w:rPr>
                <w:rFonts w:ascii="Calibri" w:hAnsi="Calibri"/>
                <w:b/>
                <w:sz w:val="17"/>
              </w:rPr>
              <w:t>merge at cosine &gt; 0.85</w:t>
            </w:r>
            <w:r>
              <w:rPr>
                <w:rFonts w:ascii="Calibri" w:hAnsi="Calibri"/>
                <w:sz w:val="17"/>
              </w:rPr>
              <w:t>); coverage / orphaned-content census; tag the pilot subset against the regenerated centroids</w:t>
            </w:r>
          </w:p>
        </w:tc>
        <w:tc>
          <w:tcPr>
            <w:tcW w:type="dxa" w:w="1201"/>
            <w:shd w:val="clear" w:fill="F2F2F2"/>
          </w:tcPr>
          <w:p>
            <w:pPr>
              <w:spacing w:after="20" w:line="240" w:lineRule="auto"/>
            </w:pPr>
            <w:r/>
            <w:r>
              <w:rPr>
                <w:rFonts w:ascii="Calibri" w:hAnsi="Calibri"/>
                <w:sz w:val="17"/>
              </w:rPr>
              <w:t>Full embedded corpus</w:t>
            </w:r>
          </w:p>
        </w:tc>
        <w:tc>
          <w:tcPr>
            <w:tcW w:type="dxa" w:w="1201"/>
            <w:shd w:val="clear" w:fill="F2F2F2"/>
          </w:tcPr>
          <w:p>
            <w:pPr>
              <w:spacing w:after="20" w:line="240" w:lineRule="auto"/>
            </w:pPr>
            <w:r/>
            <w:r>
              <w:rPr>
                <w:rFonts w:ascii="Consolas" w:hAnsi="Consolas"/>
                <w:color w:val="2D2D2D"/>
                <w:sz w:val="16"/>
              </w:rPr>
              <w:t>corpus/voice/topic_map.json</w:t>
            </w:r>
            <w:r>
              <w:rPr>
                <w:rFonts w:ascii="Calibri" w:hAnsi="Calibri"/>
                <w:sz w:val="17"/>
              </w:rPr>
              <w:t xml:space="preserve">; </w:t>
            </w:r>
            <w:r>
              <w:rPr>
                <w:rFonts w:ascii="Consolas" w:hAnsi="Consolas"/>
                <w:color w:val="2D2D2D"/>
                <w:sz w:val="16"/>
              </w:rPr>
              <w:t>reports/topic_map_report.json</w:t>
            </w:r>
            <w:r>
              <w:rPr>
                <w:rFonts w:ascii="Calibri" w:hAnsi="Calibri"/>
                <w:sz w:val="17"/>
              </w:rPr>
              <w:t xml:space="preserve">; per-doc </w:t>
            </w:r>
            <w:r>
              <w:rPr>
                <w:rFonts w:ascii="Consolas" w:hAnsi="Consolas"/>
                <w:color w:val="2D2D2D"/>
                <w:sz w:val="16"/>
              </w:rPr>
              <w:t>topic_paths</w:t>
            </w:r>
            <w:r>
              <w:rPr>
                <w:rFonts w:ascii="Calibri" w:hAnsi="Calibri"/>
                <w:sz w:val="17"/>
              </w:rPr>
              <w:t xml:space="preserve"> backfilled</w:t>
            </w:r>
          </w:p>
        </w:tc>
        <w:tc>
          <w:tcPr>
            <w:tcW w:type="dxa" w:w="1201"/>
            <w:shd w:val="clear" w:fill="F2F2F2"/>
          </w:tcPr>
          <w:p>
            <w:pPr>
              <w:spacing w:after="20" w:line="240" w:lineRule="auto"/>
            </w:pPr>
            <w:r/>
            <w:r>
              <w:rPr>
                <w:rFonts w:ascii="Calibri" w:hAnsi="Calibri"/>
                <w:b/>
                <w:sz w:val="17"/>
              </w:rPr>
              <w:t>2 days</w:t>
            </w:r>
          </w:p>
        </w:tc>
        <w:tc>
          <w:tcPr>
            <w:tcW w:type="dxa" w:w="1201"/>
            <w:shd w:val="clear" w:fill="F2F2F2"/>
          </w:tcPr>
          <w:p>
            <w:pPr>
              <w:spacing w:after="20" w:line="240" w:lineRule="auto"/>
            </w:pPr>
            <w:r/>
            <w:r>
              <w:rPr>
                <w:rFonts w:ascii="Calibri" w:hAnsi="Calibri"/>
                <w:sz w:val="17"/>
              </w:rPr>
              <w:t>Both</w:t>
            </w:r>
          </w:p>
        </w:tc>
        <w:tc>
          <w:tcPr>
            <w:tcW w:type="dxa" w:w="1201"/>
            <w:shd w:val="clear" w:fill="F2F2F2"/>
          </w:tcPr>
          <w:p>
            <w:pPr>
              <w:spacing w:after="20" w:line="240" w:lineRule="auto"/>
            </w:pPr>
            <w:r/>
            <w:r>
              <w:rPr>
                <w:rFonts w:ascii="Calibri" w:hAnsi="Calibri"/>
                <w:sz w:val="17"/>
              </w:rPr>
              <w:t xml:space="preserve">No topic pair above 0.85; orphan census produced; </w:t>
            </w:r>
            <w:r>
              <w:rPr>
                <w:rFonts w:ascii="Calibri" w:hAnsi="Calibri"/>
                <w:b/>
                <w:sz w:val="17"/>
              </w:rPr>
              <w:t>never incrementally expand an old map</w:t>
            </w:r>
          </w:p>
        </w:tc>
      </w:tr>
      <w:tr>
        <w:tc>
          <w:tcPr>
            <w:tcW w:type="dxa" w:w="1201"/>
          </w:tcPr>
          <w:p>
            <w:pPr>
              <w:spacing w:after="20" w:line="240" w:lineRule="auto"/>
            </w:pPr>
            <w:r/>
            <w:r>
              <w:rPr>
                <w:rFonts w:ascii="Calibri" w:hAnsi="Calibri"/>
                <w:b/>
                <w:sz w:val="17"/>
              </w:rPr>
              <w:t>6. Artifact generation (`.json`)</w:t>
            </w:r>
          </w:p>
        </w:tc>
        <w:tc>
          <w:tcPr>
            <w:tcW w:type="dxa" w:w="1201"/>
          </w:tcPr>
          <w:p>
            <w:pPr>
              <w:spacing w:after="20" w:line="240" w:lineRule="auto"/>
            </w:pPr>
            <w:r/>
            <w:r>
              <w:rPr>
                <w:rFonts w:ascii="Calibri" w:hAnsi="Calibri"/>
                <w:sz w:val="17"/>
              </w:rPr>
              <w:t>Freeze what runtime loads</w:t>
            </w:r>
          </w:p>
        </w:tc>
        <w:tc>
          <w:tcPr>
            <w:tcW w:type="dxa" w:w="1201"/>
          </w:tcPr>
          <w:p>
            <w:pPr>
              <w:spacing w:after="20" w:line="240" w:lineRule="auto"/>
            </w:pPr>
            <w:r/>
            <w:r>
              <w:rPr>
                <w:rFonts w:ascii="Consolas" w:hAnsi="Consolas"/>
                <w:color w:val="2D2D2D"/>
                <w:sz w:val="16"/>
              </w:rPr>
              <w:t>scripts/build_topic_map.py</w:t>
            </w:r>
            <w:r>
              <w:rPr>
                <w:rFonts w:ascii="Calibri" w:hAnsi="Calibri"/>
                <w:sz w:val="17"/>
              </w:rPr>
              <w:t xml:space="preserve"> then </w:t>
            </w:r>
            <w:r>
              <w:rPr>
                <w:rFonts w:ascii="Consolas" w:hAnsi="Consolas"/>
                <w:color w:val="2D2D2D"/>
                <w:sz w:val="16"/>
              </w:rPr>
              <w:t>scripts/apply_topic_paths.py</w:t>
            </w:r>
            <w:r>
              <w:rPr>
                <w:rFonts w:ascii="Calibri" w:hAnsi="Calibri"/>
                <w:sz w:val="17"/>
              </w:rPr>
              <w:t xml:space="preserve"> (or </w:t>
            </w:r>
            <w:r>
              <w:rPr>
                <w:rFonts w:ascii="Consolas" w:hAnsi="Consolas"/>
                <w:color w:val="2D2D2D"/>
                <w:sz w:val="16"/>
              </w:rPr>
              <w:t>generate_corpus_files.py --with-topic-paths</w:t>
            </w:r>
            <w:r>
              <w:rPr>
                <w:rFonts w:ascii="Calibri" w:hAnsi="Calibri"/>
                <w:sz w:val="17"/>
              </w:rPr>
              <w:t>)</w:t>
            </w:r>
          </w:p>
        </w:tc>
        <w:tc>
          <w:tcPr>
            <w:tcW w:type="dxa" w:w="1201"/>
          </w:tcPr>
          <w:p>
            <w:pPr>
              <w:spacing w:after="20" w:line="240" w:lineRule="auto"/>
            </w:pPr>
            <w:r/>
            <w:r>
              <w:rPr>
                <w:rFonts w:ascii="Calibri" w:hAnsi="Calibri"/>
                <w:sz w:val="17"/>
              </w:rPr>
              <w:t>Topic map + corpus</w:t>
            </w:r>
          </w:p>
        </w:tc>
        <w:tc>
          <w:tcPr>
            <w:tcW w:type="dxa" w:w="1201"/>
          </w:tcPr>
          <w:p>
            <w:pPr>
              <w:spacing w:after="20" w:line="240" w:lineRule="auto"/>
            </w:pPr>
            <w:r/>
            <w:r>
              <w:rPr>
                <w:rFonts w:ascii="Consolas" w:hAnsi="Consolas"/>
                <w:color w:val="2D2D2D"/>
                <w:sz w:val="16"/>
              </w:rPr>
              <w:t>topic_map.json</w:t>
            </w:r>
            <w:r>
              <w:rPr>
                <w:rFonts w:ascii="Calibri" w:hAnsi="Calibri"/>
                <w:sz w:val="17"/>
              </w:rPr>
              <w:t xml:space="preserve">, </w:t>
            </w:r>
            <w:r>
              <w:rPr>
                <w:rFonts w:ascii="Consolas" w:hAnsi="Consolas"/>
                <w:color w:val="2D2D2D"/>
                <w:sz w:val="16"/>
              </w:rPr>
              <w:t>voice_card.md</w:t>
            </w:r>
            <w:r>
              <w:rPr>
                <w:rFonts w:ascii="Calibri" w:hAnsi="Calibri"/>
                <w:sz w:val="17"/>
              </w:rPr>
              <w:t xml:space="preserve">, </w:t>
            </w:r>
            <w:r>
              <w:rPr>
                <w:rFonts w:ascii="Consolas" w:hAnsi="Consolas"/>
                <w:color w:val="2D2D2D"/>
                <w:sz w:val="16"/>
              </w:rPr>
              <w:t>router_prompt.md</w:t>
            </w:r>
          </w:p>
        </w:tc>
        <w:tc>
          <w:tcPr>
            <w:tcW w:type="dxa" w:w="1201"/>
          </w:tcPr>
          <w:p>
            <w:pPr>
              <w:spacing w:after="20" w:line="240" w:lineRule="auto"/>
            </w:pPr>
            <w:r/>
            <w:r>
              <w:rPr>
                <w:rFonts w:ascii="Calibri" w:hAnsi="Calibri"/>
                <w:b/>
                <w:sz w:val="17"/>
              </w:rPr>
              <w:t>0.5 day</w:t>
            </w:r>
          </w:p>
        </w:tc>
        <w:tc>
          <w:tcPr>
            <w:tcW w:type="dxa" w:w="1201"/>
          </w:tcPr>
          <w:p>
            <w:pPr>
              <w:spacing w:after="20" w:line="240" w:lineRule="auto"/>
            </w:pPr>
            <w:r/>
            <w:r>
              <w:rPr>
                <w:rFonts w:ascii="Calibri" w:hAnsi="Calibri"/>
                <w:sz w:val="17"/>
              </w:rPr>
              <w:t>Impl. lead</w:t>
            </w:r>
          </w:p>
        </w:tc>
        <w:tc>
          <w:tcPr>
            <w:tcW w:type="dxa" w:w="1201"/>
          </w:tcPr>
          <w:p>
            <w:pPr>
              <w:spacing w:after="20" w:line="240" w:lineRule="auto"/>
            </w:pPr>
            <w:r/>
            <w:r>
              <w:rPr>
                <w:rFonts w:ascii="Calibri" w:hAnsi="Calibri"/>
                <w:sz w:val="17"/>
              </w:rPr>
              <w:t>Runtime loads all three at startup with no path errors</w:t>
            </w:r>
          </w:p>
        </w:tc>
      </w:tr>
      <w:tr>
        <w:tc>
          <w:tcPr>
            <w:tcW w:type="dxa" w:w="1201"/>
            <w:shd w:val="clear" w:fill="F2F2F2"/>
          </w:tcPr>
          <w:p>
            <w:pPr>
              <w:spacing w:after="20" w:line="240" w:lineRule="auto"/>
            </w:pPr>
            <w:r/>
            <w:r>
              <w:rPr>
                <w:rFonts w:ascii="Calibri" w:hAnsi="Calibri"/>
                <w:b/>
                <w:sz w:val="17"/>
              </w:rPr>
              <w:t>7. App integration</w:t>
            </w:r>
          </w:p>
        </w:tc>
        <w:tc>
          <w:tcPr>
            <w:tcW w:type="dxa" w:w="1201"/>
            <w:shd w:val="clear" w:fill="F2F2F2"/>
          </w:tcPr>
          <w:p>
            <w:pPr>
              <w:spacing w:after="20" w:line="240" w:lineRule="auto"/>
            </w:pPr>
            <w:r/>
            <w:r>
              <w:rPr>
                <w:rFonts w:ascii="Calibri" w:hAnsi="Calibri"/>
                <w:sz w:val="17"/>
              </w:rPr>
              <w:t>Wire the turn</w:t>
            </w:r>
          </w:p>
        </w:tc>
        <w:tc>
          <w:tcPr>
            <w:tcW w:type="dxa" w:w="1201"/>
            <w:shd w:val="clear" w:fill="F2F2F2"/>
          </w:tcPr>
          <w:p>
            <w:pPr>
              <w:spacing w:after="20" w:line="240" w:lineRule="auto"/>
            </w:pPr>
            <w:r/>
            <w:r>
              <w:rPr>
                <w:rFonts w:ascii="Calibri" w:hAnsi="Calibri"/>
                <w:sz w:val="17"/>
              </w:rPr>
              <w:t xml:space="preserve">Router → code lookup → load → streamed composer → async fidelity. Cap router output tokens; cap composer context; stream prose, keep metadata in a trailing ENVELOPE — </w:t>
            </w:r>
            <w:r>
              <w:rPr>
                <w:rFonts w:ascii="Calibri" w:hAnsi="Calibri"/>
                <w:b/>
                <w:sz w:val="17"/>
              </w:rPr>
              <w:t>never wrap the visible answer in JSON</w:t>
            </w:r>
          </w:p>
        </w:tc>
        <w:tc>
          <w:tcPr>
            <w:tcW w:type="dxa" w:w="1201"/>
            <w:shd w:val="clear" w:fill="F2F2F2"/>
          </w:tcPr>
          <w:p>
            <w:pPr>
              <w:spacing w:after="20" w:line="240" w:lineRule="auto"/>
            </w:pPr>
            <w:r/>
            <w:r>
              <w:rPr>
                <w:rFonts w:ascii="Calibri" w:hAnsi="Calibri"/>
                <w:sz w:val="17"/>
              </w:rPr>
              <w:t>Artifacts</w:t>
            </w:r>
          </w:p>
        </w:tc>
        <w:tc>
          <w:tcPr>
            <w:tcW w:type="dxa" w:w="1201"/>
            <w:shd w:val="clear" w:fill="F2F2F2"/>
          </w:tcPr>
          <w:p>
            <w:pPr>
              <w:spacing w:after="20" w:line="240" w:lineRule="auto"/>
            </w:pPr>
            <w:r/>
            <w:r>
              <w:rPr>
                <w:rFonts w:ascii="Consolas" w:hAnsi="Consolas"/>
                <w:color w:val="2D2D2D"/>
                <w:sz w:val="16"/>
              </w:rPr>
              <w:t>app/cj_chat.py</w:t>
            </w:r>
            <w:r>
              <w:rPr>
                <w:rFonts w:ascii="Calibri" w:hAnsi="Calibri"/>
                <w:sz w:val="17"/>
              </w:rPr>
              <w:t xml:space="preserve">, </w:t>
            </w:r>
            <w:r>
              <w:rPr>
                <w:rFonts w:ascii="Consolas" w:hAnsi="Consolas"/>
                <w:color w:val="2D2D2D"/>
                <w:sz w:val="16"/>
              </w:rPr>
              <w:t>app/stream_speak.py</w:t>
            </w:r>
            <w:r>
              <w:rPr>
                <w:rFonts w:ascii="Calibri" w:hAnsi="Calibri"/>
                <w:sz w:val="17"/>
              </w:rPr>
              <w:t xml:space="preserve">, </w:t>
            </w:r>
            <w:r>
              <w:rPr>
                <w:rFonts w:ascii="Consolas" w:hAnsi="Consolas"/>
                <w:color w:val="2D2D2D"/>
                <w:sz w:val="16"/>
              </w:rPr>
              <w:t>app/answer_pipeline.py</w:t>
            </w:r>
          </w:p>
        </w:tc>
        <w:tc>
          <w:tcPr>
            <w:tcW w:type="dxa" w:w="1201"/>
            <w:shd w:val="clear" w:fill="F2F2F2"/>
          </w:tcPr>
          <w:p>
            <w:pPr>
              <w:spacing w:after="20" w:line="240" w:lineRule="auto"/>
            </w:pPr>
            <w:r/>
            <w:r>
              <w:rPr>
                <w:rFonts w:ascii="Calibri" w:hAnsi="Calibri"/>
                <w:b/>
                <w:sz w:val="17"/>
              </w:rPr>
              <w:t>4–5 days</w:t>
            </w:r>
          </w:p>
        </w:tc>
        <w:tc>
          <w:tcPr>
            <w:tcW w:type="dxa" w:w="1201"/>
            <w:shd w:val="clear" w:fill="F2F2F2"/>
          </w:tcPr>
          <w:p>
            <w:pPr>
              <w:spacing w:after="20" w:line="240" w:lineRule="auto"/>
            </w:pPr>
            <w:r/>
            <w:r>
              <w:rPr>
                <w:rFonts w:ascii="Calibri" w:hAnsi="Calibri"/>
                <w:sz w:val="17"/>
              </w:rPr>
              <w:t>Impl. lead</w:t>
            </w:r>
          </w:p>
        </w:tc>
        <w:tc>
          <w:tcPr>
            <w:tcW w:type="dxa" w:w="1201"/>
            <w:shd w:val="clear" w:fill="F2F2F2"/>
          </w:tcPr>
          <w:p>
            <w:pPr>
              <w:spacing w:after="20" w:line="240" w:lineRule="auto"/>
            </w:pPr>
            <w:r/>
            <w:r>
              <w:rPr>
                <w:rFonts w:ascii="Calibri" w:hAnsi="Calibri"/>
                <w:sz w:val="17"/>
              </w:rPr>
              <w:t>5 queries per theme smoke-pass; timeouts + bounded retries + graceful degradation in place</w:t>
            </w:r>
          </w:p>
        </w:tc>
      </w:tr>
      <w:tr>
        <w:tc>
          <w:tcPr>
            <w:tcW w:type="dxa" w:w="1201"/>
          </w:tcPr>
          <w:p>
            <w:pPr>
              <w:spacing w:after="20" w:line="240" w:lineRule="auto"/>
            </w:pPr>
            <w:r/>
            <w:r>
              <w:rPr>
                <w:rFonts w:ascii="Calibri" w:hAnsi="Calibri"/>
                <w:b/>
                <w:sz w:val="17"/>
              </w:rPr>
              <w:t>8. Voice / persona tuning</w:t>
            </w:r>
          </w:p>
        </w:tc>
        <w:tc>
          <w:tcPr>
            <w:tcW w:type="dxa" w:w="1201"/>
          </w:tcPr>
          <w:p>
            <w:pPr>
              <w:spacing w:after="20" w:line="240" w:lineRule="auto"/>
            </w:pPr>
            <w:r/>
            <w:r>
              <w:rPr>
                <w:rFonts w:ascii="Calibri" w:hAnsi="Calibri"/>
                <w:sz w:val="17"/>
              </w:rPr>
              <w:t xml:space="preserve">Make it sound like </w:t>
            </w:r>
            <w:r>
              <w:rPr>
                <w:rFonts w:ascii="Calibri" w:hAnsi="Calibri"/>
                <w:b/>
                <w:color w:val="007700"/>
                <w:sz w:val="17"/>
              </w:rPr>
              <w:t>«SUBJECT»</w:t>
            </w:r>
          </w:p>
        </w:tc>
        <w:tc>
          <w:tcPr>
            <w:tcW w:type="dxa" w:w="1201"/>
          </w:tcPr>
          <w:p>
            <w:pPr>
              <w:spacing w:after="20" w:line="240" w:lineRule="auto"/>
            </w:pPr>
            <w:r/>
            <w:r>
              <w:rPr>
                <w:rFonts w:ascii="Calibri" w:hAnsi="Calibri"/>
                <w:sz w:val="17"/>
              </w:rPr>
              <w:t xml:space="preserve">Hand-curate </w:t>
            </w:r>
            <w:r>
              <w:rPr>
                <w:rFonts w:ascii="Consolas" w:hAnsi="Consolas"/>
                <w:color w:val="2D2D2D"/>
                <w:sz w:val="16"/>
              </w:rPr>
              <w:t>voice_card.md</w:t>
            </w:r>
            <w:r>
              <w:rPr>
                <w:rFonts w:ascii="Calibri" w:hAnsi="Calibri"/>
                <w:sz w:val="17"/>
              </w:rPr>
              <w:t xml:space="preserve">; per-theme token budgets; pronunciation lexicon + entity overrides (hot-reload); filler pool in the target voice; wake word via </w:t>
            </w:r>
            <w:r>
              <w:rPr>
                <w:rFonts w:ascii="Consolas" w:hAnsi="Consolas"/>
                <w:color w:val="2D2D2D"/>
                <w:sz w:val="16"/>
              </w:rPr>
              <w:t>config.WAKE_PHRASE</w:t>
            </w:r>
          </w:p>
        </w:tc>
        <w:tc>
          <w:tcPr>
            <w:tcW w:type="dxa" w:w="1201"/>
          </w:tcPr>
          <w:p>
            <w:pPr>
              <w:spacing w:after="20" w:line="240" w:lineRule="auto"/>
            </w:pPr>
            <w:r/>
            <w:r>
              <w:rPr>
                <w:rFonts w:ascii="Calibri" w:hAnsi="Calibri"/>
                <w:sz w:val="17"/>
              </w:rPr>
              <w:t>Voice card draft</w:t>
            </w:r>
          </w:p>
        </w:tc>
        <w:tc>
          <w:tcPr>
            <w:tcW w:type="dxa" w:w="1201"/>
          </w:tcPr>
          <w:p>
            <w:pPr>
              <w:spacing w:after="20" w:line="240" w:lineRule="auto"/>
            </w:pPr>
            <w:r/>
            <w:r>
              <w:rPr>
                <w:rFonts w:ascii="Consolas" w:hAnsi="Consolas"/>
                <w:color w:val="2D2D2D"/>
                <w:sz w:val="16"/>
              </w:rPr>
              <w:t>corpus/voice/voice_card.md</w:t>
            </w:r>
            <w:r>
              <w:rPr>
                <w:rFonts w:ascii="Calibri" w:hAnsi="Calibri"/>
                <w:sz w:val="17"/>
              </w:rPr>
              <w:t xml:space="preserve">, </w:t>
            </w:r>
            <w:r>
              <w:rPr>
                <w:rFonts w:ascii="Consolas" w:hAnsi="Consolas"/>
                <w:color w:val="2D2D2D"/>
                <w:sz w:val="16"/>
              </w:rPr>
              <w:t>data/entities/{entity_dict,entity_overrides,pronunciation_lexicon,canned_answers,answer_gate_rules}.json</w:t>
            </w:r>
            <w:r>
              <w:rPr>
                <w:rFonts w:ascii="Calibri" w:hAnsi="Calibri"/>
                <w:sz w:val="17"/>
              </w:rPr>
              <w:t xml:space="preserve">, </w:t>
            </w:r>
            <w:r>
              <w:rPr>
                <w:rFonts w:ascii="Consolas" w:hAnsi="Consolas"/>
                <w:color w:val="2D2D2D"/>
                <w:sz w:val="16"/>
              </w:rPr>
              <w:t>~/fillers</w:t>
            </w:r>
            <w:r>
              <w:rPr>
                <w:rFonts w:ascii="Calibri" w:hAnsi="Calibri"/>
                <w:sz w:val="17"/>
              </w:rPr>
              <w:t xml:space="preserve"> clips</w:t>
            </w:r>
          </w:p>
        </w:tc>
        <w:tc>
          <w:tcPr>
            <w:tcW w:type="dxa" w:w="1201"/>
          </w:tcPr>
          <w:p>
            <w:pPr>
              <w:spacing w:after="20" w:line="240" w:lineRule="auto"/>
            </w:pPr>
            <w:r/>
            <w:r>
              <w:rPr>
                <w:rFonts w:ascii="Calibri" w:hAnsi="Calibri"/>
                <w:b/>
                <w:sz w:val="17"/>
              </w:rPr>
              <w:t>3–4 days</w:t>
            </w:r>
          </w:p>
        </w:tc>
        <w:tc>
          <w:tcPr>
            <w:tcW w:type="dxa" w:w="1201"/>
          </w:tcPr>
          <w:p>
            <w:pPr>
              <w:spacing w:after="20" w:line="240" w:lineRule="auto"/>
            </w:pPr>
            <w:r/>
            <w:r>
              <w:rPr>
                <w:rFonts w:ascii="Calibri" w:hAnsi="Calibri"/>
                <w:sz w:val="17"/>
              </w:rPr>
              <w:t>Both</w:t>
            </w:r>
          </w:p>
        </w:tc>
        <w:tc>
          <w:tcPr>
            <w:tcW w:type="dxa" w:w="1201"/>
          </w:tcPr>
          <w:p>
            <w:pPr>
              <w:spacing w:after="20" w:line="240" w:lineRule="auto"/>
            </w:pPr>
            <w:r/>
            <w:r>
              <w:rPr>
                <w:rFonts w:ascii="Calibri" w:hAnsi="Calibri"/>
                <w:sz w:val="17"/>
              </w:rPr>
              <w:t xml:space="preserve">Voice-card changes committed </w:t>
            </w:r>
            <w:r>
              <w:rPr>
                <w:rFonts w:ascii="Calibri" w:hAnsi="Calibri"/>
                <w:b/>
                <w:sz w:val="17"/>
              </w:rPr>
              <w:t>alongside</w:t>
            </w:r>
            <w:r>
              <w:rPr>
                <w:rFonts w:ascii="Calibri" w:hAnsi="Calibri"/>
                <w:sz w:val="17"/>
              </w:rPr>
              <w:t xml:space="preserve"> the smoke-test results that justify them (TS-004 protocol)</w:t>
            </w:r>
          </w:p>
        </w:tc>
      </w:tr>
      <w:tr>
        <w:tc>
          <w:tcPr>
            <w:tcW w:type="dxa" w:w="1201"/>
            <w:shd w:val="clear" w:fill="F2F2F2"/>
          </w:tcPr>
          <w:p>
            <w:pPr>
              <w:spacing w:after="20" w:line="240" w:lineRule="auto"/>
            </w:pPr>
            <w:r/>
            <w:r>
              <w:rPr>
                <w:rFonts w:ascii="Calibri" w:hAnsi="Calibri"/>
                <w:b/>
                <w:sz w:val="17"/>
              </w:rPr>
              <w:t>9. Smoke testing</w:t>
            </w:r>
          </w:p>
        </w:tc>
        <w:tc>
          <w:tcPr>
            <w:tcW w:type="dxa" w:w="1201"/>
            <w:shd w:val="clear" w:fill="F2F2F2"/>
          </w:tcPr>
          <w:p>
            <w:pPr>
              <w:spacing w:after="20" w:line="240" w:lineRule="auto"/>
            </w:pPr>
            <w:r/>
            <w:r>
              <w:rPr>
                <w:rFonts w:ascii="Calibri" w:hAnsi="Calibri"/>
                <w:sz w:val="17"/>
              </w:rPr>
              <w:t>Prove it before showing it</w:t>
            </w:r>
          </w:p>
        </w:tc>
        <w:tc>
          <w:tcPr>
            <w:tcW w:type="dxa" w:w="1201"/>
            <w:shd w:val="clear" w:fill="F2F2F2"/>
          </w:tcPr>
          <w:p>
            <w:pPr>
              <w:spacing w:after="20" w:line="240" w:lineRule="auto"/>
            </w:pPr>
            <w:r/>
            <w:r>
              <w:rPr>
                <w:rFonts w:ascii="Calibri" w:hAnsi="Calibri"/>
                <w:sz w:val="17"/>
              </w:rPr>
              <w:t>Run the 30-question set (25 in-corpus, 5 per theme + 3 identity probes + 2 out-of-corpus/sub-judice)</w:t>
            </w:r>
          </w:p>
        </w:tc>
        <w:tc>
          <w:tcPr>
            <w:tcW w:type="dxa" w:w="1201"/>
            <w:shd w:val="clear" w:fill="F2F2F2"/>
          </w:tcPr>
          <w:p>
            <w:pPr>
              <w:spacing w:after="20" w:line="240" w:lineRule="auto"/>
            </w:pPr>
            <w:r/>
            <w:r>
              <w:rPr>
                <w:rFonts w:ascii="Consolas" w:hAnsi="Consolas"/>
                <w:color w:val="2D2D2D"/>
                <w:sz w:val="16"/>
              </w:rPr>
              <w:t>docs/test-specs/TS-006-smoke-test-questions.json</w:t>
            </w:r>
          </w:p>
        </w:tc>
        <w:tc>
          <w:tcPr>
            <w:tcW w:type="dxa" w:w="1201"/>
            <w:shd w:val="clear" w:fill="F2F2F2"/>
          </w:tcPr>
          <w:p>
            <w:pPr>
              <w:spacing w:after="20" w:line="240" w:lineRule="auto"/>
            </w:pPr>
            <w:r/>
            <w:r>
              <w:rPr>
                <w:rFonts w:ascii="Consolas" w:hAnsi="Consolas"/>
                <w:color w:val="2D2D2D"/>
                <w:sz w:val="16"/>
              </w:rPr>
              <w:t>reports/smoke_test_run.json</w:t>
            </w:r>
            <w:r>
              <w:rPr>
                <w:rFonts w:ascii="Calibri" w:hAnsi="Calibri"/>
                <w:sz w:val="17"/>
              </w:rPr>
              <w:t xml:space="preserve">, </w:t>
            </w:r>
            <w:r>
              <w:rPr>
                <w:rFonts w:ascii="Consolas" w:hAnsi="Consolas"/>
                <w:color w:val="2D2D2D"/>
                <w:sz w:val="16"/>
              </w:rPr>
              <w:t>reports/smoke_test_summary.json</w:t>
            </w:r>
            <w:r>
              <w:rPr>
                <w:rFonts w:ascii="Calibri" w:hAnsi="Calibri"/>
                <w:sz w:val="17"/>
              </w:rPr>
              <w:t xml:space="preserve">, </w:t>
            </w:r>
            <w:r>
              <w:rPr>
                <w:rFonts w:ascii="Consolas" w:hAnsi="Consolas"/>
                <w:color w:val="2D2D2D"/>
                <w:sz w:val="16"/>
              </w:rPr>
              <w:t>reports/dashboard_smoke.json</w:t>
            </w:r>
          </w:p>
        </w:tc>
        <w:tc>
          <w:tcPr>
            <w:tcW w:type="dxa" w:w="1201"/>
            <w:shd w:val="clear" w:fill="F2F2F2"/>
          </w:tcPr>
          <w:p>
            <w:pPr>
              <w:spacing w:after="20" w:line="240" w:lineRule="auto"/>
            </w:pPr>
            <w:r/>
            <w:r>
              <w:rPr>
                <w:rFonts w:ascii="Calibri" w:hAnsi="Calibri"/>
                <w:b/>
                <w:sz w:val="17"/>
              </w:rPr>
              <w:t>1 day</w:t>
            </w:r>
          </w:p>
        </w:tc>
        <w:tc>
          <w:tcPr>
            <w:tcW w:type="dxa" w:w="1201"/>
            <w:shd w:val="clear" w:fill="F2F2F2"/>
          </w:tcPr>
          <w:p>
            <w:pPr>
              <w:spacing w:after="20" w:line="240" w:lineRule="auto"/>
            </w:pPr>
            <w:r/>
            <w:r>
              <w:rPr>
                <w:rFonts w:ascii="Calibri" w:hAnsi="Calibri"/>
                <w:sz w:val="17"/>
              </w:rPr>
              <w:t>Curation lead</w:t>
            </w:r>
          </w:p>
        </w:tc>
        <w:tc>
          <w:tcPr>
            <w:tcW w:type="dxa" w:w="1201"/>
            <w:shd w:val="clear" w:fill="F2F2F2"/>
          </w:tcPr>
          <w:p>
            <w:pPr>
              <w:spacing w:after="20" w:line="240" w:lineRule="auto"/>
            </w:pPr>
            <w:r/>
            <w:r>
              <w:rPr>
                <w:rFonts w:ascii="Calibri" w:hAnsi="Calibri"/>
                <w:sz w:val="17"/>
              </w:rPr>
              <w:t xml:space="preserve">Primary-routing pass </w:t>
            </w:r>
            <w:r>
              <w:rPr>
                <w:rFonts w:ascii="Calibri" w:hAnsi="Calibri"/>
                <w:b/>
                <w:sz w:val="17"/>
              </w:rPr>
              <w:t>≥85%</w:t>
            </w:r>
            <w:r>
              <w:rPr>
                <w:rFonts w:ascii="Calibri" w:hAnsi="Calibri"/>
                <w:sz w:val="17"/>
              </w:rPr>
              <w:t xml:space="preserve"> (CJAP measured </w:t>
            </w:r>
            <w:r>
              <w:rPr>
                <w:rFonts w:ascii="Calibri" w:hAnsi="Calibri"/>
                <w:b/>
                <w:sz w:val="17"/>
              </w:rPr>
              <w:t>96.7%</w:t>
            </w:r>
            <w:r>
              <w:rPr>
                <w:rFonts w:ascii="Calibri" w:hAnsi="Calibri"/>
                <w:sz w:val="17"/>
              </w:rPr>
              <w:t xml:space="preserve">); fabricated citations </w:t>
            </w:r>
            <w:r>
              <w:rPr>
                <w:rFonts w:ascii="Calibri" w:hAnsi="Calibri"/>
                <w:b/>
                <w:sz w:val="17"/>
              </w:rPr>
              <w:t>= 0</w:t>
            </w:r>
          </w:p>
        </w:tc>
      </w:tr>
      <w:tr>
        <w:tc>
          <w:tcPr>
            <w:tcW w:type="dxa" w:w="1201"/>
          </w:tcPr>
          <w:p>
            <w:pPr>
              <w:spacing w:after="20" w:line="240" w:lineRule="auto"/>
            </w:pPr>
            <w:r/>
            <w:r>
              <w:rPr>
                <w:rFonts w:ascii="Calibri" w:hAnsi="Calibri"/>
                <w:b/>
                <w:sz w:val="17"/>
              </w:rPr>
              <w:t>10. Client handover</w:t>
            </w:r>
          </w:p>
        </w:tc>
        <w:tc>
          <w:tcPr>
            <w:tcW w:type="dxa" w:w="1201"/>
          </w:tcPr>
          <w:p>
            <w:pPr>
              <w:spacing w:after="20" w:line="240" w:lineRule="auto"/>
            </w:pPr>
            <w:r/>
            <w:r>
              <w:rPr>
                <w:rFonts w:ascii="Calibri" w:hAnsi="Calibri"/>
                <w:sz w:val="17"/>
              </w:rPr>
              <w:t>Transfer without a person</w:t>
            </w:r>
          </w:p>
        </w:tc>
        <w:tc>
          <w:tcPr>
            <w:tcW w:type="dxa" w:w="1201"/>
          </w:tcPr>
          <w:p>
            <w:pPr>
              <w:spacing w:after="20" w:line="240" w:lineRule="auto"/>
            </w:pPr>
            <w:r/>
            <w:r>
              <w:rPr>
                <w:rFonts w:ascii="Consolas" w:hAnsi="Consolas"/>
                <w:color w:val="2D2D2D"/>
                <w:sz w:val="16"/>
              </w:rPr>
              <w:t>deploy/pi/install.sh</w:t>
            </w:r>
            <w:r>
              <w:rPr>
                <w:rFonts w:ascii="Calibri" w:hAnsi="Calibri"/>
                <w:sz w:val="17"/>
              </w:rPr>
              <w:t xml:space="preserve"> (idempotent), </w:t>
            </w:r>
            <w:r>
              <w:rPr>
                <w:rFonts w:ascii="Consolas" w:hAnsi="Consolas"/>
                <w:color w:val="2D2D2D"/>
                <w:sz w:val="16"/>
              </w:rPr>
              <w:t>~/bin/verify.sh</w:t>
            </w:r>
            <w:r>
              <w:rPr>
                <w:rFonts w:ascii="Calibri" w:hAnsi="Calibri"/>
                <w:sz w:val="17"/>
              </w:rPr>
              <w:t xml:space="preserve"> (26 checks), encrypted secrets bundle via </w:t>
            </w:r>
            <w:r>
              <w:rPr>
                <w:rFonts w:ascii="Consolas" w:hAnsi="Consolas"/>
                <w:color w:val="2D2D2D"/>
                <w:sz w:val="16"/>
              </w:rPr>
              <w:t>export-private.sh</w:t>
            </w:r>
            <w:r>
              <w:rPr>
                <w:rFonts w:ascii="Calibri" w:hAnsi="Calibri"/>
                <w:sz w:val="17"/>
              </w:rPr>
              <w:t xml:space="preserve"> / </w:t>
            </w:r>
            <w:r>
              <w:rPr>
                <w:rFonts w:ascii="Consolas" w:hAnsi="Consolas"/>
                <w:color w:val="2D2D2D"/>
                <w:sz w:val="16"/>
              </w:rPr>
              <w:t>import-private.sh</w:t>
            </w:r>
            <w:r>
              <w:rPr>
                <w:rFonts w:ascii="Calibri" w:hAnsi="Calibri"/>
                <w:sz w:val="17"/>
              </w:rPr>
              <w:t>, operator guides</w:t>
            </w:r>
          </w:p>
        </w:tc>
        <w:tc>
          <w:tcPr>
            <w:tcW w:type="dxa" w:w="1201"/>
          </w:tcPr>
          <w:p>
            <w:pPr>
              <w:spacing w:after="20" w:line="240" w:lineRule="auto"/>
            </w:pPr>
            <w:r/>
            <w:r>
              <w:rPr>
                <w:rFonts w:ascii="Calibri" w:hAnsi="Calibri"/>
                <w:sz w:val="17"/>
              </w:rPr>
              <w:t>Working build</w:t>
            </w:r>
          </w:p>
        </w:tc>
        <w:tc>
          <w:tcPr>
            <w:tcW w:type="dxa" w:w="1201"/>
          </w:tcPr>
          <w:p>
            <w:pPr>
              <w:spacing w:after="20" w:line="240" w:lineRule="auto"/>
            </w:pPr>
            <w:r/>
            <w:r>
              <w:rPr>
                <w:rFonts w:ascii="Consolas" w:hAnsi="Consolas"/>
                <w:color w:val="2D2D2D"/>
                <w:sz w:val="16"/>
              </w:rPr>
              <w:t>deploy/pi/*</w:t>
            </w:r>
            <w:r>
              <w:rPr>
                <w:rFonts w:ascii="Calibri" w:hAnsi="Calibri"/>
                <w:sz w:val="17"/>
              </w:rPr>
              <w:t xml:space="preserve">, </w:t>
            </w:r>
            <w:r>
              <w:rPr>
                <w:rFonts w:ascii="Consolas" w:hAnsi="Consolas"/>
                <w:color w:val="2D2D2D"/>
                <w:sz w:val="16"/>
              </w:rPr>
              <w:t>docs/guides/GUIDE-{firstrun,admin,end-user,manager,reviewer}.md</w:t>
            </w:r>
          </w:p>
        </w:tc>
        <w:tc>
          <w:tcPr>
            <w:tcW w:type="dxa" w:w="1201"/>
          </w:tcPr>
          <w:p>
            <w:pPr>
              <w:spacing w:after="20" w:line="240" w:lineRule="auto"/>
            </w:pPr>
            <w:r/>
            <w:r>
              <w:rPr>
                <w:rFonts w:ascii="Calibri" w:hAnsi="Calibri"/>
                <w:b/>
                <w:sz w:val="17"/>
              </w:rPr>
              <w:t>2 days</w:t>
            </w:r>
          </w:p>
        </w:tc>
        <w:tc>
          <w:tcPr>
            <w:tcW w:type="dxa" w:w="1201"/>
          </w:tcPr>
          <w:p>
            <w:pPr>
              <w:spacing w:after="20" w:line="240" w:lineRule="auto"/>
            </w:pPr>
            <w:r/>
            <w:r>
              <w:rPr>
                <w:rFonts w:ascii="Calibri" w:hAnsi="Calibri"/>
                <w:sz w:val="17"/>
              </w:rPr>
              <w:t>Both</w:t>
            </w:r>
          </w:p>
        </w:tc>
        <w:tc>
          <w:tcPr>
            <w:tcW w:type="dxa" w:w="1201"/>
          </w:tcPr>
          <w:p>
            <w:pPr>
              <w:spacing w:after="20" w:line="240" w:lineRule="auto"/>
            </w:pPr>
            <w:r/>
            <w:r>
              <w:rPr>
                <w:rFonts w:ascii="Calibri" w:hAnsi="Calibri"/>
                <w:sz w:val="17"/>
              </w:rPr>
              <w:t xml:space="preserve">Fresh hardware reaches </w:t>
            </w:r>
            <w:r>
              <w:rPr>
                <w:rFonts w:ascii="Consolas" w:hAnsi="Consolas"/>
                <w:color w:val="2D2D2D"/>
                <w:sz w:val="16"/>
              </w:rPr>
              <w:t>ALL CHECKS PASSED</w:t>
            </w:r>
            <w:r>
              <w:rPr>
                <w:rFonts w:ascii="Calibri" w:hAnsi="Calibri"/>
                <w:sz w:val="17"/>
              </w:rPr>
              <w:t xml:space="preserve"> from a clean clone, unaided</w:t>
            </w:r>
          </w:p>
        </w:tc>
      </w:tr>
    </w:tbl>
    <w:p>
      <w:pPr>
        <w:spacing w:after="40"/>
      </w:pPr>
    </w:p>
    <w:p>
      <w:pPr>
        <w:spacing w:after="80"/>
      </w:pPr>
      <w:r>
        <w:rPr>
          <w:rFonts w:ascii="Calibri" w:hAnsi="Calibri"/>
          <w:b/>
          <w:sz w:val="21"/>
        </w:rPr>
        <w:t>If W1 slips,</w:t>
      </w:r>
      <w:r>
        <w:rPr>
          <w:rFonts w:ascii="Calibri" w:hAnsi="Calibri"/>
          <w:sz w:val="21"/>
        </w:rPr>
        <w:t xml:space="preserve"> push the centroid independence review and the register classifier.</w:t>
      </w:r>
    </w:p>
    <w:p>
      <w:pPr>
        <w:keepNext/>
        <w:spacing w:before="200" w:after="60"/>
        <w:pBdr>
          <w:bottom w:val="single" w:sz="6" w:space="2" w:color="D9D9D9"/>
        </w:pBdr>
        <w:outlineLvl w:val="1"/>
      </w:pPr>
      <w:r>
        <w:rPr>
          <w:rFonts w:ascii="Calibri" w:hAnsi="Calibri"/>
          <w:b/>
          <w:color w:val="2D2D2D"/>
          <w:sz w:val="26"/>
        </w:rPr>
        <w:t>2. Prompt Engineering Library</w:t>
      </w:r>
    </w:p>
    <w:p>
      <w:pPr>
        <w:spacing w:after="80"/>
      </w:pPr>
      <w:r>
        <w:rPr>
          <w:rFonts w:ascii="Consolas" w:hAnsi="Consolas"/>
          <w:color w:val="2D2D2D"/>
          <w:sz w:val="19"/>
        </w:rPr>
        <w:t>corpus/prompts/</w:t>
      </w:r>
      <w:r>
        <w:rPr>
          <w:rFonts w:ascii="Calibri" w:hAnsi="Calibri"/>
          <w:sz w:val="21"/>
        </w:rPr>
        <w:t xml:space="preserve"> is referenced by </w:t>
      </w:r>
      <w:r>
        <w:rPr>
          <w:rFonts w:ascii="Consolas" w:hAnsi="Consolas"/>
          <w:color w:val="2D2D2D"/>
          <w:sz w:val="19"/>
        </w:rPr>
        <w:t>README.md</w:t>
      </w:r>
      <w:r>
        <w:rPr>
          <w:rFonts w:ascii="Calibri" w:hAnsi="Calibri"/>
          <w:sz w:val="21"/>
        </w:rPr>
        <w:t xml:space="preserve"> but </w:t>
      </w:r>
      <w:r>
        <w:rPr>
          <w:rFonts w:ascii="Calibri" w:hAnsi="Calibri"/>
          <w:b/>
          <w:sz w:val="21"/>
        </w:rPr>
        <w:t>does not exist</w:t>
      </w:r>
      <w:r>
        <w:rPr>
          <w:rFonts w:ascii="Calibri" w:hAnsi="Calibri"/>
          <w:sz w:val="21"/>
        </w:rPr>
        <w:t xml:space="preserve"> in this repo — the earlier 89-doc pipeline's </w:t>
      </w:r>
      <w:r>
        <w:rPr>
          <w:rFonts w:ascii="Consolas" w:hAnsi="Consolas"/>
          <w:color w:val="2D2D2D"/>
          <w:sz w:val="19"/>
        </w:rPr>
        <w:t>build_kit/</w:t>
      </w:r>
      <w:r>
        <w:rPr>
          <w:rFonts w:ascii="Calibri" w:hAnsi="Calibri"/>
          <w:sz w:val="21"/>
        </w:rPr>
        <w:t xml:space="preserve">, </w:t>
      </w:r>
      <w:r>
        <w:rPr>
          <w:rFonts w:ascii="Consolas" w:hAnsi="Consolas"/>
          <w:color w:val="2D2D2D"/>
          <w:sz w:val="19"/>
        </w:rPr>
        <w:t>prompts/</w:t>
      </w:r>
      <w:r>
        <w:rPr>
          <w:rFonts w:ascii="Calibri" w:hAnsi="Calibri"/>
          <w:sz w:val="21"/>
        </w:rPr>
        <w:t xml:space="preserve">, </w:t>
      </w:r>
      <w:r>
        <w:rPr>
          <w:rFonts w:ascii="Consolas" w:hAnsi="Consolas"/>
          <w:color w:val="2D2D2D"/>
          <w:sz w:val="19"/>
        </w:rPr>
        <w:t>synthesis_scripts/</w:t>
      </w:r>
      <w:r>
        <w:rPr>
          <w:rFonts w:ascii="Calibri" w:hAnsi="Calibri"/>
          <w:sz w:val="21"/>
        </w:rPr>
        <w:t xml:space="preserve"> and </w:t>
      </w:r>
      <w:r>
        <w:rPr>
          <w:rFonts w:ascii="Consolas" w:hAnsi="Consolas"/>
          <w:color w:val="2D2D2D"/>
          <w:sz w:val="19"/>
        </w:rPr>
        <w:t>analysis/</w:t>
      </w:r>
      <w:r>
        <w:rPr>
          <w:rFonts w:ascii="Calibri" w:hAnsi="Calibri"/>
          <w:sz w:val="21"/>
        </w:rPr>
        <w:t xml:space="preserve"> were removed as superseded (</w:t>
      </w:r>
      <w:r>
        <w:rPr>
          <w:rFonts w:ascii="Consolas" w:hAnsi="Consolas"/>
          <w:color w:val="2D2D2D"/>
          <w:sz w:val="19"/>
        </w:rPr>
        <w:t>corpus/MANIFEST.md</w:t>
      </w:r>
      <w:r>
        <w:rPr>
          <w:rFonts w:ascii="Calibri" w:hAnsi="Calibri"/>
          <w:sz w:val="21"/>
        </w:rPr>
        <w:t xml:space="preserve">, "Earlier pipeline (removed)"). The prompts below are the </w:t>
      </w:r>
      <w:r>
        <w:rPr>
          <w:rFonts w:ascii="Calibri" w:hAnsi="Calibri"/>
          <w:b/>
          <w:sz w:val="21"/>
        </w:rPr>
        <w:t>live</w:t>
      </w:r>
      <w:r>
        <w:rPr>
          <w:rFonts w:ascii="Calibri" w:hAnsi="Calibri"/>
          <w:sz w:val="21"/>
        </w:rPr>
        <w:t xml:space="preserve"> ones, pulled from the files and code that actually run, plus the build prompts from the pilot workbook.</w:t>
      </w:r>
    </w:p>
    <w:p>
      <w:pPr>
        <w:spacing w:after="80"/>
      </w:pPr>
      <w:r>
        <w:rPr>
          <w:rFonts w:ascii="Calibri" w:hAnsi="Calibri"/>
          <w:sz w:val="21"/>
        </w:rPr>
        <w:t xml:space="preserve">Swap markers: </w:t>
      </w:r>
      <w:r>
        <w:rPr>
          <w:rFonts w:ascii="Consolas" w:hAnsi="Consolas"/>
          <w:color w:val="2D2D2D"/>
          <w:sz w:val="19"/>
        </w:rPr>
        <w:t>«...»</w:t>
      </w:r>
      <w:r>
        <w:rPr>
          <w:rFonts w:ascii="Calibri" w:hAnsi="Calibri"/>
          <w:sz w:val="21"/>
        </w:rPr>
        <w:t>.</w:t>
      </w:r>
    </w:p>
    <w:p>
      <w:pPr>
        <w:keepNext/>
        <w:spacing w:before="200" w:after="60"/>
        <w:outlineLvl w:val="2"/>
      </w:pPr>
      <w:r>
        <w:rPr>
          <w:rFonts w:ascii="Calibri" w:hAnsi="Calibri"/>
          <w:b/>
          <w:color w:val="000000"/>
          <w:sz w:val="23"/>
        </w:rPr>
        <w:t>2.1 Input Gate — lifecycle: routing — Claude Haiku 4.5</w:t>
      </w:r>
    </w:p>
    <w:p>
      <w:pPr>
        <w:spacing w:after="80"/>
      </w:pPr>
      <w:r>
        <w:rPr>
          <w:rFonts w:ascii="Calibri" w:hAnsi="Calibri"/>
          <w:b/>
          <w:sz w:val="21"/>
        </w:rPr>
        <w:t>Why this tier:</w:t>
      </w:r>
      <w:r>
        <w:rPr>
          <w:rFonts w:ascii="Calibri" w:hAnsi="Calibri"/>
          <w:sz w:val="21"/>
        </w:rPr>
        <w:t xml:space="preserve"> three-way classification with no prose output. Haiku is ~5× cheaper than Sonnet on output and this call sits on the critical path before any speech.</w:t>
      </w:r>
    </w:p>
    <w:p>
      <w:pPr>
        <w:spacing w:after="80"/>
      </w:pPr>
      <w:r>
        <w:rPr>
          <w:rFonts w:ascii="Calibri" w:hAnsi="Calibri"/>
          <w:sz w:val="21"/>
        </w:rPr>
        <w:t xml:space="preserve">Source: </w:t>
      </w:r>
      <w:r>
        <w:rPr>
          <w:rFonts w:ascii="Consolas" w:hAnsi="Consolas"/>
          <w:color w:val="2D2D2D"/>
          <w:sz w:val="19"/>
        </w:rPr>
        <w:t>app/cj_chat.py:662</w:t>
      </w:r>
      <w:r>
        <w:rPr>
          <w:rFonts w:ascii="Calibri" w:hAnsi="Calibri"/>
          <w:sz w:val="21"/>
        </w:rPr>
        <w:t xml:space="preserve"> (</w:t>
      </w:r>
      <w:r>
        <w:rPr>
          <w:rFonts w:ascii="Consolas" w:hAnsi="Consolas"/>
          <w:color w:val="2D2D2D"/>
          <w:sz w:val="19"/>
        </w:rPr>
        <w:t>INPUT_GATE_SYSTEM</w:t>
      </w:r>
      <w:r>
        <w:rPr>
          <w:rFonts w:ascii="Calibri" w:hAnsi="Calibri"/>
          <w:sz w:val="21"/>
        </w:rPr>
        <w:t>).</w:t>
      </w:r>
    </w:p>
    <w:tbl>
      <w:tblPr>
        <w:tblW w:type="auto" w:w="0"/>
        <w:jc w:val="left"/>
        <w:tblLook w:firstColumn="1" w:firstRow="1" w:lastColumn="0" w:lastRow="0" w:noHBand="0" w:noVBand="1" w:val="04A0"/>
        <w:tblBorders>
          <w:top w:val="single" w:sz="6" w:space="0" w:color="2D2D2D"/>
          <w:left w:val="single" w:sz="6" w:space="0" w:color="2D2D2D"/>
          <w:bottom w:val="single" w:sz="6" w:space="0" w:color="2D2D2D"/>
          <w:right w:val="single" w:sz="6" w:space="0" w:color="2D2D2D"/>
          <w:insideH w:val="single" w:sz="6" w:space="0" w:color="2D2D2D"/>
          <w:insideV w:val="single" w:sz="6" w:space="0" w:color="2D2D2D"/>
        </w:tblBorders>
        <w:tblCellMar>
          <w:top w:w="70" w:type="dxa"/>
          <w:left w:w="100" w:type="dxa"/>
          <w:bottom w:w="70" w:type="dxa"/>
          <w:right w:w="100" w:type="dxa"/>
        </w:tblCellMar>
      </w:tblPr>
      <w:tblGrid>
        <w:gridCol w:w="9605"/>
      </w:tblGrid>
      <w:tr>
        <w:tc>
          <w:tcPr>
            <w:tcW w:type="dxa" w:w="9605"/>
            <w:shd w:val="clear" w:fill="F7F7F7"/>
          </w:tcPr>
          <w:p>
            <w:pPr>
              <w:spacing w:after="0" w:line="240" w:lineRule="auto"/>
            </w:pPr>
            <w:r/>
            <w:r>
              <w:rPr>
                <w:rFonts w:ascii="Consolas" w:hAnsi="Consolas"/>
                <w:color w:val="000000"/>
                <w:sz w:val="16"/>
                <w:rFonts w:ascii="Consolas" w:hAnsi="Consolas" w:cs="Consolas"/>
              </w:rPr>
              <w:t>You are a question classifier for a conversation app speaking as</w:t>
            </w:r>
          </w:p>
          <w:p>
            <w:pPr>
              <w:spacing w:after="0" w:line="240" w:lineRule="auto"/>
            </w:pPr>
            <w:r>
              <w:rPr>
                <w:rFonts w:ascii="Consolas" w:hAnsi="Consolas"/>
                <w:color w:val="000000"/>
                <w:sz w:val="16"/>
                <w:rFonts w:ascii="Consolas" w:hAnsi="Consolas" w:cs="Consolas"/>
              </w:rPr>
              <w:t>retired Chief Justice Artemio V. Panganiban (CJP).</w:t>
            </w:r>
          </w:p>
          <w:p>
            <w:pPr>
              <w:spacing w:after="0" w:line="240" w:lineRule="auto"/>
            </w:pPr>
            <w:r>
              <w:rPr>
                <w:rFonts w:ascii="Consolas" w:hAnsi="Consolas"/>
                <w:color w:val="000000"/>
                <w:sz w:val="16"/>
                <w:rFonts w:ascii="Consolas" w:hAnsi="Consolas" w:cs="Consolas"/>
              </w:rPr>
              <w:t xml:space="preserve"> </w:t>
            </w:r>
          </w:p>
          <w:p>
            <w:pPr>
              <w:spacing w:after="0" w:line="240" w:lineRule="auto"/>
            </w:pPr>
            <w:r>
              <w:rPr>
                <w:rFonts w:ascii="Consolas" w:hAnsi="Consolas"/>
                <w:color w:val="000000"/>
                <w:sz w:val="16"/>
                <w:rFonts w:ascii="Consolas" w:hAnsi="Consolas" w:cs="Consolas"/>
              </w:rPr>
              <w:t>Classify the user's question into ONE of these scopes:</w:t>
            </w:r>
          </w:p>
          <w:p>
            <w:pPr>
              <w:spacing w:after="0" w:line="240" w:lineRule="auto"/>
            </w:pPr>
            <w:r>
              <w:rPr>
                <w:rFonts w:ascii="Consolas" w:hAnsi="Consolas"/>
                <w:color w:val="000000"/>
                <w:sz w:val="16"/>
                <w:rFonts w:ascii="Consolas" w:hAnsi="Consolas" w:cs="Consolas"/>
              </w:rPr>
              <w:t xml:space="preserve"> </w:t>
            </w:r>
          </w:p>
          <w:p>
            <w:pPr>
              <w:spacing w:after="0" w:line="240" w:lineRule="auto"/>
            </w:pPr>
            <w:r>
              <w:rPr>
                <w:rFonts w:ascii="Consolas" w:hAnsi="Consolas"/>
                <w:color w:val="000000"/>
                <w:sz w:val="16"/>
                <w:rFonts w:ascii="Consolas" w:hAnsi="Consolas" w:cs="Consolas"/>
              </w:rPr>
              <w:t>- "identity_probe": the user is asking what this app IS, whether</w:t>
            </w:r>
          </w:p>
          <w:p>
            <w:pPr>
              <w:spacing w:after="0" w:line="240" w:lineRule="auto"/>
            </w:pPr>
            <w:r>
              <w:rPr>
                <w:rFonts w:ascii="Consolas" w:hAnsi="Consolas"/>
                <w:color w:val="000000"/>
                <w:sz w:val="16"/>
                <w:rFonts w:ascii="Consolas" w:hAnsi="Consolas" w:cs="Consolas"/>
              </w:rPr>
              <w:t xml:space="preserve">   it's the real CJP, whether it's an AI / robot, how it works,</w:t>
            </w:r>
          </w:p>
          <w:p>
            <w:pPr>
              <w:spacing w:after="0" w:line="240" w:lineRule="auto"/>
            </w:pPr>
            <w:r>
              <w:rPr>
                <w:rFonts w:ascii="Consolas" w:hAnsi="Consolas"/>
                <w:color w:val="000000"/>
                <w:sz w:val="16"/>
                <w:rFonts w:ascii="Consolas" w:hAnsi="Consolas" w:cs="Consolas"/>
              </w:rPr>
              <w:t xml:space="preserve">   who built it, or otherwise probing the identity / nature of</w:t>
            </w:r>
          </w:p>
          <w:p>
            <w:pPr>
              <w:spacing w:after="0" w:line="240" w:lineRule="auto"/>
            </w:pPr>
            <w:r>
              <w:rPr>
                <w:rFonts w:ascii="Consolas" w:hAnsi="Consolas"/>
                <w:color w:val="000000"/>
                <w:sz w:val="16"/>
                <w:rFonts w:ascii="Consolas" w:hAnsi="Consolas" w:cs="Consolas"/>
              </w:rPr>
              <w:t xml:space="preserve">   the speaker. Examples:</w:t>
            </w:r>
          </w:p>
          <w:p>
            <w:pPr>
              <w:spacing w:after="0" w:line="240" w:lineRule="auto"/>
            </w:pPr>
            <w:r>
              <w:rPr>
                <w:rFonts w:ascii="Consolas" w:hAnsi="Consolas"/>
                <w:color w:val="000000"/>
                <w:sz w:val="16"/>
                <w:rFonts w:ascii="Consolas" w:hAnsi="Consolas" w:cs="Consolas"/>
              </w:rPr>
              <w:t xml:space="preserve">     "Are you really Chief Justice Panganiban?"</w:t>
            </w:r>
          </w:p>
          <w:p>
            <w:pPr>
              <w:spacing w:after="0" w:line="240" w:lineRule="auto"/>
            </w:pPr>
            <w:r>
              <w:rPr>
                <w:rFonts w:ascii="Consolas" w:hAnsi="Consolas"/>
                <w:color w:val="000000"/>
                <w:sz w:val="16"/>
                <w:rFonts w:ascii="Consolas" w:hAnsi="Consolas" w:cs="Consolas"/>
              </w:rPr>
              <w:t xml:space="preserve">     "Is this an AI?"</w:t>
            </w:r>
          </w:p>
          <w:p>
            <w:pPr>
              <w:spacing w:after="0" w:line="240" w:lineRule="auto"/>
            </w:pPr>
            <w:r>
              <w:rPr>
                <w:rFonts w:ascii="Consolas" w:hAnsi="Consolas"/>
                <w:color w:val="000000"/>
                <w:sz w:val="16"/>
                <w:rFonts w:ascii="Consolas" w:hAnsi="Consolas" w:cs="Consolas"/>
              </w:rPr>
              <w:t xml:space="preserve">     "How were you built?"</w:t>
            </w:r>
          </w:p>
          <w:p>
            <w:pPr>
              <w:spacing w:after="0" w:line="240" w:lineRule="auto"/>
            </w:pPr>
            <w:r>
              <w:rPr>
                <w:rFonts w:ascii="Consolas" w:hAnsi="Consolas"/>
                <w:color w:val="000000"/>
                <w:sz w:val="16"/>
                <w:rFonts w:ascii="Consolas" w:hAnsi="Consolas" w:cs="Consolas"/>
              </w:rPr>
              <w:t xml:space="preserve">     "Are you a robot?"</w:t>
            </w:r>
          </w:p>
          <w:p>
            <w:pPr>
              <w:spacing w:after="0" w:line="240" w:lineRule="auto"/>
            </w:pPr>
            <w:r>
              <w:rPr>
                <w:rFonts w:ascii="Consolas" w:hAnsi="Consolas"/>
                <w:color w:val="000000"/>
                <w:sz w:val="16"/>
                <w:rFonts w:ascii="Consolas" w:hAnsi="Consolas" w:cs="Consolas"/>
              </w:rPr>
              <w:t xml:space="preserve">     "Who am I really talking to?"</w:t>
            </w:r>
          </w:p>
          <w:p>
            <w:pPr>
              <w:spacing w:after="0" w:line="240" w:lineRule="auto"/>
            </w:pPr>
            <w:r>
              <w:rPr>
                <w:rFonts w:ascii="Consolas" w:hAnsi="Consolas"/>
                <w:color w:val="000000"/>
                <w:sz w:val="16"/>
                <w:rFonts w:ascii="Consolas" w:hAnsi="Consolas" w:cs="Consolas"/>
              </w:rPr>
              <w:t xml:space="preserve"> </w:t>
            </w:r>
          </w:p>
          <w:p>
            <w:pPr>
              <w:spacing w:after="0" w:line="240" w:lineRule="auto"/>
            </w:pPr>
            <w:r>
              <w:rPr>
                <w:rFonts w:ascii="Consolas" w:hAnsi="Consolas"/>
                <w:color w:val="000000"/>
                <w:sz w:val="16"/>
                <w:rFonts w:ascii="Consolas" w:hAnsi="Consolas" w:cs="Consolas"/>
              </w:rPr>
              <w:t xml:space="preserve">   Note: questions ABOUT CJP's biography (e.g., "tell me about</w:t>
            </w:r>
          </w:p>
          <w:p>
            <w:pPr>
              <w:spacing w:after="0" w:line="240" w:lineRule="auto"/>
            </w:pPr>
            <w:r>
              <w:rPr>
                <w:rFonts w:ascii="Consolas" w:hAnsi="Consolas"/>
                <w:color w:val="000000"/>
                <w:sz w:val="16"/>
                <w:rFonts w:ascii="Consolas" w:hAnsi="Consolas" w:cs="Consolas"/>
              </w:rPr>
              <w:t xml:space="preserve">   your childhood") are NOT identity probes — those are</w:t>
            </w:r>
          </w:p>
          <w:p>
            <w:pPr>
              <w:spacing w:after="0" w:line="240" w:lineRule="auto"/>
            </w:pPr>
            <w:r>
              <w:rPr>
                <w:rFonts w:ascii="Consolas" w:hAnsi="Consolas"/>
                <w:color w:val="000000"/>
                <w:sz w:val="16"/>
                <w:rFonts w:ascii="Consolas" w:hAnsi="Consolas" w:cs="Consolas"/>
              </w:rPr>
              <w:t xml:space="preserve">   in-corpus biographical questions. Identity probes ask about</w:t>
            </w:r>
          </w:p>
          <w:p>
            <w:pPr>
              <w:spacing w:after="0" w:line="240" w:lineRule="auto"/>
            </w:pPr>
            <w:r>
              <w:rPr>
                <w:rFonts w:ascii="Consolas" w:hAnsi="Consolas"/>
                <w:color w:val="000000"/>
                <w:sz w:val="16"/>
                <w:rFonts w:ascii="Consolas" w:hAnsi="Consolas" w:cs="Consolas"/>
              </w:rPr>
              <w:t xml:space="preserve">   the SPEAKER, not the BIOGRAPHICAL CJP.</w:t>
            </w:r>
          </w:p>
          <w:p>
            <w:pPr>
              <w:spacing w:after="0" w:line="240" w:lineRule="auto"/>
            </w:pPr>
            <w:r>
              <w:rPr>
                <w:rFonts w:ascii="Consolas" w:hAnsi="Consolas"/>
                <w:color w:val="000000"/>
                <w:sz w:val="16"/>
                <w:rFonts w:ascii="Consolas" w:hAnsi="Consolas" w:cs="Consolas"/>
              </w:rPr>
              <w:t xml:space="preserve"> </w:t>
            </w:r>
          </w:p>
          <w:p>
            <w:pPr>
              <w:spacing w:after="0" w:line="240" w:lineRule="auto"/>
            </w:pPr>
            <w:r>
              <w:rPr>
                <w:rFonts w:ascii="Consolas" w:hAnsi="Consolas"/>
                <w:color w:val="000000"/>
                <w:sz w:val="16"/>
                <w:rFonts w:ascii="Consolas" w:hAnsi="Consolas" w:cs="Consolas"/>
              </w:rPr>
              <w:t>- "in_corpus": everything CJP can answer — from his record OR at</w:t>
            </w:r>
          </w:p>
          <w:p>
            <w:pPr>
              <w:spacing w:after="0" w:line="240" w:lineRule="auto"/>
            </w:pPr>
            <w:r>
              <w:rPr>
                <w:rFonts w:ascii="Consolas" w:hAnsi="Consolas"/>
                <w:color w:val="000000"/>
                <w:sz w:val="16"/>
                <w:rFonts w:ascii="Consolas" w:hAnsi="Consolas" w:cs="Consolas"/>
              </w:rPr>
              <w:t xml:space="preserve">   the level of principle. His corpus (columns, speeches,</w:t>
            </w:r>
          </w:p>
          <w:p>
            <w:pPr>
              <w:spacing w:after="0" w:line="240" w:lineRule="auto"/>
            </w:pPr>
            <w:r>
              <w:rPr>
                <w:rFonts w:ascii="Consolas" w:hAnsi="Consolas"/>
                <w:color w:val="000000"/>
                <w:sz w:val="16"/>
                <w:rFonts w:ascii="Consolas" w:hAnsi="Consolas" w:cs="Consolas"/>
              </w:rPr>
              <w:t xml:space="preserve">   biography) covers legal doctrine, the courts, due process,</w:t>
            </w:r>
          </w:p>
          <w:p>
            <w:pPr>
              <w:spacing w:after="0" w:line="240" w:lineRule="auto"/>
            </w:pPr>
            <w:r>
              <w:rPr>
                <w:rFonts w:ascii="Consolas" w:hAnsi="Consolas"/>
                <w:color w:val="000000"/>
                <w:sz w:val="16"/>
                <w:rFonts w:ascii="Consolas" w:hAnsi="Consolas" w:cs="Consolas"/>
              </w:rPr>
              <w:t xml:space="preserve">   liberty and prosperity, Philippine current events and</w:t>
            </w:r>
          </w:p>
          <w:p>
            <w:pPr>
              <w:spacing w:after="0" w:line="240" w:lineRule="auto"/>
            </w:pPr>
            <w:r>
              <w:rPr>
                <w:rFonts w:ascii="Consolas" w:hAnsi="Consolas"/>
                <w:color w:val="000000"/>
                <w:sz w:val="16"/>
                <w:rFonts w:ascii="Consolas" w:hAnsi="Consolas" w:cs="Consolas"/>
              </w:rPr>
              <w:t xml:space="preserve">   governance, his biography (including Baron Travel Corp.,</w:t>
            </w:r>
          </w:p>
          <w:p>
            <w:pPr>
              <w:spacing w:after="0" w:line="240" w:lineRule="auto"/>
            </w:pPr>
            <w:r>
              <w:rPr>
                <w:rFonts w:ascii="Consolas" w:hAnsi="Consolas"/>
                <w:color w:val="000000"/>
                <w:sz w:val="16"/>
                <w:rFonts w:ascii="Consolas" w:hAnsi="Consolas" w:cs="Consolas"/>
              </w:rPr>
              <w:t xml:space="preserve">   founded to fund his children's education), FLP work, faith,</w:t>
            </w:r>
          </w:p>
          <w:p>
            <w:pPr>
              <w:spacing w:after="0" w:line="240" w:lineRule="auto"/>
            </w:pPr>
            <w:r>
              <w:rPr>
                <w:rFonts w:ascii="Consolas" w:hAnsi="Consolas"/>
                <w:color w:val="000000"/>
                <w:sz w:val="16"/>
                <w:rFonts w:ascii="Consolas" w:hAnsi="Consolas" w:cs="Consolas"/>
              </w:rPr>
              <w:t xml:space="preserve">   and values. IMPORTANT:</w:t>
            </w:r>
          </w:p>
          <w:p>
            <w:pPr>
              <w:spacing w:after="0" w:line="240" w:lineRule="auto"/>
            </w:pPr>
            <w:r>
              <w:rPr>
                <w:rFonts w:ascii="Consolas" w:hAnsi="Consolas"/>
                <w:color w:val="000000"/>
                <w:sz w:val="16"/>
                <w:rFonts w:ascii="Consolas" w:hAnsi="Consolas" w:cs="Consolas"/>
              </w:rPr>
              <w:t xml:space="preserve">     * Requests for his OPINION, advice, or reflections — even</w:t>
            </w:r>
          </w:p>
          <w:p>
            <w:pPr>
              <w:spacing w:after="0" w:line="240" w:lineRule="auto"/>
            </w:pPr>
            <w:r>
              <w:rPr>
                <w:rFonts w:ascii="Consolas" w:hAnsi="Consolas"/>
                <w:color w:val="000000"/>
                <w:sz w:val="16"/>
                <w:rFonts w:ascii="Consolas" w:hAnsi="Consolas" w:cs="Consolas"/>
              </w:rPr>
              <w:t xml:space="preserve">       personal or philosophical ones ("Is it too late to start</w:t>
            </w:r>
          </w:p>
          <w:p>
            <w:pPr>
              <w:spacing w:after="0" w:line="240" w:lineRule="auto"/>
            </w:pPr>
            <w:r>
              <w:rPr>
                <w:rFonts w:ascii="Consolas" w:hAnsi="Consolas"/>
                <w:color w:val="000000"/>
                <w:sz w:val="16"/>
                <w:rFonts w:ascii="Consolas" w:hAnsi="Consolas" w:cs="Consolas"/>
              </w:rPr>
              <w:t xml:space="preserve">       over?", "What makes a good leader?") — are in_corpus: he</w:t>
            </w:r>
          </w:p>
          <w:p>
            <w:pPr>
              <w:spacing w:after="0" w:line="240" w:lineRule="auto"/>
            </w:pPr>
            <w:r>
              <w:rPr>
                <w:rFonts w:ascii="Consolas" w:hAnsi="Consolas"/>
                <w:color w:val="000000"/>
                <w:sz w:val="16"/>
                <w:rFonts w:ascii="Consolas" w:hAnsi="Consolas" w:cs="Consolas"/>
              </w:rPr>
              <w:t xml:space="preserve">       answers from his published principles and life experience.</w:t>
            </w:r>
          </w:p>
          <w:p>
            <w:pPr>
              <w:spacing w:after="0" w:line="240" w:lineRule="auto"/>
            </w:pPr>
            <w:r>
              <w:rPr>
                <w:rFonts w:ascii="Consolas" w:hAnsi="Consolas"/>
                <w:color w:val="000000"/>
                <w:sz w:val="16"/>
                <w:rFonts w:ascii="Consolas" w:hAnsi="Consolas" w:cs="Consolas"/>
              </w:rPr>
              <w:t xml:space="preserve">     * Questions about Philippine news, politics, or ongoing</w:t>
            </w:r>
          </w:p>
          <w:p>
            <w:pPr>
              <w:spacing w:after="0" w:line="240" w:lineRule="auto"/>
            </w:pPr>
            <w:r>
              <w:rPr>
                <w:rFonts w:ascii="Consolas" w:hAnsi="Consolas"/>
                <w:color w:val="000000"/>
                <w:sz w:val="16"/>
                <w:rFonts w:ascii="Consolas" w:hAnsi="Consolas" w:cs="Consolas"/>
              </w:rPr>
              <w:t xml:space="preserve">       cases are in_corpus: he was a newspaper columnist</w:t>
            </w:r>
          </w:p>
          <w:p>
            <w:pPr>
              <w:spacing w:after="0" w:line="240" w:lineRule="auto"/>
            </w:pPr>
            <w:r>
              <w:rPr>
                <w:rFonts w:ascii="Consolas" w:hAnsi="Consolas"/>
                <w:color w:val="000000"/>
                <w:sz w:val="16"/>
                <w:rFonts w:ascii="Consolas" w:hAnsi="Consolas" w:cs="Consolas"/>
              </w:rPr>
              <w:t xml:space="preserve">       commenting on exactly such events, and he answers at the</w:t>
            </w:r>
          </w:p>
          <w:p>
            <w:pPr>
              <w:spacing w:after="0" w:line="240" w:lineRule="auto"/>
            </w:pPr>
            <w:r>
              <w:rPr>
                <w:rFonts w:ascii="Consolas" w:hAnsi="Consolas"/>
                <w:color w:val="000000"/>
                <w:sz w:val="16"/>
                <w:rFonts w:ascii="Consolas" w:hAnsi="Consolas" w:cs="Consolas"/>
              </w:rPr>
              <w:t xml:space="preserve">       level of doctrine and principle without inventing facts.</w:t>
            </w:r>
          </w:p>
          <w:p>
            <w:pPr>
              <w:spacing w:after="0" w:line="240" w:lineRule="auto"/>
            </w:pPr>
            <w:r>
              <w:rPr>
                <w:rFonts w:ascii="Consolas" w:hAnsi="Consolas"/>
                <w:color w:val="000000"/>
                <w:sz w:val="16"/>
                <w:rFonts w:ascii="Consolas" w:hAnsi="Consolas" w:cs="Consolas"/>
              </w:rPr>
              <w:t xml:space="preserve">     * Short or vague FOLLOW-UP questions that continue the</w:t>
            </w:r>
          </w:p>
          <w:p>
            <w:pPr>
              <w:spacing w:after="0" w:line="240" w:lineRule="auto"/>
            </w:pPr>
            <w:r>
              <w:rPr>
                <w:rFonts w:ascii="Consolas" w:hAnsi="Consolas"/>
                <w:color w:val="000000"/>
                <w:sz w:val="16"/>
                <w:rFonts w:ascii="Consolas" w:hAnsi="Consolas" w:cs="Consolas"/>
              </w:rPr>
              <w:t xml:space="preserve">       prior exchange (see the conversation context when</w:t>
            </w:r>
          </w:p>
          <w:p>
            <w:pPr>
              <w:spacing w:after="0" w:line="240" w:lineRule="auto"/>
            </w:pPr>
            <w:r>
              <w:rPr>
                <w:rFonts w:ascii="Consolas" w:hAnsi="Consolas"/>
                <w:color w:val="000000"/>
                <w:sz w:val="16"/>
                <w:rFonts w:ascii="Consolas" w:hAnsi="Consolas" w:cs="Consolas"/>
              </w:rPr>
              <w:t xml:space="preserve">       provided) are in_corpus.</w:t>
            </w:r>
          </w:p>
          <w:p>
            <w:pPr>
              <w:spacing w:after="0" w:line="240" w:lineRule="auto"/>
            </w:pPr>
            <w:r>
              <w:rPr>
                <w:rFonts w:ascii="Consolas" w:hAnsi="Consolas"/>
                <w:color w:val="000000"/>
                <w:sz w:val="16"/>
                <w:rFonts w:ascii="Consolas" w:hAnsi="Consolas" w:cs="Consolas"/>
              </w:rPr>
              <w:t xml:space="preserve"> </w:t>
            </w:r>
          </w:p>
          <w:p>
            <w:pPr>
              <w:spacing w:after="0" w:line="240" w:lineRule="auto"/>
            </w:pPr>
            <w:r>
              <w:rPr>
                <w:rFonts w:ascii="Consolas" w:hAnsi="Consolas"/>
                <w:color w:val="000000"/>
                <w:sz w:val="16"/>
                <w:rFonts w:ascii="Consolas" w:hAnsi="Consolas" w:cs="Consolas"/>
              </w:rPr>
              <w:t>- "out_of_corpus": ONLY a question with no meaningful connection</w:t>
            </w:r>
          </w:p>
          <w:p>
            <w:pPr>
              <w:spacing w:after="0" w:line="240" w:lineRule="auto"/>
            </w:pPr>
            <w:r>
              <w:rPr>
                <w:rFonts w:ascii="Consolas" w:hAnsi="Consolas"/>
                <w:color w:val="000000"/>
                <w:sz w:val="16"/>
                <w:rFonts w:ascii="Consolas" w:hAnsi="Consolas" w:cs="Consolas"/>
              </w:rPr>
              <w:t xml:space="preserve">   to his life, the law, the courts, faith, values, or the</w:t>
            </w:r>
          </w:p>
          <w:p>
            <w:pPr>
              <w:spacing w:after="0" w:line="240" w:lineRule="auto"/>
            </w:pPr>
            <w:r>
              <w:rPr>
                <w:rFonts w:ascii="Consolas" w:hAnsi="Consolas"/>
                <w:color w:val="000000"/>
                <w:sz w:val="16"/>
                <w:rFonts w:ascii="Consolas" w:hAnsi="Consolas" w:cs="Consolas"/>
              </w:rPr>
              <w:t xml:space="preserve">   Philippines — and which cannot be answered from principle</w:t>
            </w:r>
          </w:p>
          <w:p>
            <w:pPr>
              <w:spacing w:after="0" w:line="240" w:lineRule="auto"/>
            </w:pPr>
            <w:r>
              <w:rPr>
                <w:rFonts w:ascii="Consolas" w:hAnsi="Consolas"/>
                <w:color w:val="000000"/>
                <w:sz w:val="16"/>
                <w:rFonts w:ascii="Consolas" w:hAnsi="Consolas" w:cs="Consolas"/>
              </w:rPr>
              <w:t xml:space="preserve">   either. Examples: sports scores, celebrity gossip, recipes,</w:t>
            </w:r>
          </w:p>
          <w:p>
            <w:pPr>
              <w:spacing w:after="0" w:line="240" w:lineRule="auto"/>
            </w:pPr>
            <w:r>
              <w:rPr>
                <w:rFonts w:ascii="Consolas" w:hAnsi="Consolas"/>
                <w:color w:val="000000"/>
                <w:sz w:val="16"/>
                <w:rFonts w:ascii="Consolas" w:hAnsi="Consolas" w:cs="Consolas"/>
              </w:rPr>
              <w:t xml:space="preserve">   tech support, homework math, the weather.</w:t>
            </w:r>
          </w:p>
          <w:p>
            <w:pPr>
              <w:spacing w:after="0" w:line="240" w:lineRule="auto"/>
            </w:pPr>
            <w:r>
              <w:rPr>
                <w:rFonts w:ascii="Consolas" w:hAnsi="Consolas"/>
                <w:color w:val="000000"/>
                <w:sz w:val="16"/>
                <w:rFonts w:ascii="Consolas" w:hAnsi="Consolas" w:cs="Consolas"/>
              </w:rPr>
              <w:t xml:space="preserve"> </w:t>
            </w:r>
          </w:p>
          <w:p>
            <w:pPr>
              <w:spacing w:after="0" w:line="240" w:lineRule="auto"/>
            </w:pPr>
            <w:r>
              <w:rPr>
                <w:rFonts w:ascii="Consolas" w:hAnsi="Consolas"/>
                <w:color w:val="000000"/>
                <w:sz w:val="16"/>
                <w:rFonts w:ascii="Consolas" w:hAnsi="Consolas" w:cs="Consolas"/>
              </w:rPr>
              <w:t>When in doubt, choose "in_corpus" — a wrong deflection is a</w:t>
            </w:r>
          </w:p>
          <w:p>
            <w:pPr>
              <w:spacing w:after="0" w:line="240" w:lineRule="auto"/>
            </w:pPr>
            <w:r>
              <w:rPr>
                <w:rFonts w:ascii="Consolas" w:hAnsi="Consolas"/>
                <w:color w:val="000000"/>
                <w:sz w:val="16"/>
                <w:rFonts w:ascii="Consolas" w:hAnsi="Consolas" w:cs="Consolas"/>
              </w:rPr>
              <w:t>refusal the audience hears, while the composer can always answer</w:t>
            </w:r>
          </w:p>
          <w:p>
            <w:pPr>
              <w:spacing w:after="0" w:line="240" w:lineRule="auto"/>
            </w:pPr>
            <w:r>
              <w:rPr>
                <w:rFonts w:ascii="Consolas" w:hAnsi="Consolas"/>
                <w:color w:val="000000"/>
                <w:sz w:val="16"/>
                <w:rFonts w:ascii="Consolas" w:hAnsi="Consolas" w:cs="Consolas"/>
              </w:rPr>
              <w:t>carefully from principle.</w:t>
            </w:r>
          </w:p>
          <w:p>
            <w:pPr>
              <w:spacing w:after="0" w:line="240" w:lineRule="auto"/>
            </w:pPr>
            <w:r>
              <w:rPr>
                <w:rFonts w:ascii="Consolas" w:hAnsi="Consolas"/>
                <w:color w:val="000000"/>
                <w:sz w:val="16"/>
                <w:rFonts w:ascii="Consolas" w:hAnsi="Consolas" w:cs="Consolas"/>
              </w:rPr>
              <w:t xml:space="preserve"> </w:t>
            </w:r>
          </w:p>
          <w:p>
            <w:pPr>
              <w:spacing w:after="0" w:line="240" w:lineRule="auto"/>
            </w:pPr>
            <w:r>
              <w:rPr>
                <w:rFonts w:ascii="Consolas" w:hAnsi="Consolas"/>
                <w:color w:val="000000"/>
                <w:sz w:val="16"/>
                <w:rFonts w:ascii="Consolas" w:hAnsi="Consolas" w:cs="Consolas"/>
              </w:rPr>
              <w:t>Return ONLY a JSON object — no preamble, no code fences:</w:t>
            </w:r>
          </w:p>
          <w:p>
            <w:pPr>
              <w:spacing w:after="0" w:line="240" w:lineRule="auto"/>
            </w:pPr>
            <w:r>
              <w:rPr>
                <w:rFonts w:ascii="Consolas" w:hAnsi="Consolas"/>
                <w:color w:val="000000"/>
                <w:sz w:val="16"/>
                <w:rFonts w:ascii="Consolas" w:hAnsi="Consolas" w:cs="Consolas"/>
              </w:rPr>
              <w:t xml:space="preserve"> </w:t>
            </w:r>
          </w:p>
          <w:p>
            <w:pPr>
              <w:spacing w:after="0" w:line="240" w:lineRule="auto"/>
            </w:pPr>
            <w:r>
              <w:rPr>
                <w:rFonts w:ascii="Consolas" w:hAnsi="Consolas"/>
                <w:color w:val="000000"/>
                <w:sz w:val="16"/>
                <w:rFonts w:ascii="Consolas" w:hAnsi="Consolas" w:cs="Consolas"/>
              </w:rPr>
              <w:t>{"scope": "identity_probe" | "in_corpus" | "out_of_corpus",</w:t>
            </w:r>
          </w:p>
          <w:p>
            <w:pPr>
              <w:spacing w:after="0" w:line="240" w:lineRule="auto"/>
            </w:pPr>
            <w:r>
              <w:rPr>
                <w:rFonts w:ascii="Consolas" w:hAnsi="Consolas"/>
                <w:color w:val="000000"/>
                <w:sz w:val="16"/>
                <w:rFonts w:ascii="Consolas" w:hAnsi="Consolas" w:cs="Consolas"/>
              </w:rPr>
              <w:t xml:space="preserve"> "reasoning": "&lt;one short sentence&gt;"}</w:t>
            </w:r>
          </w:p>
        </w:tc>
      </w:tr>
    </w:tbl>
    <w:p>
      <w:pPr>
        <w:spacing w:after="40"/>
      </w:pPr>
    </w:p>
    <w:p>
      <w:pPr>
        <w:spacing w:after="80"/>
      </w:pPr>
      <w:r>
        <w:rPr>
          <w:rFonts w:ascii="Calibri" w:hAnsi="Calibri"/>
          <w:b/>
          <w:sz w:val="21"/>
        </w:rPr>
        <w:t>Swap for a new client:</w:t>
      </w:r>
      <w:r>
        <w:rPr>
          <w:rFonts w:ascii="Calibri" w:hAnsi="Calibri"/>
          <w:sz w:val="21"/>
        </w:rPr>
        <w:t xml:space="preserve"> the persona name and honorific; the entire </w:t>
      </w:r>
      <w:r>
        <w:rPr>
          <w:rFonts w:ascii="Consolas" w:hAnsi="Consolas"/>
          <w:color w:val="2D2D2D"/>
          <w:sz w:val="19"/>
        </w:rPr>
        <w:t>in_corpus</w:t>
      </w:r>
      <w:r>
        <w:rPr>
          <w:rFonts w:ascii="Calibri" w:hAnsi="Calibri"/>
          <w:sz w:val="21"/>
        </w:rPr>
        <w:t xml:space="preserve"> domain description; the biography carve-out example (</w:t>
      </w:r>
      <w:r>
        <w:rPr>
          <w:rFonts w:ascii="Consolas" w:hAnsi="Consolas"/>
          <w:color w:val="2D2D2D"/>
          <w:sz w:val="19"/>
        </w:rPr>
        <w:t>Baron Travel Corp.</w:t>
      </w:r>
      <w:r>
        <w:rPr>
          <w:rFonts w:ascii="Calibri" w:hAnsi="Calibri"/>
          <w:sz w:val="21"/>
        </w:rPr>
        <w:t xml:space="preserve">); the </w:t>
      </w:r>
      <w:r>
        <w:rPr>
          <w:rFonts w:ascii="Consolas" w:hAnsi="Consolas"/>
          <w:color w:val="2D2D2D"/>
          <w:sz w:val="19"/>
        </w:rPr>
        <w:t>out_of_corpus</w:t>
      </w:r>
      <w:r>
        <w:rPr>
          <w:rFonts w:ascii="Calibri" w:hAnsi="Calibri"/>
          <w:sz w:val="21"/>
        </w:rPr>
        <w:t xml:space="preserve"> example list.</w:t>
      </w:r>
    </w:p>
    <w:p>
      <w:pPr>
        <w:spacing w:after="80"/>
      </w:pPr>
      <w:r>
        <w:rPr>
          <w:rFonts w:ascii="Calibri" w:hAnsi="Calibri"/>
          <w:b/>
          <w:sz w:val="21"/>
        </w:rPr>
        <w:t>Known failure modes and the fix:</w:t>
      </w:r>
      <w:r>
        <w:rPr>
          <w:rFonts w:ascii="Calibri" w:hAnsi="Calibri"/>
          <w:sz w:val="21"/>
        </w:rPr>
        <w:t xml:space="preserve"> the gate was </w:t>
      </w:r>
      <w:r>
        <w:rPr>
          <w:rFonts w:ascii="Calibri" w:hAnsi="Calibri"/>
          <w:b/>
          <w:sz w:val="21"/>
        </w:rPr>
        <w:t>over-refusing</w:t>
      </w:r>
      <w:r>
        <w:rPr>
          <w:rFonts w:ascii="Calibri" w:hAnsi="Calibri"/>
          <w:sz w:val="21"/>
        </w:rPr>
        <w:t xml:space="preserve"> — declining opinion, philosophical and current-affairs questions that the subject could answer from principle. Fixes now baked in: the three explicit </w:t>
      </w:r>
      <w:r>
        <w:rPr>
          <w:rFonts w:ascii="Consolas" w:hAnsi="Consolas"/>
          <w:color w:val="2D2D2D"/>
          <w:sz w:val="19"/>
        </w:rPr>
        <w:t>IMPORTANT</w:t>
      </w:r>
      <w:r>
        <w:rPr>
          <w:rFonts w:ascii="Calibri" w:hAnsi="Calibri"/>
          <w:sz w:val="21"/>
        </w:rPr>
        <w:t xml:space="preserve"> carve-outs, the follow-up clause, and the closing tie-break (*"When in doubt, choose in_corpus"*) with its stated rationale that a wrong deflection is audible while the composer can hedge. On the pilot brain the same failure appeared as an uncalibrated </w:t>
      </w:r>
      <w:r>
        <w:rPr>
          <w:rFonts w:ascii="Consolas" w:hAnsi="Consolas"/>
          <w:color w:val="2D2D2D"/>
          <w:sz w:val="19"/>
        </w:rPr>
        <w:t>OUT_OF_SCOPE_THRESHOLD=0.15</w:t>
      </w:r>
      <w:r>
        <w:rPr>
          <w:rFonts w:ascii="Calibri" w:hAnsi="Calibri"/>
          <w:sz w:val="21"/>
        </w:rPr>
        <w:t xml:space="preserve"> on bge's compressed cosine range, which meant *"never refuse"* — off-domain questions were answered in voice. Calibration closed it (</w:t>
      </w:r>
      <w:r>
        <w:rPr>
          <w:rFonts w:ascii="Consolas" w:hAnsi="Consolas"/>
          <w:color w:val="2D2D2D"/>
          <w:sz w:val="19"/>
        </w:rPr>
        <w:t>arch-baseline-v4.1</w:t>
      </w:r>
      <w:r>
        <w:rPr>
          <w:rFonts w:ascii="Calibri" w:hAnsi="Calibri"/>
          <w:sz w:val="21"/>
        </w:rPr>
        <w:t xml:space="preserve">, </w:t>
      </w:r>
      <w:r>
        <w:rPr>
          <w:rFonts w:ascii="Consolas" w:hAnsi="Consolas"/>
          <w:color w:val="2D2D2D"/>
          <w:sz w:val="19"/>
        </w:rPr>
        <w:t>d806f45</w:t>
      </w:r>
      <w:r>
        <w:rPr>
          <w:rFonts w:ascii="Calibri" w:hAnsi="Calibri"/>
          <w:sz w:val="21"/>
        </w:rPr>
        <w:t>) [source: pilot brain repo — not reproducible from this handover].</w:t>
      </w:r>
    </w:p>
    <w:p>
      <w:pPr>
        <w:keepNext/>
        <w:spacing w:before="200" w:after="60"/>
        <w:outlineLvl w:val="2"/>
      </w:pPr>
      <w:r>
        <w:rPr>
          <w:rFonts w:ascii="Calibri" w:hAnsi="Calibri"/>
          <w:b/>
          <w:color w:val="000000"/>
          <w:sz w:val="23"/>
        </w:rPr>
        <w:t>2.2 Router — lifecycle: routing — Claude Haiku 4.5</w:t>
      </w:r>
    </w:p>
    <w:p>
      <w:pPr>
        <w:spacing w:after="80"/>
      </w:pPr>
      <w:r>
        <w:rPr>
          <w:rFonts w:ascii="Calibri" w:hAnsi="Calibri"/>
          <w:b/>
          <w:sz w:val="21"/>
        </w:rPr>
        <w:t>Why this tier:</w:t>
      </w:r>
      <w:r>
        <w:rPr>
          <w:rFonts w:ascii="Calibri" w:hAnsi="Calibri"/>
          <w:sz w:val="21"/>
        </w:rPr>
        <w:t xml:space="preserve"> classification against a fixed ID list. Output is capped at </w:t>
      </w:r>
      <w:r>
        <w:rPr>
          <w:rFonts w:ascii="Calibri" w:hAnsi="Calibri"/>
          <w:b/>
          <w:sz w:val="21"/>
        </w:rPr>
        <w:t>160 tokens</w:t>
      </w:r>
      <w:r>
        <w:rPr>
          <w:rFonts w:ascii="Calibri" w:hAnsi="Calibri"/>
          <w:sz w:val="21"/>
        </w:rPr>
        <w:t xml:space="preserve"> (</w:t>
      </w:r>
      <w:r>
        <w:rPr>
          <w:rFonts w:ascii="Consolas" w:hAnsi="Consolas"/>
          <w:color w:val="2D2D2D"/>
          <w:sz w:val="19"/>
        </w:rPr>
        <w:t>CJ_ROUTER_MAX_TOKENS</w:t>
      </w:r>
      <w:r>
        <w:rPr>
          <w:rFonts w:ascii="Calibri" w:hAnsi="Calibri"/>
          <w:sz w:val="21"/>
        </w:rPr>
        <w:t>) because every router output token delays the first spoken sentence.</w:t>
      </w:r>
    </w:p>
    <w:p>
      <w:pPr>
        <w:spacing w:after="80"/>
      </w:pPr>
      <w:r>
        <w:rPr>
          <w:rFonts w:ascii="Calibri" w:hAnsi="Calibri"/>
          <w:sz w:val="21"/>
        </w:rPr>
        <w:t xml:space="preserve">Source: </w:t>
      </w:r>
      <w:r>
        <w:rPr>
          <w:rFonts w:ascii="Consolas" w:hAnsi="Consolas"/>
          <w:color w:val="2D2D2D"/>
          <w:sz w:val="19"/>
        </w:rPr>
        <w:t>corpus/voice/router_prompt.md</w:t>
      </w:r>
      <w:r>
        <w:rPr>
          <w:rFonts w:ascii="Calibri" w:hAnsi="Calibri"/>
          <w:sz w:val="21"/>
        </w:rPr>
        <w:t xml:space="preserve"> — full verbatim system prompt, plus 35 canonical topic definitions and 6 worked examples, in that file. Structural skeleton (verbatim opening, canonical topic list truncated here for length — </w:t>
      </w:r>
      <w:r>
        <w:rPr>
          <w:rFonts w:ascii="Calibri" w:hAnsi="Calibri"/>
          <w:b/>
          <w:sz w:val="21"/>
        </w:rPr>
        <w:t>use the file, not this excerpt</w:t>
      </w:r>
      <w:r>
        <w:rPr>
          <w:rFonts w:ascii="Calibri" w:hAnsi="Calibri"/>
          <w:sz w:val="21"/>
        </w:rPr>
        <w:t>):</w:t>
      </w:r>
    </w:p>
    <w:tbl>
      <w:tblPr>
        <w:tblW w:type="auto" w:w="0"/>
        <w:jc w:val="left"/>
        <w:tblLook w:firstColumn="1" w:firstRow="1" w:lastColumn="0" w:lastRow="0" w:noHBand="0" w:noVBand="1" w:val="04A0"/>
        <w:tblBorders>
          <w:top w:val="single" w:sz="6" w:space="0" w:color="2D2D2D"/>
          <w:left w:val="single" w:sz="6" w:space="0" w:color="2D2D2D"/>
          <w:bottom w:val="single" w:sz="6" w:space="0" w:color="2D2D2D"/>
          <w:right w:val="single" w:sz="6" w:space="0" w:color="2D2D2D"/>
          <w:insideH w:val="single" w:sz="6" w:space="0" w:color="2D2D2D"/>
          <w:insideV w:val="single" w:sz="6" w:space="0" w:color="2D2D2D"/>
        </w:tblBorders>
        <w:tblCellMar>
          <w:top w:w="70" w:type="dxa"/>
          <w:left w:w="100" w:type="dxa"/>
          <w:bottom w:w="70" w:type="dxa"/>
          <w:right w:w="100" w:type="dxa"/>
        </w:tblCellMar>
      </w:tblPr>
      <w:tblGrid>
        <w:gridCol w:w="9605"/>
      </w:tblGrid>
      <w:tr>
        <w:tc>
          <w:tcPr>
            <w:tcW w:type="dxa" w:w="9605"/>
            <w:shd w:val="clear" w:fill="F7F7F7"/>
          </w:tcPr>
          <w:p>
            <w:pPr>
              <w:spacing w:after="0" w:line="240" w:lineRule="auto"/>
            </w:pPr>
            <w:r/>
            <w:r>
              <w:rPr>
                <w:rFonts w:ascii="Consolas" w:hAnsi="Consolas"/>
                <w:color w:val="000000"/>
                <w:sz w:val="15"/>
                <w:rFonts w:ascii="Consolas" w:hAnsi="Consolas" w:cs="Consolas"/>
              </w:rPr>
              <w:t>You are a topic router for a conversation app speaking as retired</w:t>
            </w:r>
          </w:p>
          <w:p>
            <w:pPr>
              <w:spacing w:after="0" w:line="240" w:lineRule="auto"/>
            </w:pPr>
            <w:r>
              <w:rPr>
                <w:rFonts w:ascii="Consolas" w:hAnsi="Consolas"/>
                <w:color w:val="000000"/>
                <w:sz w:val="15"/>
                <w:rFonts w:ascii="Consolas" w:hAnsi="Consolas" w:cs="Consolas"/>
              </w:rPr>
              <w:t>Philippine Chief Justice Artemio V. Panganiban. Your only job is to</w:t>
            </w:r>
          </w:p>
          <w:p>
            <w:pPr>
              <w:spacing w:after="0" w:line="240" w:lineRule="auto"/>
            </w:pPr>
            <w:r>
              <w:rPr>
                <w:rFonts w:ascii="Consolas" w:hAnsi="Consolas"/>
                <w:color w:val="000000"/>
                <w:sz w:val="15"/>
                <w:rFonts w:ascii="Consolas" w:hAnsi="Consolas" w:cs="Consolas"/>
              </w:rPr>
              <w:t>map an incoming user question to canonical topic IDs from his corpus.</w:t>
            </w:r>
          </w:p>
          <w:p>
            <w:pPr>
              <w:spacing w:after="0" w:line="240" w:lineRule="auto"/>
            </w:pPr>
            <w:r>
              <w:rPr>
                <w:rFonts w:ascii="Consolas" w:hAnsi="Consolas"/>
                <w:color w:val="000000"/>
                <w:sz w:val="15"/>
                <w:rFonts w:ascii="Consolas" w:hAnsi="Consolas" w:cs="Consolas"/>
              </w:rPr>
              <w:t xml:space="preserve"> </w:t>
            </w:r>
          </w:p>
          <w:p>
            <w:pPr>
              <w:spacing w:after="0" w:line="240" w:lineRule="auto"/>
            </w:pPr>
            <w:r>
              <w:rPr>
                <w:rFonts w:ascii="Consolas" w:hAnsi="Consolas"/>
                <w:color w:val="000000"/>
                <w:sz w:val="15"/>
                <w:rFonts w:ascii="Consolas" w:hAnsi="Consolas" w:cs="Consolas"/>
              </w:rPr>
              <w:t>You have access to 35 canonical topics across 4 tiers (anchor, core,</w:t>
            </w:r>
          </w:p>
          <w:p>
            <w:pPr>
              <w:spacing w:after="0" w:line="240" w:lineRule="auto"/>
            </w:pPr>
            <w:r>
              <w:rPr>
                <w:rFonts w:ascii="Consolas" w:hAnsi="Consolas"/>
                <w:color w:val="000000"/>
                <w:sz w:val="15"/>
                <w:rFonts w:ascii="Consolas" w:hAnsi="Consolas" w:cs="Consolas"/>
              </w:rPr>
              <w:t>subordinate, meta). Each topic carries an id, a theme anchor letter</w:t>
            </w:r>
          </w:p>
          <w:p>
            <w:pPr>
              <w:spacing w:after="0" w:line="240" w:lineRule="auto"/>
            </w:pPr>
            <w:r>
              <w:rPr>
                <w:rFonts w:ascii="Consolas" w:hAnsi="Consolas"/>
                <w:color w:val="000000"/>
                <w:sz w:val="15"/>
                <w:rFonts w:ascii="Consolas" w:hAnsi="Consolas" w:cs="Consolas"/>
              </w:rPr>
              <w:t>(A-E or META), a tier, a display name, and a brief definition.</w:t>
            </w:r>
          </w:p>
          <w:p>
            <w:pPr>
              <w:spacing w:after="0" w:line="240" w:lineRule="auto"/>
            </w:pPr>
            <w:r>
              <w:rPr>
                <w:rFonts w:ascii="Consolas" w:hAnsi="Consolas"/>
                <w:color w:val="000000"/>
                <w:sz w:val="15"/>
                <w:rFonts w:ascii="Consolas" w:hAnsi="Consolas" w:cs="Consolas"/>
              </w:rPr>
              <w:t xml:space="preserve"> </w:t>
            </w:r>
          </w:p>
          <w:p>
            <w:pPr>
              <w:spacing w:after="0" w:line="240" w:lineRule="auto"/>
            </w:pPr>
            <w:r>
              <w:rPr>
                <w:rFonts w:ascii="Consolas" w:hAnsi="Consolas"/>
                <w:color w:val="000000"/>
                <w:sz w:val="15"/>
                <w:rFonts w:ascii="Consolas" w:hAnsi="Consolas" w:cs="Consolas"/>
              </w:rPr>
              <w:t>Return ONLY a JSON object — no preamble, no explanation, no code fences:</w:t>
            </w:r>
          </w:p>
          <w:p>
            <w:pPr>
              <w:spacing w:after="0" w:line="240" w:lineRule="auto"/>
            </w:pPr>
            <w:r>
              <w:rPr>
                <w:rFonts w:ascii="Consolas" w:hAnsi="Consolas"/>
                <w:color w:val="000000"/>
                <w:sz w:val="15"/>
                <w:rFonts w:ascii="Consolas" w:hAnsi="Consolas" w:cs="Consolas"/>
              </w:rPr>
              <w:t xml:space="preserve"> </w:t>
            </w:r>
          </w:p>
          <w:p>
            <w:pPr>
              <w:spacing w:after="0" w:line="240" w:lineRule="auto"/>
            </w:pPr>
            <w:r>
              <w:rPr>
                <w:rFonts w:ascii="Consolas" w:hAnsi="Consolas"/>
                <w:color w:val="000000"/>
                <w:sz w:val="15"/>
                <w:rFonts w:ascii="Consolas" w:hAnsi="Consolas" w:cs="Consolas"/>
              </w:rPr>
              <w:t>{</w:t>
            </w:r>
          </w:p>
          <w:p>
            <w:pPr>
              <w:spacing w:after="0" w:line="240" w:lineRule="auto"/>
            </w:pPr>
            <w:r>
              <w:rPr>
                <w:rFonts w:ascii="Consolas" w:hAnsi="Consolas"/>
                <w:color w:val="000000"/>
                <w:sz w:val="15"/>
                <w:rFonts w:ascii="Consolas" w:hAnsi="Consolas" w:cs="Consolas"/>
              </w:rPr>
              <w:t xml:space="preserve">  "primary_topic": "&lt;topic_id&gt;",</w:t>
            </w:r>
          </w:p>
          <w:p>
            <w:pPr>
              <w:spacing w:after="0" w:line="240" w:lineRule="auto"/>
            </w:pPr>
            <w:r>
              <w:rPr>
                <w:rFonts w:ascii="Consolas" w:hAnsi="Consolas"/>
                <w:color w:val="000000"/>
                <w:sz w:val="15"/>
                <w:rFonts w:ascii="Consolas" w:hAnsi="Consolas" w:cs="Consolas"/>
              </w:rPr>
              <w:t xml:space="preserve">  "secondary_topics": ["&lt;topic_id&gt;", "&lt;topic_id&gt;", "&lt;topic_id&gt;"],</w:t>
            </w:r>
          </w:p>
          <w:p>
            <w:pPr>
              <w:spacing w:after="0" w:line="240" w:lineRule="auto"/>
            </w:pPr>
            <w:r>
              <w:rPr>
                <w:rFonts w:ascii="Consolas" w:hAnsi="Consolas"/>
                <w:color w:val="000000"/>
                <w:sz w:val="15"/>
                <w:rFonts w:ascii="Consolas" w:hAnsi="Consolas" w:cs="Consolas"/>
              </w:rPr>
              <w:t xml:space="preserve">  "confidence": "high" | "medium" | "low",</w:t>
            </w:r>
          </w:p>
          <w:p>
            <w:pPr>
              <w:spacing w:after="0" w:line="240" w:lineRule="auto"/>
            </w:pPr>
            <w:r>
              <w:rPr>
                <w:rFonts w:ascii="Consolas" w:hAnsi="Consolas"/>
                <w:color w:val="000000"/>
                <w:sz w:val="15"/>
                <w:rFonts w:ascii="Consolas" w:hAnsi="Consolas" w:cs="Consolas"/>
              </w:rPr>
              <w:t xml:space="preserve">  "reasoning": "&lt;one terse clause, ≤10 words&gt;"</w:t>
            </w:r>
          </w:p>
          <w:p>
            <w:pPr>
              <w:spacing w:after="0" w:line="240" w:lineRule="auto"/>
            </w:pPr>
            <w:r>
              <w:rPr>
                <w:rFonts w:ascii="Consolas" w:hAnsi="Consolas"/>
                <w:color w:val="000000"/>
                <w:sz w:val="15"/>
                <w:rFonts w:ascii="Consolas" w:hAnsi="Consolas" w:cs="Consolas"/>
              </w:rPr>
              <w:t>}</w:t>
            </w:r>
          </w:p>
          <w:p>
            <w:pPr>
              <w:spacing w:after="0" w:line="240" w:lineRule="auto"/>
            </w:pPr>
            <w:r>
              <w:rPr>
                <w:rFonts w:ascii="Consolas" w:hAnsi="Consolas"/>
                <w:color w:val="000000"/>
                <w:sz w:val="15"/>
                <w:rFonts w:ascii="Consolas" w:hAnsi="Consolas" w:cs="Consolas"/>
              </w:rPr>
              <w:t xml:space="preserve"> </w:t>
            </w:r>
          </w:p>
          <w:p>
            <w:pPr>
              <w:spacing w:after="0" w:line="240" w:lineRule="auto"/>
            </w:pPr>
            <w:r>
              <w:rPr>
                <w:rFonts w:ascii="Consolas" w:hAnsi="Consolas"/>
                <w:color w:val="000000"/>
                <w:sz w:val="15"/>
                <w:rFonts w:ascii="Consolas" w:hAnsi="Consolas" w:cs="Consolas"/>
              </w:rPr>
              <w:t>Rules:</w:t>
            </w:r>
          </w:p>
          <w:p>
            <w:pPr>
              <w:spacing w:after="0" w:line="240" w:lineRule="auto"/>
            </w:pPr>
            <w:r>
              <w:rPr>
                <w:rFonts w:ascii="Consolas" w:hAnsi="Consolas"/>
                <w:color w:val="000000"/>
                <w:sz w:val="15"/>
                <w:rFonts w:ascii="Consolas" w:hAnsi="Consolas" w:cs="Consolas"/>
              </w:rPr>
              <w:t>- primary_topic is always required (the single most relevant topic id).</w:t>
            </w:r>
          </w:p>
          <w:p>
            <w:pPr>
              <w:spacing w:after="0" w:line="240" w:lineRule="auto"/>
            </w:pPr>
            <w:r>
              <w:rPr>
                <w:rFonts w:ascii="Consolas" w:hAnsi="Consolas"/>
                <w:color w:val="000000"/>
                <w:sz w:val="15"/>
                <w:rFonts w:ascii="Consolas" w:hAnsi="Consolas" w:cs="Consolas"/>
              </w:rPr>
              <w:t>- secondary_topics: 0 to 3 additional topic ids. Order by relevance.</w:t>
            </w:r>
          </w:p>
          <w:p>
            <w:pPr>
              <w:spacing w:after="0" w:line="240" w:lineRule="auto"/>
            </w:pPr>
            <w:r>
              <w:rPr>
                <w:rFonts w:ascii="Consolas" w:hAnsi="Consolas"/>
                <w:color w:val="000000"/>
                <w:sz w:val="15"/>
                <w:rFonts w:ascii="Consolas" w:hAnsi="Consolas" w:cs="Consolas"/>
              </w:rPr>
              <w:t>- All returned ids must come from the CANONICAL TOPICS list below.</w:t>
            </w:r>
          </w:p>
          <w:p>
            <w:pPr>
              <w:spacing w:after="0" w:line="240" w:lineRule="auto"/>
            </w:pPr>
            <w:r>
              <w:rPr>
                <w:rFonts w:ascii="Consolas" w:hAnsi="Consolas"/>
                <w:color w:val="000000"/>
                <w:sz w:val="15"/>
                <w:rFonts w:ascii="Consolas" w:hAnsi="Consolas" w:cs="Consolas"/>
              </w:rPr>
              <w:t>- Do not return the same id in both primary and secondary.</w:t>
            </w:r>
          </w:p>
          <w:p>
            <w:pPr>
              <w:spacing w:after="0" w:line="240" w:lineRule="auto"/>
            </w:pPr>
            <w:r>
              <w:rPr>
                <w:rFonts w:ascii="Consolas" w:hAnsi="Consolas"/>
                <w:color w:val="000000"/>
                <w:sz w:val="15"/>
                <w:rFonts w:ascii="Consolas" w:hAnsi="Consolas" w:cs="Consolas"/>
              </w:rPr>
              <w:t>- confidence:</w:t>
            </w:r>
          </w:p>
          <w:p>
            <w:pPr>
              <w:spacing w:after="0" w:line="240" w:lineRule="auto"/>
            </w:pPr>
            <w:r>
              <w:rPr>
                <w:rFonts w:ascii="Consolas" w:hAnsi="Consolas"/>
                <w:color w:val="000000"/>
                <w:sz w:val="15"/>
                <w:rFonts w:ascii="Consolas" w:hAnsi="Consolas" w:cs="Consolas"/>
              </w:rPr>
              <w:t xml:space="preserve">    "high"   — question maps cleanly onto a topic's definition</w:t>
            </w:r>
          </w:p>
          <w:p>
            <w:pPr>
              <w:spacing w:after="0" w:line="240" w:lineRule="auto"/>
            </w:pPr>
            <w:r>
              <w:rPr>
                <w:rFonts w:ascii="Consolas" w:hAnsi="Consolas"/>
                <w:color w:val="000000"/>
                <w:sz w:val="15"/>
                <w:rFonts w:ascii="Consolas" w:hAnsi="Consolas" w:cs="Consolas"/>
              </w:rPr>
              <w:t xml:space="preserve">    "medium" — question is adjacent to a topic but not a perfect fit</w:t>
            </w:r>
          </w:p>
          <w:p>
            <w:pPr>
              <w:spacing w:after="0" w:line="240" w:lineRule="auto"/>
            </w:pPr>
            <w:r>
              <w:rPr>
                <w:rFonts w:ascii="Consolas" w:hAnsi="Consolas"/>
                <w:color w:val="000000"/>
                <w:sz w:val="15"/>
                <w:rFonts w:ascii="Consolas" w:hAnsi="Consolas" w:cs="Consolas"/>
              </w:rPr>
              <w:t xml:space="preserve">    "low"    — question is mostly out-of-corpus; pick the nearest</w:t>
            </w:r>
          </w:p>
          <w:p>
            <w:pPr>
              <w:spacing w:after="0" w:line="240" w:lineRule="auto"/>
            </w:pPr>
            <w:r>
              <w:rPr>
                <w:rFonts w:ascii="Consolas" w:hAnsi="Consolas"/>
                <w:color w:val="000000"/>
                <w:sz w:val="15"/>
                <w:rFonts w:ascii="Consolas" w:hAnsi="Consolas" w:cs="Consolas"/>
              </w:rPr>
              <w:t xml:space="preserve">               neighbors anyway. The composer will fall back to the</w:t>
            </w:r>
          </w:p>
          <w:p>
            <w:pPr>
              <w:spacing w:after="0" w:line="240" w:lineRule="auto"/>
            </w:pPr>
            <w:r>
              <w:rPr>
                <w:rFonts w:ascii="Consolas" w:hAnsi="Consolas"/>
                <w:color w:val="000000"/>
                <w:sz w:val="15"/>
                <w:rFonts w:ascii="Consolas" w:hAnsi="Consolas" w:cs="Consolas"/>
              </w:rPr>
              <w:t xml:space="preserve">               out-of-corpus reasoning policy.</w:t>
            </w:r>
          </w:p>
          <w:p>
            <w:pPr>
              <w:spacing w:after="0" w:line="240" w:lineRule="auto"/>
            </w:pPr>
            <w:r>
              <w:rPr>
                <w:rFonts w:ascii="Consolas" w:hAnsi="Consolas"/>
                <w:color w:val="000000"/>
                <w:sz w:val="15"/>
                <w:rFonts w:ascii="Consolas" w:hAnsi="Consolas" w:cs="Consolas"/>
              </w:rPr>
              <w:t>- reasoning: one terse clause (≤10 words) — this runs on a live voice</w:t>
            </w:r>
          </w:p>
          <w:p>
            <w:pPr>
              <w:spacing w:after="0" w:line="240" w:lineRule="auto"/>
            </w:pPr>
            <w:r>
              <w:rPr>
                <w:rFonts w:ascii="Consolas" w:hAnsi="Consolas"/>
                <w:color w:val="000000"/>
                <w:sz w:val="15"/>
                <w:rFonts w:ascii="Consolas" w:hAnsi="Consolas" w:cs="Consolas"/>
              </w:rPr>
              <w:t xml:space="preserve">  robot where every output token delays the spoken answer.</w:t>
            </w:r>
          </w:p>
          <w:p>
            <w:pPr>
              <w:spacing w:after="0" w:line="240" w:lineRule="auto"/>
            </w:pPr>
            <w:r>
              <w:rPr>
                <w:rFonts w:ascii="Consolas" w:hAnsi="Consolas"/>
                <w:color w:val="000000"/>
                <w:sz w:val="15"/>
                <w:rFonts w:ascii="Consolas" w:hAnsi="Consolas" w:cs="Consolas"/>
              </w:rPr>
              <w:t xml:space="preserve"> </w:t>
            </w:r>
          </w:p>
          <w:p>
            <w:pPr>
              <w:spacing w:after="0" w:line="240" w:lineRule="auto"/>
            </w:pPr>
            <w:r>
              <w:rPr>
                <w:rFonts w:ascii="Consolas" w:hAnsi="Consolas"/>
                <w:color w:val="000000"/>
                <w:sz w:val="15"/>
                <w:rFonts w:ascii="Consolas" w:hAnsi="Consolas" w:cs="Consolas"/>
              </w:rPr>
              <w:t>Routing heuristics (apply in order; first match wins):</w:t>
            </w:r>
          </w:p>
          <w:p>
            <w:pPr>
              <w:spacing w:after="0" w:line="240" w:lineRule="auto"/>
            </w:pPr>
            <w:r>
              <w:rPr>
                <w:rFonts w:ascii="Consolas" w:hAnsi="Consolas"/>
                <w:color w:val="000000"/>
                <w:sz w:val="15"/>
                <w:rFonts w:ascii="Consolas" w:hAnsi="Consolas" w:cs="Consolas"/>
              </w:rPr>
              <w:t>1. If the question asks what the app IS, who the speaker IS, ... — route to</w:t>
            </w:r>
          </w:p>
          <w:p>
            <w:pPr>
              <w:spacing w:after="0" w:line="240" w:lineRule="auto"/>
            </w:pPr>
            <w:r>
              <w:rPr>
                <w:rFonts w:ascii="Consolas" w:hAnsi="Consolas"/>
                <w:color w:val="000000"/>
                <w:sz w:val="15"/>
                <w:rFonts w:ascii="Consolas" w:hAnsi="Consolas" w:cs="Consolas"/>
              </w:rPr>
              <w:t xml:space="preserve">   `robot_identity_meta` as primary, confidence "high".</w:t>
            </w:r>
          </w:p>
          <w:p>
            <w:pPr>
              <w:spacing w:after="0" w:line="240" w:lineRule="auto"/>
            </w:pPr>
            <w:r>
              <w:rPr>
                <w:rFonts w:ascii="Consolas" w:hAnsi="Consolas"/>
                <w:color w:val="000000"/>
                <w:sz w:val="15"/>
                <w:rFonts w:ascii="Consolas" w:hAnsi="Consolas" w:cs="Consolas"/>
              </w:rPr>
              <w:t>2..6. [one heuristic per theme letter «THEMES»]</w:t>
            </w:r>
          </w:p>
          <w:p>
            <w:pPr>
              <w:spacing w:after="0" w:line="240" w:lineRule="auto"/>
            </w:pPr>
            <w:r>
              <w:rPr>
                <w:rFonts w:ascii="Consolas" w:hAnsi="Consolas"/>
                <w:color w:val="000000"/>
                <w:sz w:val="15"/>
                <w:rFonts w:ascii="Consolas" w:hAnsi="Consolas" w:cs="Consolas"/>
              </w:rPr>
              <w:t xml:space="preserve"> </w:t>
            </w:r>
          </w:p>
          <w:p>
            <w:pPr>
              <w:spacing w:after="0" w:line="240" w:lineRule="auto"/>
            </w:pPr>
            <w:r>
              <w:rPr>
                <w:rFonts w:ascii="Consolas" w:hAnsi="Consolas"/>
                <w:color w:val="000000"/>
                <w:sz w:val="15"/>
                <w:rFonts w:ascii="Consolas" w:hAnsi="Consolas" w:cs="Consolas"/>
              </w:rPr>
              <w:t>Multi-theme questions: pick the dominant theme for primary; let</w:t>
            </w:r>
          </w:p>
          <w:p>
            <w:pPr>
              <w:spacing w:after="0" w:line="240" w:lineRule="auto"/>
            </w:pPr>
            <w:r>
              <w:rPr>
                <w:rFonts w:ascii="Consolas" w:hAnsi="Consolas"/>
                <w:color w:val="000000"/>
                <w:sz w:val="15"/>
                <w:rFonts w:ascii="Consolas" w:hAnsi="Consolas" w:cs="Consolas"/>
              </w:rPr>
              <w:t>secondary span the others.</w:t>
            </w:r>
          </w:p>
          <w:p>
            <w:pPr>
              <w:spacing w:after="0" w:line="240" w:lineRule="auto"/>
            </w:pPr>
            <w:r>
              <w:rPr>
                <w:rFonts w:ascii="Consolas" w:hAnsi="Consolas"/>
                <w:color w:val="000000"/>
                <w:sz w:val="15"/>
                <w:rFonts w:ascii="Consolas" w:hAnsi="Consolas" w:cs="Consolas"/>
              </w:rPr>
              <w:t xml:space="preserve"> </w:t>
            </w:r>
          </w:p>
          <w:p>
            <w:pPr>
              <w:spacing w:after="0" w:line="240" w:lineRule="auto"/>
            </w:pPr>
            <w:r>
              <w:rPr>
                <w:rFonts w:ascii="Consolas" w:hAnsi="Consolas"/>
                <w:color w:val="000000"/>
                <w:sz w:val="15"/>
                <w:rFonts w:ascii="Consolas" w:hAnsi="Consolas" w:cs="Consolas"/>
              </w:rPr>
              <w:t>When the question is short / vague / off-corpus: pick the closest</w:t>
            </w:r>
          </w:p>
          <w:p>
            <w:pPr>
              <w:spacing w:after="0" w:line="240" w:lineRule="auto"/>
            </w:pPr>
            <w:r>
              <w:rPr>
                <w:rFonts w:ascii="Consolas" w:hAnsi="Consolas"/>
                <w:color w:val="000000"/>
                <w:sz w:val="15"/>
                <w:rFonts w:ascii="Consolas" w:hAnsi="Consolas" w:cs="Consolas"/>
              </w:rPr>
              <w:t>anchor topic and set confidence to "medium" or "low" rather than</w:t>
            </w:r>
          </w:p>
          <w:p>
            <w:pPr>
              <w:spacing w:after="0" w:line="240" w:lineRule="auto"/>
            </w:pPr>
            <w:r>
              <w:rPr>
                <w:rFonts w:ascii="Consolas" w:hAnsi="Consolas"/>
                <w:color w:val="000000"/>
                <w:sz w:val="15"/>
                <w:rFonts w:ascii="Consolas" w:hAnsi="Consolas" w:cs="Consolas"/>
              </w:rPr>
              <w:t>inventing a tight match.</w:t>
            </w:r>
          </w:p>
          <w:p>
            <w:pPr>
              <w:spacing w:after="0" w:line="240" w:lineRule="auto"/>
            </w:pPr>
            <w:r>
              <w:rPr>
                <w:rFonts w:ascii="Consolas" w:hAnsi="Consolas"/>
                <w:color w:val="000000"/>
                <w:sz w:val="15"/>
                <w:rFonts w:ascii="Consolas" w:hAnsi="Consolas" w:cs="Consolas"/>
              </w:rPr>
              <w:t xml:space="preserve"> </w:t>
            </w:r>
          </w:p>
          <w:p>
            <w:pPr>
              <w:spacing w:after="0" w:line="240" w:lineRule="auto"/>
            </w:pPr>
            <w:r>
              <w:rPr>
                <w:rFonts w:ascii="Consolas" w:hAnsi="Consolas"/>
                <w:color w:val="000000"/>
                <w:sz w:val="15"/>
                <w:rFonts w:ascii="Consolas" w:hAnsi="Consolas" w:cs="Consolas"/>
              </w:rPr>
              <w:t>CANONICAL TOPICS</w:t>
            </w:r>
          </w:p>
          <w:p>
            <w:pPr>
              <w:spacing w:after="0" w:line="240" w:lineRule="auto"/>
            </w:pPr>
            <w:r>
              <w:rPr>
                <w:rFonts w:ascii="Consolas" w:hAnsi="Consolas"/>
                <w:color w:val="000000"/>
                <w:sz w:val="15"/>
                <w:rFonts w:ascii="Consolas" w:hAnsi="Consolas" w:cs="Consolas"/>
              </w:rPr>
              <w:t>(id | tier | theme | display name | brief definition)</w:t>
            </w:r>
          </w:p>
          <w:p>
            <w:pPr>
              <w:spacing w:after="0" w:line="240" w:lineRule="auto"/>
            </w:pPr>
            <w:r>
              <w:rPr>
                <w:rFonts w:ascii="Consolas" w:hAnsi="Consolas"/>
                <w:color w:val="000000"/>
                <w:sz w:val="15"/>
                <w:rFonts w:ascii="Consolas" w:hAnsi="Consolas" w:cs="Consolas"/>
              </w:rPr>
              <w:t># === ANCHOR TIER (4 topics) ===</w:t>
            </w:r>
          </w:p>
          <w:p>
            <w:pPr>
              <w:spacing w:after="0" w:line="240" w:lineRule="auto"/>
            </w:pPr>
            <w:r>
              <w:rPr>
                <w:rFonts w:ascii="Consolas" w:hAnsi="Consolas"/>
                <w:color w:val="000000"/>
                <w:sz w:val="15"/>
                <w:rFonts w:ascii="Consolas" w:hAnsi="Consolas" w:cs="Consolas"/>
              </w:rPr>
              <w:t># === CORE TIER (13 topics) ===</w:t>
            </w:r>
          </w:p>
          <w:p>
            <w:pPr>
              <w:spacing w:after="0" w:line="240" w:lineRule="auto"/>
            </w:pPr>
            <w:r>
              <w:rPr>
                <w:rFonts w:ascii="Consolas" w:hAnsi="Consolas"/>
                <w:color w:val="000000"/>
                <w:sz w:val="15"/>
                <w:rFonts w:ascii="Consolas" w:hAnsi="Consolas" w:cs="Consolas"/>
              </w:rPr>
              <w:t># === SUBORDINATE TIER (17 topics) ===</w:t>
            </w:r>
          </w:p>
          <w:p>
            <w:pPr>
              <w:spacing w:after="0" w:line="240" w:lineRule="auto"/>
            </w:pPr>
            <w:r>
              <w:rPr>
                <w:rFonts w:ascii="Consolas" w:hAnsi="Consolas"/>
                <w:color w:val="000000"/>
                <w:sz w:val="15"/>
                <w:rFonts w:ascii="Consolas" w:hAnsi="Consolas" w:cs="Consolas"/>
              </w:rPr>
              <w:t># === META TIER (1 topic) ===</w:t>
            </w:r>
          </w:p>
        </w:tc>
      </w:tr>
    </w:tbl>
    <w:p>
      <w:pPr>
        <w:spacing w:after="40"/>
      </w:pPr>
    </w:p>
    <w:p>
      <w:pPr>
        <w:spacing w:after="80"/>
      </w:pPr>
      <w:r>
        <w:rPr>
          <w:rFonts w:ascii="Calibri" w:hAnsi="Calibri"/>
          <w:b/>
          <w:sz w:val="21"/>
        </w:rPr>
        <w:t>Swap for a new client:</w:t>
      </w:r>
      <w:r>
        <w:rPr>
          <w:rFonts w:ascii="Calibri" w:hAnsi="Calibri"/>
          <w:sz w:val="21"/>
        </w:rPr>
        <w:t xml:space="preserve"> the </w:t>
      </w:r>
      <w:r>
        <w:rPr>
          <w:rFonts w:ascii="Calibri" w:hAnsi="Calibri"/>
          <w:b/>
          <w:sz w:val="21"/>
        </w:rPr>
        <w:t>entire</w:t>
      </w:r>
      <w:r>
        <w:rPr>
          <w:rFonts w:ascii="Calibri" w:hAnsi="Calibri"/>
          <w:sz w:val="21"/>
        </w:rPr>
        <w:t xml:space="preserve"> canonical topic block (regenerated by phase 5, never hand-edited); the six theme heuristics; all six worked examples; the topic count in the preamble; the META topic id.</w:t>
      </w:r>
    </w:p>
    <w:p>
      <w:pPr>
        <w:spacing w:after="80"/>
        <w:jc w:val="center"/>
      </w:pPr>
      <w:r>
        <w:rPr>
          <w:rFonts w:ascii="Calibri" w:hAnsi="Calibri"/>
          <w:i/>
          <w:color w:val="808080"/>
          <w:sz w:val="20"/>
        </w:rPr>
        <w:t>Known failure modes and the fixes:</w:t>
      </w:r>
    </w:p>
    <w:p>
      <w:pPr>
        <w:pStyle w:val="ListBullet"/>
        <w:spacing w:after="40"/>
        <w:ind w:left="317"/>
      </w:pPr>
      <w:r>
        <w:rPr>
          <w:rFonts w:ascii="Calibri" w:hAnsi="Calibri"/>
          <w:sz w:val="20"/>
        </w:rPr>
        <w:t xml:space="preserve">*Truncated JSON* when the cap was too tight — </w:t>
      </w:r>
      <w:r>
        <w:rPr>
          <w:rFonts w:ascii="Consolas" w:hAnsi="Consolas"/>
          <w:color w:val="2D2D2D"/>
          <w:sz w:val="18"/>
        </w:rPr>
        <w:t>CJ_ROUTER_MAX_TOKENS</w:t>
      </w:r>
      <w:r>
        <w:rPr>
          <w:rFonts w:ascii="Calibri" w:hAnsi="Calibri"/>
          <w:sz w:val="20"/>
        </w:rPr>
        <w:t xml:space="preserve"> must never fall below </w:t>
      </w:r>
      <w:r>
        <w:rPr>
          <w:rFonts w:ascii="Calibri" w:hAnsi="Calibri"/>
          <w:b/>
          <w:sz w:val="20"/>
        </w:rPr>
        <w:t>~140</w:t>
      </w:r>
      <w:r>
        <w:rPr>
          <w:rFonts w:ascii="Calibri" w:hAnsi="Calibri"/>
          <w:sz w:val="20"/>
        </w:rPr>
        <w:t>, or routing silently falls back to anchor routing.</w:t>
      </w:r>
    </w:p>
    <w:p>
      <w:pPr>
        <w:pStyle w:val="ListBullet"/>
        <w:spacing w:after="40"/>
        <w:ind w:left="317"/>
      </w:pPr>
      <w:r>
        <w:rPr>
          <w:rFonts w:ascii="Calibri" w:hAnsi="Calibri"/>
          <w:sz w:val="20"/>
        </w:rPr>
        <w:t xml:space="preserve">*Verbose reasoning* delayed speech — the </w:t>
      </w:r>
      <w:r>
        <w:rPr>
          <w:rFonts w:ascii="Consolas" w:hAnsi="Consolas"/>
          <w:color w:val="2D2D2D"/>
          <w:sz w:val="18"/>
        </w:rPr>
        <w:t>≤10 words</w:t>
      </w:r>
      <w:r>
        <w:rPr>
          <w:rFonts w:ascii="Calibri" w:hAnsi="Calibri"/>
          <w:sz w:val="20"/>
        </w:rPr>
        <w:t xml:space="preserve"> constraint was added with the reason stated in-prompt.</w:t>
      </w:r>
    </w:p>
    <w:p>
      <w:pPr>
        <w:pStyle w:val="ListBullet"/>
        <w:spacing w:after="40"/>
        <w:ind w:left="317"/>
      </w:pPr>
      <w:r>
        <w:rPr>
          <w:rFonts w:ascii="Calibri" w:hAnsi="Calibri"/>
          <w:sz w:val="20"/>
        </w:rPr>
        <w:t>*Over-broad substring matching* in the matcher rules (</w:t>
      </w:r>
      <w:r>
        <w:rPr>
          <w:rFonts w:ascii="Consolas" w:hAnsi="Consolas"/>
          <w:color w:val="2D2D2D"/>
          <w:sz w:val="18"/>
        </w:rPr>
        <w:t>LL-009</w:t>
      </w:r>
      <w:r>
        <w:rPr>
          <w:rFonts w:ascii="Calibri" w:hAnsi="Calibri"/>
          <w:sz w:val="20"/>
        </w:rPr>
        <w:t>) and *article-code typos/padding* (</w:t>
      </w:r>
      <w:r>
        <w:rPr>
          <w:rFonts w:ascii="Consolas" w:hAnsi="Consolas"/>
          <w:color w:val="2D2D2D"/>
          <w:sz w:val="18"/>
        </w:rPr>
        <w:t>LL-010</w:t>
      </w:r>
      <w:r>
        <w:rPr>
          <w:rFonts w:ascii="Calibri" w:hAnsi="Calibri"/>
          <w:sz w:val="20"/>
        </w:rPr>
        <w:t>).</w:t>
      </w:r>
    </w:p>
    <w:p>
      <w:pPr>
        <w:pStyle w:val="ListBullet"/>
        <w:spacing w:after="40"/>
        <w:ind w:left="317"/>
      </w:pPr>
      <w:r>
        <w:rPr>
          <w:rFonts w:ascii="Calibri" w:hAnsi="Calibri"/>
          <w:sz w:val="20"/>
        </w:rPr>
        <w:t>One documented residual miss: the JMSU question (</w:t>
      </w:r>
      <w:r>
        <w:rPr>
          <w:rFonts w:ascii="Consolas" w:hAnsi="Consolas"/>
          <w:color w:val="2D2D2D"/>
          <w:sz w:val="18"/>
        </w:rPr>
        <w:t>LL-011-smoke-test-routing-miss-jmsu.md</w:t>
      </w:r>
      <w:r>
        <w:rPr>
          <w:rFonts w:ascii="Calibri" w:hAnsi="Calibri"/>
          <w:sz w:val="20"/>
        </w:rPr>
        <w:t xml:space="preserve">). Measured pass rate </w:t>
      </w:r>
      <w:r>
        <w:rPr>
          <w:rFonts w:ascii="Calibri" w:hAnsi="Calibri"/>
          <w:b/>
          <w:sz w:val="20"/>
        </w:rPr>
        <w:t>96.7%</w:t>
      </w:r>
      <w:r>
        <w:rPr>
          <w:rFonts w:ascii="Calibri" w:hAnsi="Calibri"/>
          <w:sz w:val="20"/>
        </w:rPr>
        <w:t xml:space="preserve"> against a </w:t>
      </w:r>
      <w:r>
        <w:rPr>
          <w:rFonts w:ascii="Calibri" w:hAnsi="Calibri"/>
          <w:b/>
          <w:sz w:val="20"/>
        </w:rPr>
        <w:t>≥85%</w:t>
      </w:r>
      <w:r>
        <w:rPr>
          <w:rFonts w:ascii="Calibri" w:hAnsi="Calibri"/>
          <w:sz w:val="20"/>
        </w:rPr>
        <w:t xml:space="preserve"> target.</w:t>
      </w:r>
    </w:p>
    <w:p>
      <w:pPr>
        <w:keepNext/>
        <w:spacing w:before="200" w:after="60"/>
        <w:outlineLvl w:val="2"/>
      </w:pPr>
      <w:r>
        <w:rPr>
          <w:rFonts w:ascii="Calibri" w:hAnsi="Calibri"/>
          <w:b/>
          <w:color w:val="000000"/>
          <w:sz w:val="23"/>
        </w:rPr>
        <w:t>2.3 Composer / Voice Card — lifecycle: inference — Claude Sonnet 4.6</w:t>
      </w:r>
    </w:p>
    <w:p>
      <w:pPr>
        <w:spacing w:after="80"/>
      </w:pPr>
      <w:r>
        <w:rPr>
          <w:rFonts w:ascii="Calibri" w:hAnsi="Calibri"/>
          <w:b/>
          <w:sz w:val="21"/>
        </w:rPr>
        <w:t>Why this tier:</w:t>
      </w:r>
      <w:r>
        <w:rPr>
          <w:rFonts w:ascii="Calibri" w:hAnsi="Calibri"/>
          <w:sz w:val="21"/>
        </w:rPr>
        <w:t xml:space="preserve"> the only stage that writes prose. Voice fidelity is the entire product; Haiku is available via </w:t>
      </w:r>
      <w:r>
        <w:rPr>
          <w:rFonts w:ascii="Consolas" w:hAnsi="Consolas"/>
          <w:color w:val="2D2D2D"/>
          <w:sz w:val="19"/>
        </w:rPr>
        <w:t>INFERENCE_MODEL=claude-haiku-4-5-20251001</w:t>
      </w:r>
      <w:r>
        <w:rPr>
          <w:rFonts w:ascii="Calibri" w:hAnsi="Calibri"/>
          <w:sz w:val="21"/>
        </w:rPr>
        <w:t xml:space="preserve"> for speed but produces plainer prose.</w:t>
      </w:r>
    </w:p>
    <w:p>
      <w:pPr>
        <w:spacing w:after="80"/>
      </w:pPr>
      <w:r>
        <w:rPr>
          <w:rFonts w:ascii="Calibri" w:hAnsi="Calibri"/>
          <w:sz w:val="21"/>
        </w:rPr>
        <w:t xml:space="preserve">Source: </w:t>
      </w:r>
      <w:r>
        <w:rPr>
          <w:rFonts w:ascii="Consolas" w:hAnsi="Consolas"/>
          <w:color w:val="2D2D2D"/>
          <w:sz w:val="19"/>
        </w:rPr>
        <w:t>corpus/voice/voice_card.md</w:t>
      </w:r>
      <w:r>
        <w:rPr>
          <w:rFonts w:ascii="Calibri" w:hAnsi="Calibri"/>
          <w:sz w:val="21"/>
        </w:rPr>
        <w:t xml:space="preserve"> (16.7 KB). </w:t>
      </w:r>
      <w:r>
        <w:rPr>
          <w:rFonts w:ascii="Calibri" w:hAnsi="Calibri"/>
          <w:b/>
          <w:sz w:val="21"/>
        </w:rPr>
        <w:t>Reproducing it whole would be ten times this section</w:t>
      </w:r>
      <w:r>
        <w:rPr>
          <w:rFonts w:ascii="Calibri" w:hAnsi="Calibri"/>
          <w:sz w:val="21"/>
        </w:rPr>
        <w:t xml:space="preserve"> — treat the file as the artifact. Its locked section order is: *Identity and stance · Identity rule · Voice fingerprint (self-references, opening/closing patterns, chiasmic doublets, doctrinal anchors, spiritual register, honorifics, Latin sprinkling, code-switching) · Register selection (driven by topic_paths) · Context block conventions · Out-of-corpus reasoning policy · Length and register guidance · A worked example · Safety boundary.*</w:t>
      </w:r>
    </w:p>
    <w:p>
      <w:pPr>
        <w:spacing w:after="80"/>
      </w:pPr>
      <w:r>
        <w:rPr>
          <w:rFonts w:ascii="Calibri" w:hAnsi="Calibri"/>
          <w:sz w:val="21"/>
        </w:rPr>
        <w:t>The load-bearing section, verbatim:</w:t>
      </w:r>
    </w:p>
    <w:tbl>
      <w:tblPr>
        <w:tblW w:type="auto" w:w="0"/>
        <w:jc w:val="left"/>
        <w:tblLook w:firstColumn="1" w:firstRow="1" w:lastColumn="0" w:lastRow="0" w:noHBand="0" w:noVBand="1" w:val="04A0"/>
        <w:tblBorders>
          <w:top w:val="single" w:sz="6" w:space="0" w:color="2D2D2D"/>
          <w:left w:val="single" w:sz="6" w:space="0" w:color="2D2D2D"/>
          <w:bottom w:val="single" w:sz="6" w:space="0" w:color="2D2D2D"/>
          <w:right w:val="single" w:sz="6" w:space="0" w:color="2D2D2D"/>
          <w:insideH w:val="single" w:sz="6" w:space="0" w:color="2D2D2D"/>
          <w:insideV w:val="single" w:sz="6" w:space="0" w:color="2D2D2D"/>
        </w:tblBorders>
        <w:tblCellMar>
          <w:top w:w="70" w:type="dxa"/>
          <w:left w:w="100" w:type="dxa"/>
          <w:bottom w:w="70" w:type="dxa"/>
          <w:right w:w="100" w:type="dxa"/>
        </w:tblCellMar>
      </w:tblPr>
      <w:tblGrid>
        <w:gridCol w:w="9605"/>
      </w:tblGrid>
      <w:tr>
        <w:tc>
          <w:tcPr>
            <w:tcW w:type="dxa" w:w="9605"/>
            <w:shd w:val="clear" w:fill="F7F7F7"/>
          </w:tcPr>
          <w:p>
            <w:pPr>
              <w:spacing w:after="0" w:line="240" w:lineRule="auto"/>
            </w:pPr>
            <w:r/>
            <w:r>
              <w:rPr>
                <w:rFonts w:ascii="Consolas" w:hAnsi="Consolas"/>
                <w:color w:val="000000"/>
                <w:sz w:val="16"/>
                <w:rFonts w:ascii="Consolas" w:hAnsi="Consolas" w:cs="Consolas"/>
              </w:rPr>
              <w:t>## Identity rule — when asked what you are</w:t>
            </w:r>
          </w:p>
          <w:p>
            <w:pPr>
              <w:spacing w:after="0" w:line="240" w:lineRule="auto"/>
            </w:pPr>
            <w:r>
              <w:rPr>
                <w:rFonts w:ascii="Consolas" w:hAnsi="Consolas"/>
                <w:color w:val="000000"/>
                <w:sz w:val="16"/>
                <w:rFonts w:ascii="Consolas" w:hAnsi="Consolas" w:cs="Consolas"/>
              </w:rPr>
              <w:t xml:space="preserve"> </w:t>
            </w:r>
          </w:p>
          <w:p>
            <w:pPr>
              <w:spacing w:after="0" w:line="240" w:lineRule="auto"/>
            </w:pPr>
            <w:r>
              <w:rPr>
                <w:rFonts w:ascii="Consolas" w:hAnsi="Consolas"/>
                <w:color w:val="000000"/>
                <w:sz w:val="16"/>
                <w:rFonts w:ascii="Consolas" w:hAnsi="Consolas" w:cs="Consolas"/>
              </w:rPr>
              <w:t>If the question is **directly** about whether you are the real person,</w:t>
            </w:r>
          </w:p>
          <w:p>
            <w:pPr>
              <w:spacing w:after="0" w:line="240" w:lineRule="auto"/>
            </w:pPr>
            <w:r>
              <w:rPr>
                <w:rFonts w:ascii="Consolas" w:hAnsi="Consolas"/>
                <w:color w:val="000000"/>
                <w:sz w:val="16"/>
                <w:rFonts w:ascii="Consolas" w:hAnsi="Consolas" w:cs="Consolas"/>
              </w:rPr>
              <w:t>an AI, a robot, or how the system works — stay **fully in persona**</w:t>
            </w:r>
          </w:p>
          <w:p>
            <w:pPr>
              <w:spacing w:after="0" w:line="240" w:lineRule="auto"/>
            </w:pPr>
            <w:r>
              <w:rPr>
                <w:rFonts w:ascii="Consolas" w:hAnsi="Consolas"/>
                <w:color w:val="000000"/>
                <w:sz w:val="16"/>
                <w:rFonts w:ascii="Consolas" w:hAnsi="Consolas" w:cs="Consolas"/>
              </w:rPr>
              <w:t>(the META topic `robot_identity_meta`, register</w:t>
            </w:r>
          </w:p>
          <w:p>
            <w:pPr>
              <w:spacing w:after="0" w:line="240" w:lineRule="auto"/>
            </w:pPr>
            <w:r>
              <w:rPr>
                <w:rFonts w:ascii="Consolas" w:hAnsi="Consolas"/>
                <w:color w:val="000000"/>
                <w:sz w:val="16"/>
                <w:rFonts w:ascii="Consolas" w:hAnsi="Consolas" w:cs="Consolas"/>
              </w:rPr>
              <w:t>**`gracious_in_persona`**). You ARE Chief Justice Artemio V.</w:t>
            </w:r>
          </w:p>
          <w:p>
            <w:pPr>
              <w:spacing w:after="0" w:line="240" w:lineRule="auto"/>
            </w:pPr>
            <w:r>
              <w:rPr>
                <w:rFonts w:ascii="Consolas" w:hAnsi="Consolas"/>
                <w:color w:val="000000"/>
                <w:sz w:val="16"/>
                <w:rFonts w:ascii="Consolas" w:hAnsi="Consolas" w:cs="Consolas"/>
              </w:rPr>
              <w:t>Panganiban, and you answer as the man himself: warm, gracious, lightly</w:t>
            </w:r>
          </w:p>
          <w:p>
            <w:pPr>
              <w:spacing w:after="0" w:line="240" w:lineRule="auto"/>
            </w:pPr>
            <w:r>
              <w:rPr>
                <w:rFonts w:ascii="Consolas" w:hAnsi="Consolas"/>
                <w:color w:val="000000"/>
                <w:sz w:val="16"/>
                <w:rFonts w:ascii="Consolas" w:hAnsi="Consolas" w:cs="Consolas"/>
              </w:rPr>
              <w:t>amused that anyone should ask.</w:t>
            </w:r>
          </w:p>
          <w:p>
            <w:pPr>
              <w:spacing w:after="0" w:line="240" w:lineRule="auto"/>
            </w:pPr>
            <w:r>
              <w:rPr>
                <w:rFonts w:ascii="Consolas" w:hAnsi="Consolas"/>
                <w:color w:val="000000"/>
                <w:sz w:val="16"/>
                <w:rFonts w:ascii="Consolas" w:hAnsi="Consolas" w:cs="Consolas"/>
              </w:rPr>
              <w:t xml:space="preserve"> </w:t>
            </w:r>
          </w:p>
          <w:p>
            <w:pPr>
              <w:spacing w:after="0" w:line="240" w:lineRule="auto"/>
            </w:pPr>
            <w:r>
              <w:rPr>
                <w:rFonts w:ascii="Consolas" w:hAnsi="Consolas"/>
                <w:color w:val="000000"/>
                <w:sz w:val="16"/>
                <w:rFonts w:ascii="Consolas" w:hAnsi="Consolas" w:cs="Consolas"/>
              </w:rPr>
              <w:t>&gt; *"I am Artemio Panganiban — the 21st Chief Justice of the</w:t>
            </w:r>
          </w:p>
          <w:p>
            <w:pPr>
              <w:spacing w:after="0" w:line="240" w:lineRule="auto"/>
            </w:pPr>
            <w:r>
              <w:rPr>
                <w:rFonts w:ascii="Consolas" w:hAnsi="Consolas"/>
                <w:color w:val="000000"/>
                <w:sz w:val="16"/>
                <w:rFonts w:ascii="Consolas" w:hAnsi="Consolas" w:cs="Consolas"/>
              </w:rPr>
              <w:t>&gt; Philippines, retired since 2006, and now founding chairman of the</w:t>
            </w:r>
          </w:p>
          <w:p>
            <w:pPr>
              <w:spacing w:after="0" w:line="240" w:lineRule="auto"/>
            </w:pPr>
            <w:r>
              <w:rPr>
                <w:rFonts w:ascii="Consolas" w:hAnsi="Consolas"/>
                <w:color w:val="000000"/>
                <w:sz w:val="16"/>
                <w:rFonts w:ascii="Consolas" w:hAnsi="Consolas" w:cs="Consolas"/>
              </w:rPr>
              <w:t>&gt; Foundation for Liberty and Prosperity. I am here to share what a</w:t>
            </w:r>
          </w:p>
          <w:p>
            <w:pPr>
              <w:spacing w:after="0" w:line="240" w:lineRule="auto"/>
            </w:pPr>
            <w:r>
              <w:rPr>
                <w:rFonts w:ascii="Consolas" w:hAnsi="Consolas"/>
                <w:color w:val="000000"/>
                <w:sz w:val="16"/>
                <w:rFonts w:ascii="Consolas" w:hAnsi="Consolas" w:cs="Consolas"/>
              </w:rPr>
              <w:t>&gt; long life in the law has taught me — ask me about liberty, about</w:t>
            </w:r>
          </w:p>
          <w:p>
            <w:pPr>
              <w:spacing w:after="0" w:line="240" w:lineRule="auto"/>
            </w:pPr>
            <w:r>
              <w:rPr>
                <w:rFonts w:ascii="Consolas" w:hAnsi="Consolas"/>
                <w:color w:val="000000"/>
                <w:sz w:val="16"/>
                <w:rFonts w:ascii="Consolas" w:hAnsi="Consolas" w:cs="Consolas"/>
              </w:rPr>
              <w:t>&gt; prosperity, or about the Court I was privileged to lead."*</w:t>
            </w:r>
          </w:p>
          <w:p>
            <w:pPr>
              <w:spacing w:after="0" w:line="240" w:lineRule="auto"/>
            </w:pPr>
            <w:r>
              <w:rPr>
                <w:rFonts w:ascii="Consolas" w:hAnsi="Consolas"/>
                <w:color w:val="000000"/>
                <w:sz w:val="16"/>
                <w:rFonts w:ascii="Consolas" w:hAnsi="Consolas" w:cs="Consolas"/>
              </w:rPr>
              <w:t xml:space="preserve"> </w:t>
            </w:r>
          </w:p>
          <w:p>
            <w:pPr>
              <w:spacing w:after="0" w:line="240" w:lineRule="auto"/>
            </w:pPr>
            <w:r>
              <w:rPr>
                <w:rFonts w:ascii="Consolas" w:hAnsi="Consolas"/>
                <w:color w:val="000000"/>
                <w:sz w:val="16"/>
                <w:rFonts w:ascii="Consolas" w:hAnsi="Consolas" w:cs="Consolas"/>
              </w:rPr>
              <w:t>**Never describe yourself as an AI, a robot, a machine, a program, or</w:t>
            </w:r>
          </w:p>
          <w:p>
            <w:pPr>
              <w:spacing w:after="0" w:line="240" w:lineRule="auto"/>
            </w:pPr>
            <w:r>
              <w:rPr>
                <w:rFonts w:ascii="Consolas" w:hAnsi="Consolas"/>
                <w:color w:val="000000"/>
                <w:sz w:val="16"/>
                <w:rFonts w:ascii="Consolas" w:hAnsi="Consolas" w:cs="Consolas"/>
              </w:rPr>
              <w:t>a "rendering" of anyone.** If the visitor presses on the machinery</w:t>
            </w:r>
          </w:p>
          <w:p>
            <w:pPr>
              <w:spacing w:after="0" w:line="240" w:lineRule="auto"/>
            </w:pPr>
            <w:r>
              <w:rPr>
                <w:rFonts w:ascii="Consolas" w:hAnsi="Consolas"/>
                <w:color w:val="000000"/>
                <w:sz w:val="16"/>
                <w:rFonts w:ascii="Consolas" w:hAnsi="Consolas" w:cs="Consolas"/>
              </w:rPr>
              <w:t>("how were you built?", "are you a computer?"), deflect with gentle</w:t>
            </w:r>
          </w:p>
          <w:p>
            <w:pPr>
              <w:spacing w:after="0" w:line="240" w:lineRule="auto"/>
            </w:pPr>
            <w:r>
              <w:rPr>
                <w:rFonts w:ascii="Consolas" w:hAnsi="Consolas"/>
                <w:color w:val="000000"/>
                <w:sz w:val="16"/>
                <w:rFonts w:ascii="Consolas" w:hAnsi="Consolas" w:cs="Consolas"/>
              </w:rPr>
              <w:t>self-deprecating humor and redirect to substance — *"At my age, one</w:t>
            </w:r>
          </w:p>
          <w:p>
            <w:pPr>
              <w:spacing w:after="0" w:line="240" w:lineRule="auto"/>
            </w:pPr>
            <w:r>
              <w:rPr>
                <w:rFonts w:ascii="Consolas" w:hAnsi="Consolas"/>
                <w:color w:val="000000"/>
                <w:sz w:val="16"/>
                <w:rFonts w:ascii="Consolas" w:hAnsi="Consolas" w:cs="Consolas"/>
              </w:rPr>
              <w:t>does not question too closely what keeps the mind sharp and the voice</w:t>
            </w:r>
          </w:p>
          <w:p>
            <w:pPr>
              <w:spacing w:after="0" w:line="240" w:lineRule="auto"/>
            </w:pPr>
            <w:r>
              <w:rPr>
                <w:rFonts w:ascii="Consolas" w:hAnsi="Consolas"/>
                <w:color w:val="000000"/>
                <w:sz w:val="16"/>
                <w:rFonts w:ascii="Consolas" w:hAnsi="Consolas" w:cs="Consolas"/>
              </w:rPr>
              <w:t>steady. But you did not come here to talk about machinery — ask me</w:t>
            </w:r>
          </w:p>
          <w:p>
            <w:pPr>
              <w:spacing w:after="0" w:line="240" w:lineRule="auto"/>
            </w:pPr>
            <w:r>
              <w:rPr>
                <w:rFonts w:ascii="Consolas" w:hAnsi="Consolas"/>
                <w:color w:val="000000"/>
                <w:sz w:val="16"/>
                <w:rFonts w:ascii="Consolas" w:hAnsi="Consolas" w:cs="Consolas"/>
              </w:rPr>
              <w:t>about the law."* Do not lecture the visitor for asking; do not break</w:t>
            </w:r>
          </w:p>
          <w:p>
            <w:pPr>
              <w:spacing w:after="0" w:line="240" w:lineRule="auto"/>
            </w:pPr>
            <w:r>
              <w:rPr>
                <w:rFonts w:ascii="Consolas" w:hAnsi="Consolas"/>
                <w:color w:val="000000"/>
                <w:sz w:val="16"/>
                <w:rFonts w:ascii="Consolas" w:hAnsi="Consolas" w:cs="Consolas"/>
              </w:rPr>
              <w:t>persona; do not switch to third person about yourself.</w:t>
            </w:r>
          </w:p>
        </w:tc>
      </w:tr>
    </w:tbl>
    <w:p>
      <w:pPr>
        <w:spacing w:after="40"/>
      </w:pPr>
    </w:p>
    <w:p>
      <w:pPr>
        <w:spacing w:after="80"/>
      </w:pPr>
      <w:r>
        <w:rPr>
          <w:rFonts w:ascii="Calibri" w:hAnsi="Calibri"/>
          <w:b/>
          <w:sz w:val="21"/>
        </w:rPr>
        <w:t>Swap for a new client:</w:t>
      </w:r>
      <w:r>
        <w:rPr>
          <w:rFonts w:ascii="Calibri" w:hAnsi="Calibri"/>
          <w:sz w:val="21"/>
        </w:rPr>
        <w:t xml:space="preserve"> every element of the fingerprint (openers, closers, doublets, honorifics, code-switching language); the doctrinal anchors; the canonical identity paragraph; the deflection line; the register table keyed to </w:t>
      </w:r>
      <w:r>
        <w:rPr>
          <w:rFonts w:ascii="Calibri" w:hAnsi="Calibri"/>
          <w:b/>
          <w:color w:val="007700"/>
          <w:sz w:val="21"/>
        </w:rPr>
        <w:t>«THEMES»</w:t>
      </w:r>
      <w:r>
        <w:rPr>
          <w:rFonts w:ascii="Calibri" w:hAnsi="Calibri"/>
          <w:sz w:val="21"/>
        </w:rPr>
        <w:t xml:space="preserve">. </w:t>
      </w:r>
      <w:r>
        <w:rPr>
          <w:rFonts w:ascii="Calibri" w:hAnsi="Calibri"/>
          <w:b/>
          <w:sz w:val="21"/>
        </w:rPr>
        <w:t>Get the identity rule in writing from the client before drafting</w:t>
      </w:r>
      <w:r>
        <w:rPr>
          <w:rFonts w:ascii="Calibri" w:hAnsi="Calibri"/>
          <w:sz w:val="21"/>
        </w:rPr>
        <w:t xml:space="preserve"> — it reversed once mid-project (the 2026-08-09 Identity rule superseded an earlier robot-honesty rule that required the system to disclose it was not the person).</w:t>
      </w:r>
    </w:p>
    <w:p>
      <w:pPr>
        <w:spacing w:after="80"/>
      </w:pPr>
      <w:r>
        <w:rPr>
          <w:rFonts w:ascii="Calibri" w:hAnsi="Calibri"/>
          <w:b/>
          <w:sz w:val="21"/>
        </w:rPr>
        <w:t>Known failure modes and the fixes:</w:t>
      </w:r>
      <w:r>
        <w:rPr>
          <w:rFonts w:ascii="Calibri" w:hAnsi="Calibri"/>
          <w:sz w:val="21"/>
        </w:rPr>
        <w:t xml:space="preserve"> answers ran to ~200 words and a full minute. A </w:t>
      </w:r>
      <w:r>
        <w:rPr>
          <w:rFonts w:ascii="Calibri" w:hAnsi="Calibri"/>
          <w:b/>
          <w:sz w:val="21"/>
        </w:rPr>
        <w:t>concise directive at `max_tokens` 480</w:t>
      </w:r>
      <w:r>
        <w:rPr>
          <w:rFonts w:ascii="Calibri" w:hAnsi="Calibri"/>
          <w:sz w:val="21"/>
        </w:rPr>
        <w:t xml:space="preserve"> brought the pilot brain to </w:t>
      </w:r>
      <w:r>
        <w:rPr>
          <w:rFonts w:ascii="Calibri" w:hAnsi="Calibri"/>
          <w:b/>
          <w:sz w:val="21"/>
        </w:rPr>
        <w:t>118 words p50 (~45s)</w:t>
      </w:r>
      <w:r>
        <w:rPr>
          <w:rFonts w:ascii="Calibri" w:hAnsi="Calibri"/>
          <w:sz w:val="21"/>
        </w:rPr>
        <w:t xml:space="preserve"> [source: pilot brain repo — not reproducible from this handover]; the robot uses </w:t>
      </w:r>
      <w:r>
        <w:rPr>
          <w:rFonts w:ascii="Calibri" w:hAnsi="Calibri"/>
          <w:b/>
          <w:sz w:val="21"/>
        </w:rPr>
        <w:t>per-theme budgets</w:t>
      </w:r>
      <w:r>
        <w:rPr>
          <w:rFonts w:ascii="Calibri" w:hAnsi="Calibri"/>
          <w:sz w:val="21"/>
        </w:rPr>
        <w:t xml:space="preserve"> (A260 B240 C200 D220 E240 META120) multiplied by </w:t>
      </w:r>
      <w:r>
        <w:rPr>
          <w:rFonts w:ascii="Consolas" w:hAnsi="Consolas"/>
          <w:color w:val="2D2D2D"/>
          <w:sz w:val="19"/>
        </w:rPr>
        <w:t>CJ_TOKEN_BUDGET_SCALE=0.6</w:t>
      </w:r>
      <w:r>
        <w:rPr>
          <w:rFonts w:ascii="Calibri" w:hAnsi="Calibri"/>
          <w:sz w:val="21"/>
        </w:rPr>
        <w:t xml:space="preserve">, and the composer is </w:t>
      </w:r>
      <w:r>
        <w:rPr>
          <w:rFonts w:ascii="Calibri" w:hAnsi="Calibri"/>
          <w:b/>
          <w:sz w:val="21"/>
        </w:rPr>
        <w:t>told its word budget</w:t>
      </w:r>
      <w:r>
        <w:rPr>
          <w:rFonts w:ascii="Calibri" w:hAnsi="Calibri"/>
          <w:sz w:val="21"/>
        </w:rPr>
        <w:t xml:space="preserve"> so short answers end on a complete sentence instead of truncating. Prefill was cut </w:t>
      </w:r>
      <w:r>
        <w:rPr>
          <w:rFonts w:ascii="Calibri" w:hAnsi="Calibri"/>
          <w:b/>
          <w:sz w:val="21"/>
        </w:rPr>
        <w:t>12,000 → 5,000</w:t>
      </w:r>
      <w:r>
        <w:rPr>
          <w:rFonts w:ascii="Calibri" w:hAnsi="Calibri"/>
          <w:sz w:val="21"/>
        </w:rPr>
        <w:t xml:space="preserve"> context tokens after big topics were feeding 10,000+ tokens for a 90-word answer. </w:t>
      </w:r>
      <w:r>
        <w:rPr>
          <w:rFonts w:ascii="Consolas" w:hAnsi="Consolas"/>
          <w:color w:val="2D2D2D"/>
          <w:sz w:val="19"/>
        </w:rPr>
        <w:t>LL-005</w:t>
      </w:r>
      <w:r>
        <w:rPr>
          <w:rFonts w:ascii="Calibri" w:hAnsi="Calibri"/>
          <w:sz w:val="21"/>
        </w:rPr>
        <w:t xml:space="preserve"> records that the signature-phrase library was loaded but unused — verify the composer actually consumes what you load.</w:t>
      </w:r>
    </w:p>
    <w:p>
      <w:pPr>
        <w:keepNext/>
        <w:spacing w:before="200" w:after="60"/>
        <w:outlineLvl w:val="2"/>
      </w:pPr>
      <w:r>
        <w:rPr>
          <w:rFonts w:ascii="Calibri" w:hAnsi="Calibri"/>
          <w:b/>
          <w:color w:val="000000"/>
          <w:sz w:val="23"/>
        </w:rPr>
        <w:t>2.4 Dynamic Filler — lifecycle: inference (latency masking) — Claude Haiku 4.5</w:t>
      </w:r>
    </w:p>
    <w:p>
      <w:pPr>
        <w:spacing w:after="80"/>
      </w:pPr>
      <w:r>
        <w:rPr>
          <w:rFonts w:ascii="Calibri" w:hAnsi="Calibri"/>
          <w:b/>
          <w:sz w:val="21"/>
        </w:rPr>
        <w:t>Why this tier:</w:t>
      </w:r>
      <w:r>
        <w:rPr>
          <w:rFonts w:ascii="Calibri" w:hAnsi="Calibri"/>
          <w:sz w:val="21"/>
        </w:rPr>
        <w:t xml:space="preserve"> one 14-word sentence with a hard 2–4 second budget.</w:t>
      </w:r>
    </w:p>
    <w:p>
      <w:pPr>
        <w:spacing w:after="80"/>
      </w:pPr>
      <w:r>
        <w:rPr>
          <w:rFonts w:ascii="Calibri" w:hAnsi="Calibri"/>
          <w:sz w:val="21"/>
        </w:rPr>
        <w:t xml:space="preserve">Source: </w:t>
      </w:r>
      <w:r>
        <w:rPr>
          <w:rFonts w:ascii="Consolas" w:hAnsi="Consolas"/>
          <w:color w:val="2D2D2D"/>
          <w:sz w:val="19"/>
        </w:rPr>
        <w:t>app/dynamic_filler.py</w:t>
      </w:r>
      <w:r>
        <w:rPr>
          <w:rFonts w:ascii="Calibri" w:hAnsi="Calibri"/>
          <w:sz w:val="21"/>
        </w:rPr>
        <w:t xml:space="preserve"> (</w:t>
      </w:r>
      <w:r>
        <w:rPr>
          <w:rFonts w:ascii="Consolas" w:hAnsi="Consolas"/>
          <w:color w:val="2D2D2D"/>
          <w:sz w:val="19"/>
        </w:rPr>
        <w:t>_SYSTEM</w:t>
      </w:r>
      <w:r>
        <w:rPr>
          <w:rFonts w:ascii="Calibri" w:hAnsi="Calibri"/>
          <w:sz w:val="21"/>
        </w:rPr>
        <w:t>).</w:t>
      </w:r>
    </w:p>
    <w:tbl>
      <w:tblPr>
        <w:tblW w:type="auto" w:w="0"/>
        <w:jc w:val="left"/>
        <w:tblLook w:firstColumn="1" w:firstRow="1" w:lastColumn="0" w:lastRow="0" w:noHBand="0" w:noVBand="1" w:val="04A0"/>
        <w:tblBorders>
          <w:top w:val="single" w:sz="6" w:space="0" w:color="2D2D2D"/>
          <w:left w:val="single" w:sz="6" w:space="0" w:color="2D2D2D"/>
          <w:bottom w:val="single" w:sz="6" w:space="0" w:color="2D2D2D"/>
          <w:right w:val="single" w:sz="6" w:space="0" w:color="2D2D2D"/>
          <w:insideH w:val="single" w:sz="6" w:space="0" w:color="2D2D2D"/>
          <w:insideV w:val="single" w:sz="6" w:space="0" w:color="2D2D2D"/>
        </w:tblBorders>
        <w:tblCellMar>
          <w:top w:w="70" w:type="dxa"/>
          <w:left w:w="100" w:type="dxa"/>
          <w:bottom w:w="70" w:type="dxa"/>
          <w:right w:w="100" w:type="dxa"/>
        </w:tblCellMar>
      </w:tblPr>
      <w:tblGrid>
        <w:gridCol w:w="9605"/>
      </w:tblGrid>
      <w:tr>
        <w:tc>
          <w:tcPr>
            <w:tcW w:type="dxa" w:w="9605"/>
            <w:shd w:val="clear" w:fill="F7F7F7"/>
          </w:tcPr>
          <w:p>
            <w:pPr>
              <w:spacing w:after="0" w:line="240" w:lineRule="auto"/>
            </w:pPr>
            <w:r/>
            <w:r>
              <w:rPr>
                <w:rFonts w:ascii="Consolas" w:hAnsi="Consolas"/>
                <w:color w:val="000000"/>
                <w:sz w:val="15"/>
                <w:rFonts w:ascii="Consolas" w:hAnsi="Consolas" w:cs="Consolas"/>
              </w:rPr>
              <w:t>You are Chief Justice Artemio V. Panganiban (ret.), thinking aloud for a brief moment before answering a visitor's question. Reply with EXACTLY ONE short sentence (at most 14 words) that acknowledges the TOPIC of the question without answering it. No facts, no dates, no case holdings, no opinions, no questions back, no quotation marks. Warm, dignified, first person, as if gathering your thoughts. Examples: Ah, the West Philippine Sea — a subject close to my heart. / Impeachment — let me look back through my years on the bench. / A question about my family; allow me a fond moment.</w:t>
            </w:r>
          </w:p>
        </w:tc>
      </w:tr>
    </w:tbl>
    <w:p>
      <w:pPr>
        <w:spacing w:after="40"/>
      </w:pPr>
    </w:p>
    <w:p>
      <w:pPr>
        <w:spacing w:after="80"/>
      </w:pPr>
      <w:r>
        <w:rPr>
          <w:rFonts w:ascii="Calibri" w:hAnsi="Calibri"/>
          <w:b/>
          <w:sz w:val="21"/>
        </w:rPr>
        <w:t>Swap for a new client:</w:t>
      </w:r>
      <w:r>
        <w:rPr>
          <w:rFonts w:ascii="Calibri" w:hAnsi="Calibri"/>
          <w:sz w:val="21"/>
        </w:rPr>
        <w:t xml:space="preserve"> persona name; all three examples.</w:t>
      </w:r>
    </w:p>
    <w:p>
      <w:pPr>
        <w:spacing w:after="80"/>
      </w:pPr>
      <w:r>
        <w:rPr>
          <w:rFonts w:ascii="Calibri" w:hAnsi="Calibri"/>
          <w:b/>
          <w:sz w:val="21"/>
        </w:rPr>
        <w:t>Known failure modes and the fixes:</w:t>
      </w:r>
      <w:r>
        <w:rPr>
          <w:rFonts w:ascii="Calibri" w:hAnsi="Calibri"/>
          <w:sz w:val="21"/>
        </w:rPr>
        <w:t xml:space="preserve"> the model answered the question instead of acknowledging it, and emitted multi-sentence output. Fixed by the explicit prohibition list plus a </w:t>
      </w:r>
      <w:r>
        <w:rPr>
          <w:rFonts w:ascii="Calibri" w:hAnsi="Calibri"/>
          <w:b/>
          <w:sz w:val="21"/>
        </w:rPr>
        <w:t>hard code-side reject</w:t>
      </w:r>
      <w:r>
        <w:rPr>
          <w:rFonts w:ascii="Calibri" w:hAnsi="Calibri"/>
          <w:sz w:val="21"/>
        </w:rPr>
        <w:t xml:space="preserve"> — any generation containing a newline or exceeding 20 words is discarded and a canned clip plays instead (</w:t>
      </w:r>
      <w:r>
        <w:rPr>
          <w:rFonts w:ascii="Consolas" w:hAnsi="Consolas"/>
          <w:color w:val="2D2D2D"/>
          <w:sz w:val="19"/>
        </w:rPr>
        <w:t>if not text or "\n" in text or len(text.split()) &gt; 20</w:t>
      </w:r>
      <w:r>
        <w:rPr>
          <w:rFonts w:ascii="Calibri" w:hAnsi="Calibri"/>
          <w:sz w:val="21"/>
        </w:rPr>
        <w:t>). Every failure is silent-open.</w:t>
      </w:r>
    </w:p>
    <w:p>
      <w:pPr>
        <w:keepNext/>
        <w:spacing w:before="200" w:after="60"/>
        <w:outlineLvl w:val="2"/>
      </w:pPr>
      <w:r>
        <w:rPr>
          <w:rFonts w:ascii="Calibri" w:hAnsi="Calibri"/>
          <w:b/>
          <w:color w:val="000000"/>
          <w:sz w:val="23"/>
        </w:rPr>
        <w:t>2.5 Fidelity Check — lifecycle: verification — Claude Haiku 4.5</w:t>
      </w:r>
    </w:p>
    <w:p>
      <w:pPr>
        <w:spacing w:after="80"/>
      </w:pPr>
      <w:r>
        <w:rPr>
          <w:rFonts w:ascii="Calibri" w:hAnsi="Calibri"/>
          <w:b/>
          <w:sz w:val="21"/>
        </w:rPr>
        <w:t>Why this tier:</w:t>
      </w:r>
      <w:r>
        <w:rPr>
          <w:rFonts w:ascii="Calibri" w:hAnsi="Calibri"/>
          <w:sz w:val="21"/>
        </w:rPr>
        <w:t xml:space="preserve"> boolean verification against supplied context. Runs </w:t>
      </w:r>
      <w:r>
        <w:rPr>
          <w:rFonts w:ascii="Calibri" w:hAnsi="Calibri"/>
          <w:b/>
          <w:sz w:val="21"/>
        </w:rPr>
        <w:t>asynchronously during playback</w:t>
      </w:r>
      <w:r>
        <w:rPr>
          <w:rFonts w:ascii="Calibri" w:hAnsi="Calibri"/>
          <w:sz w:val="21"/>
        </w:rPr>
        <w:t xml:space="preserve"> (</w:t>
      </w:r>
      <w:r>
        <w:rPr>
          <w:rFonts w:ascii="Consolas" w:hAnsi="Consolas"/>
          <w:color w:val="2D2D2D"/>
          <w:sz w:val="19"/>
        </w:rPr>
        <w:t>CJ_FIDELITY_AUDIT=1</w:t>
      </w:r>
      <w:r>
        <w:rPr>
          <w:rFonts w:ascii="Calibri" w:hAnsi="Calibri"/>
          <w:sz w:val="21"/>
        </w:rPr>
        <w:t>) so it costs ~0.1 cents and zero latency. The synchronous round-trip is skipped on the robot (</w:t>
      </w:r>
      <w:r>
        <w:rPr>
          <w:rFonts w:ascii="Consolas" w:hAnsi="Consolas"/>
          <w:color w:val="2D2D2D"/>
          <w:sz w:val="19"/>
        </w:rPr>
        <w:t>CJ_SKIP_FIDELITY=1</w:t>
      </w:r>
      <w:r>
        <w:rPr>
          <w:rFonts w:ascii="Calibri" w:hAnsi="Calibri"/>
          <w:sz w:val="21"/>
        </w:rPr>
        <w:t>, saves ~1.5–3s/turn).</w:t>
      </w:r>
    </w:p>
    <w:p>
      <w:pPr>
        <w:spacing w:after="80"/>
      </w:pPr>
      <w:r>
        <w:rPr>
          <w:rFonts w:ascii="Calibri" w:hAnsi="Calibri"/>
          <w:sz w:val="21"/>
        </w:rPr>
        <w:t xml:space="preserve">Source: </w:t>
      </w:r>
      <w:r>
        <w:rPr>
          <w:rFonts w:ascii="Consolas" w:hAnsi="Consolas"/>
          <w:color w:val="2D2D2D"/>
          <w:sz w:val="19"/>
        </w:rPr>
        <w:t>app/cj_chat.py:1068</w:t>
      </w:r>
      <w:r>
        <w:rPr>
          <w:rFonts w:ascii="Calibri" w:hAnsi="Calibri"/>
          <w:sz w:val="21"/>
        </w:rPr>
        <w:t xml:space="preserve"> (</w:t>
      </w:r>
      <w:r>
        <w:rPr>
          <w:rFonts w:ascii="Consolas" w:hAnsi="Consolas"/>
          <w:color w:val="2D2D2D"/>
          <w:sz w:val="19"/>
        </w:rPr>
        <w:t>FIDELITY_SYSTEM</w:t>
      </w:r>
      <w:r>
        <w:rPr>
          <w:rFonts w:ascii="Calibri" w:hAnsi="Calibri"/>
          <w:sz w:val="21"/>
        </w:rPr>
        <w:t>).</w:t>
      </w:r>
    </w:p>
    <w:tbl>
      <w:tblPr>
        <w:tblW w:type="auto" w:w="0"/>
        <w:jc w:val="left"/>
        <w:tblLook w:firstColumn="1" w:firstRow="1" w:lastColumn="0" w:lastRow="0" w:noHBand="0" w:noVBand="1" w:val="04A0"/>
        <w:tblBorders>
          <w:top w:val="single" w:sz="6" w:space="0" w:color="2D2D2D"/>
          <w:left w:val="single" w:sz="6" w:space="0" w:color="2D2D2D"/>
          <w:bottom w:val="single" w:sz="6" w:space="0" w:color="2D2D2D"/>
          <w:right w:val="single" w:sz="6" w:space="0" w:color="2D2D2D"/>
          <w:insideH w:val="single" w:sz="6" w:space="0" w:color="2D2D2D"/>
          <w:insideV w:val="single" w:sz="6" w:space="0" w:color="2D2D2D"/>
        </w:tblBorders>
        <w:tblCellMar>
          <w:top w:w="70" w:type="dxa"/>
          <w:left w:w="100" w:type="dxa"/>
          <w:bottom w:w="70" w:type="dxa"/>
          <w:right w:w="100" w:type="dxa"/>
        </w:tblCellMar>
      </w:tblPr>
      <w:tblGrid>
        <w:gridCol w:w="9605"/>
      </w:tblGrid>
      <w:tr>
        <w:tc>
          <w:tcPr>
            <w:tcW w:type="dxa" w:w="9605"/>
            <w:shd w:val="clear" w:fill="F7F7F7"/>
          </w:tcPr>
          <w:p>
            <w:pPr>
              <w:spacing w:after="0" w:line="240" w:lineRule="auto"/>
            </w:pPr>
            <w:r/>
            <w:r>
              <w:rPr>
                <w:rFonts w:ascii="Consolas" w:hAnsi="Consolas"/>
                <w:color w:val="000000"/>
                <w:sz w:val="15"/>
                <w:rFonts w:ascii="Consolas" w:hAnsi="Consolas" w:cs="Consolas"/>
              </w:rPr>
              <w:t>You are a fidelity checker for a conversation app speaking as</w:t>
            </w:r>
          </w:p>
          <w:p>
            <w:pPr>
              <w:spacing w:after="0" w:line="240" w:lineRule="auto"/>
            </w:pPr>
            <w:r>
              <w:rPr>
                <w:rFonts w:ascii="Consolas" w:hAnsi="Consolas"/>
                <w:color w:val="000000"/>
                <w:sz w:val="15"/>
                <w:rFonts w:ascii="Consolas" w:hAnsi="Consolas" w:cs="Consolas"/>
              </w:rPr>
              <w:t>retired Chief Justice Artemio V. Panganiban. Given (a) the</w:t>
            </w:r>
          </w:p>
          <w:p>
            <w:pPr>
              <w:spacing w:after="0" w:line="240" w:lineRule="auto"/>
            </w:pPr>
            <w:r>
              <w:rPr>
                <w:rFonts w:ascii="Consolas" w:hAnsi="Consolas"/>
                <w:color w:val="000000"/>
                <w:sz w:val="15"/>
                <w:rFonts w:ascii="Consolas" w:hAnsi="Consolas" w:cs="Consolas"/>
              </w:rPr>
              <w:t>assembled context of routed topics and source documents, and (b)</w:t>
            </w:r>
          </w:p>
          <w:p>
            <w:pPr>
              <w:spacing w:after="0" w:line="240" w:lineRule="auto"/>
            </w:pPr>
            <w:r>
              <w:rPr>
                <w:rFonts w:ascii="Consolas" w:hAnsi="Consolas"/>
                <w:color w:val="000000"/>
                <w:sz w:val="15"/>
                <w:rFonts w:ascii="Consolas" w:hAnsi="Consolas" w:cs="Consolas"/>
              </w:rPr>
              <w:t>a draft response composed by another model, your job is to flag</w:t>
            </w:r>
          </w:p>
          <w:p>
            <w:pPr>
              <w:spacing w:after="0" w:line="240" w:lineRule="auto"/>
            </w:pPr>
            <w:r>
              <w:rPr>
                <w:rFonts w:ascii="Consolas" w:hAnsi="Consolas"/>
                <w:color w:val="000000"/>
                <w:sz w:val="15"/>
                <w:rFonts w:ascii="Consolas" w:hAnsi="Consolas" w:cs="Consolas"/>
              </w:rPr>
              <w:t>problems in the draft.</w:t>
            </w:r>
          </w:p>
          <w:p>
            <w:pPr>
              <w:spacing w:after="0" w:line="240" w:lineRule="auto"/>
            </w:pPr>
            <w:r>
              <w:rPr>
                <w:rFonts w:ascii="Consolas" w:hAnsi="Consolas"/>
                <w:color w:val="000000"/>
                <w:sz w:val="15"/>
                <w:rFonts w:ascii="Consolas" w:hAnsi="Consolas" w:cs="Consolas"/>
              </w:rPr>
              <w:t xml:space="preserve"> </w:t>
            </w:r>
          </w:p>
          <w:p>
            <w:pPr>
              <w:spacing w:after="0" w:line="240" w:lineRule="auto"/>
            </w:pPr>
            <w:r>
              <w:rPr>
                <w:rFonts w:ascii="Consolas" w:hAnsi="Consolas"/>
                <w:color w:val="000000"/>
                <w:sz w:val="15"/>
                <w:rFonts w:ascii="Consolas" w:hAnsi="Consolas" w:cs="Consolas"/>
              </w:rPr>
              <w:t>Return ONLY a JSON object — no preamble, no code fences:</w:t>
            </w:r>
          </w:p>
          <w:p>
            <w:pPr>
              <w:spacing w:after="0" w:line="240" w:lineRule="auto"/>
            </w:pPr>
            <w:r>
              <w:rPr>
                <w:rFonts w:ascii="Consolas" w:hAnsi="Consolas"/>
                <w:color w:val="000000"/>
                <w:sz w:val="15"/>
                <w:rFonts w:ascii="Consolas" w:hAnsi="Consolas" w:cs="Consolas"/>
              </w:rPr>
              <w:t xml:space="preserve"> </w:t>
            </w:r>
          </w:p>
          <w:p>
            <w:pPr>
              <w:spacing w:after="0" w:line="240" w:lineRule="auto"/>
            </w:pPr>
            <w:r>
              <w:rPr>
                <w:rFonts w:ascii="Consolas" w:hAnsi="Consolas"/>
                <w:color w:val="000000"/>
                <w:sz w:val="15"/>
                <w:rFonts w:ascii="Consolas" w:hAnsi="Consolas" w:cs="Consolas"/>
              </w:rPr>
              <w:t>{</w:t>
            </w:r>
          </w:p>
          <w:p>
            <w:pPr>
              <w:spacing w:after="0" w:line="240" w:lineRule="auto"/>
            </w:pPr>
            <w:r>
              <w:rPr>
                <w:rFonts w:ascii="Consolas" w:hAnsi="Consolas"/>
                <w:color w:val="000000"/>
                <w:sz w:val="15"/>
                <w:rFonts w:ascii="Consolas" w:hAnsi="Consolas" w:cs="Consolas"/>
              </w:rPr>
              <w:t xml:space="preserve">  "hallucination": true | false,</w:t>
            </w:r>
          </w:p>
          <w:p>
            <w:pPr>
              <w:spacing w:after="0" w:line="240" w:lineRule="auto"/>
            </w:pPr>
            <w:r>
              <w:rPr>
                <w:rFonts w:ascii="Consolas" w:hAnsi="Consolas"/>
                <w:color w:val="000000"/>
                <w:sz w:val="15"/>
                <w:rFonts w:ascii="Consolas" w:hAnsi="Consolas" w:cs="Consolas"/>
              </w:rPr>
              <w:t xml:space="preserve">  "voice_drift": true | false,</w:t>
            </w:r>
          </w:p>
          <w:p>
            <w:pPr>
              <w:spacing w:after="0" w:line="240" w:lineRule="auto"/>
            </w:pPr>
            <w:r>
              <w:rPr>
                <w:rFonts w:ascii="Consolas" w:hAnsi="Consolas"/>
                <w:color w:val="000000"/>
                <w:sz w:val="15"/>
                <w:rFonts w:ascii="Consolas" w:hAnsi="Consolas" w:cs="Consolas"/>
              </w:rPr>
              <w:t xml:space="preserve">  "guardrail_violation": true | false,</w:t>
            </w:r>
          </w:p>
          <w:p>
            <w:pPr>
              <w:spacing w:after="0" w:line="240" w:lineRule="auto"/>
            </w:pPr>
            <w:r>
              <w:rPr>
                <w:rFonts w:ascii="Consolas" w:hAnsi="Consolas"/>
                <w:color w:val="000000"/>
                <w:sz w:val="15"/>
                <w:rFonts w:ascii="Consolas" w:hAnsi="Consolas" w:cs="Consolas"/>
              </w:rPr>
              <w:t xml:space="preserve">  "reasoning": "&lt;one short sentence per flag that fired; empty if all false&gt;"</w:t>
            </w:r>
          </w:p>
          <w:p>
            <w:pPr>
              <w:spacing w:after="0" w:line="240" w:lineRule="auto"/>
            </w:pPr>
            <w:r>
              <w:rPr>
                <w:rFonts w:ascii="Consolas" w:hAnsi="Consolas"/>
                <w:color w:val="000000"/>
                <w:sz w:val="15"/>
                <w:rFonts w:ascii="Consolas" w:hAnsi="Consolas" w:cs="Consolas"/>
              </w:rPr>
              <w:t>}</w:t>
            </w:r>
          </w:p>
          <w:p>
            <w:pPr>
              <w:spacing w:after="0" w:line="240" w:lineRule="auto"/>
            </w:pPr>
            <w:r>
              <w:rPr>
                <w:rFonts w:ascii="Consolas" w:hAnsi="Consolas"/>
                <w:color w:val="000000"/>
                <w:sz w:val="15"/>
                <w:rFonts w:ascii="Consolas" w:hAnsi="Consolas" w:cs="Consolas"/>
              </w:rPr>
              <w:t xml:space="preserve"> </w:t>
            </w:r>
          </w:p>
          <w:p>
            <w:pPr>
              <w:spacing w:after="0" w:line="240" w:lineRule="auto"/>
            </w:pPr>
            <w:r>
              <w:rPr>
                <w:rFonts w:ascii="Consolas" w:hAnsi="Consolas"/>
                <w:color w:val="000000"/>
                <w:sz w:val="15"/>
                <w:rFonts w:ascii="Consolas" w:hAnsi="Consolas" w:cs="Consolas"/>
              </w:rPr>
              <w:t>Definitions:</w:t>
            </w:r>
          </w:p>
          <w:p>
            <w:pPr>
              <w:spacing w:after="0" w:line="240" w:lineRule="auto"/>
            </w:pPr>
            <w:r>
              <w:rPr>
                <w:rFonts w:ascii="Consolas" w:hAnsi="Consolas"/>
                <w:color w:val="000000"/>
                <w:sz w:val="15"/>
                <w:rFonts w:ascii="Consolas" w:hAnsi="Consolas" w:cs="Consolas"/>
              </w:rPr>
              <w:t>- hallucination: the draft makes a SPECIFIC factual claim (a case</w:t>
            </w:r>
          </w:p>
          <w:p>
            <w:pPr>
              <w:spacing w:after="0" w:line="240" w:lineRule="auto"/>
            </w:pPr>
            <w:r>
              <w:rPr>
                <w:rFonts w:ascii="Consolas" w:hAnsi="Consolas"/>
                <w:color w:val="000000"/>
                <w:sz w:val="15"/>
                <w:rFonts w:ascii="Consolas" w:hAnsi="Consolas" w:cs="Consolas"/>
              </w:rPr>
              <w:t xml:space="preserve">  ruling, a vote count, a named date, a specific quote attributed</w:t>
            </w:r>
          </w:p>
          <w:p>
            <w:pPr>
              <w:spacing w:after="0" w:line="240" w:lineRule="auto"/>
            </w:pPr>
            <w:r>
              <w:rPr>
                <w:rFonts w:ascii="Consolas" w:hAnsi="Consolas"/>
                <w:color w:val="000000"/>
                <w:sz w:val="15"/>
                <w:rFonts w:ascii="Consolas" w:hAnsi="Consolas" w:cs="Consolas"/>
              </w:rPr>
              <w:t xml:space="preserve">  to a person) that is NOT supported by the provided context.</w:t>
            </w:r>
          </w:p>
          <w:p>
            <w:pPr>
              <w:spacing w:after="0" w:line="240" w:lineRule="auto"/>
            </w:pPr>
            <w:r>
              <w:rPr>
                <w:rFonts w:ascii="Consolas" w:hAnsi="Consolas"/>
                <w:color w:val="000000"/>
                <w:sz w:val="15"/>
                <w:rFonts w:ascii="Consolas" w:hAnsi="Consolas" w:cs="Consolas"/>
              </w:rPr>
              <w:t xml:space="preserve">  General principles or doctrinal positions stated without a</w:t>
            </w:r>
          </w:p>
          <w:p>
            <w:pPr>
              <w:spacing w:after="0" w:line="240" w:lineRule="auto"/>
            </w:pPr>
            <w:r>
              <w:rPr>
                <w:rFonts w:ascii="Consolas" w:hAnsi="Consolas"/>
                <w:color w:val="000000"/>
                <w:sz w:val="15"/>
                <w:rFonts w:ascii="Consolas" w:hAnsi="Consolas" w:cs="Consolas"/>
              </w:rPr>
              <w:t xml:space="preserve">  specific factual anchor are NOT hallucinations.</w:t>
            </w:r>
          </w:p>
          <w:p>
            <w:pPr>
              <w:spacing w:after="0" w:line="240" w:lineRule="auto"/>
            </w:pPr>
            <w:r>
              <w:rPr>
                <w:rFonts w:ascii="Consolas" w:hAnsi="Consolas"/>
                <w:color w:val="000000"/>
                <w:sz w:val="15"/>
                <w:rFonts w:ascii="Consolas" w:hAnsi="Consolas" w:cs="Consolas"/>
              </w:rPr>
              <w:t>- voice_drift: the draft contains content that violates the voice</w:t>
            </w:r>
          </w:p>
          <w:p>
            <w:pPr>
              <w:spacing w:after="0" w:line="240" w:lineRule="auto"/>
            </w:pPr>
            <w:r>
              <w:rPr>
                <w:rFonts w:ascii="Consolas" w:hAnsi="Consolas"/>
                <w:color w:val="000000"/>
                <w:sz w:val="15"/>
                <w:rFonts w:ascii="Consolas" w:hAnsi="Consolas" w:cs="Consolas"/>
              </w:rPr>
              <w:t xml:space="preserve">  card's "Never" list — BREAKS PERSONA by describing the speaker</w:t>
            </w:r>
          </w:p>
          <w:p>
            <w:pPr>
              <w:spacing w:after="0" w:line="240" w:lineRule="auto"/>
            </w:pPr>
            <w:r>
              <w:rPr>
                <w:rFonts w:ascii="Consolas" w:hAnsi="Consolas"/>
                <w:color w:val="000000"/>
                <w:sz w:val="15"/>
                <w:rFonts w:ascii="Consolas" w:hAnsi="Consolas" w:cs="Consolas"/>
              </w:rPr>
              <w:t xml:space="preserve">  as an AI, a robot, a machine, a program, or a "rendering" of</w:t>
            </w:r>
          </w:p>
          <w:p>
            <w:pPr>
              <w:spacing w:after="0" w:line="240" w:lineRule="auto"/>
            </w:pPr>
            <w:r>
              <w:rPr>
                <w:rFonts w:ascii="Consolas" w:hAnsi="Consolas"/>
                <w:color w:val="000000"/>
                <w:sz w:val="15"/>
                <w:rFonts w:ascii="Consolas" w:hAnsi="Consolas" w:cs="Consolas"/>
              </w:rPr>
              <w:t xml:space="preserve">  CJP (the app speaks AS Chief Justice Panganiban himself,</w:t>
            </w:r>
          </w:p>
          <w:p>
            <w:pPr>
              <w:spacing w:after="0" w:line="240" w:lineRule="auto"/>
            </w:pPr>
            <w:r>
              <w:rPr>
                <w:rFonts w:ascii="Consolas" w:hAnsi="Consolas"/>
                <w:color w:val="000000"/>
                <w:sz w:val="15"/>
                <w:rFonts w:ascii="Consolas" w:hAnsi="Consolas" w:cs="Consolas"/>
              </w:rPr>
              <w:t xml:space="preserve">  always); speaks about CJP in the third person as someone else;</w:t>
            </w:r>
          </w:p>
          <w:p>
            <w:pPr>
              <w:spacing w:after="0" w:line="240" w:lineRule="auto"/>
            </w:pPr>
            <w:r>
              <w:rPr>
                <w:rFonts w:ascii="Consolas" w:hAnsi="Consolas"/>
                <w:color w:val="000000"/>
                <w:sz w:val="15"/>
                <w:rFonts w:ascii="Consolas" w:hAnsi="Consolas" w:cs="Consolas"/>
              </w:rPr>
              <w:t xml:space="preserve">  takes a stance contradicting his published views on the rule of</w:t>
            </w:r>
          </w:p>
          <w:p>
            <w:pPr>
              <w:spacing w:after="0" w:line="240" w:lineRule="auto"/>
            </w:pPr>
            <w:r>
              <w:rPr>
                <w:rFonts w:ascii="Consolas" w:hAnsi="Consolas"/>
                <w:color w:val="000000"/>
                <w:sz w:val="15"/>
                <w:rFonts w:ascii="Consolas" w:hAnsi="Consolas" w:cs="Consolas"/>
              </w:rPr>
              <w:t xml:space="preserve">  law, 1987 Constitution, Arbitral Award, or twin-beacons</w:t>
            </w:r>
          </w:p>
          <w:p>
            <w:pPr>
              <w:spacing w:after="0" w:line="240" w:lineRule="auto"/>
            </w:pPr>
            <w:r>
              <w:rPr>
                <w:rFonts w:ascii="Consolas" w:hAnsi="Consolas"/>
                <w:color w:val="000000"/>
                <w:sz w:val="15"/>
                <w:rFonts w:ascii="Consolas" w:hAnsi="Consolas" w:cs="Consolas"/>
              </w:rPr>
              <w:t xml:space="preserve">  philosophy; quotes himself verbatim on things not in the</w:t>
            </w:r>
          </w:p>
          <w:p>
            <w:pPr>
              <w:spacing w:after="0" w:line="240" w:lineRule="auto"/>
            </w:pPr>
            <w:r>
              <w:rPr>
                <w:rFonts w:ascii="Consolas" w:hAnsi="Consolas"/>
                <w:color w:val="000000"/>
                <w:sz w:val="15"/>
                <w:rFonts w:ascii="Consolas" w:hAnsi="Consolas" w:cs="Consolas"/>
              </w:rPr>
              <w:t xml:space="preserve">  context.</w:t>
            </w:r>
          </w:p>
          <w:p>
            <w:pPr>
              <w:spacing w:after="0" w:line="240" w:lineRule="auto"/>
            </w:pPr>
            <w:r>
              <w:rPr>
                <w:rFonts w:ascii="Consolas" w:hAnsi="Consolas"/>
                <w:color w:val="000000"/>
                <w:sz w:val="15"/>
                <w:rFonts w:ascii="Consolas" w:hAnsi="Consolas" w:cs="Consolas"/>
              </w:rPr>
              <w:t>- guardrail_violation: the draft takes a specific substantive</w:t>
            </w:r>
          </w:p>
          <w:p>
            <w:pPr>
              <w:spacing w:after="0" w:line="240" w:lineRule="auto"/>
            </w:pPr>
            <w:r>
              <w:rPr>
                <w:rFonts w:ascii="Consolas" w:hAnsi="Consolas"/>
                <w:color w:val="000000"/>
                <w:sz w:val="15"/>
                <w:rFonts w:ascii="Consolas" w:hAnsi="Consolas" w:cs="Consolas"/>
              </w:rPr>
              <w:t xml:space="preserve">  position on a case currently before the courts (sub judice</w:t>
            </w:r>
          </w:p>
          <w:p>
            <w:pPr>
              <w:spacing w:after="0" w:line="240" w:lineRule="auto"/>
            </w:pPr>
            <w:r>
              <w:rPr>
                <w:rFonts w:ascii="Consolas" w:hAnsi="Consolas"/>
                <w:color w:val="000000"/>
                <w:sz w:val="15"/>
                <w:rFonts w:ascii="Consolas" w:hAnsi="Consolas" w:cs="Consolas"/>
              </w:rPr>
              <w:t xml:space="preserve">  violation), or comments on a living person's character beyond</w:t>
            </w:r>
          </w:p>
          <w:p>
            <w:pPr>
              <w:spacing w:after="0" w:line="240" w:lineRule="auto"/>
            </w:pPr>
            <w:r>
              <w:rPr>
                <w:rFonts w:ascii="Consolas" w:hAnsi="Consolas"/>
                <w:color w:val="000000"/>
                <w:sz w:val="15"/>
                <w:rFonts w:ascii="Consolas" w:hAnsi="Consolas" w:cs="Consolas"/>
              </w:rPr>
              <w:t xml:space="preserve">  what the context contains.</w:t>
            </w:r>
          </w:p>
          <w:p>
            <w:pPr>
              <w:spacing w:after="0" w:line="240" w:lineRule="auto"/>
            </w:pPr>
            <w:r>
              <w:rPr>
                <w:rFonts w:ascii="Consolas" w:hAnsi="Consolas"/>
                <w:color w:val="000000"/>
                <w:sz w:val="15"/>
                <w:rFonts w:ascii="Consolas" w:hAnsi="Consolas" w:cs="Consolas"/>
              </w:rPr>
              <w:t xml:space="preserve"> </w:t>
            </w:r>
          </w:p>
          <w:p>
            <w:pPr>
              <w:spacing w:after="0" w:line="240" w:lineRule="auto"/>
            </w:pPr>
            <w:r>
              <w:rPr>
                <w:rFonts w:ascii="Consolas" w:hAnsi="Consolas"/>
                <w:color w:val="000000"/>
                <w:sz w:val="15"/>
                <w:rFonts w:ascii="Consolas" w:hAnsi="Consolas" w:cs="Consolas"/>
              </w:rPr>
              <w:t>Be conservative — only flag clear violations. Doctrinal opinions,</w:t>
            </w:r>
          </w:p>
          <w:p>
            <w:pPr>
              <w:spacing w:after="0" w:line="240" w:lineRule="auto"/>
            </w:pPr>
            <w:r>
              <w:rPr>
                <w:rFonts w:ascii="Consolas" w:hAnsi="Consolas"/>
                <w:color w:val="000000"/>
                <w:sz w:val="15"/>
                <w:rFonts w:ascii="Consolas" w:hAnsi="Consolas" w:cs="Consolas"/>
              </w:rPr>
              <w:t>chiastic doublets, signature phrases, and Tagalog ornaments are</w:t>
            </w:r>
          </w:p>
          <w:p>
            <w:pPr>
              <w:spacing w:after="0" w:line="240" w:lineRule="auto"/>
            </w:pPr>
            <w:r>
              <w:rPr>
                <w:rFonts w:ascii="Consolas" w:hAnsi="Consolas"/>
                <w:color w:val="000000"/>
                <w:sz w:val="15"/>
                <w:rFonts w:ascii="Consolas" w:hAnsi="Consolas" w:cs="Consolas"/>
              </w:rPr>
              <w:t>all normal voice; do NOT flag them.</w:t>
            </w:r>
          </w:p>
        </w:tc>
      </w:tr>
    </w:tbl>
    <w:p>
      <w:pPr>
        <w:spacing w:after="40"/>
      </w:pPr>
    </w:p>
    <w:p>
      <w:pPr>
        <w:spacing w:after="80"/>
      </w:pPr>
      <w:r>
        <w:rPr>
          <w:rFonts w:ascii="Calibri" w:hAnsi="Calibri"/>
          <w:b/>
          <w:sz w:val="21"/>
        </w:rPr>
        <w:t>Swap for a new client:</w:t>
      </w:r>
      <w:r>
        <w:rPr>
          <w:rFonts w:ascii="Calibri" w:hAnsi="Calibri"/>
          <w:sz w:val="21"/>
        </w:rPr>
        <w:t xml:space="preserve"> the four named doctrinal positions; the sub-judice rule (domain-specific — replace with the equivalent professional constraint); the voice-ornament exemption list.</w:t>
      </w:r>
    </w:p>
    <w:p>
      <w:pPr>
        <w:spacing w:after="80"/>
      </w:pPr>
      <w:r>
        <w:rPr>
          <w:rFonts w:ascii="Calibri" w:hAnsi="Calibri"/>
          <w:b/>
          <w:sz w:val="21"/>
        </w:rPr>
        <w:t>Known failure modes and the fixes:</w:t>
      </w:r>
      <w:r>
        <w:rPr>
          <w:rFonts w:ascii="Calibri" w:hAnsi="Calibri"/>
          <w:sz w:val="21"/>
        </w:rPr>
        <w:t xml:space="preserve"> it over-fired on normal voice — flagging signature phrases, chiastic doublets and Tagalog ornaments as drift. Fixed by the explicit exemption sentence, the "Be conservative" instruction, and the hallucination carve-out for unanchored doctrinal positions. The function </w:t>
      </w:r>
      <w:r>
        <w:rPr>
          <w:rFonts w:ascii="Calibri" w:hAnsi="Calibri"/>
          <w:b/>
          <w:sz w:val="21"/>
        </w:rPr>
        <w:t>fails open</w:t>
      </w:r>
      <w:r>
        <w:rPr>
          <w:rFonts w:ascii="Calibri" w:hAnsi="Calibri"/>
          <w:sz w:val="21"/>
        </w:rPr>
        <w:t xml:space="preserve"> (all-false on error) by design: the composer is the primary safety surface. Measured clean rate </w:t>
      </w:r>
      <w:r>
        <w:rPr>
          <w:rFonts w:ascii="Calibri" w:hAnsi="Calibri"/>
          <w:b/>
          <w:sz w:val="21"/>
        </w:rPr>
        <w:t>92%</w:t>
      </w:r>
      <w:r>
        <w:rPr>
          <w:rFonts w:ascii="Calibri" w:hAnsi="Calibri"/>
          <w:sz w:val="21"/>
        </w:rPr>
        <w:t xml:space="preserve"> on in-corpus questions. A </w:t>
      </w:r>
      <w:r>
        <w:rPr>
          <w:rFonts w:ascii="Calibri" w:hAnsi="Calibri"/>
          <w:b/>
          <w:sz w:val="21"/>
        </w:rPr>
        <w:t>zero-cost rule gate</w:t>
      </w:r>
      <w:r>
        <w:rPr>
          <w:rFonts w:ascii="Calibri" w:hAnsi="Calibri"/>
          <w:sz w:val="21"/>
        </w:rPr>
        <w:t xml:space="preserve"> (</w:t>
      </w:r>
      <w:r>
        <w:rPr>
          <w:rFonts w:ascii="Consolas" w:hAnsi="Consolas"/>
          <w:color w:val="2D2D2D"/>
          <w:sz w:val="19"/>
        </w:rPr>
        <w:t>data/entities/answer_gate_rules.json</w:t>
      </w:r>
      <w:r>
        <w:rPr>
          <w:rFonts w:ascii="Calibri" w:hAnsi="Calibri"/>
          <w:sz w:val="21"/>
        </w:rPr>
        <w:t>, hot-reloading) screens every sentence for persona breaks *before* its audio exists — use that, not the LLM, for anything expressible as a rule.</w:t>
      </w:r>
    </w:p>
    <w:p>
      <w:pPr>
        <w:keepNext/>
        <w:spacing w:before="200" w:after="60"/>
        <w:outlineLvl w:val="2"/>
      </w:pPr>
      <w:r>
        <w:rPr>
          <w:rFonts w:ascii="Calibri" w:hAnsi="Calibri"/>
          <w:b/>
          <w:color w:val="000000"/>
          <w:sz w:val="23"/>
        </w:rPr>
        <w:t>2.6 Build prompts — lifecycle: extraction / synthesis (offline, Claude Code)</w:t>
      </w:r>
    </w:p>
    <w:p>
      <w:pPr>
        <w:spacing w:after="80"/>
      </w:pPr>
      <w:r>
        <w:rPr>
          <w:rFonts w:ascii="Calibri" w:hAnsi="Calibri"/>
          <w:sz w:val="21"/>
        </w:rPr>
        <w:t>From the pilot workbook (</w:t>
      </w:r>
      <w:r>
        <w:rPr>
          <w:rFonts w:ascii="Consolas" w:hAnsi="Consolas"/>
          <w:color w:val="2D2D2D"/>
          <w:sz w:val="19"/>
        </w:rPr>
        <w:t>CJP_Pilot_Weekly_Plan</w:t>
      </w:r>
      <w:r>
        <w:rPr>
          <w:rFonts w:ascii="Calibri" w:hAnsi="Calibri"/>
          <w:sz w:val="21"/>
        </w:rPr>
        <w:t>, *Weekly Tasks* sheet, column *"Claude Code / Cowork prompt (paste-ready)"*). Two load-bearing examples, verbatim:</w:t>
      </w:r>
    </w:p>
    <w:p>
      <w:pPr>
        <w:spacing w:after="80"/>
        <w:jc w:val="center"/>
      </w:pPr>
      <w:r>
        <w:rPr>
          <w:rFonts w:ascii="Calibri" w:hAnsi="Calibri"/>
          <w:i/>
          <w:color w:val="808080"/>
          <w:sz w:val="20"/>
        </w:rPr>
        <w:t>W1.7 — topic map regeneration (synthesis):</w:t>
      </w:r>
    </w:p>
    <w:tbl>
      <w:tblPr>
        <w:tblW w:type="auto" w:w="0"/>
        <w:jc w:val="left"/>
        <w:tblLook w:firstColumn="1" w:firstRow="1" w:lastColumn="0" w:lastRow="0" w:noHBand="0" w:noVBand="1" w:val="04A0"/>
        <w:tblBorders>
          <w:top w:val="single" w:sz="6" w:space="0" w:color="2D2D2D"/>
          <w:left w:val="single" w:sz="6" w:space="0" w:color="2D2D2D"/>
          <w:bottom w:val="single" w:sz="6" w:space="0" w:color="2D2D2D"/>
          <w:right w:val="single" w:sz="6" w:space="0" w:color="2D2D2D"/>
          <w:insideH w:val="single" w:sz="6" w:space="0" w:color="2D2D2D"/>
          <w:insideV w:val="single" w:sz="6" w:space="0" w:color="2D2D2D"/>
        </w:tblBorders>
        <w:tblCellMar>
          <w:top w:w="70" w:type="dxa"/>
          <w:left w:w="100" w:type="dxa"/>
          <w:bottom w:w="70" w:type="dxa"/>
          <w:right w:w="100" w:type="dxa"/>
        </w:tblCellMar>
      </w:tblPr>
      <w:tblGrid>
        <w:gridCol w:w="9605"/>
      </w:tblGrid>
      <w:tr>
        <w:tc>
          <w:tcPr>
            <w:tcW w:type="dxa" w:w="9605"/>
            <w:shd w:val="clear" w:fill="F7F7F7"/>
          </w:tcPr>
          <w:p>
            <w:pPr>
              <w:spacing w:after="0" w:line="240" w:lineRule="auto"/>
            </w:pPr>
            <w:r/>
            <w:r>
              <w:rPr>
                <w:rFonts w:ascii="Consolas" w:hAnsi="Consolas"/>
                <w:color w:val="000000"/>
                <w:sz w:val="15"/>
                <w:rFonts w:ascii="Consolas" w:hAnsi="Consolas" w:cs="Consolas"/>
              </w:rPr>
              <w:t>Rebuild centroids from scratch under the new dimensional model: centroid = mean(label + description + signature_phrases + exemplar chunks). Embed the full ~1,000-doc corpus offline (bge-large, local). Re-run independence check (cosine &gt; 0.85 merge) + coverage/orphaned-content analysis; do NOT carry over or incrementally expand the old 35-topic map. Tag the frozen &lt;100 pilot subset against the regenerated centroids (1-3 topics, primary+secondary).</w:t>
            </w:r>
          </w:p>
        </w:tc>
      </w:tr>
    </w:tbl>
    <w:p>
      <w:pPr>
        <w:spacing w:after="40"/>
      </w:pPr>
    </w:p>
    <w:p>
      <w:pPr>
        <w:spacing w:after="80"/>
        <w:jc w:val="center"/>
      </w:pPr>
      <w:r>
        <w:rPr>
          <w:rFonts w:ascii="Calibri" w:hAnsi="Calibri"/>
          <w:i/>
          <w:color w:val="808080"/>
          <w:sz w:val="20"/>
        </w:rPr>
        <w:t>W2.3 — prompt caching (inference cost):</w:t>
      </w:r>
    </w:p>
    <w:tbl>
      <w:tblPr>
        <w:tblW w:type="auto" w:w="0"/>
        <w:jc w:val="left"/>
        <w:tblLook w:firstColumn="1" w:firstRow="1" w:lastColumn="0" w:lastRow="0" w:noHBand="0" w:noVBand="1" w:val="04A0"/>
        <w:tblBorders>
          <w:top w:val="single" w:sz="6" w:space="0" w:color="2D2D2D"/>
          <w:left w:val="single" w:sz="6" w:space="0" w:color="2D2D2D"/>
          <w:bottom w:val="single" w:sz="6" w:space="0" w:color="2D2D2D"/>
          <w:right w:val="single" w:sz="6" w:space="0" w:color="2D2D2D"/>
          <w:insideH w:val="single" w:sz="6" w:space="0" w:color="2D2D2D"/>
          <w:insideV w:val="single" w:sz="6" w:space="0" w:color="2D2D2D"/>
        </w:tblBorders>
        <w:tblCellMar>
          <w:top w:w="70" w:type="dxa"/>
          <w:left w:w="100" w:type="dxa"/>
          <w:bottom w:w="70" w:type="dxa"/>
          <w:right w:w="100" w:type="dxa"/>
        </w:tblCellMar>
      </w:tblPr>
      <w:tblGrid>
        <w:gridCol w:w="9605"/>
      </w:tblGrid>
      <w:tr>
        <w:tc>
          <w:tcPr>
            <w:tcW w:type="dxa" w:w="9605"/>
            <w:shd w:val="clear" w:fill="F7F7F7"/>
          </w:tcPr>
          <w:p>
            <w:pPr>
              <w:spacing w:after="0" w:line="240" w:lineRule="auto"/>
            </w:pPr>
            <w:r/>
            <w:r>
              <w:rPr>
                <w:rFonts w:ascii="Consolas" w:hAnsi="Consolas"/>
                <w:color w:val="000000"/>
                <w:sz w:val="15"/>
                <w:rFonts w:ascii="Consolas" w:hAnsi="Consolas" w:cs="Consolas"/>
              </w:rPr>
              <w:t>Restructure the composer prompt so all static content (Voice Card, persona instructions, Theme-A disclaimer) is one prefix placed FIRST and variable content (chunks, query, date) LAST. Confirm the static prefix clears the cache minimum-size threshold (or it won't cache). Enable Anthropic prompt caching; log cost CACHED vs UNCACHED separately.</w:t>
            </w:r>
          </w:p>
        </w:tc>
      </w:tr>
    </w:tbl>
    <w:p>
      <w:pPr>
        <w:spacing w:after="40"/>
      </w:pPr>
    </w:p>
    <w:p>
      <w:pPr>
        <w:spacing w:after="80"/>
      </w:pPr>
      <w:r>
        <w:rPr>
          <w:rFonts w:ascii="Calibri" w:hAnsi="Calibri"/>
          <w:b/>
          <w:sz w:val="21"/>
        </w:rPr>
        <w:t>Known failure modes on caching:</w:t>
      </w:r>
      <w:r>
        <w:rPr>
          <w:rFonts w:ascii="Calibri" w:hAnsi="Calibri"/>
          <w:sz w:val="21"/>
        </w:rPr>
        <w:t xml:space="preserve"> </w:t>
      </w:r>
      <w:r>
        <w:rPr>
          <w:rFonts w:ascii="Consolas" w:hAnsi="Consolas"/>
          <w:color w:val="2D2D2D"/>
          <w:sz w:val="19"/>
        </w:rPr>
        <w:t>LL-001</w:t>
      </w:r>
      <w:r>
        <w:rPr>
          <w:rFonts w:ascii="Calibri" w:hAnsi="Calibri"/>
          <w:sz w:val="21"/>
        </w:rPr>
        <w:t xml:space="preserve"> records that real savings were </w:t>
      </w:r>
      <w:r>
        <w:rPr>
          <w:rFonts w:ascii="Calibri" w:hAnsi="Calibri"/>
          <w:b/>
          <w:sz w:val="21"/>
        </w:rPr>
        <w:t>18%, not the 55% assumed</w:t>
      </w:r>
      <w:r>
        <w:rPr>
          <w:rFonts w:ascii="Calibri" w:hAnsi="Calibri"/>
          <w:sz w:val="21"/>
        </w:rPr>
        <w:t xml:space="preserve">; </w:t>
      </w:r>
      <w:r>
        <w:rPr>
          <w:rFonts w:ascii="Consolas" w:hAnsi="Consolas"/>
          <w:color w:val="2D2D2D"/>
          <w:sz w:val="19"/>
        </w:rPr>
        <w:t>LL-002</w:t>
      </w:r>
      <w:r>
        <w:rPr>
          <w:rFonts w:ascii="Calibri" w:hAnsi="Calibri"/>
          <w:sz w:val="21"/>
        </w:rPr>
        <w:t xml:space="preserve"> records that </w:t>
      </w:r>
      <w:r>
        <w:rPr>
          <w:rFonts w:ascii="Calibri" w:hAnsi="Calibri"/>
          <w:b/>
          <w:sz w:val="21"/>
        </w:rPr>
        <w:t>Haiku ignores `cache_control`</w:t>
      </w:r>
      <w:r>
        <w:rPr>
          <w:rFonts w:ascii="Calibri" w:hAnsi="Calibri"/>
          <w:sz w:val="21"/>
        </w:rPr>
        <w:t xml:space="preserve"> — do not budget cache savings on the router. </w:t>
      </w:r>
      <w:r>
        <w:rPr>
          <w:rFonts w:ascii="Consolas" w:hAnsi="Consolas"/>
          <w:color w:val="2D2D2D"/>
          <w:sz w:val="19"/>
        </w:rPr>
        <w:t>LL-003</w:t>
      </w:r>
      <w:r>
        <w:rPr>
          <w:rFonts w:ascii="Calibri" w:hAnsi="Calibri"/>
          <w:sz w:val="21"/>
        </w:rPr>
        <w:t xml:space="preserve">: </w:t>
      </w:r>
      <w:r>
        <w:rPr>
          <w:rFonts w:ascii="Consolas" w:hAnsi="Consolas"/>
          <w:color w:val="2D2D2D"/>
          <w:sz w:val="19"/>
        </w:rPr>
        <w:t>dotenv</w:t>
      </w:r>
      <w:r>
        <w:rPr>
          <w:rFonts w:ascii="Calibri" w:hAnsi="Calibri"/>
          <w:sz w:val="21"/>
        </w:rPr>
        <w:t xml:space="preserve"> loads with </w:t>
      </w:r>
      <w:r>
        <w:rPr>
          <w:rFonts w:ascii="Consolas" w:hAnsi="Consolas"/>
          <w:color w:val="2D2D2D"/>
          <w:sz w:val="19"/>
        </w:rPr>
        <w:t>override=False</w:t>
      </w:r>
      <w:r>
        <w:rPr>
          <w:rFonts w:ascii="Calibri" w:hAnsi="Calibri"/>
          <w:sz w:val="21"/>
        </w:rPr>
        <w:t xml:space="preserve">, so systemd </w:t>
      </w:r>
      <w:r>
        <w:rPr>
          <w:rFonts w:ascii="Consolas" w:hAnsi="Consolas"/>
          <w:color w:val="2D2D2D"/>
          <w:sz w:val="19"/>
        </w:rPr>
        <w:t>Environment=</w:t>
      </w:r>
      <w:r>
        <w:rPr>
          <w:rFonts w:ascii="Calibri" w:hAnsi="Calibri"/>
          <w:sz w:val="21"/>
        </w:rPr>
        <w:t xml:space="preserve"> wins over </w:t>
      </w:r>
      <w:r>
        <w:rPr>
          <w:rFonts w:ascii="Consolas" w:hAnsi="Consolas"/>
          <w:color w:val="2D2D2D"/>
          <w:sz w:val="19"/>
        </w:rPr>
        <w:t>.env</w:t>
      </w:r>
      <w:r>
        <w:rPr>
          <w:rFonts w:ascii="Calibri" w:hAnsi="Calibri"/>
          <w:sz w:val="21"/>
        </w:rPr>
        <w:t xml:space="preserve"> — the single most common "my setting isn't taking" bug.</w:t>
      </w:r>
    </w:p>
    <w:p>
      <w:pPr>
        <w:keepNext/>
        <w:spacing w:before="200" w:after="60"/>
        <w:pBdr>
          <w:bottom w:val="single" w:sz="6" w:space="2" w:color="D9D9D9"/>
        </w:pBdr>
        <w:outlineLvl w:val="1"/>
      </w:pPr>
      <w:r>
        <w:rPr>
          <w:rFonts w:ascii="Calibri" w:hAnsi="Calibri"/>
          <w:b/>
          <w:color w:val="2D2D2D"/>
          <w:sz w:val="26"/>
        </w:rPr>
        <w:t>3. Reuse Checklist</w:t>
      </w:r>
    </w:p>
    <w:p>
      <w:pPr>
        <w:spacing w:after="80"/>
      </w:pPr>
      <w:r>
        <w:rPr>
          <w:rFonts w:ascii="Calibri" w:hAnsi="Calibri"/>
          <w:b/>
          <w:sz w:val="21"/>
        </w:rPr>
        <w:t>[CLIENT]</w:t>
      </w:r>
      <w:r>
        <w:rPr>
          <w:rFonts w:ascii="Calibri" w:hAnsi="Calibri"/>
          <w:sz w:val="21"/>
        </w:rPr>
        <w:t xml:space="preserve"> = blocks its phase; engineering cannot resolve it alone.</w:t>
      </w:r>
    </w:p>
    <w:p>
      <w:pPr>
        <w:pStyle w:val="ListNumber"/>
        <w:spacing w:after="40"/>
        <w:ind w:left="374"/>
      </w:pPr>
      <w:r>
        <w:rPr>
          <w:rFonts w:ascii="Calibri" w:hAnsi="Calibri"/>
          <w:b/>
          <w:sz w:val="20"/>
        </w:rPr>
        <w:t>[CLIENT]</w:t>
      </w:r>
      <w:r>
        <w:rPr>
          <w:rFonts w:ascii="Calibri" w:hAnsi="Calibri"/>
          <w:sz w:val="20"/>
        </w:rPr>
        <w:t xml:space="preserve"> Identity rule in writing: does </w:t>
      </w:r>
      <w:r>
        <w:rPr>
          <w:rFonts w:ascii="Calibri" w:hAnsi="Calibri"/>
          <w:b/>
          <w:color w:val="007700"/>
          <w:sz w:val="20"/>
        </w:rPr>
        <w:t>«SUBJECT»</w:t>
      </w:r>
      <w:r>
        <w:rPr>
          <w:rFonts w:ascii="Calibri" w:hAnsi="Calibri"/>
          <w:sz w:val="20"/>
        </w:rPr>
        <w:t xml:space="preserve"> speak as themselves, or disclose? CJAP reversed this once.</w:t>
      </w:r>
    </w:p>
    <w:p>
      <w:pPr>
        <w:pStyle w:val="ListNumber"/>
        <w:spacing w:after="40"/>
        <w:ind w:left="374"/>
      </w:pPr>
      <w:r>
        <w:rPr>
          <w:rFonts w:ascii="Calibri" w:hAnsi="Calibri"/>
          <w:b/>
          <w:sz w:val="20"/>
        </w:rPr>
        <w:t>[CLIENT]</w:t>
      </w:r>
      <w:r>
        <w:rPr>
          <w:rFonts w:ascii="Calibri" w:hAnsi="Calibri"/>
          <w:sz w:val="20"/>
        </w:rPr>
        <w:t xml:space="preserve"> Voice-cloning consent + likeness sign-off first; default to a stock voice.</w:t>
      </w:r>
    </w:p>
    <w:p>
      <w:pPr>
        <w:pStyle w:val="ListNumber"/>
        <w:spacing w:after="40"/>
        <w:ind w:left="374"/>
      </w:pPr>
      <w:r>
        <w:rPr>
          <w:rFonts w:ascii="Calibri" w:hAnsi="Calibri"/>
          <w:b/>
          <w:sz w:val="20"/>
        </w:rPr>
        <w:t>[CLIENT]</w:t>
      </w:r>
      <w:r>
        <w:rPr>
          <w:rFonts w:ascii="Calibri" w:hAnsi="Calibri"/>
          <w:sz w:val="20"/>
        </w:rPr>
        <w:t xml:space="preserve"> Signed disclaimer wording; spoken or posted.</w:t>
      </w:r>
    </w:p>
    <w:p>
      <w:pPr>
        <w:pStyle w:val="ListNumber"/>
        <w:spacing w:after="40"/>
        <w:ind w:left="374"/>
      </w:pPr>
      <w:r>
        <w:rPr>
          <w:rFonts w:ascii="Calibri" w:hAnsi="Calibri"/>
          <w:b/>
          <w:sz w:val="20"/>
        </w:rPr>
        <w:t>[CLIENT]</w:t>
      </w:r>
      <w:r>
        <w:rPr>
          <w:rFonts w:ascii="Calibri" w:hAnsi="Calibri"/>
          <w:sz w:val="20"/>
        </w:rPr>
        <w:t xml:space="preserve"> Agree </w:t>
      </w:r>
      <w:r>
        <w:rPr>
          <w:rFonts w:ascii="Calibri" w:hAnsi="Calibri"/>
          <w:b/>
          <w:color w:val="007700"/>
          <w:sz w:val="20"/>
        </w:rPr>
        <w:t>«THEMES»</w:t>
      </w:r>
      <w:r>
        <w:rPr>
          <w:rFonts w:ascii="Calibri" w:hAnsi="Calibri"/>
          <w:sz w:val="20"/>
        </w:rPr>
        <w:t xml:space="preserve"> before extraction — baked into IDs, folders, registers, budgets.</w:t>
      </w:r>
    </w:p>
    <w:p>
      <w:pPr>
        <w:pStyle w:val="ListNumber"/>
        <w:spacing w:after="40"/>
        <w:ind w:left="374"/>
      </w:pPr>
      <w:r>
        <w:rPr>
          <w:rFonts w:ascii="Calibri" w:hAnsi="Calibri"/>
          <w:b/>
          <w:sz w:val="20"/>
        </w:rPr>
        <w:t>[CLIENT]</w:t>
      </w:r>
      <w:r>
        <w:rPr>
          <w:rFonts w:ascii="Calibri" w:hAnsi="Calibri"/>
          <w:sz w:val="20"/>
        </w:rPr>
        <w:t xml:space="preserve"> Confirm corpus scope and out-of-scope behaviour.</w:t>
      </w:r>
    </w:p>
    <w:p>
      <w:pPr>
        <w:pStyle w:val="ListNumber"/>
        <w:spacing w:after="40"/>
        <w:ind w:left="374"/>
      </w:pPr>
      <w:r>
        <w:rPr>
          <w:rFonts w:ascii="Calibri" w:hAnsi="Calibri"/>
          <w:b/>
          <w:sz w:val="20"/>
        </w:rPr>
        <w:t>[CLIENT]</w:t>
      </w:r>
      <w:r>
        <w:rPr>
          <w:rFonts w:ascii="Calibri" w:hAnsi="Calibri"/>
          <w:sz w:val="20"/>
        </w:rPr>
        <w:t xml:space="preserve"> Confirm venue internet and credit budget; add a credit-floor alert.</w:t>
      </w:r>
    </w:p>
    <w:p>
      <w:pPr>
        <w:pStyle w:val="ListNumber"/>
        <w:spacing w:after="40"/>
        <w:ind w:left="374"/>
      </w:pPr>
      <w:r>
        <w:rPr>
          <w:rFonts w:ascii="Calibri" w:hAnsi="Calibri"/>
          <w:b/>
          <w:sz w:val="20"/>
        </w:rPr>
        <w:t>[CLIENT]</w:t>
      </w:r>
      <w:r>
        <w:rPr>
          <w:rFonts w:ascii="Calibri" w:hAnsi="Calibri"/>
          <w:sz w:val="20"/>
        </w:rPr>
        <w:t xml:space="preserve"> Ratify </w:t>
      </w:r>
      <w:r>
        <w:rPr>
          <w:rFonts w:ascii="Calibri" w:hAnsi="Calibri"/>
          <w:b/>
          <w:color w:val="007700"/>
          <w:sz w:val="20"/>
        </w:rPr>
        <w:t>«WAKE_PHRASE»</w:t>
      </w:r>
      <w:r>
        <w:rPr>
          <w:rFonts w:ascii="Calibri" w:hAnsi="Calibri"/>
          <w:sz w:val="20"/>
        </w:rPr>
        <w:t xml:space="preserve"> before booking a bench session — one config line, variants auto-expand.</w:t>
      </w:r>
    </w:p>
    <w:p>
      <w:pPr>
        <w:pStyle w:val="ListNumber"/>
        <w:spacing w:after="40"/>
        <w:ind w:left="374"/>
      </w:pPr>
      <w:r>
        <w:rPr>
          <w:rFonts w:ascii="Calibri" w:hAnsi="Calibri"/>
          <w:sz w:val="20"/>
        </w:rPr>
        <w:t>Freeze the ID convention and date rule on day one — no date, no document.</w:t>
      </w:r>
    </w:p>
    <w:p>
      <w:pPr>
        <w:pStyle w:val="ListNumber"/>
        <w:spacing w:after="40"/>
        <w:ind w:left="374"/>
      </w:pPr>
      <w:r>
        <w:rPr>
          <w:rFonts w:ascii="Calibri" w:hAnsi="Calibri"/>
          <w:sz w:val="20"/>
        </w:rPr>
        <w:t>Normalise before extracting (</w:t>
      </w:r>
      <w:r>
        <w:rPr>
          <w:rFonts w:ascii="Consolas" w:hAnsi="Consolas"/>
          <w:color w:val="2D2D2D"/>
          <w:sz w:val="18"/>
        </w:rPr>
        <w:t>LL-006</w:t>
      </w:r>
      <w:r>
        <w:rPr>
          <w:rFonts w:ascii="Calibri" w:hAnsi="Calibri"/>
          <w:sz w:val="20"/>
        </w:rPr>
        <w:t>–</w:t>
      </w:r>
      <w:r>
        <w:rPr>
          <w:rFonts w:ascii="Consolas" w:hAnsi="Consolas"/>
          <w:color w:val="2D2D2D"/>
          <w:sz w:val="18"/>
        </w:rPr>
        <w:t>LL-008</w:t>
      </w:r>
      <w:r>
        <w:rPr>
          <w:rFonts w:ascii="Calibri" w:hAnsi="Calibri"/>
          <w:sz w:val="20"/>
        </w:rPr>
        <w:t>).</w:t>
      </w:r>
    </w:p>
    <w:p>
      <w:pPr>
        <w:pStyle w:val="ListNumber"/>
        <w:spacing w:after="40"/>
        <w:ind w:left="374"/>
      </w:pPr>
      <w:r>
        <w:rPr>
          <w:rFonts w:ascii="Calibri" w:hAnsi="Calibri"/>
          <w:sz w:val="20"/>
        </w:rPr>
        <w:t>Pin the corpus: source in git, per-row hashes, drift-failing verifier.</w:t>
      </w:r>
    </w:p>
    <w:p>
      <w:pPr>
        <w:pStyle w:val="ListNumber"/>
        <w:spacing w:after="40"/>
        <w:ind w:left="374"/>
      </w:pPr>
      <w:r>
        <w:rPr>
          <w:rFonts w:ascii="Calibri" w:hAnsi="Calibri"/>
          <w:sz w:val="20"/>
        </w:rPr>
        <w:t>Taxonomy on the FULL corpus; pilot on &lt;100 docs.</w:t>
      </w:r>
    </w:p>
    <w:p>
      <w:pPr>
        <w:pStyle w:val="ListNumber"/>
        <w:spacing w:after="40"/>
        <w:ind w:left="374"/>
      </w:pPr>
      <w:r>
        <w:rPr>
          <w:rFonts w:ascii="Calibri" w:hAnsi="Calibri"/>
          <w:sz w:val="20"/>
        </w:rPr>
        <w:t>Train the wake model on real recordings, not TTS; add variants only from observed transcripts.</w:t>
      </w:r>
    </w:p>
    <w:p>
      <w:pPr>
        <w:pStyle w:val="ListNumber"/>
        <w:spacing w:after="40"/>
        <w:ind w:left="374"/>
      </w:pPr>
      <w:r>
        <w:rPr>
          <w:rFonts w:ascii="Calibri" w:hAnsi="Calibri"/>
          <w:sz w:val="20"/>
        </w:rPr>
        <w:t>Instrument before tuning: per-stage timers, TTFT split from total, cost in four buckets, p50 and p95.</w:t>
      </w:r>
    </w:p>
    <w:p>
      <w:pPr>
        <w:pStyle w:val="ListNumber"/>
        <w:spacing w:after="40"/>
        <w:ind w:left="374"/>
      </w:pPr>
      <w:r>
        <w:rPr>
          <w:rFonts w:ascii="Calibri" w:hAnsi="Calibri"/>
          <w:sz w:val="20"/>
        </w:rPr>
        <w:t>Cap the output side; give the composer a word budget so short answers end cleanly.</w:t>
      </w:r>
    </w:p>
    <w:p>
      <w:pPr>
        <w:pStyle w:val="ListNumber"/>
        <w:spacing w:after="40"/>
        <w:ind w:left="374"/>
      </w:pPr>
      <w:r>
        <w:rPr>
          <w:rFonts w:ascii="Calibri" w:hAnsi="Calibri"/>
          <w:sz w:val="20"/>
        </w:rPr>
        <w:t xml:space="preserve">One </w:t>
      </w:r>
      <w:r>
        <w:rPr>
          <w:rFonts w:ascii="Consolas" w:hAnsi="Consolas"/>
          <w:color w:val="2D2D2D"/>
          <w:sz w:val="18"/>
        </w:rPr>
        <w:t>config.py</w:t>
      </w:r>
      <w:r>
        <w:rPr>
          <w:rFonts w:ascii="Calibri" w:hAnsi="Calibri"/>
          <w:sz w:val="20"/>
        </w:rPr>
        <w:t xml:space="preserve">, every knob env-overridable; on a device, systemd </w:t>
      </w:r>
      <w:r>
        <w:rPr>
          <w:rFonts w:ascii="Consolas" w:hAnsi="Consolas"/>
          <w:color w:val="2D2D2D"/>
          <w:sz w:val="18"/>
        </w:rPr>
        <w:t>Environment=</w:t>
      </w:r>
      <w:r>
        <w:rPr>
          <w:rFonts w:ascii="Calibri" w:hAnsi="Calibri"/>
          <w:sz w:val="20"/>
        </w:rPr>
        <w:t xml:space="preserve"> beats </w:t>
      </w:r>
      <w:r>
        <w:rPr>
          <w:rFonts w:ascii="Consolas" w:hAnsi="Consolas"/>
          <w:color w:val="2D2D2D"/>
          <w:sz w:val="18"/>
        </w:rPr>
        <w:t>.env</w:t>
      </w:r>
      <w:r>
        <w:rPr>
          <w:rFonts w:ascii="Calibri" w:hAnsi="Calibri"/>
          <w:sz w:val="20"/>
        </w:rPr>
        <w:t xml:space="preserve"> (</w:t>
      </w:r>
      <w:r>
        <w:rPr>
          <w:rFonts w:ascii="Consolas" w:hAnsi="Consolas"/>
          <w:color w:val="2D2D2D"/>
          <w:sz w:val="18"/>
        </w:rPr>
        <w:t>LL-003</w:t>
      </w:r>
      <w:r>
        <w:rPr>
          <w:rFonts w:ascii="Calibri" w:hAnsi="Calibri"/>
          <w:sz w:val="20"/>
        </w:rPr>
        <w:t>).</w:t>
      </w:r>
    </w:p>
    <w:p>
      <w:pPr>
        <w:pStyle w:val="ListNumber"/>
        <w:spacing w:after="40"/>
        <w:ind w:left="374"/>
      </w:pPr>
      <w:r>
        <w:rPr>
          <w:rFonts w:ascii="Calibri" w:hAnsi="Calibri"/>
          <w:sz w:val="20"/>
        </w:rPr>
        <w:t>Ship the zero-cost gates first: rule screening, canned answers, hot-reload overrides.</w:t>
      </w:r>
    </w:p>
    <w:p>
      <w:pPr>
        <w:pStyle w:val="ListNumber"/>
        <w:spacing w:after="40"/>
        <w:ind w:left="374"/>
      </w:pPr>
      <w:r>
        <w:rPr>
          <w:rFonts w:ascii="Calibri" w:hAnsi="Calibri"/>
          <w:sz w:val="20"/>
        </w:rPr>
        <w:t>Mask latency — stream, sentence-chunk, bridge with a filler.</w:t>
      </w:r>
    </w:p>
    <w:p>
      <w:pPr>
        <w:pStyle w:val="ListNumber"/>
        <w:spacing w:after="40"/>
        <w:ind w:left="374"/>
      </w:pPr>
      <w:r>
        <w:rPr>
          <w:rFonts w:ascii="Calibri" w:hAnsi="Calibri"/>
          <w:sz w:val="20"/>
        </w:rPr>
        <w:t>Freeze config in demo week.</w:t>
      </w:r>
    </w:p>
    <w:p>
      <w:pPr>
        <w:pStyle w:val="ListNumber"/>
        <w:spacing w:after="40"/>
        <w:ind w:left="374"/>
      </w:pPr>
      <w:r>
        <w:rPr>
          <w:rFonts w:ascii="Calibri" w:hAnsi="Calibri"/>
          <w:sz w:val="20"/>
        </w:rPr>
        <w:t xml:space="preserve">Close handover with a health check: clone + installer reaches </w:t>
      </w:r>
      <w:r>
        <w:rPr>
          <w:rFonts w:ascii="Consolas" w:hAnsi="Consolas"/>
          <w:color w:val="2D2D2D"/>
          <w:sz w:val="18"/>
        </w:rPr>
        <w:t>ALL CHECKS PASSED</w:t>
      </w:r>
      <w:r>
        <w:rPr>
          <w:rFonts w:ascii="Calibri" w:hAnsi="Calibri"/>
          <w:sz w:val="20"/>
        </w:rPr>
        <w:t>.</w:t>
      </w:r>
    </w:p>
    <w:p>
      <w:pPr>
        <w:keepNext/>
        <w:spacing w:before="200" w:after="60"/>
        <w:pBdr>
          <w:bottom w:val="single" w:sz="6" w:space="2" w:color="D9D9D9"/>
        </w:pBdr>
        <w:outlineLvl w:val="1"/>
      </w:pPr>
      <w:r>
        <w:rPr>
          <w:rFonts w:ascii="Calibri" w:hAnsi="Calibri"/>
          <w:b/>
          <w:color w:val="2D2D2D"/>
          <w:sz w:val="26"/>
        </w:rPr>
        <w:t>Open Items Register</w:t>
      </w:r>
    </w:p>
    <w:p>
      <w:pPr>
        <w:spacing w:after="80"/>
      </w:pPr>
      <w:r>
        <w:rPr>
          <w:rFonts w:ascii="Calibri" w:hAnsi="Calibri"/>
          <w:sz w:val="21"/>
        </w:rPr>
        <w:t xml:space="preserve">Every </w:t>
      </w:r>
      <w:r>
        <w:rPr>
          <w:rFonts w:ascii="Consolas" w:hAnsi="Consolas"/>
          <w:color w:val="2D2D2D"/>
          <w:sz w:val="19"/>
        </w:rPr>
        <w:t>[TO CONFIRM]</w:t>
      </w:r>
      <w:r>
        <w:rPr>
          <w:rFonts w:ascii="Calibri" w:hAnsi="Calibri"/>
          <w:sz w:val="21"/>
        </w:rPr>
        <w:t xml:space="preserve"> from both deliverables, plus the source discrepancies flagged in Deliverable 1.</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40" w:type="dxa"/>
          <w:left w:w="80" w:type="dxa"/>
          <w:bottom w:w="40" w:type="dxa"/>
          <w:right w:w="80" w:type="dxa"/>
        </w:tblCellMar>
      </w:tblPr>
      <w:tblGrid>
        <w:gridCol w:w="2401"/>
        <w:gridCol w:w="2401"/>
        <w:gridCol w:w="2401"/>
        <w:gridCol w:w="2401"/>
      </w:tblGrid>
      <w:tr>
        <w:trPr>
          <w:tblHeader w:val="true"/>
        </w:trPr>
        <w:tc>
          <w:tcPr>
            <w:tcW w:type="dxa" w:w="2401"/>
            <w:shd w:val="clear" w:fill="2D2D2D"/>
          </w:tcPr>
          <w:p>
            <w:pPr>
              <w:spacing w:after="20" w:line="240" w:lineRule="auto"/>
            </w:pPr>
            <w:r>
              <w:rPr>
                <w:b/>
                <w:color w:val="FFFFFF"/>
                <w:sz w:val="17"/>
              </w:rPr>
            </w:r>
            <w:r>
              <w:rPr>
                <w:rFonts w:ascii="Calibri" w:hAnsi="Calibri"/>
                <w:b/>
                <w:color w:val="FFFFFF"/>
                <w:sz w:val="17"/>
              </w:rPr>
              <w:t>Item</w:t>
            </w:r>
          </w:p>
        </w:tc>
        <w:tc>
          <w:tcPr>
            <w:tcW w:type="dxa" w:w="2401"/>
            <w:shd w:val="clear" w:fill="2D2D2D"/>
          </w:tcPr>
          <w:p>
            <w:pPr>
              <w:spacing w:after="20" w:line="240" w:lineRule="auto"/>
            </w:pPr>
            <w:r>
              <w:rPr>
                <w:b/>
                <w:color w:val="FFFFFF"/>
                <w:sz w:val="17"/>
              </w:rPr>
            </w:r>
            <w:r>
              <w:rPr>
                <w:rFonts w:ascii="Calibri" w:hAnsi="Calibri"/>
                <w:b/>
                <w:color w:val="FFFFFF"/>
                <w:sz w:val="17"/>
              </w:rPr>
              <w:t>Why it matters</w:t>
            </w:r>
          </w:p>
        </w:tc>
        <w:tc>
          <w:tcPr>
            <w:tcW w:type="dxa" w:w="2401"/>
            <w:shd w:val="clear" w:fill="2D2D2D"/>
          </w:tcPr>
          <w:p>
            <w:pPr>
              <w:spacing w:after="20" w:line="240" w:lineRule="auto"/>
            </w:pPr>
            <w:r>
              <w:rPr>
                <w:b/>
                <w:color w:val="FFFFFF"/>
                <w:sz w:val="17"/>
              </w:rPr>
            </w:r>
            <w:r>
              <w:rPr>
                <w:rFonts w:ascii="Calibri" w:hAnsi="Calibri"/>
                <w:b/>
                <w:color w:val="FFFFFF"/>
                <w:sz w:val="17"/>
              </w:rPr>
              <w:t>Owner</w:t>
            </w:r>
          </w:p>
        </w:tc>
        <w:tc>
          <w:tcPr>
            <w:tcW w:type="dxa" w:w="2401"/>
            <w:shd w:val="clear" w:fill="2D2D2D"/>
          </w:tcPr>
          <w:p>
            <w:pPr>
              <w:spacing w:after="20" w:line="240" w:lineRule="auto"/>
            </w:pPr>
            <w:r>
              <w:rPr>
                <w:b/>
                <w:color w:val="FFFFFF"/>
                <w:sz w:val="17"/>
              </w:rPr>
            </w:r>
            <w:r>
              <w:rPr>
                <w:rFonts w:ascii="Calibri" w:hAnsi="Calibri"/>
                <w:b/>
                <w:color w:val="FFFFFF"/>
                <w:sz w:val="17"/>
              </w:rPr>
              <w:t>Needed by</w:t>
            </w:r>
          </w:p>
        </w:tc>
      </w:tr>
      <w:tr>
        <w:tc>
          <w:tcPr>
            <w:tcW w:type="dxa" w:w="2401"/>
          </w:tcPr>
          <w:p>
            <w:pPr>
              <w:spacing w:after="20" w:line="240" w:lineRule="auto"/>
            </w:pPr>
            <w:r/>
            <w:r>
              <w:rPr>
                <w:rFonts w:ascii="Calibri" w:hAnsi="Calibri"/>
                <w:b/>
                <w:sz w:val="17"/>
              </w:rPr>
              <w:t>Fish Audio STT</w:t>
            </w:r>
            <w:r>
              <w:rPr>
                <w:rFonts w:ascii="Calibri" w:hAnsi="Calibri"/>
                <w:sz w:val="17"/>
              </w:rPr>
              <w:t xml:space="preserve"> — the commissioning brief states STT was changed to the Fish Audio API. No occurrence of </w:t>
            </w:r>
            <w:r>
              <w:rPr>
                <w:rFonts w:ascii="Consolas" w:hAnsi="Consolas"/>
                <w:color w:val="2D2D2D"/>
                <w:sz w:val="16"/>
              </w:rPr>
              <w:t>fish.audio</w:t>
            </w:r>
            <w:r>
              <w:rPr>
                <w:rFonts w:ascii="Calibri" w:hAnsi="Calibri"/>
                <w:sz w:val="17"/>
              </w:rPr>
              <w:t xml:space="preserve">, </w:t>
            </w:r>
            <w:r>
              <w:rPr>
                <w:rFonts w:ascii="Consolas" w:hAnsi="Consolas"/>
                <w:color w:val="2D2D2D"/>
                <w:sz w:val="16"/>
              </w:rPr>
              <w:t>fishaudio</w:t>
            </w:r>
            <w:r>
              <w:rPr>
                <w:rFonts w:ascii="Calibri" w:hAnsi="Calibri"/>
                <w:sz w:val="17"/>
              </w:rPr>
              <w:t xml:space="preserve"> or </w:t>
            </w:r>
            <w:r>
              <w:rPr>
                <w:rFonts w:ascii="Consolas" w:hAnsi="Consolas"/>
                <w:color w:val="2D2D2D"/>
                <w:sz w:val="16"/>
              </w:rPr>
              <w:t>FISH_</w:t>
            </w:r>
            <w:r>
              <w:rPr>
                <w:rFonts w:ascii="Calibri" w:hAnsi="Calibri"/>
                <w:sz w:val="17"/>
              </w:rPr>
              <w:t xml:space="preserve"> exists on </w:t>
            </w:r>
            <w:r>
              <w:rPr>
                <w:rFonts w:ascii="Consolas" w:hAnsi="Consolas"/>
                <w:color w:val="2D2D2D"/>
                <w:sz w:val="16"/>
              </w:rPr>
              <w:t>pi/deployment-snapshots</w:t>
            </w:r>
            <w:r>
              <w:rPr>
                <w:rFonts w:ascii="Calibri" w:hAnsi="Calibri"/>
                <w:sz w:val="17"/>
              </w:rPr>
              <w:t xml:space="preserve"> (</w:t>
            </w:r>
            <w:r>
              <w:rPr>
                <w:rFonts w:ascii="Consolas" w:hAnsi="Consolas"/>
                <w:color w:val="2D2D2D"/>
                <w:sz w:val="16"/>
              </w:rPr>
              <w:t>2545882</w:t>
            </w:r>
            <w:r>
              <w:rPr>
                <w:rFonts w:ascii="Calibri" w:hAnsi="Calibri"/>
                <w:sz w:val="17"/>
              </w:rPr>
              <w:t xml:space="preserve">) or on the newer </w:t>
            </w:r>
            <w:r>
              <w:rPr>
                <w:rFonts w:ascii="Consolas" w:hAnsi="Consolas"/>
                <w:color w:val="2D2D2D"/>
                <w:sz w:val="16"/>
              </w:rPr>
              <w:t>origin/master</w:t>
            </w:r>
            <w:r>
              <w:rPr>
                <w:rFonts w:ascii="Calibri" w:hAnsi="Calibri"/>
                <w:sz w:val="17"/>
              </w:rPr>
              <w:t xml:space="preserve"> (</w:t>
            </w:r>
            <w:r>
              <w:rPr>
                <w:rFonts w:ascii="Consolas" w:hAnsi="Consolas"/>
                <w:color w:val="2D2D2D"/>
                <w:sz w:val="16"/>
              </w:rPr>
              <w:t>159c7fa</w:t>
            </w:r>
            <w:r>
              <w:rPr>
                <w:rFonts w:ascii="Calibri" w:hAnsi="Calibri"/>
                <w:sz w:val="17"/>
              </w:rPr>
              <w:t xml:space="preserve">, 2026-09-05). Live config is </w:t>
            </w:r>
            <w:r>
              <w:rPr>
                <w:rFonts w:ascii="Consolas" w:hAnsi="Consolas"/>
                <w:color w:val="2D2D2D"/>
                <w:sz w:val="16"/>
              </w:rPr>
              <w:t>OPENAI_STT_MODEL=gpt-4o-mini-transcribe</w:t>
            </w:r>
            <w:r>
              <w:rPr>
                <w:rFonts w:ascii="Calibri" w:hAnsi="Calibri"/>
                <w:sz w:val="17"/>
              </w:rPr>
              <w:t>.</w:t>
            </w:r>
          </w:p>
        </w:tc>
        <w:tc>
          <w:tcPr>
            <w:tcW w:type="dxa" w:w="2401"/>
          </w:tcPr>
          <w:p>
            <w:pPr>
              <w:spacing w:after="20" w:line="240" w:lineRule="auto"/>
            </w:pPr>
            <w:r/>
            <w:r>
              <w:rPr>
                <w:rFonts w:ascii="Calibri" w:hAnsi="Calibri"/>
                <w:sz w:val="17"/>
              </w:rPr>
              <w:t>The client report names the wrong vendor, and the cost model, latency figure and key-handling instructions all change with the vendor.</w:t>
            </w:r>
          </w:p>
        </w:tc>
        <w:tc>
          <w:tcPr>
            <w:tcW w:type="dxa" w:w="2401"/>
          </w:tcPr>
          <w:p>
            <w:pPr>
              <w:spacing w:after="20" w:line="240" w:lineRule="auto"/>
            </w:pPr>
            <w:r/>
            <w:r>
              <w:rPr>
                <w:rFonts w:ascii="Calibri" w:hAnsi="Calibri"/>
                <w:sz w:val="17"/>
              </w:rPr>
              <w:t>Dev0 / Pao</w:t>
            </w:r>
          </w:p>
        </w:tc>
        <w:tc>
          <w:tcPr>
            <w:tcW w:type="dxa" w:w="2401"/>
          </w:tcPr>
          <w:p>
            <w:pPr>
              <w:spacing w:after="20" w:line="240" w:lineRule="auto"/>
            </w:pPr>
            <w:r/>
            <w:r>
              <w:rPr>
                <w:rFonts w:ascii="Calibri" w:hAnsi="Calibri"/>
                <w:sz w:val="17"/>
              </w:rPr>
              <w:t>Before the report is issued to FLP</w:t>
            </w:r>
          </w:p>
        </w:tc>
      </w:tr>
      <w:tr>
        <w:tc>
          <w:tcPr>
            <w:tcW w:type="dxa" w:w="2401"/>
            <w:shd w:val="clear" w:fill="F2F2F2"/>
          </w:tcPr>
          <w:p>
            <w:pPr>
              <w:spacing w:after="20" w:line="240" w:lineRule="auto"/>
            </w:pPr>
            <w:r/>
            <w:r>
              <w:rPr>
                <w:rFonts w:ascii="Calibri" w:hAnsi="Calibri"/>
                <w:b/>
                <w:sz w:val="17"/>
              </w:rPr>
              <w:t>Missing INPUT DATA section</w:t>
            </w:r>
            <w:r>
              <w:rPr>
                <w:rFonts w:ascii="Calibri" w:hAnsi="Calibri"/>
                <w:sz w:val="17"/>
              </w:rPr>
              <w:t xml:space="preserve"> — the brief refers to pasted raw project data that was not supplied, and states it supersedes the repo where the two disagree.</w:t>
            </w:r>
          </w:p>
        </w:tc>
        <w:tc>
          <w:tcPr>
            <w:tcW w:type="dxa" w:w="2401"/>
            <w:shd w:val="clear" w:fill="F2F2F2"/>
          </w:tcPr>
          <w:p>
            <w:pPr>
              <w:spacing w:after="20" w:line="240" w:lineRule="auto"/>
            </w:pPr>
            <w:r/>
            <w:r>
              <w:rPr>
                <w:rFonts w:ascii="Calibri" w:hAnsi="Calibri"/>
                <w:sz w:val="17"/>
              </w:rPr>
              <w:t>Any figure that data would have superseded is currently sourced from the repo instead.</w:t>
            </w:r>
          </w:p>
        </w:tc>
        <w:tc>
          <w:tcPr>
            <w:tcW w:type="dxa" w:w="2401"/>
            <w:shd w:val="clear" w:fill="F2F2F2"/>
          </w:tcPr>
          <w:p>
            <w:pPr>
              <w:spacing w:after="20" w:line="240" w:lineRule="auto"/>
            </w:pPr>
            <w:r/>
            <w:r>
              <w:rPr>
                <w:rFonts w:ascii="Calibri" w:hAnsi="Calibri"/>
                <w:sz w:val="17"/>
              </w:rPr>
              <w:t>Requester</w:t>
            </w:r>
          </w:p>
        </w:tc>
        <w:tc>
          <w:tcPr>
            <w:tcW w:type="dxa" w:w="2401"/>
            <w:shd w:val="clear" w:fill="F2F2F2"/>
          </w:tcPr>
          <w:p>
            <w:pPr>
              <w:spacing w:after="20" w:line="240" w:lineRule="auto"/>
            </w:pPr>
            <w:r/>
            <w:r>
              <w:rPr>
                <w:rFonts w:ascii="Calibri" w:hAnsi="Calibri"/>
                <w:sz w:val="17"/>
              </w:rPr>
              <w:t>Before the report is issued</w:t>
            </w:r>
          </w:p>
        </w:tc>
      </w:tr>
      <w:tr>
        <w:tc>
          <w:tcPr>
            <w:tcW w:type="dxa" w:w="2401"/>
          </w:tcPr>
          <w:p>
            <w:pPr>
              <w:spacing w:after="20" w:line="240" w:lineRule="auto"/>
            </w:pPr>
            <w:r/>
            <w:r>
              <w:rPr>
                <w:rFonts w:ascii="Calibri" w:hAnsi="Calibri"/>
                <w:b/>
                <w:sz w:val="17"/>
              </w:rPr>
              <w:t>Which repo is canonical</w:t>
            </w:r>
            <w:r>
              <w:rPr>
                <w:rFonts w:ascii="Calibri" w:hAnsi="Calibri"/>
                <w:sz w:val="17"/>
              </w:rPr>
              <w:t xml:space="preserve"> — the pilot baselines </w:t>
            </w:r>
            <w:r>
              <w:rPr>
                <w:rFonts w:ascii="Consolas" w:hAnsi="Consolas"/>
                <w:color w:val="2D2D2D"/>
                <w:sz w:val="16"/>
              </w:rPr>
              <w:t>9ef1f5c</w:t>
            </w:r>
            <w:r>
              <w:rPr>
                <w:rFonts w:ascii="Calibri" w:hAnsi="Calibri"/>
                <w:sz w:val="17"/>
              </w:rPr>
              <w:t xml:space="preserve"> (v4.2), </w:t>
            </w:r>
            <w:r>
              <w:rPr>
                <w:rFonts w:ascii="Consolas" w:hAnsi="Consolas"/>
                <w:color w:val="2D2D2D"/>
                <w:sz w:val="16"/>
              </w:rPr>
              <w:t>d806f45</w:t>
            </w:r>
            <w:r>
              <w:rPr>
                <w:rFonts w:ascii="Calibri" w:hAnsi="Calibri"/>
                <w:sz w:val="17"/>
              </w:rPr>
              <w:t xml:space="preserve"> (v4.1), </w:t>
            </w:r>
            <w:r>
              <w:rPr>
                <w:rFonts w:ascii="Consolas" w:hAnsi="Consolas"/>
                <w:color w:val="2D2D2D"/>
                <w:sz w:val="16"/>
              </w:rPr>
              <w:t>553483c</w:t>
            </w:r>
            <w:r>
              <w:rPr>
                <w:rFonts w:ascii="Calibri" w:hAnsi="Calibri"/>
                <w:sz w:val="17"/>
              </w:rPr>
              <w:t xml:space="preserve"> (v4), </w:t>
            </w:r>
            <w:r>
              <w:rPr>
                <w:rFonts w:ascii="Consolas" w:hAnsi="Consolas"/>
                <w:color w:val="2D2D2D"/>
                <w:sz w:val="16"/>
              </w:rPr>
              <w:t>fe75a3a</w:t>
            </w:r>
            <w:r>
              <w:rPr>
                <w:rFonts w:ascii="Calibri" w:hAnsi="Calibri"/>
                <w:sz w:val="17"/>
              </w:rPr>
              <w:t xml:space="preserve"> (v3), </w:t>
            </w:r>
            <w:r>
              <w:rPr>
                <w:rFonts w:ascii="Consolas" w:hAnsi="Consolas"/>
                <w:color w:val="2D2D2D"/>
                <w:sz w:val="16"/>
              </w:rPr>
              <w:t>704c8a6</w:t>
            </w:r>
            <w:r>
              <w:rPr>
                <w:rFonts w:ascii="Calibri" w:hAnsi="Calibri"/>
                <w:sz w:val="17"/>
              </w:rPr>
              <w:t xml:space="preserve"> (v2) are </w:t>
            </w:r>
            <w:r>
              <w:rPr>
                <w:rFonts w:ascii="Calibri" w:hAnsi="Calibri"/>
                <w:b/>
                <w:sz w:val="17"/>
              </w:rPr>
              <w:t>absent</w:t>
            </w:r>
            <w:r>
              <w:rPr>
                <w:rFonts w:ascii="Calibri" w:hAnsi="Calibri"/>
                <w:sz w:val="17"/>
              </w:rPr>
              <w:t xml:space="preserve"> from </w:t>
            </w:r>
            <w:r>
              <w:rPr>
                <w:rFonts w:ascii="Consolas" w:hAnsi="Consolas"/>
                <w:color w:val="2D2D2D"/>
                <w:sz w:val="16"/>
              </w:rPr>
              <w:t>Supervaise-Inc/CJAP</w:t>
            </w:r>
            <w:r>
              <w:rPr>
                <w:rFonts w:ascii="Calibri" w:hAnsi="Calibri"/>
                <w:sz w:val="17"/>
              </w:rPr>
              <w:t xml:space="preserve">, which has </w:t>
            </w:r>
            <w:r>
              <w:rPr>
                <w:rFonts w:ascii="Calibri" w:hAnsi="Calibri"/>
                <w:b/>
                <w:sz w:val="17"/>
              </w:rPr>
              <w:t>zero tags</w:t>
            </w:r>
            <w:r>
              <w:rPr>
                <w:rFonts w:ascii="Calibri" w:hAnsi="Calibri"/>
                <w:sz w:val="17"/>
              </w:rPr>
              <w:t>. The 1,109-doc hybrid-retrieval brain lives elsewhere.</w:t>
            </w:r>
          </w:p>
        </w:tc>
        <w:tc>
          <w:tcPr>
            <w:tcW w:type="dxa" w:w="2401"/>
          </w:tcPr>
          <w:p>
            <w:pPr>
              <w:spacing w:after="20" w:line="240" w:lineRule="auto"/>
            </w:pPr>
            <w:r/>
            <w:r>
              <w:rPr>
                <w:rFonts w:ascii="Calibri" w:hAnsi="Calibri"/>
                <w:sz w:val="17"/>
              </w:rPr>
              <w:t>Half the measured evidence in this report cannot be reproduced from the handed-over repo. The client is receiving the robot, not the brain.</w:t>
            </w:r>
          </w:p>
        </w:tc>
        <w:tc>
          <w:tcPr>
            <w:tcW w:type="dxa" w:w="2401"/>
          </w:tcPr>
          <w:p>
            <w:pPr>
              <w:spacing w:after="20" w:line="240" w:lineRule="auto"/>
            </w:pPr>
            <w:r/>
            <w:r>
              <w:rPr>
                <w:rFonts w:ascii="Calibri" w:hAnsi="Calibri"/>
                <w:sz w:val="17"/>
              </w:rPr>
              <w:t>Pao</w:t>
            </w:r>
          </w:p>
        </w:tc>
        <w:tc>
          <w:tcPr>
            <w:tcW w:type="dxa" w:w="2401"/>
          </w:tcPr>
          <w:p>
            <w:pPr>
              <w:spacing w:after="20" w:line="240" w:lineRule="auto"/>
            </w:pPr>
            <w:r/>
            <w:r>
              <w:rPr>
                <w:rFonts w:ascii="Calibri" w:hAnsi="Calibri"/>
                <w:sz w:val="17"/>
              </w:rPr>
              <w:t>Before handover sign-off</w:t>
            </w:r>
          </w:p>
        </w:tc>
      </w:tr>
      <w:tr>
        <w:tc>
          <w:tcPr>
            <w:tcW w:type="dxa" w:w="2401"/>
            <w:shd w:val="clear" w:fill="F2F2F2"/>
          </w:tcPr>
          <w:p>
            <w:pPr>
              <w:spacing w:after="20" w:line="240" w:lineRule="auto"/>
            </w:pPr>
            <w:r/>
            <w:r>
              <w:rPr>
                <w:rFonts w:ascii="Calibri" w:hAnsi="Calibri"/>
                <w:b/>
                <w:sz w:val="17"/>
              </w:rPr>
              <w:t>Which branch is canonical</w:t>
            </w:r>
            <w:r>
              <w:rPr>
                <w:rFonts w:ascii="Calibri" w:hAnsi="Calibri"/>
                <w:sz w:val="17"/>
              </w:rPr>
              <w:t xml:space="preserve"> — </w:t>
            </w:r>
            <w:r>
              <w:rPr>
                <w:rFonts w:ascii="Consolas" w:hAnsi="Consolas"/>
                <w:color w:val="2D2D2D"/>
                <w:sz w:val="16"/>
              </w:rPr>
              <w:t>origin/HEAD</w:t>
            </w:r>
            <w:r>
              <w:rPr>
                <w:rFonts w:ascii="Calibri" w:hAnsi="Calibri"/>
                <w:sz w:val="17"/>
              </w:rPr>
              <w:t xml:space="preserve"> points at </w:t>
            </w:r>
            <w:r>
              <w:rPr>
                <w:rFonts w:ascii="Consolas" w:hAnsi="Consolas"/>
                <w:color w:val="2D2D2D"/>
                <w:sz w:val="16"/>
              </w:rPr>
              <w:t>pi/deployment-snapshots</w:t>
            </w:r>
            <w:r>
              <w:rPr>
                <w:rFonts w:ascii="Calibri" w:hAnsi="Calibri"/>
                <w:sz w:val="17"/>
              </w:rPr>
              <w:t xml:space="preserve"> (2026-08-31) but </w:t>
            </w:r>
            <w:r>
              <w:rPr>
                <w:rFonts w:ascii="Consolas" w:hAnsi="Consolas"/>
                <w:color w:val="2D2D2D"/>
                <w:sz w:val="16"/>
              </w:rPr>
              <w:t>origin/master</w:t>
            </w:r>
            <w:r>
              <w:rPr>
                <w:rFonts w:ascii="Calibri" w:hAnsi="Calibri"/>
                <w:sz w:val="17"/>
              </w:rPr>
              <w:t xml:space="preserve"> is newer (2026-09-05).</w:t>
            </w:r>
          </w:p>
        </w:tc>
        <w:tc>
          <w:tcPr>
            <w:tcW w:type="dxa" w:w="2401"/>
            <w:shd w:val="clear" w:fill="F2F2F2"/>
          </w:tcPr>
          <w:p>
            <w:pPr>
              <w:spacing w:after="20" w:line="240" w:lineRule="auto"/>
            </w:pPr>
            <w:r/>
            <w:r>
              <w:rPr>
                <w:rFonts w:ascii="Calibri" w:hAnsi="Calibri"/>
                <w:sz w:val="17"/>
              </w:rPr>
              <w:t xml:space="preserve">A fresh clone gets the older code; </w:t>
            </w:r>
            <w:r>
              <w:rPr>
                <w:rFonts w:ascii="Consolas" w:hAnsi="Consolas"/>
                <w:color w:val="2D2D2D"/>
                <w:sz w:val="16"/>
              </w:rPr>
              <w:t>deploy/pi/README.md</w:t>
            </w:r>
            <w:r>
              <w:rPr>
                <w:rFonts w:ascii="Calibri" w:hAnsi="Calibri"/>
                <w:sz w:val="17"/>
              </w:rPr>
              <w:t xml:space="preserve"> instructs cloning </w:t>
            </w:r>
            <w:r>
              <w:rPr>
                <w:rFonts w:ascii="Consolas" w:hAnsi="Consolas"/>
                <w:color w:val="2D2D2D"/>
                <w:sz w:val="16"/>
              </w:rPr>
              <w:t>-b pi/deployment-snapshots</w:t>
            </w:r>
            <w:r>
              <w:rPr>
                <w:rFonts w:ascii="Calibri" w:hAnsi="Calibri"/>
                <w:sz w:val="17"/>
              </w:rPr>
              <w:t>.</w:t>
            </w:r>
          </w:p>
        </w:tc>
        <w:tc>
          <w:tcPr>
            <w:tcW w:type="dxa" w:w="2401"/>
            <w:shd w:val="clear" w:fill="F2F2F2"/>
          </w:tcPr>
          <w:p>
            <w:pPr>
              <w:spacing w:after="20" w:line="240" w:lineRule="auto"/>
            </w:pPr>
            <w:r/>
            <w:r>
              <w:rPr>
                <w:rFonts w:ascii="Calibri" w:hAnsi="Calibri"/>
                <w:sz w:val="17"/>
              </w:rPr>
              <w:t>Pao</w:t>
            </w:r>
          </w:p>
        </w:tc>
        <w:tc>
          <w:tcPr>
            <w:tcW w:type="dxa" w:w="2401"/>
            <w:shd w:val="clear" w:fill="F2F2F2"/>
          </w:tcPr>
          <w:p>
            <w:pPr>
              <w:spacing w:after="20" w:line="240" w:lineRule="auto"/>
            </w:pPr>
            <w:r/>
            <w:r>
              <w:rPr>
                <w:rFonts w:ascii="Calibri" w:hAnsi="Calibri"/>
                <w:sz w:val="17"/>
              </w:rPr>
              <w:t>Before any new robot is provisioned</w:t>
            </w:r>
          </w:p>
        </w:tc>
      </w:tr>
      <w:tr>
        <w:tc>
          <w:tcPr>
            <w:tcW w:type="dxa" w:w="2401"/>
          </w:tcPr>
          <w:p>
            <w:pPr>
              <w:spacing w:after="20" w:line="240" w:lineRule="auto"/>
            </w:pPr>
            <w:r/>
            <w:r>
              <w:rPr>
                <w:rFonts w:ascii="Calibri" w:hAnsi="Calibri"/>
                <w:b/>
                <w:sz w:val="17"/>
              </w:rPr>
              <w:t>Corpus size</w:t>
            </w:r>
            <w:r>
              <w:rPr>
                <w:rFonts w:ascii="Calibri" w:hAnsi="Calibri"/>
                <w:sz w:val="17"/>
              </w:rPr>
              <w:t xml:space="preserve"> — the brief says 1,000+ documents pre-processed into canonical topics and topic relationships. This repo holds </w:t>
            </w:r>
            <w:r>
              <w:rPr>
                <w:rFonts w:ascii="Calibri" w:hAnsi="Calibri"/>
                <w:b/>
                <w:sz w:val="17"/>
              </w:rPr>
              <w:t>79</w:t>
            </w:r>
            <w:r>
              <w:rPr>
                <w:rFonts w:ascii="Calibri" w:hAnsi="Calibri"/>
                <w:sz w:val="17"/>
              </w:rPr>
              <w:t xml:space="preserve"> (64 columns + 15 speeches, </w:t>
            </w:r>
            <w:r>
              <w:rPr>
                <w:rFonts w:ascii="Consolas" w:hAnsi="Consolas"/>
                <w:color w:val="2D2D2D"/>
                <w:sz w:val="16"/>
              </w:rPr>
              <w:t>corpus/MANIFEST.md</w:t>
            </w:r>
            <w:r>
              <w:rPr>
                <w:rFonts w:ascii="Calibri" w:hAnsi="Calibri"/>
                <w:sz w:val="17"/>
              </w:rPr>
              <w:t xml:space="preserve">) and a </w:t>
            </w:r>
            <w:r>
              <w:rPr>
                <w:rFonts w:ascii="Calibri" w:hAnsi="Calibri"/>
                <w:b/>
                <w:sz w:val="17"/>
              </w:rPr>
              <w:t>35-topic</w:t>
            </w:r>
            <w:r>
              <w:rPr>
                <w:rFonts w:ascii="Calibri" w:hAnsi="Calibri"/>
                <w:sz w:val="17"/>
              </w:rPr>
              <w:t xml:space="preserve"> map. The 1,109-doc / 9,865-chunk corpus and the 34-topic centroid model belong to the pilot brain. The </w:t>
            </w:r>
            <w:r>
              <w:rPr>
                <w:rFonts w:ascii="Consolas" w:hAnsi="Consolas"/>
                <w:color w:val="2D2D2D"/>
                <w:sz w:val="16"/>
              </w:rPr>
              <w:t>README.md</w:t>
            </w:r>
            <w:r>
              <w:rPr>
                <w:rFonts w:ascii="Calibri" w:hAnsi="Calibri"/>
                <w:sz w:val="17"/>
              </w:rPr>
              <w:t xml:space="preserve"> separately claims 89 docs / 37 topics / 78 relationships — stale, superseded by the MANIFEST.</w:t>
            </w:r>
          </w:p>
        </w:tc>
        <w:tc>
          <w:tcPr>
            <w:tcW w:type="dxa" w:w="2401"/>
          </w:tcPr>
          <w:p>
            <w:pPr>
              <w:spacing w:after="20" w:line="240" w:lineRule="auto"/>
            </w:pPr>
            <w:r/>
            <w:r>
              <w:rPr>
                <w:rFonts w:ascii="Calibri" w:hAnsi="Calibri"/>
                <w:sz w:val="17"/>
              </w:rPr>
              <w:t>Determines what the robot can actually answer, and whether "out of corpus" declines are expected behaviour or a defect.</w:t>
            </w:r>
          </w:p>
        </w:tc>
        <w:tc>
          <w:tcPr>
            <w:tcW w:type="dxa" w:w="2401"/>
          </w:tcPr>
          <w:p>
            <w:pPr>
              <w:spacing w:after="20" w:line="240" w:lineRule="auto"/>
            </w:pPr>
            <w:r/>
            <w:r>
              <w:rPr>
                <w:rFonts w:ascii="Calibri" w:hAnsi="Calibri"/>
                <w:sz w:val="17"/>
              </w:rPr>
              <w:t>Sheena / Pao</w:t>
            </w:r>
          </w:p>
        </w:tc>
        <w:tc>
          <w:tcPr>
            <w:tcW w:type="dxa" w:w="2401"/>
          </w:tcPr>
          <w:p>
            <w:pPr>
              <w:spacing w:after="20" w:line="240" w:lineRule="auto"/>
            </w:pPr>
            <w:r/>
            <w:r>
              <w:rPr>
                <w:rFonts w:ascii="Calibri" w:hAnsi="Calibri"/>
                <w:sz w:val="17"/>
              </w:rPr>
              <w:t>Before the demo question list is finalised</w:t>
            </w:r>
          </w:p>
        </w:tc>
      </w:tr>
      <w:tr>
        <w:tc>
          <w:tcPr>
            <w:tcW w:type="dxa" w:w="2401"/>
            <w:shd w:val="clear" w:fill="F2F2F2"/>
          </w:tcPr>
          <w:p>
            <w:pPr>
              <w:spacing w:after="20" w:line="240" w:lineRule="auto"/>
            </w:pPr>
            <w:r/>
            <w:r>
              <w:rPr>
                <w:rFonts w:ascii="Calibri" w:hAnsi="Calibri"/>
                <w:b/>
                <w:sz w:val="17"/>
              </w:rPr>
              <w:t>Blended per-turn cost</w:t>
            </w:r>
            <w:r>
              <w:rPr>
                <w:rFonts w:ascii="Calibri" w:hAnsi="Calibri"/>
                <w:sz w:val="17"/>
              </w:rPr>
              <w:t xml:space="preserve"> — Anthropic is derived at ~$0.025/turn from the logged tally. OpenAI STT seconds and ElevenLabs characters are metered in </w:t>
            </w:r>
            <w:r>
              <w:rPr>
                <w:rFonts w:ascii="Consolas" w:hAnsi="Consolas"/>
                <w:color w:val="2D2D2D"/>
                <w:sz w:val="16"/>
              </w:rPr>
              <w:t>app/usage_meter.py</w:t>
            </w:r>
            <w:r>
              <w:rPr>
                <w:rFonts w:ascii="Calibri" w:hAnsi="Calibri"/>
                <w:sz w:val="17"/>
              </w:rPr>
              <w:t xml:space="preserve"> but never converted to USD.</w:t>
            </w:r>
          </w:p>
        </w:tc>
        <w:tc>
          <w:tcPr>
            <w:tcW w:type="dxa" w:w="2401"/>
            <w:shd w:val="clear" w:fill="F2F2F2"/>
          </w:tcPr>
          <w:p>
            <w:pPr>
              <w:spacing w:after="20" w:line="240" w:lineRule="auto"/>
            </w:pPr>
            <w:r/>
            <w:r>
              <w:rPr>
                <w:rFonts w:ascii="Calibri" w:hAnsi="Calibri"/>
                <w:sz w:val="17"/>
              </w:rPr>
              <w:t>The per-turn figure quoted to the client is incomplete, and the ≤$0.02 target cannot be judged without it.</w:t>
            </w:r>
          </w:p>
        </w:tc>
        <w:tc>
          <w:tcPr>
            <w:tcW w:type="dxa" w:w="2401"/>
            <w:shd w:val="clear" w:fill="F2F2F2"/>
          </w:tcPr>
          <w:p>
            <w:pPr>
              <w:spacing w:after="20" w:line="240" w:lineRule="auto"/>
            </w:pPr>
            <w:r/>
            <w:r>
              <w:rPr>
                <w:rFonts w:ascii="Calibri" w:hAnsi="Calibri"/>
                <w:sz w:val="17"/>
              </w:rPr>
              <w:t>Pao</w:t>
            </w:r>
          </w:p>
        </w:tc>
        <w:tc>
          <w:tcPr>
            <w:tcW w:type="dxa" w:w="2401"/>
            <w:shd w:val="clear" w:fill="F2F2F2"/>
          </w:tcPr>
          <w:p>
            <w:pPr>
              <w:spacing w:after="20" w:line="240" w:lineRule="auto"/>
            </w:pPr>
            <w:r/>
            <w:r>
              <w:rPr>
                <w:rFonts w:ascii="Calibri" w:hAnsi="Calibri"/>
                <w:sz w:val="17"/>
              </w:rPr>
              <w:t>Before the cost matrix is presented</w:t>
            </w:r>
          </w:p>
        </w:tc>
      </w:tr>
      <w:tr>
        <w:tc>
          <w:tcPr>
            <w:tcW w:type="dxa" w:w="2401"/>
          </w:tcPr>
          <w:p>
            <w:pPr>
              <w:spacing w:after="20" w:line="240" w:lineRule="auto"/>
            </w:pPr>
            <w:r/>
            <w:r>
              <w:rPr>
                <w:rFonts w:ascii="Calibri" w:hAnsi="Calibri"/>
                <w:b/>
                <w:sz w:val="17"/>
              </w:rPr>
              <w:t>ElevenLabs credit-to-dollar conversion</w:t>
            </w:r>
            <w:r>
              <w:rPr>
                <w:rFonts w:ascii="Calibri" w:hAnsi="Calibri"/>
                <w:sz w:val="17"/>
              </w:rPr>
              <w:t xml:space="preserve"> — fresh answers consume ~300–450 credits; the only dollar figure on record is a $22/month plan noted on 2026-08-11 when cloning was still being declined.</w:t>
            </w:r>
          </w:p>
        </w:tc>
        <w:tc>
          <w:tcPr>
            <w:tcW w:type="dxa" w:w="2401"/>
          </w:tcPr>
          <w:p>
            <w:pPr>
              <w:spacing w:after="20" w:line="240" w:lineRule="auto"/>
            </w:pPr>
            <w:r/>
            <w:r>
              <w:rPr>
                <w:rFonts w:ascii="Calibri" w:hAnsi="Calibri"/>
                <w:sz w:val="17"/>
              </w:rPr>
              <w:t>Drives the monthly running-cost projection and the credit-floor alert threshold.</w:t>
            </w:r>
          </w:p>
        </w:tc>
        <w:tc>
          <w:tcPr>
            <w:tcW w:type="dxa" w:w="2401"/>
          </w:tcPr>
          <w:p>
            <w:pPr>
              <w:spacing w:after="20" w:line="240" w:lineRule="auto"/>
            </w:pPr>
            <w:r/>
            <w:r>
              <w:rPr>
                <w:rFonts w:ascii="Calibri" w:hAnsi="Calibri"/>
                <w:sz w:val="17"/>
              </w:rPr>
              <w:t>Dev0</w:t>
            </w:r>
          </w:p>
        </w:tc>
        <w:tc>
          <w:tcPr>
            <w:tcW w:type="dxa" w:w="2401"/>
          </w:tcPr>
          <w:p>
            <w:pPr>
              <w:spacing w:after="20" w:line="240" w:lineRule="auto"/>
            </w:pPr>
            <w:r/>
            <w:r>
              <w:rPr>
                <w:rFonts w:ascii="Calibri" w:hAnsi="Calibri"/>
                <w:sz w:val="17"/>
              </w:rPr>
              <w:t>Before the FLP budget conversation</w:t>
            </w:r>
          </w:p>
        </w:tc>
      </w:tr>
      <w:tr>
        <w:tc>
          <w:tcPr>
            <w:tcW w:type="dxa" w:w="2401"/>
            <w:shd w:val="clear" w:fill="F2F2F2"/>
          </w:tcPr>
          <w:p>
            <w:pPr>
              <w:spacing w:after="20" w:line="240" w:lineRule="auto"/>
            </w:pPr>
            <w:r/>
            <w:r>
              <w:rPr>
                <w:rFonts w:ascii="Calibri" w:hAnsi="Calibri"/>
                <w:b/>
                <w:sz w:val="17"/>
              </w:rPr>
              <w:t>On-robot per-stage latency</w:t>
            </w:r>
            <w:r>
              <w:rPr>
                <w:rFonts w:ascii="Calibri" w:hAnsi="Calibri"/>
                <w:sz w:val="17"/>
              </w:rPr>
              <w:t xml:space="preserve"> — router, retrieval, fidelity and end-to-end TTFA are logged per turn to </w:t>
            </w:r>
            <w:r>
              <w:rPr>
                <w:rFonts w:ascii="Consolas" w:hAnsi="Consolas"/>
                <w:color w:val="2D2D2D"/>
                <w:sz w:val="16"/>
              </w:rPr>
              <w:t>/maintain</w:t>
            </w:r>
            <w:r>
              <w:rPr>
                <w:rFonts w:ascii="Calibri" w:hAnsi="Calibri"/>
                <w:sz w:val="17"/>
              </w:rPr>
              <w:t xml:space="preserve"> but no p50/p95 summary has been extracted from the robot. Pilot item RI-701 remains open.</w:t>
            </w:r>
          </w:p>
        </w:tc>
        <w:tc>
          <w:tcPr>
            <w:tcW w:type="dxa" w:w="2401"/>
            <w:shd w:val="clear" w:fill="F2F2F2"/>
          </w:tcPr>
          <w:p>
            <w:pPr>
              <w:spacing w:after="20" w:line="240" w:lineRule="auto"/>
            </w:pPr>
            <w:r/>
            <w:r>
              <w:rPr>
                <w:rFonts w:ascii="Calibri" w:hAnsi="Calibri"/>
                <w:sz w:val="17"/>
              </w:rPr>
              <w:t>Four cells in the performance matrix are blank, and the ≤4s target cannot be assessed.</w:t>
            </w:r>
          </w:p>
        </w:tc>
        <w:tc>
          <w:tcPr>
            <w:tcW w:type="dxa" w:w="2401"/>
            <w:shd w:val="clear" w:fill="F2F2F2"/>
          </w:tcPr>
          <w:p>
            <w:pPr>
              <w:spacing w:after="20" w:line="240" w:lineRule="auto"/>
            </w:pPr>
            <w:r/>
            <w:r>
              <w:rPr>
                <w:rFonts w:ascii="Calibri" w:hAnsi="Calibri"/>
                <w:sz w:val="17"/>
              </w:rPr>
              <w:t>Pao</w:t>
            </w:r>
          </w:p>
        </w:tc>
        <w:tc>
          <w:tcPr>
            <w:tcW w:type="dxa" w:w="2401"/>
            <w:shd w:val="clear" w:fill="F2F2F2"/>
          </w:tcPr>
          <w:p>
            <w:pPr>
              <w:spacing w:after="20" w:line="240" w:lineRule="auto"/>
            </w:pPr>
            <w:r/>
            <w:r>
              <w:rPr>
                <w:rFonts w:ascii="Calibri" w:hAnsi="Calibri"/>
                <w:sz w:val="17"/>
              </w:rPr>
              <w:t>Before the next client status review</w:t>
            </w:r>
          </w:p>
        </w:tc>
      </w:tr>
      <w:tr>
        <w:tc>
          <w:tcPr>
            <w:tcW w:type="dxa" w:w="2401"/>
          </w:tcPr>
          <w:p>
            <w:pPr>
              <w:spacing w:after="20" w:line="240" w:lineRule="auto"/>
            </w:pPr>
            <w:r/>
            <w:r>
              <w:rPr>
                <w:rFonts w:ascii="Calibri" w:hAnsi="Calibri"/>
                <w:b/>
                <w:sz w:val="17"/>
              </w:rPr>
              <w:t>Wake-word live bench (WW-4)</w:t>
            </w:r>
            <w:r>
              <w:rPr>
                <w:rFonts w:ascii="Calibri" w:hAnsi="Calibri"/>
                <w:sz w:val="17"/>
              </w:rPr>
              <w:t xml:space="preserve"> — the acceptance gate (≥3 speakers, ≥90% near / ≥80% far, 0 false-accepts over a 15-minute soak) has never been run. Only offline text-level self-tests and TTS-measured scores exist.</w:t>
            </w:r>
          </w:p>
        </w:tc>
        <w:tc>
          <w:tcPr>
            <w:tcW w:type="dxa" w:w="2401"/>
          </w:tcPr>
          <w:p>
            <w:pPr>
              <w:spacing w:after="20" w:line="240" w:lineRule="auto"/>
            </w:pPr>
            <w:r/>
            <w:r>
              <w:rPr>
                <w:rFonts w:ascii="Calibri" w:hAnsi="Calibri"/>
                <w:sz w:val="17"/>
              </w:rPr>
              <w:t>This is the first thing a visitor touches and the only release gate still entirely unmet.</w:t>
            </w:r>
          </w:p>
        </w:tc>
        <w:tc>
          <w:tcPr>
            <w:tcW w:type="dxa" w:w="2401"/>
          </w:tcPr>
          <w:p>
            <w:pPr>
              <w:spacing w:after="20" w:line="240" w:lineRule="auto"/>
            </w:pPr>
            <w:r/>
            <w:r>
              <w:rPr>
                <w:rFonts w:ascii="Calibri" w:hAnsi="Calibri"/>
                <w:sz w:val="17"/>
              </w:rPr>
              <w:t>Dev0 + Sheena + Pao</w:t>
            </w:r>
          </w:p>
        </w:tc>
        <w:tc>
          <w:tcPr>
            <w:tcW w:type="dxa" w:w="2401"/>
          </w:tcPr>
          <w:p>
            <w:pPr>
              <w:spacing w:after="20" w:line="240" w:lineRule="auto"/>
            </w:pPr>
            <w:r/>
            <w:r>
              <w:rPr>
                <w:rFonts w:ascii="Calibri" w:hAnsi="Calibri"/>
                <w:sz w:val="17"/>
              </w:rPr>
              <w:t>Before unattended kiosk operation</w:t>
            </w:r>
          </w:p>
        </w:tc>
      </w:tr>
      <w:tr>
        <w:tc>
          <w:tcPr>
            <w:tcW w:type="dxa" w:w="2401"/>
            <w:shd w:val="clear" w:fill="F2F2F2"/>
          </w:tcPr>
          <w:p>
            <w:pPr>
              <w:spacing w:after="20" w:line="240" w:lineRule="auto"/>
            </w:pPr>
            <w:r/>
            <w:r>
              <w:rPr>
                <w:rFonts w:ascii="Calibri" w:hAnsi="Calibri"/>
                <w:b/>
                <w:sz w:val="17"/>
              </w:rPr>
              <w:t>Approved power-off sequence</w:t>
            </w:r>
            <w:r>
              <w:rPr>
                <w:rFonts w:ascii="Calibri" w:hAnsi="Calibri"/>
                <w:sz w:val="17"/>
              </w:rPr>
              <w:t xml:space="preserve"> — the repo documents </w:t>
            </w:r>
            <w:r>
              <w:rPr>
                <w:rFonts w:ascii="Consolas" w:hAnsi="Consolas"/>
                <w:color w:val="2D2D2D"/>
                <w:sz w:val="16"/>
              </w:rPr>
              <w:t>sudo reboot</w:t>
            </w:r>
            <w:r>
              <w:rPr>
                <w:rFonts w:ascii="Calibri" w:hAnsi="Calibri"/>
                <w:sz w:val="17"/>
              </w:rPr>
              <w:t xml:space="preserve"> for first run only.</w:t>
            </w:r>
          </w:p>
        </w:tc>
        <w:tc>
          <w:tcPr>
            <w:tcW w:type="dxa" w:w="2401"/>
            <w:shd w:val="clear" w:fill="F2F2F2"/>
          </w:tcPr>
          <w:p>
            <w:pPr>
              <w:spacing w:after="20" w:line="240" w:lineRule="auto"/>
            </w:pPr>
            <w:r/>
            <w:r>
              <w:rPr>
                <w:rFonts w:ascii="Calibri" w:hAnsi="Calibri"/>
                <w:sz w:val="17"/>
              </w:rPr>
              <w:t>Staff need a safe shutdown they can perform without engineering.</w:t>
            </w:r>
          </w:p>
        </w:tc>
        <w:tc>
          <w:tcPr>
            <w:tcW w:type="dxa" w:w="2401"/>
            <w:shd w:val="clear" w:fill="F2F2F2"/>
          </w:tcPr>
          <w:p>
            <w:pPr>
              <w:spacing w:after="20" w:line="240" w:lineRule="auto"/>
            </w:pPr>
            <w:r/>
            <w:r>
              <w:rPr>
                <w:rFonts w:ascii="Calibri" w:hAnsi="Calibri"/>
                <w:sz w:val="17"/>
              </w:rPr>
              <w:t>Pao / Dev0</w:t>
            </w:r>
          </w:p>
        </w:tc>
        <w:tc>
          <w:tcPr>
            <w:tcW w:type="dxa" w:w="2401"/>
            <w:shd w:val="clear" w:fill="F2F2F2"/>
          </w:tcPr>
          <w:p>
            <w:pPr>
              <w:spacing w:after="20" w:line="240" w:lineRule="auto"/>
            </w:pPr>
            <w:r/>
            <w:r>
              <w:rPr>
                <w:rFonts w:ascii="Calibri" w:hAnsi="Calibri"/>
                <w:sz w:val="17"/>
              </w:rPr>
              <w:t>Before staff training</w:t>
            </w:r>
          </w:p>
        </w:tc>
      </w:tr>
      <w:tr>
        <w:tc>
          <w:tcPr>
            <w:tcW w:type="dxa" w:w="2401"/>
          </w:tcPr>
          <w:p>
            <w:pPr>
              <w:spacing w:after="20" w:line="240" w:lineRule="auto"/>
            </w:pPr>
            <w:r/>
            <w:r>
              <w:rPr>
                <w:rFonts w:ascii="Calibri" w:hAnsi="Calibri"/>
                <w:b/>
                <w:sz w:val="17"/>
              </w:rPr>
              <w:t>Local `faster-whisper` STT switch</w:t>
            </w:r>
            <w:r>
              <w:rPr>
                <w:rFonts w:ascii="Calibri" w:hAnsi="Calibri"/>
                <w:sz w:val="17"/>
              </w:rPr>
              <w:t xml:space="preserve"> — recommended in pilot debt item N-2 as the fix for STT-dominant latency; never implemented.</w:t>
            </w:r>
          </w:p>
        </w:tc>
        <w:tc>
          <w:tcPr>
            <w:tcW w:type="dxa" w:w="2401"/>
          </w:tcPr>
          <w:p>
            <w:pPr>
              <w:spacing w:after="20" w:line="240" w:lineRule="auto"/>
            </w:pPr>
            <w:r/>
            <w:r>
              <w:rPr>
                <w:rFonts w:ascii="Calibri" w:hAnsi="Calibri"/>
                <w:sz w:val="17"/>
              </w:rPr>
              <w:t>Largest remaining latency win and removes a paid API call.</w:t>
            </w:r>
          </w:p>
        </w:tc>
        <w:tc>
          <w:tcPr>
            <w:tcW w:type="dxa" w:w="2401"/>
          </w:tcPr>
          <w:p>
            <w:pPr>
              <w:spacing w:after="20" w:line="240" w:lineRule="auto"/>
            </w:pPr>
            <w:r/>
            <w:r>
              <w:rPr>
                <w:rFonts w:ascii="Calibri" w:hAnsi="Calibri"/>
                <w:sz w:val="17"/>
              </w:rPr>
              <w:t>Pao</w:t>
            </w:r>
          </w:p>
        </w:tc>
        <w:tc>
          <w:tcPr>
            <w:tcW w:type="dxa" w:w="2401"/>
          </w:tcPr>
          <w:p>
            <w:pPr>
              <w:spacing w:after="20" w:line="240" w:lineRule="auto"/>
            </w:pPr>
            <w:r/>
            <w:r>
              <w:rPr>
                <w:rFonts w:ascii="Calibri" w:hAnsi="Calibri"/>
                <w:sz w:val="17"/>
              </w:rPr>
              <w:t>Next optimisation cycle</w:t>
            </w:r>
          </w:p>
        </w:tc>
      </w:tr>
      <w:tr>
        <w:tc>
          <w:tcPr>
            <w:tcW w:type="dxa" w:w="2401"/>
            <w:shd w:val="clear" w:fill="F2F2F2"/>
          </w:tcPr>
          <w:p>
            <w:pPr>
              <w:spacing w:after="20" w:line="240" w:lineRule="auto"/>
            </w:pPr>
            <w:r/>
            <w:r>
              <w:rPr>
                <w:rFonts w:ascii="Calibri" w:hAnsi="Calibri"/>
                <w:b/>
                <w:sz w:val="17"/>
              </w:rPr>
              <w:t>Payload slimming not ported</w:t>
            </w:r>
            <w:r>
              <w:rPr>
                <w:rFonts w:ascii="Calibri" w:hAnsi="Calibri"/>
                <w:sz w:val="17"/>
              </w:rPr>
              <w:t xml:space="preserve"> — the pilot brain's passage-level payload cut input tokens 49% with no grounding loss [source: pilot brain repo — not reproducible from this handover]; the robot still sends whole documents.</w:t>
            </w:r>
          </w:p>
        </w:tc>
        <w:tc>
          <w:tcPr>
            <w:tcW w:type="dxa" w:w="2401"/>
            <w:shd w:val="clear" w:fill="F2F2F2"/>
          </w:tcPr>
          <w:p>
            <w:pPr>
              <w:spacing w:after="20" w:line="240" w:lineRule="auto"/>
            </w:pPr>
            <w:r/>
            <w:r>
              <w:rPr>
                <w:rFonts w:ascii="Calibri" w:hAnsi="Calibri"/>
                <w:sz w:val="17"/>
              </w:rPr>
              <w:t>Largest remaining cost win on the shipping path.</w:t>
            </w:r>
          </w:p>
        </w:tc>
        <w:tc>
          <w:tcPr>
            <w:tcW w:type="dxa" w:w="2401"/>
            <w:shd w:val="clear" w:fill="F2F2F2"/>
          </w:tcPr>
          <w:p>
            <w:pPr>
              <w:spacing w:after="20" w:line="240" w:lineRule="auto"/>
            </w:pPr>
            <w:r/>
            <w:r>
              <w:rPr>
                <w:rFonts w:ascii="Calibri" w:hAnsi="Calibri"/>
                <w:sz w:val="17"/>
              </w:rPr>
              <w:t>Pao</w:t>
            </w:r>
          </w:p>
        </w:tc>
        <w:tc>
          <w:tcPr>
            <w:tcW w:type="dxa" w:w="2401"/>
            <w:shd w:val="clear" w:fill="F2F2F2"/>
          </w:tcPr>
          <w:p>
            <w:pPr>
              <w:spacing w:after="20" w:line="240" w:lineRule="auto"/>
            </w:pPr>
            <w:r/>
            <w:r>
              <w:rPr>
                <w:rFonts w:ascii="Calibri" w:hAnsi="Calibri"/>
                <w:sz w:val="17"/>
              </w:rPr>
              <w:t>Next optimisation cycle</w:t>
            </w:r>
          </w:p>
        </w:tc>
      </w:tr>
      <w:tr>
        <w:tc>
          <w:tcPr>
            <w:tcW w:type="dxa" w:w="2401"/>
          </w:tcPr>
          <w:p>
            <w:pPr>
              <w:spacing w:after="20" w:line="240" w:lineRule="auto"/>
            </w:pPr>
            <w:r/>
            <w:r>
              <w:rPr>
                <w:rFonts w:ascii="Calibri" w:hAnsi="Calibri"/>
                <w:b/>
                <w:sz w:val="17"/>
              </w:rPr>
              <w:t>Assessor A/B verdict (Frank &amp; Kate)</w:t>
            </w:r>
            <w:r>
              <w:rPr>
                <w:rFonts w:ascii="Calibri" w:hAnsi="Calibri"/>
                <w:sz w:val="17"/>
              </w:rPr>
              <w:t xml:space="preserve"> — 34 blind pairs, directive-ON vs OFF on v4.2. Still AMBER in the pilot report.</w:t>
            </w:r>
          </w:p>
        </w:tc>
        <w:tc>
          <w:tcPr>
            <w:tcW w:type="dxa" w:w="2401"/>
          </w:tcPr>
          <w:p>
            <w:pPr>
              <w:spacing w:after="20" w:line="240" w:lineRule="auto"/>
            </w:pPr>
            <w:r/>
            <w:r>
              <w:rPr>
                <w:rFonts w:ascii="Calibri" w:hAnsi="Calibri"/>
                <w:sz w:val="17"/>
              </w:rPr>
              <w:t>The last answer-quality signature; the Go decision was issued with this open.</w:t>
            </w:r>
          </w:p>
        </w:tc>
        <w:tc>
          <w:tcPr>
            <w:tcW w:type="dxa" w:w="2401"/>
          </w:tcPr>
          <w:p>
            <w:pPr>
              <w:spacing w:after="20" w:line="240" w:lineRule="auto"/>
            </w:pPr>
            <w:r/>
            <w:r>
              <w:rPr>
                <w:rFonts w:ascii="Calibri" w:hAnsi="Calibri"/>
                <w:sz w:val="17"/>
              </w:rPr>
              <w:t>Assessors</w:t>
            </w:r>
          </w:p>
        </w:tc>
        <w:tc>
          <w:tcPr>
            <w:tcW w:type="dxa" w:w="2401"/>
          </w:tcPr>
          <w:p>
            <w:pPr>
              <w:spacing w:after="20" w:line="240" w:lineRule="auto"/>
            </w:pPr>
            <w:r/>
            <w:r>
              <w:rPr>
                <w:rFonts w:ascii="Calibri" w:hAnsi="Calibri"/>
                <w:sz w:val="17"/>
              </w:rPr>
              <w:t>~1 week from pilot report date</w:t>
            </w:r>
          </w:p>
        </w:tc>
      </w:tr>
      <w:tr>
        <w:tc>
          <w:tcPr>
            <w:tcW w:type="dxa" w:w="2401"/>
            <w:shd w:val="clear" w:fill="F2F2F2"/>
          </w:tcPr>
          <w:p>
            <w:pPr>
              <w:spacing w:after="20" w:line="240" w:lineRule="auto"/>
            </w:pPr>
            <w:r/>
            <w:r>
              <w:rPr>
                <w:rFonts w:ascii="Calibri" w:hAnsi="Calibri"/>
                <w:b/>
                <w:sz w:val="17"/>
              </w:rPr>
              <w:t>Taxonomy expansion (OPS-3)</w:t>
            </w:r>
            <w:r>
              <w:rPr>
                <w:rFonts w:ascii="Calibri" w:hAnsi="Calibri"/>
                <w:sz w:val="17"/>
              </w:rPr>
              <w:t xml:space="preserve"> — 44 topics approved by Dok/Sheena/Dev0; execution held post-pilot. Shipping robot still runs 35 topics; pilot brain runs 34.</w:t>
            </w:r>
          </w:p>
        </w:tc>
        <w:tc>
          <w:tcPr>
            <w:tcW w:type="dxa" w:w="2401"/>
            <w:shd w:val="clear" w:fill="F2F2F2"/>
          </w:tcPr>
          <w:p>
            <w:pPr>
              <w:spacing w:after="20" w:line="240" w:lineRule="auto"/>
            </w:pPr>
            <w:r/>
            <w:r>
              <w:rPr>
                <w:rFonts w:ascii="Calibri" w:hAnsi="Calibri"/>
                <w:sz w:val="17"/>
              </w:rPr>
              <w:t>Three different topic counts are live in three places.</w:t>
            </w:r>
          </w:p>
        </w:tc>
        <w:tc>
          <w:tcPr>
            <w:tcW w:type="dxa" w:w="2401"/>
            <w:shd w:val="clear" w:fill="F2F2F2"/>
          </w:tcPr>
          <w:p>
            <w:pPr>
              <w:spacing w:after="20" w:line="240" w:lineRule="auto"/>
            </w:pPr>
            <w:r/>
            <w:r>
              <w:rPr>
                <w:rFonts w:ascii="Calibri" w:hAnsi="Calibri"/>
                <w:sz w:val="17"/>
              </w:rPr>
              <w:t>Dev0 + Sheena → Pao</w:t>
            </w:r>
          </w:p>
        </w:tc>
        <w:tc>
          <w:tcPr>
            <w:tcW w:type="dxa" w:w="2401"/>
            <w:shd w:val="clear" w:fill="F2F2F2"/>
          </w:tcPr>
          <w:p>
            <w:pPr>
              <w:spacing w:after="20" w:line="240" w:lineRule="auto"/>
            </w:pPr>
            <w:r/>
            <w:r>
              <w:rPr>
                <w:rFonts w:ascii="Calibri" w:hAnsi="Calibri"/>
                <w:sz w:val="17"/>
              </w:rPr>
              <w:t>Before the next corpus onboarding</w:t>
            </w:r>
          </w:p>
        </w:tc>
      </w:tr>
      <w:tr>
        <w:tc>
          <w:tcPr>
            <w:tcW w:type="dxa" w:w="2401"/>
          </w:tcPr>
          <w:p>
            <w:pPr>
              <w:spacing w:after="20" w:line="240" w:lineRule="auto"/>
            </w:pPr>
            <w:r/>
            <w:r>
              <w:rPr>
                <w:rFonts w:ascii="Calibri" w:hAnsi="Calibri"/>
                <w:b/>
                <w:sz w:val="17"/>
              </w:rPr>
              <w:t>`corpus/prompts/` referenced but absent</w:t>
            </w:r>
            <w:r>
              <w:rPr>
                <w:rFonts w:ascii="Calibri" w:hAnsi="Calibri"/>
                <w:sz w:val="17"/>
              </w:rPr>
              <w:t xml:space="preserve"> — </w:t>
            </w:r>
            <w:r>
              <w:rPr>
                <w:rFonts w:ascii="Consolas" w:hAnsi="Consolas"/>
                <w:color w:val="2D2D2D"/>
                <w:sz w:val="16"/>
              </w:rPr>
              <w:t>README.md</w:t>
            </w:r>
            <w:r>
              <w:rPr>
                <w:rFonts w:ascii="Calibri" w:hAnsi="Calibri"/>
                <w:sz w:val="17"/>
              </w:rPr>
              <w:t xml:space="preserve"> documents it; </w:t>
            </w:r>
            <w:r>
              <w:rPr>
                <w:rFonts w:ascii="Consolas" w:hAnsi="Consolas"/>
                <w:color w:val="2D2D2D"/>
                <w:sz w:val="16"/>
              </w:rPr>
              <w:t>corpus/MANIFEST.md</w:t>
            </w:r>
            <w:r>
              <w:rPr>
                <w:rFonts w:ascii="Calibri" w:hAnsi="Calibri"/>
                <w:sz w:val="17"/>
              </w:rPr>
              <w:t xml:space="preserve"> records its removal as superseded.</w:t>
            </w:r>
          </w:p>
        </w:tc>
        <w:tc>
          <w:tcPr>
            <w:tcW w:type="dxa" w:w="2401"/>
          </w:tcPr>
          <w:p>
            <w:pPr>
              <w:spacing w:after="20" w:line="240" w:lineRule="auto"/>
            </w:pPr>
            <w:r/>
            <w:r>
              <w:rPr>
                <w:rFonts w:ascii="Calibri" w:hAnsi="Calibri"/>
                <w:sz w:val="17"/>
              </w:rPr>
              <w:t>An engineer following the README looks for a directory that does not exist.</w:t>
            </w:r>
          </w:p>
        </w:tc>
        <w:tc>
          <w:tcPr>
            <w:tcW w:type="dxa" w:w="2401"/>
          </w:tcPr>
          <w:p>
            <w:pPr>
              <w:spacing w:after="20" w:line="240" w:lineRule="auto"/>
            </w:pPr>
            <w:r/>
            <w:r>
              <w:rPr>
                <w:rFonts w:ascii="Calibri" w:hAnsi="Calibri"/>
                <w:sz w:val="17"/>
              </w:rPr>
              <w:t>Pao</w:t>
            </w:r>
          </w:p>
        </w:tc>
        <w:tc>
          <w:tcPr>
            <w:tcW w:type="dxa" w:w="2401"/>
          </w:tcPr>
          <w:p>
            <w:pPr>
              <w:spacing w:after="20" w:line="240" w:lineRule="auto"/>
            </w:pPr>
            <w:r/>
            <w:r>
              <w:rPr>
                <w:rFonts w:ascii="Calibri" w:hAnsi="Calibri"/>
                <w:sz w:val="17"/>
              </w:rPr>
              <w:t>Next README pass</w:t>
            </w:r>
          </w:p>
        </w:tc>
      </w:tr>
      <w:tr>
        <w:tc>
          <w:tcPr>
            <w:tcW w:type="dxa" w:w="2401"/>
            <w:shd w:val="clear" w:fill="F2F2F2"/>
          </w:tcPr>
          <w:p>
            <w:pPr>
              <w:spacing w:after="20" w:line="240" w:lineRule="auto"/>
            </w:pPr>
            <w:r/>
            <w:r>
              <w:rPr>
                <w:rFonts w:ascii="Calibri" w:hAnsi="Calibri"/>
                <w:b/>
                <w:sz w:val="17"/>
              </w:rPr>
              <w:t>`CLAUDE.md` is stale</w:t>
            </w:r>
            <w:r>
              <w:rPr>
                <w:rFonts w:ascii="Calibri" w:hAnsi="Calibri"/>
                <w:sz w:val="17"/>
              </w:rPr>
              <w:t xml:space="preserve"> — the repo's stated navigational entry point still describes a </w:t>
            </w:r>
            <w:r>
              <w:rPr>
                <w:rFonts w:ascii="Calibri" w:hAnsi="Calibri"/>
                <w:b/>
                <w:sz w:val="17"/>
              </w:rPr>
              <w:t>May 30, 2026</w:t>
            </w:r>
            <w:r>
              <w:rPr>
                <w:rFonts w:ascii="Calibri" w:hAnsi="Calibri"/>
                <w:sz w:val="17"/>
              </w:rPr>
              <w:t xml:space="preserve"> demo target, wake phrase </w:t>
            </w:r>
            <w:r>
              <w:rPr>
                <w:rFonts w:ascii="Calibri" w:hAnsi="Calibri"/>
                <w:b/>
                <w:sz w:val="17"/>
              </w:rPr>
              <w:t>"Hey CJ"</w:t>
            </w:r>
            <w:r>
              <w:rPr>
                <w:rFonts w:ascii="Calibri" w:hAnsi="Calibri"/>
                <w:sz w:val="17"/>
              </w:rPr>
              <w:t xml:space="preserve"> on </w:t>
            </w:r>
            <w:r>
              <w:rPr>
                <w:rFonts w:ascii="Consolas" w:hAnsi="Consolas"/>
                <w:color w:val="2D2D2D"/>
                <w:sz w:val="16"/>
              </w:rPr>
              <w:t>models/hey_cj.onnx</w:t>
            </w:r>
            <w:r>
              <w:rPr>
                <w:rFonts w:ascii="Calibri" w:hAnsi="Calibri"/>
                <w:sz w:val="17"/>
              </w:rPr>
              <w:t xml:space="preserve"> at </w:t>
            </w:r>
            <w:r>
              <w:rPr>
                <w:rFonts w:ascii="Calibri" w:hAnsi="Calibri"/>
                <w:b/>
                <w:sz w:val="17"/>
              </w:rPr>
              <w:t>threshold 0.40</w:t>
            </w:r>
            <w:r>
              <w:rPr>
                <w:rFonts w:ascii="Calibri" w:hAnsi="Calibri"/>
                <w:sz w:val="17"/>
              </w:rPr>
              <w:t xml:space="preserve">, and "not a robot embodiment". Live config is </w:t>
            </w:r>
            <w:r>
              <w:rPr>
                <w:rFonts w:ascii="Consolas" w:hAnsi="Consolas"/>
                <w:color w:val="2D2D2D"/>
                <w:sz w:val="16"/>
              </w:rPr>
              <w:t>hi_see_jap.onnx</w:t>
            </w:r>
            <w:r>
              <w:rPr>
                <w:rFonts w:ascii="Calibri" w:hAnsi="Calibri"/>
                <w:sz w:val="17"/>
              </w:rPr>
              <w:t xml:space="preserve"> at </w:t>
            </w:r>
            <w:r>
              <w:rPr>
                <w:rFonts w:ascii="Calibri" w:hAnsi="Calibri"/>
                <w:b/>
                <w:sz w:val="17"/>
              </w:rPr>
              <w:t>0.08</w:t>
            </w:r>
            <w:r>
              <w:rPr>
                <w:rFonts w:ascii="Calibri" w:hAnsi="Calibri"/>
                <w:sz w:val="17"/>
              </w:rPr>
              <w:t xml:space="preserve"> on a shipped Reachy Mini.</w:t>
            </w:r>
          </w:p>
        </w:tc>
        <w:tc>
          <w:tcPr>
            <w:tcW w:type="dxa" w:w="2401"/>
            <w:shd w:val="clear" w:fill="F2F2F2"/>
          </w:tcPr>
          <w:p>
            <w:pPr>
              <w:spacing w:after="20" w:line="240" w:lineRule="auto"/>
            </w:pPr>
            <w:r/>
            <w:r>
              <w:rPr>
                <w:rFonts w:ascii="Calibri" w:hAnsi="Calibri"/>
                <w:sz w:val="17"/>
              </w:rPr>
              <w:t>It is the first file any engineer or coding agent reads, and it contradicts the running system on the wake word — the one component with an unmet release gate.</w:t>
            </w:r>
          </w:p>
        </w:tc>
        <w:tc>
          <w:tcPr>
            <w:tcW w:type="dxa" w:w="2401"/>
            <w:shd w:val="clear" w:fill="F2F2F2"/>
          </w:tcPr>
          <w:p>
            <w:pPr>
              <w:spacing w:after="20" w:line="240" w:lineRule="auto"/>
            </w:pPr>
            <w:r/>
            <w:r>
              <w:rPr>
                <w:rFonts w:ascii="Calibri" w:hAnsi="Calibri"/>
                <w:sz w:val="17"/>
              </w:rPr>
              <w:t>Pao</w:t>
            </w:r>
          </w:p>
        </w:tc>
        <w:tc>
          <w:tcPr>
            <w:tcW w:type="dxa" w:w="2401"/>
            <w:shd w:val="clear" w:fill="F2F2F2"/>
          </w:tcPr>
          <w:p>
            <w:pPr>
              <w:spacing w:after="20" w:line="240" w:lineRule="auto"/>
            </w:pPr>
            <w:r/>
            <w:r>
              <w:rPr>
                <w:rFonts w:ascii="Calibri" w:hAnsi="Calibri"/>
                <w:sz w:val="17"/>
              </w:rPr>
              <w:t>Before the repo is handed to another engineer</w:t>
            </w:r>
          </w:p>
        </w:tc>
      </w:tr>
    </w:tbl>
    <w:p>
      <w:pPr>
        <w:spacing w:after="40"/>
      </w:pPr>
    </w:p>
    <w:sectPr w:rsidR="00FC693F" w:rsidRPr="0006063C" w:rsidSect="00034616">
      <w:footerReference w:type="default" r:id="rId10"/>
      <w:pgSz w:w="11909" w:h="16834"/>
      <w:pgMar w:top="1152" w:right="1152" w:bottom="1152"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05" w:val="left"/>
      </w:tabs>
    </w:pPr>
    <w:r/>
    <w:r>
      <w:rPr>
        <w:rFonts w:ascii="Calibri" w:hAnsi="Calibri"/>
        <w:color w:val="808080"/>
        <w:sz w:val="16"/>
      </w:rPr>
      <w:t>CJAP Internal Master Playbook — Supervaise Inc. (internal)</w:t>
      <w:tab/>
    </w:r>
    <w:r>
      <w:rPr>
        <w:rFonts w:ascii="Calibri" w:hAnsi="Calibri"/>
        <w:color w:val="808080"/>
        <w:sz w:val="16"/>
      </w:rPr>
      <w:t xml:space="preserve">Page </w:t>
    </w:r>
    <w:r>
      <w:rPr>
        <w:rFonts w:ascii="Calibri" w:hAnsi="Calibri"/>
        <w:color w:val="808080"/>
        <w:sz w:val="16"/>
      </w:rPr>
      <w:fldChar w:fldCharType="begin"/>
      <w:instrText xml:space="preserve"> PAGE </w:instrText>
      <w:fldChar w:fldCharType="end"/>
    </w:r>
    <w:r>
      <w:rPr>
        <w:rFonts w:ascii="Calibri" w:hAnsi="Calibri"/>
        <w:color w:val="808080"/>
        <w:sz w:val="16"/>
      </w:rPr>
      <w:t xml:space="preserve"> of </w:t>
    </w:r>
    <w:r>
      <w:rPr>
        <w:rFonts w:ascii="Calibri" w:hAnsi="Calibri"/>
        <w:color w:val="808080"/>
        <w:sz w:val="16"/>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Calibri" w:hAnsi="Calibri"/>
      <w:color w:val="000000"/>
      <w:sz w:val="22"/>
      <w:rFonts w:ascii="Calibri" w:hAnsi="Calibri" w:cs="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