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82021F" w14:textId="2291163B" w:rsidR="00F2517C" w:rsidRPr="003B5A5E" w:rsidRDefault="004C26CA" w:rsidP="003B5A5E">
      <w:pPr>
        <w:pStyle w:val="Prrafode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 Narrow" w:eastAsia="Arial Unicode MS" w:hAnsi="Arial Narrow" w:cs="Times New Roman"/>
          <w:b/>
          <w:sz w:val="24"/>
          <w:szCs w:val="24"/>
          <w:lang w:val="es-MX"/>
        </w:rPr>
      </w:pPr>
      <w:r>
        <w:rPr>
          <w:rFonts w:ascii="Arial Narrow" w:eastAsia="Arial Unicode MS" w:hAnsi="Arial Narrow" w:cs="Times New Roman"/>
          <w:b/>
          <w:sz w:val="24"/>
          <w:szCs w:val="24"/>
          <w:lang w:val="es-MX"/>
        </w:rPr>
        <w:t>OB</w:t>
      </w:r>
      <w:r w:rsidR="00F2517C" w:rsidRPr="00203CFF">
        <w:rPr>
          <w:rFonts w:ascii="Arial Narrow" w:eastAsia="Arial Unicode MS" w:hAnsi="Arial Narrow" w:cs="Times New Roman"/>
          <w:b/>
          <w:sz w:val="24"/>
          <w:szCs w:val="24"/>
          <w:lang w:val="es-MX"/>
        </w:rPr>
        <w:t>JETIVO</w:t>
      </w:r>
    </w:p>
    <w:p w14:paraId="6185A419" w14:textId="6C302833" w:rsidR="00F2517C" w:rsidRDefault="003B5A5E" w:rsidP="00F2517C">
      <w:pPr>
        <w:pStyle w:val="Prrafodelista"/>
        <w:spacing w:after="0" w:line="240" w:lineRule="auto"/>
        <w:ind w:left="0"/>
        <w:jc w:val="both"/>
        <w:rPr>
          <w:rFonts w:ascii="Arial Narrow" w:eastAsia="Arial Unicode MS" w:hAnsi="Arial Narrow" w:cs="Times New Roman"/>
          <w:sz w:val="24"/>
          <w:szCs w:val="24"/>
          <w:lang w:val="es-MX"/>
        </w:rPr>
      </w:pPr>
      <w:r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Asegurar las condiciones de las agujas para evitar que representen un peligro físico en el producto. </w:t>
      </w:r>
    </w:p>
    <w:p w14:paraId="58A17F30" w14:textId="77777777" w:rsidR="003B5A5E" w:rsidRPr="00203CFF" w:rsidRDefault="003B5A5E" w:rsidP="00F2517C">
      <w:pPr>
        <w:pStyle w:val="Prrafodelista"/>
        <w:spacing w:after="0" w:line="240" w:lineRule="auto"/>
        <w:ind w:left="0"/>
        <w:jc w:val="both"/>
        <w:rPr>
          <w:rFonts w:ascii="Arial Narrow" w:eastAsia="Arial Unicode MS" w:hAnsi="Arial Narrow" w:cs="Times New Roman"/>
          <w:sz w:val="24"/>
          <w:szCs w:val="24"/>
          <w:lang w:val="es-MX"/>
        </w:rPr>
      </w:pPr>
    </w:p>
    <w:p w14:paraId="5EF53982" w14:textId="77777777" w:rsidR="00F2517C" w:rsidRPr="00203CFF" w:rsidRDefault="00F2517C" w:rsidP="00F2517C">
      <w:pPr>
        <w:pStyle w:val="Prrafode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 Narrow" w:eastAsia="Arial Unicode MS" w:hAnsi="Arial Narrow" w:cs="Times New Roman"/>
          <w:b/>
          <w:sz w:val="24"/>
          <w:szCs w:val="24"/>
          <w:lang w:val="es-MX"/>
        </w:rPr>
      </w:pPr>
      <w:r w:rsidRPr="00203CFF">
        <w:rPr>
          <w:rFonts w:ascii="Arial Narrow" w:eastAsia="Arial Unicode MS" w:hAnsi="Arial Narrow" w:cs="Times New Roman"/>
          <w:b/>
          <w:sz w:val="24"/>
          <w:szCs w:val="24"/>
          <w:lang w:val="es-MX"/>
        </w:rPr>
        <w:t>ALCANCE</w:t>
      </w:r>
    </w:p>
    <w:p w14:paraId="64C88BCD" w14:textId="05DF3D82" w:rsidR="00F2517C" w:rsidRPr="003B5A5E" w:rsidRDefault="00F2517C" w:rsidP="003B5A5E">
      <w:pPr>
        <w:spacing w:after="0" w:line="240" w:lineRule="auto"/>
        <w:jc w:val="both"/>
        <w:rPr>
          <w:rFonts w:ascii="Arial Narrow" w:eastAsia="Arial Unicode MS" w:hAnsi="Arial Narrow" w:cs="Times New Roman"/>
          <w:b/>
          <w:sz w:val="24"/>
          <w:szCs w:val="24"/>
          <w:lang w:val="es-MX"/>
        </w:rPr>
      </w:pPr>
      <w:r w:rsidRPr="003B5A5E">
        <w:rPr>
          <w:rFonts w:ascii="Arial Narrow" w:eastAsia="Arial Unicode MS" w:hAnsi="Arial Narrow" w:cs="Times New Roman"/>
          <w:sz w:val="24"/>
          <w:szCs w:val="24"/>
          <w:lang w:val="es-MX"/>
        </w:rPr>
        <w:t>Proceso de costurado de sacos de la planta de arroz</w:t>
      </w:r>
      <w:r w:rsidR="003B5A5E">
        <w:rPr>
          <w:rFonts w:ascii="Arial Narrow" w:eastAsia="Arial Unicode MS" w:hAnsi="Arial Narrow" w:cs="Times New Roman"/>
          <w:sz w:val="24"/>
          <w:szCs w:val="24"/>
          <w:lang w:val="es-MX"/>
        </w:rPr>
        <w:t>.</w:t>
      </w:r>
    </w:p>
    <w:p w14:paraId="7CA81E46" w14:textId="77777777" w:rsidR="00F2517C" w:rsidRDefault="00F2517C" w:rsidP="00F2517C">
      <w:pPr>
        <w:pStyle w:val="Prrafodelista"/>
        <w:spacing w:after="0" w:line="240" w:lineRule="auto"/>
        <w:ind w:left="0"/>
        <w:jc w:val="both"/>
        <w:rPr>
          <w:rFonts w:ascii="Arial Narrow" w:eastAsia="Arial Unicode MS" w:hAnsi="Arial Narrow" w:cs="Times New Roman"/>
          <w:sz w:val="24"/>
          <w:szCs w:val="24"/>
          <w:lang w:val="es-MX"/>
        </w:rPr>
      </w:pPr>
    </w:p>
    <w:p w14:paraId="3AB70FA2" w14:textId="5B4C9AF6" w:rsidR="003B5A5E" w:rsidRPr="003B5A5E" w:rsidRDefault="003B5A5E" w:rsidP="003B5A5E">
      <w:pPr>
        <w:pStyle w:val="Prrafode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 Narrow" w:eastAsia="Arial Unicode MS" w:hAnsi="Arial Narrow" w:cs="Times New Roman"/>
          <w:b/>
          <w:sz w:val="24"/>
          <w:szCs w:val="24"/>
          <w:lang w:val="es-MX"/>
        </w:rPr>
      </w:pPr>
      <w:r w:rsidRPr="00203CFF">
        <w:rPr>
          <w:rFonts w:ascii="Arial Narrow" w:eastAsia="Arial Unicode MS" w:hAnsi="Arial Narrow" w:cs="Times New Roman"/>
          <w:b/>
          <w:sz w:val="24"/>
          <w:szCs w:val="24"/>
          <w:lang w:val="es-MX"/>
        </w:rPr>
        <w:t>DOCUMENTOS RELACIONADOS</w:t>
      </w:r>
    </w:p>
    <w:p w14:paraId="1BDF9019" w14:textId="77777777" w:rsidR="003B5A5E" w:rsidRPr="00740AC5" w:rsidRDefault="003B5A5E" w:rsidP="003B5A5E">
      <w:pPr>
        <w:pStyle w:val="Prrafodelista"/>
        <w:numPr>
          <w:ilvl w:val="0"/>
          <w:numId w:val="2"/>
        </w:numPr>
        <w:spacing w:after="0" w:line="240" w:lineRule="auto"/>
        <w:ind w:left="709"/>
        <w:jc w:val="both"/>
        <w:rPr>
          <w:rFonts w:ascii="Arial Narrow" w:eastAsia="Arial Unicode MS" w:hAnsi="Arial Narrow" w:cs="Times New Roman"/>
          <w:b/>
          <w:color w:val="000000" w:themeColor="text1"/>
          <w:sz w:val="24"/>
          <w:szCs w:val="24"/>
          <w:lang w:val="es-MX"/>
        </w:rPr>
      </w:pPr>
      <w:r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CC-PR-14 </w:t>
      </w:r>
      <w:r w:rsidRPr="00203CFF"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Procedimiento de producto no conforme </w:t>
      </w:r>
      <w:r>
        <w:rPr>
          <w:rFonts w:ascii="Arial Narrow" w:eastAsia="Arial Unicode MS" w:hAnsi="Arial Narrow" w:cs="Times New Roman"/>
          <w:sz w:val="24"/>
          <w:szCs w:val="24"/>
          <w:lang w:val="es-MX"/>
        </w:rPr>
        <w:t>y</w:t>
      </w:r>
      <w:r w:rsidRPr="00203CFF"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 potencialmente no inocuo</w:t>
      </w:r>
    </w:p>
    <w:p w14:paraId="6AA7C52E" w14:textId="77777777" w:rsidR="003B5A5E" w:rsidRPr="00740AC5" w:rsidRDefault="003B5A5E" w:rsidP="003B5A5E">
      <w:pPr>
        <w:pStyle w:val="Prrafodelista"/>
        <w:numPr>
          <w:ilvl w:val="0"/>
          <w:numId w:val="2"/>
        </w:numPr>
        <w:spacing w:after="0" w:line="240" w:lineRule="auto"/>
        <w:ind w:left="709"/>
        <w:jc w:val="both"/>
        <w:rPr>
          <w:rFonts w:ascii="Arial Narrow" w:eastAsia="Arial Unicode MS" w:hAnsi="Arial Narrow" w:cs="Times New Roman"/>
          <w:bCs/>
          <w:color w:val="000000" w:themeColor="text1"/>
          <w:sz w:val="24"/>
          <w:szCs w:val="24"/>
          <w:lang w:val="es-MX"/>
        </w:rPr>
      </w:pPr>
      <w:r w:rsidRPr="00740AC5">
        <w:rPr>
          <w:rFonts w:ascii="Arial Narrow" w:eastAsia="Arial Unicode MS" w:hAnsi="Arial Narrow" w:cs="Times New Roman"/>
          <w:bCs/>
          <w:color w:val="000000" w:themeColor="text1"/>
          <w:sz w:val="24"/>
          <w:szCs w:val="24"/>
          <w:lang w:val="es-MX"/>
        </w:rPr>
        <w:t>CA-FO-02 Reporte de producto no conforme y potencialmente no inocuo</w:t>
      </w:r>
    </w:p>
    <w:p w14:paraId="41445518" w14:textId="5B6071D9" w:rsidR="003B5A5E" w:rsidRPr="003B5A5E" w:rsidRDefault="003B5A5E" w:rsidP="003B5A5E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 Narrow" w:eastAsia="Arial Unicode MS" w:hAnsi="Arial Narrow" w:cs="Times New Roman"/>
          <w:b/>
          <w:color w:val="000000" w:themeColor="text1"/>
          <w:sz w:val="24"/>
          <w:szCs w:val="24"/>
          <w:lang w:val="es-MX"/>
        </w:rPr>
      </w:pPr>
      <w:r>
        <w:rPr>
          <w:rFonts w:ascii="Arial Narrow" w:eastAsia="Arial Unicode MS" w:hAnsi="Arial Narrow" w:cs="Times New Roman"/>
          <w:color w:val="000000" w:themeColor="text1"/>
          <w:sz w:val="24"/>
          <w:szCs w:val="24"/>
          <w:lang w:val="es-MX"/>
        </w:rPr>
        <w:t>PA-FO-45 Monitoreo diario de aguja</w:t>
      </w:r>
    </w:p>
    <w:p w14:paraId="29C33FAC" w14:textId="079DEBB9" w:rsidR="003B5A5E" w:rsidRPr="003B5A5E" w:rsidRDefault="003B5A5E" w:rsidP="003B5A5E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 Narrow" w:eastAsia="Arial Unicode MS" w:hAnsi="Arial Narrow" w:cs="Times New Roman"/>
          <w:b/>
          <w:color w:val="000000" w:themeColor="text1"/>
          <w:sz w:val="24"/>
          <w:szCs w:val="24"/>
          <w:lang w:val="es-MX"/>
        </w:rPr>
      </w:pPr>
      <w:r>
        <w:rPr>
          <w:rFonts w:ascii="Arial Narrow" w:eastAsia="Arial Unicode MS" w:hAnsi="Arial Narrow" w:cs="Times New Roman"/>
          <w:color w:val="000000" w:themeColor="text1"/>
          <w:sz w:val="24"/>
          <w:szCs w:val="24"/>
          <w:lang w:val="es-MX"/>
        </w:rPr>
        <w:t>CA-FO-13 Control de aguja quebrada</w:t>
      </w:r>
    </w:p>
    <w:p w14:paraId="1623AB31" w14:textId="77777777" w:rsidR="003B5A5E" w:rsidRPr="00203CFF" w:rsidRDefault="003B5A5E" w:rsidP="00F2517C">
      <w:pPr>
        <w:pStyle w:val="Prrafodelista"/>
        <w:spacing w:after="0" w:line="240" w:lineRule="auto"/>
        <w:ind w:left="0"/>
        <w:jc w:val="both"/>
        <w:rPr>
          <w:rFonts w:ascii="Arial Narrow" w:eastAsia="Arial Unicode MS" w:hAnsi="Arial Narrow" w:cs="Times New Roman"/>
          <w:sz w:val="24"/>
          <w:szCs w:val="24"/>
          <w:lang w:val="es-MX"/>
        </w:rPr>
      </w:pPr>
    </w:p>
    <w:p w14:paraId="4C8F8FFC" w14:textId="5F419EB6" w:rsidR="00F2517C" w:rsidRPr="003B5A5E" w:rsidRDefault="00F2517C" w:rsidP="003B5A5E">
      <w:pPr>
        <w:pStyle w:val="Prrafode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 Narrow" w:eastAsia="Arial Unicode MS" w:hAnsi="Arial Narrow" w:cs="Times New Roman"/>
          <w:b/>
          <w:sz w:val="24"/>
          <w:szCs w:val="24"/>
          <w:lang w:val="es-MX"/>
        </w:rPr>
      </w:pPr>
      <w:r w:rsidRPr="00203CFF">
        <w:rPr>
          <w:rFonts w:ascii="Arial Narrow" w:eastAsia="Arial Unicode MS" w:hAnsi="Arial Narrow" w:cs="Times New Roman"/>
          <w:b/>
          <w:sz w:val="24"/>
          <w:szCs w:val="24"/>
          <w:lang w:val="es-MX"/>
        </w:rPr>
        <w:t>RESPONSABILIDAD</w:t>
      </w:r>
    </w:p>
    <w:p w14:paraId="7BF2E154" w14:textId="2C1DD15F" w:rsidR="0068373E" w:rsidRPr="0068373E" w:rsidRDefault="00FD3396" w:rsidP="00F2517C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rial Narrow" w:eastAsia="Arial Unicode MS" w:hAnsi="Arial Narrow" w:cs="Times New Roman"/>
          <w:bCs/>
          <w:sz w:val="24"/>
          <w:szCs w:val="24"/>
          <w:lang w:val="es-MX"/>
        </w:rPr>
      </w:pPr>
      <w:r>
        <w:rPr>
          <w:rFonts w:ascii="Arial Narrow" w:eastAsia="Arial Unicode MS" w:hAnsi="Arial Narrow" w:cs="Times New Roman"/>
          <w:bCs/>
          <w:sz w:val="24"/>
          <w:szCs w:val="24"/>
          <w:lang w:val="es-MX"/>
        </w:rPr>
        <w:t>Director Industrial de Operaciones</w:t>
      </w:r>
      <w:r w:rsidR="0068373E" w:rsidRPr="0068373E">
        <w:rPr>
          <w:rFonts w:ascii="Arial Narrow" w:eastAsia="Arial Unicode MS" w:hAnsi="Arial Narrow" w:cs="Times New Roman"/>
          <w:bCs/>
          <w:sz w:val="24"/>
          <w:szCs w:val="24"/>
          <w:lang w:val="es-MX"/>
        </w:rPr>
        <w:t>: autorizar este procedimiento</w:t>
      </w:r>
      <w:r w:rsidR="00937F40">
        <w:rPr>
          <w:rFonts w:ascii="Arial Narrow" w:eastAsia="Arial Unicode MS" w:hAnsi="Arial Narrow" w:cs="Times New Roman"/>
          <w:bCs/>
          <w:sz w:val="24"/>
          <w:szCs w:val="24"/>
          <w:lang w:val="es-MX"/>
        </w:rPr>
        <w:t>.</w:t>
      </w:r>
    </w:p>
    <w:p w14:paraId="3A938E83" w14:textId="2457D52F" w:rsidR="00F2517C" w:rsidRPr="006B2D8A" w:rsidRDefault="00F2517C" w:rsidP="00F2517C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rial Narrow" w:eastAsia="Arial Unicode MS" w:hAnsi="Arial Narrow" w:cs="Times New Roman"/>
          <w:b/>
          <w:sz w:val="24"/>
          <w:szCs w:val="24"/>
          <w:lang w:val="es-MX"/>
        </w:rPr>
      </w:pPr>
      <w:r w:rsidRPr="0068373E">
        <w:rPr>
          <w:rFonts w:ascii="Arial Narrow" w:eastAsia="Arial Unicode MS" w:hAnsi="Arial Narrow" w:cs="Times New Roman"/>
          <w:bCs/>
          <w:sz w:val="24"/>
          <w:szCs w:val="24"/>
          <w:lang w:val="es-MX"/>
        </w:rPr>
        <w:t>Jefe/supervisor de producción</w:t>
      </w:r>
      <w:r>
        <w:rPr>
          <w:rFonts w:ascii="Arial Narrow" w:eastAsia="Arial Unicode MS" w:hAnsi="Arial Narrow" w:cs="Times New Roman"/>
          <w:sz w:val="24"/>
          <w:szCs w:val="24"/>
          <w:lang w:val="es-MX"/>
        </w:rPr>
        <w:t>:</w:t>
      </w:r>
      <w:r w:rsidR="00937F40"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 </w:t>
      </w:r>
      <w:r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asegurar el cumplimiento de este procedimiento, llevar el registro y tomar las acciones correctivas. </w:t>
      </w:r>
    </w:p>
    <w:p w14:paraId="49CF1ADF" w14:textId="77777777" w:rsidR="00F2517C" w:rsidRPr="006B2D8A" w:rsidRDefault="00F2517C" w:rsidP="00F2517C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rial Narrow" w:eastAsia="Arial Unicode MS" w:hAnsi="Arial Narrow" w:cs="Times New Roman"/>
          <w:b/>
          <w:sz w:val="24"/>
          <w:szCs w:val="24"/>
          <w:lang w:val="es-MX"/>
        </w:rPr>
      </w:pPr>
      <w:r>
        <w:rPr>
          <w:rFonts w:ascii="Arial Narrow" w:eastAsia="Arial Unicode MS" w:hAnsi="Arial Narrow" w:cs="Times New Roman"/>
          <w:sz w:val="24"/>
          <w:szCs w:val="24"/>
          <w:lang w:val="es-MX"/>
        </w:rPr>
        <w:t>Jefe/Supervisor de calidad e inocuidad: verificar el cumplimiento de este procedimiento.</w:t>
      </w:r>
    </w:p>
    <w:p w14:paraId="2946AA57" w14:textId="589A222C" w:rsidR="00F2517C" w:rsidRPr="003B5A5E" w:rsidRDefault="00F2517C" w:rsidP="00F2517C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rial Narrow" w:eastAsia="Arial Unicode MS" w:hAnsi="Arial Narrow" w:cs="Times New Roman"/>
          <w:b/>
          <w:sz w:val="24"/>
          <w:szCs w:val="24"/>
          <w:lang w:val="es-MX"/>
        </w:rPr>
      </w:pPr>
      <w:r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Operador de la costuradora: </w:t>
      </w:r>
      <w:r w:rsidRPr="00203CFF"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reportar cuando se </w:t>
      </w:r>
      <w:r w:rsidR="00FD3396">
        <w:rPr>
          <w:rFonts w:ascii="Arial Narrow" w:eastAsia="Arial Unicode MS" w:hAnsi="Arial Narrow" w:cs="Times New Roman"/>
          <w:sz w:val="24"/>
          <w:szCs w:val="24"/>
          <w:lang w:val="es-MX"/>
        </w:rPr>
        <w:t>quiebre</w:t>
      </w:r>
      <w:r w:rsidRPr="00203CFF"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 una aguja</w:t>
      </w:r>
      <w:r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 y encontrar todas las piezas que la conforman</w:t>
      </w:r>
      <w:r w:rsidR="00937F40">
        <w:rPr>
          <w:rFonts w:ascii="Arial Narrow" w:eastAsia="Arial Unicode MS" w:hAnsi="Arial Narrow" w:cs="Times New Roman"/>
          <w:sz w:val="24"/>
          <w:szCs w:val="24"/>
          <w:lang w:val="es-MX"/>
        </w:rPr>
        <w:t>.</w:t>
      </w:r>
    </w:p>
    <w:p w14:paraId="58691CAF" w14:textId="77777777" w:rsidR="003B5A5E" w:rsidRPr="003B5A5E" w:rsidRDefault="003B5A5E" w:rsidP="003B5A5E">
      <w:pPr>
        <w:pStyle w:val="Prrafodelista"/>
        <w:spacing w:after="0" w:line="240" w:lineRule="auto"/>
        <w:jc w:val="both"/>
        <w:rPr>
          <w:rFonts w:ascii="Arial Narrow" w:eastAsia="Arial Unicode MS" w:hAnsi="Arial Narrow" w:cs="Times New Roman"/>
          <w:b/>
          <w:i/>
          <w:iCs/>
          <w:sz w:val="24"/>
          <w:szCs w:val="24"/>
          <w:lang w:val="es-MX"/>
        </w:rPr>
      </w:pPr>
    </w:p>
    <w:p w14:paraId="64DF7C08" w14:textId="77777777" w:rsidR="003B5A5E" w:rsidRPr="003B5A5E" w:rsidRDefault="003B5A5E" w:rsidP="003B5A5E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 Narrow" w:eastAsia="Arial Unicode MS" w:hAnsi="Arial Narrow" w:cs="Times New Roman"/>
          <w:b/>
          <w:bCs/>
          <w:i/>
          <w:iCs/>
          <w:sz w:val="24"/>
          <w:szCs w:val="24"/>
          <w:lang w:val="es-MX"/>
        </w:rPr>
      </w:pPr>
      <w:r w:rsidRPr="003B5A5E">
        <w:rPr>
          <w:rFonts w:ascii="Arial Narrow" w:eastAsia="Arial Unicode MS" w:hAnsi="Arial Narrow" w:cs="Times New Roman"/>
          <w:b/>
          <w:bCs/>
          <w:i/>
          <w:iCs/>
          <w:sz w:val="24"/>
          <w:szCs w:val="24"/>
          <w:lang w:val="es-MX"/>
        </w:rPr>
        <w:t>DEFINICIONES:</w:t>
      </w:r>
    </w:p>
    <w:p w14:paraId="0E634ACC" w14:textId="68A119BB" w:rsidR="003B5A5E" w:rsidRDefault="003B5A5E" w:rsidP="003B5A5E">
      <w:pPr>
        <w:pStyle w:val="Prrafodelista"/>
        <w:spacing w:after="0" w:line="240" w:lineRule="auto"/>
        <w:ind w:left="644"/>
        <w:jc w:val="both"/>
        <w:rPr>
          <w:rFonts w:ascii="Arial Narrow" w:eastAsia="Arial Unicode MS" w:hAnsi="Arial Narrow" w:cs="Times New Roman"/>
          <w:b/>
          <w:bCs/>
          <w:sz w:val="24"/>
          <w:szCs w:val="24"/>
          <w:lang w:val="es-MX"/>
        </w:rPr>
      </w:pPr>
      <w:r>
        <w:rPr>
          <w:rFonts w:ascii="Arial Narrow" w:eastAsia="Arial Unicode MS" w:hAnsi="Arial Narrow" w:cs="Times New Roman"/>
          <w:b/>
          <w:bCs/>
          <w:sz w:val="24"/>
          <w:szCs w:val="24"/>
          <w:lang w:val="es-MX"/>
        </w:rPr>
        <w:t xml:space="preserve">Contaminante: </w:t>
      </w:r>
      <w:r w:rsidRPr="003B5A5E">
        <w:rPr>
          <w:rFonts w:ascii="Arial Narrow" w:eastAsia="Arial Unicode MS" w:hAnsi="Arial Narrow" w:cs="Times New Roman"/>
          <w:b/>
          <w:bCs/>
          <w:sz w:val="24"/>
          <w:szCs w:val="24"/>
          <w:lang w:val="es-MX"/>
        </w:rPr>
        <w:t xml:space="preserve"> </w:t>
      </w:r>
      <w:r w:rsidR="00291F8F" w:rsidRPr="00291F8F">
        <w:rPr>
          <w:rFonts w:ascii="Arial Narrow" w:eastAsia="Arial Unicode MS" w:hAnsi="Arial Narrow" w:cs="Times New Roman"/>
          <w:sz w:val="24"/>
          <w:szCs w:val="24"/>
        </w:rPr>
        <w:t>Cualquier sustancia no añadida intencionalmente al alimento, que está presente como resultado de la elaboración, preparación, tratamiento, envasado, empaquetado, transporte o almacenamiento de dicho alimento como resultado de contaminación ambiental.</w:t>
      </w:r>
    </w:p>
    <w:p w14:paraId="3110CC1E" w14:textId="5959F327" w:rsidR="003B5A5E" w:rsidRPr="003B5A5E" w:rsidRDefault="003B5A5E" w:rsidP="003B5A5E">
      <w:pPr>
        <w:pStyle w:val="Prrafodelista"/>
        <w:spacing w:after="0" w:line="240" w:lineRule="auto"/>
        <w:ind w:left="644"/>
        <w:jc w:val="both"/>
        <w:rPr>
          <w:rFonts w:ascii="Arial Narrow" w:eastAsia="Arial Unicode MS" w:hAnsi="Arial Narrow" w:cs="Times New Roman"/>
          <w:b/>
          <w:bCs/>
          <w:sz w:val="24"/>
          <w:szCs w:val="24"/>
          <w:lang w:val="es-MX"/>
        </w:rPr>
      </w:pPr>
      <w:r>
        <w:rPr>
          <w:rFonts w:ascii="Arial Narrow" w:eastAsia="Arial Unicode MS" w:hAnsi="Arial Narrow" w:cs="Times New Roman"/>
          <w:b/>
          <w:bCs/>
          <w:sz w:val="24"/>
          <w:szCs w:val="24"/>
          <w:lang w:val="es-MX"/>
        </w:rPr>
        <w:t xml:space="preserve">Peligro Físico: </w:t>
      </w:r>
      <w:r w:rsidR="00291F8F" w:rsidRPr="00291F8F">
        <w:rPr>
          <w:rFonts w:ascii="Arial Narrow" w:eastAsia="Arial Unicode MS" w:hAnsi="Arial Narrow" w:cs="Times New Roman"/>
          <w:sz w:val="24"/>
          <w:szCs w:val="24"/>
        </w:rPr>
        <w:t>Son aquellos capaces de crear lesiones u obstrucciones en el aparato digestivo</w:t>
      </w:r>
      <w:r w:rsidR="00291F8F">
        <w:rPr>
          <w:rFonts w:ascii="Arial Narrow" w:eastAsia="Arial Unicode MS" w:hAnsi="Arial Narrow" w:cs="Times New Roman"/>
          <w:sz w:val="24"/>
          <w:szCs w:val="24"/>
        </w:rPr>
        <w:t>, como ser: Astillas de madera, plástico, metal, etc.</w:t>
      </w:r>
    </w:p>
    <w:p w14:paraId="17019078" w14:textId="77777777" w:rsidR="00F2517C" w:rsidRPr="007C6FAF" w:rsidRDefault="00F2517C" w:rsidP="00F2517C">
      <w:pPr>
        <w:spacing w:after="0" w:line="240" w:lineRule="auto"/>
        <w:jc w:val="both"/>
        <w:rPr>
          <w:rFonts w:ascii="Arial Narrow" w:eastAsia="Arial Unicode MS" w:hAnsi="Arial Narrow" w:cs="Times New Roman"/>
          <w:b/>
          <w:sz w:val="24"/>
          <w:szCs w:val="24"/>
          <w:lang w:val="es-MX"/>
        </w:rPr>
      </w:pPr>
    </w:p>
    <w:p w14:paraId="320FFC4C" w14:textId="77777777" w:rsidR="00F2517C" w:rsidRPr="00203CFF" w:rsidRDefault="00F2517C" w:rsidP="00F2517C">
      <w:pPr>
        <w:pStyle w:val="Prrafode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 Narrow" w:eastAsia="Arial Unicode MS" w:hAnsi="Arial Narrow" w:cs="Times New Roman"/>
          <w:b/>
          <w:sz w:val="24"/>
          <w:szCs w:val="24"/>
          <w:lang w:val="es-MX"/>
        </w:rPr>
      </w:pPr>
      <w:r w:rsidRPr="00203CFF">
        <w:rPr>
          <w:rFonts w:ascii="Arial Narrow" w:eastAsia="Arial Unicode MS" w:hAnsi="Arial Narrow" w:cs="Times New Roman"/>
          <w:b/>
          <w:sz w:val="24"/>
          <w:szCs w:val="24"/>
          <w:lang w:val="es-MX"/>
        </w:rPr>
        <w:t>PROCEDIMIENTO</w:t>
      </w:r>
    </w:p>
    <w:p w14:paraId="2A4ECBFF" w14:textId="3A65242D" w:rsidR="00F2517C" w:rsidRPr="00291F8F" w:rsidRDefault="00291F8F" w:rsidP="00F2517C">
      <w:pPr>
        <w:pStyle w:val="Prrafodelista"/>
        <w:spacing w:after="0" w:line="240" w:lineRule="auto"/>
        <w:ind w:left="284"/>
        <w:jc w:val="both"/>
        <w:rPr>
          <w:rFonts w:ascii="Arial Narrow" w:eastAsia="Arial Unicode MS" w:hAnsi="Arial Narrow" w:cs="Times New Roman"/>
          <w:bCs/>
          <w:sz w:val="24"/>
          <w:szCs w:val="24"/>
          <w:lang w:val="es-MX"/>
        </w:rPr>
      </w:pPr>
      <w:r w:rsidRPr="00291F8F">
        <w:rPr>
          <w:rFonts w:ascii="Arial Narrow" w:eastAsia="Arial Unicode MS" w:hAnsi="Arial Narrow" w:cs="Times New Roman"/>
          <w:bCs/>
          <w:sz w:val="24"/>
          <w:szCs w:val="24"/>
          <w:lang w:val="es-MX"/>
        </w:rPr>
        <w:t xml:space="preserve">Previo al </w:t>
      </w:r>
      <w:r>
        <w:rPr>
          <w:rFonts w:ascii="Arial Narrow" w:eastAsia="Arial Unicode MS" w:hAnsi="Arial Narrow" w:cs="Times New Roman"/>
          <w:bCs/>
          <w:sz w:val="24"/>
          <w:szCs w:val="24"/>
          <w:lang w:val="es-MX"/>
        </w:rPr>
        <w:t>inicio de la jornada, se inspeccionan las agujas para asegurar la integridad de las mismas. Teniendo en cuenta los siguientes criterios de revisión: Desgaste de aguja, punta de la aguja dañada, aguja doblada, aguja mal posicionada.</w:t>
      </w:r>
    </w:p>
    <w:p w14:paraId="52F653CA" w14:textId="77777777" w:rsidR="00291F8F" w:rsidRDefault="00291F8F" w:rsidP="00F2517C">
      <w:pPr>
        <w:pStyle w:val="Prrafodelista"/>
        <w:spacing w:after="0" w:line="240" w:lineRule="auto"/>
        <w:ind w:left="284"/>
        <w:jc w:val="both"/>
        <w:rPr>
          <w:rFonts w:ascii="Arial Narrow" w:eastAsia="Arial Unicode MS" w:hAnsi="Arial Narrow" w:cs="Times New Roman"/>
          <w:sz w:val="24"/>
          <w:szCs w:val="24"/>
          <w:lang w:val="es-MX"/>
        </w:rPr>
      </w:pPr>
    </w:p>
    <w:p w14:paraId="5AE44CE3" w14:textId="487B6BB3" w:rsidR="00291F8F" w:rsidRPr="00291F8F" w:rsidRDefault="00291F8F" w:rsidP="00291F8F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 Narrow" w:eastAsia="Arial Unicode MS" w:hAnsi="Arial Narrow" w:cs="Times New Roman"/>
          <w:b/>
          <w:bCs/>
          <w:sz w:val="24"/>
          <w:szCs w:val="24"/>
          <w:lang w:val="es-MX"/>
        </w:rPr>
      </w:pPr>
      <w:r w:rsidRPr="00291F8F">
        <w:rPr>
          <w:rFonts w:ascii="Arial Narrow" w:eastAsia="Arial Unicode MS" w:hAnsi="Arial Narrow" w:cs="Times New Roman"/>
          <w:b/>
          <w:bCs/>
          <w:sz w:val="24"/>
          <w:szCs w:val="24"/>
          <w:lang w:val="es-MX"/>
        </w:rPr>
        <w:t xml:space="preserve">Procedimiento en caso de quebrarse la aguja: </w:t>
      </w:r>
    </w:p>
    <w:p w14:paraId="1D7F7C52" w14:textId="60BA65C4" w:rsidR="00957FDF" w:rsidRPr="00957FDF" w:rsidRDefault="00F2517C" w:rsidP="00957FDF">
      <w:pPr>
        <w:pStyle w:val="Prrafodelista"/>
        <w:spacing w:after="0" w:line="240" w:lineRule="auto"/>
        <w:ind w:left="284"/>
        <w:jc w:val="both"/>
        <w:rPr>
          <w:rFonts w:ascii="Arial Narrow" w:eastAsia="Arial Unicode MS" w:hAnsi="Arial Narrow" w:cs="Times New Roman"/>
          <w:sz w:val="24"/>
          <w:szCs w:val="24"/>
          <w:lang w:val="es-MX"/>
        </w:rPr>
      </w:pPr>
      <w:r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Cada vez que se quiebre una aguja durante el proceso de costurado de los sacos </w:t>
      </w:r>
      <w:r w:rsidRPr="00203CFF"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se </w:t>
      </w:r>
      <w:r w:rsidR="00957FDF">
        <w:rPr>
          <w:rFonts w:ascii="Arial Narrow" w:eastAsia="Arial Unicode MS" w:hAnsi="Arial Narrow" w:cs="Times New Roman"/>
          <w:sz w:val="24"/>
          <w:szCs w:val="24"/>
          <w:lang w:val="es-MX"/>
        </w:rPr>
        <w:t>detiene</w:t>
      </w:r>
      <w:r w:rsidRPr="00203CFF"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 el proceso</w:t>
      </w:r>
      <w:r w:rsidR="00957FDF">
        <w:rPr>
          <w:rFonts w:ascii="Arial Narrow" w:eastAsia="Arial Unicode MS" w:hAnsi="Arial Narrow" w:cs="Times New Roman"/>
          <w:sz w:val="24"/>
          <w:szCs w:val="24"/>
          <w:lang w:val="es-MX"/>
        </w:rPr>
        <w:t>. Se revisa el área y el producto en proceso se retiene y se pasa por un imán</w:t>
      </w:r>
      <w:r w:rsidR="00957FDF" w:rsidRPr="00203CFF"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 hasta completar todas las piezas que forma</w:t>
      </w:r>
      <w:r w:rsidR="00957FDF">
        <w:rPr>
          <w:rFonts w:ascii="Arial Narrow" w:eastAsia="Arial Unicode MS" w:hAnsi="Arial Narrow" w:cs="Times New Roman"/>
          <w:sz w:val="24"/>
          <w:szCs w:val="24"/>
          <w:lang w:val="es-MX"/>
        </w:rPr>
        <w:t>n</w:t>
      </w:r>
      <w:r w:rsidR="00957FDF" w:rsidRPr="00203CFF"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 la aguja.</w:t>
      </w:r>
      <w:r w:rsidR="00957FDF"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 </w:t>
      </w:r>
      <w:r w:rsidR="00957FDF" w:rsidRPr="00957FDF"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El producto es enviado al punto de inyección de reproceso, par asegurar que pase por los imanes. </w:t>
      </w:r>
    </w:p>
    <w:p w14:paraId="69EAED71" w14:textId="77777777" w:rsidR="00957FDF" w:rsidRDefault="00957FDF" w:rsidP="00957FDF">
      <w:pPr>
        <w:pStyle w:val="Prrafodelista"/>
        <w:spacing w:after="0" w:line="240" w:lineRule="auto"/>
        <w:ind w:left="284"/>
        <w:jc w:val="both"/>
        <w:rPr>
          <w:rFonts w:ascii="Arial Narrow" w:eastAsia="Arial Unicode MS" w:hAnsi="Arial Narrow" w:cs="Times New Roman"/>
          <w:sz w:val="24"/>
          <w:szCs w:val="24"/>
          <w:lang w:val="es-MX"/>
        </w:rPr>
      </w:pPr>
    </w:p>
    <w:p w14:paraId="5F503973" w14:textId="2A5C6728" w:rsidR="00957FDF" w:rsidRDefault="00957FDF" w:rsidP="00957FDF">
      <w:pPr>
        <w:pStyle w:val="Prrafodelista"/>
        <w:spacing w:after="0" w:line="240" w:lineRule="auto"/>
        <w:ind w:left="284"/>
        <w:jc w:val="both"/>
        <w:rPr>
          <w:rFonts w:ascii="Arial Narrow" w:eastAsia="Arial Unicode MS" w:hAnsi="Arial Narrow" w:cs="Times New Roman"/>
          <w:sz w:val="24"/>
          <w:szCs w:val="24"/>
          <w:lang w:val="es-MX"/>
        </w:rPr>
      </w:pPr>
      <w:r w:rsidRPr="00203CFF"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Una vez que se tiene la aguja completa </w:t>
      </w:r>
      <w:r>
        <w:rPr>
          <w:rFonts w:ascii="Arial Narrow" w:eastAsia="Arial Unicode MS" w:hAnsi="Arial Narrow" w:cs="Times New Roman"/>
          <w:sz w:val="24"/>
          <w:szCs w:val="24"/>
          <w:lang w:val="es-MX"/>
        </w:rPr>
        <w:t xml:space="preserve">el área de calidad e inocuidad debe </w:t>
      </w:r>
      <w:r w:rsidRPr="00203CFF">
        <w:rPr>
          <w:rFonts w:ascii="Arial Narrow" w:eastAsia="Arial Unicode MS" w:hAnsi="Arial Narrow" w:cs="Times New Roman"/>
          <w:sz w:val="24"/>
          <w:szCs w:val="24"/>
          <w:lang w:val="es-MX"/>
        </w:rPr>
        <w:t>verifica</w:t>
      </w:r>
      <w:r>
        <w:rPr>
          <w:rFonts w:ascii="Arial Narrow" w:eastAsia="Arial Unicode MS" w:hAnsi="Arial Narrow" w:cs="Times New Roman"/>
          <w:sz w:val="24"/>
          <w:szCs w:val="24"/>
          <w:lang w:val="es-MX"/>
        </w:rPr>
        <w:t>r que todas las piezas se encontraron, y se registra en el formato CA-FO-13 Control de aguja quebrada.</w:t>
      </w:r>
    </w:p>
    <w:p w14:paraId="6991AF72" w14:textId="77777777" w:rsidR="00F2517C" w:rsidRPr="00957FDF" w:rsidRDefault="00F2517C" w:rsidP="00957FDF">
      <w:pPr>
        <w:spacing w:after="0" w:line="240" w:lineRule="auto"/>
        <w:jc w:val="both"/>
        <w:rPr>
          <w:rFonts w:ascii="Arial Narrow" w:eastAsia="Arial Unicode MS" w:hAnsi="Arial Narrow" w:cs="Times New Roman"/>
          <w:sz w:val="24"/>
          <w:szCs w:val="24"/>
          <w:lang w:val="es-MX"/>
        </w:rPr>
      </w:pPr>
    </w:p>
    <w:p w14:paraId="4936372A" w14:textId="606A4808" w:rsidR="00F2517C" w:rsidRPr="00203CFF" w:rsidRDefault="00F2517C" w:rsidP="00F2517C">
      <w:pPr>
        <w:pStyle w:val="Prrafodelista"/>
        <w:spacing w:after="0" w:line="240" w:lineRule="auto"/>
        <w:ind w:left="284"/>
        <w:jc w:val="both"/>
        <w:rPr>
          <w:rFonts w:ascii="Arial Narrow" w:eastAsia="Arial Unicode MS" w:hAnsi="Arial Narrow" w:cs="Times New Roman"/>
          <w:b/>
          <w:sz w:val="24"/>
          <w:szCs w:val="24"/>
          <w:lang w:val="es-MX"/>
        </w:rPr>
      </w:pPr>
    </w:p>
    <w:p w14:paraId="3FEF23B2" w14:textId="77777777" w:rsidR="00F2517C" w:rsidRPr="00203CFF" w:rsidRDefault="00F2517C" w:rsidP="00F2517C">
      <w:pPr>
        <w:pStyle w:val="Prrafodelista"/>
        <w:spacing w:after="0" w:line="240" w:lineRule="auto"/>
        <w:jc w:val="both"/>
        <w:rPr>
          <w:rFonts w:ascii="Arial Narrow" w:eastAsia="Arial Unicode MS" w:hAnsi="Arial Narrow" w:cs="Times New Roman"/>
          <w:b/>
          <w:sz w:val="24"/>
          <w:szCs w:val="24"/>
          <w:lang w:val="es-MX"/>
        </w:rPr>
      </w:pPr>
    </w:p>
    <w:p w14:paraId="61228219" w14:textId="5AF11168" w:rsidR="00F2517C" w:rsidRPr="00957FDF" w:rsidRDefault="00957FDF" w:rsidP="00F2517C">
      <w:pPr>
        <w:pStyle w:val="Prrafodelista"/>
        <w:spacing w:after="0" w:line="240" w:lineRule="auto"/>
        <w:jc w:val="both"/>
        <w:rPr>
          <w:rFonts w:ascii="Arial Narrow" w:eastAsia="Arial Unicode MS" w:hAnsi="Arial Narrow" w:cs="Times New Roman"/>
          <w:b/>
          <w:i/>
          <w:iCs/>
          <w:color w:val="000000" w:themeColor="text1"/>
          <w:sz w:val="24"/>
          <w:szCs w:val="24"/>
          <w:lang w:val="es-MX"/>
        </w:rPr>
      </w:pPr>
      <w:r w:rsidRPr="00957FDF">
        <w:rPr>
          <w:rFonts w:ascii="Arial Narrow" w:eastAsia="Arial Unicode MS" w:hAnsi="Arial Narrow" w:cs="Times New Roman"/>
          <w:b/>
          <w:i/>
          <w:iCs/>
          <w:color w:val="000000" w:themeColor="text1"/>
          <w:sz w:val="24"/>
          <w:szCs w:val="24"/>
          <w:lang w:val="es-MX"/>
        </w:rPr>
        <w:t>Se reemplaza la aguja y se determina la razón por la que se quebró, en caso de ser por mala manipulación del operador se capacita, en caso de ser falla del equipo se solicita revisión.</w:t>
      </w:r>
    </w:p>
    <w:p w14:paraId="575A6729" w14:textId="77777777" w:rsidR="001B0DD5" w:rsidRPr="00203CFF" w:rsidRDefault="001B0DD5" w:rsidP="00F2517C">
      <w:pPr>
        <w:pStyle w:val="Prrafodelista"/>
        <w:spacing w:after="0" w:line="240" w:lineRule="auto"/>
        <w:jc w:val="both"/>
        <w:rPr>
          <w:rFonts w:ascii="Arial Narrow" w:eastAsia="Arial Unicode MS" w:hAnsi="Arial Narrow" w:cs="Times New Roman"/>
          <w:b/>
          <w:color w:val="000000" w:themeColor="text1"/>
          <w:sz w:val="24"/>
          <w:szCs w:val="24"/>
          <w:lang w:val="es-MX"/>
        </w:rPr>
      </w:pPr>
    </w:p>
    <w:sectPr w:rsidR="001B0DD5" w:rsidRPr="00203CFF" w:rsidSect="00291F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02" w:right="1701" w:bottom="1417" w:left="1701" w:header="1276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578B76" w14:textId="77777777" w:rsidR="00716B87" w:rsidRDefault="00716B87" w:rsidP="00AD59A4">
      <w:pPr>
        <w:spacing w:after="0" w:line="240" w:lineRule="auto"/>
      </w:pPr>
      <w:r>
        <w:separator/>
      </w:r>
    </w:p>
  </w:endnote>
  <w:endnote w:type="continuationSeparator" w:id="0">
    <w:p w14:paraId="2260A3BE" w14:textId="77777777" w:rsidR="00716B87" w:rsidRDefault="00716B87" w:rsidP="00AD5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3A61DC" w14:textId="77777777" w:rsidR="004501EE" w:rsidRDefault="004501E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044D7" w14:textId="77777777" w:rsidR="004501EE" w:rsidRDefault="004501E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44F0BE" w14:textId="77777777" w:rsidR="004501EE" w:rsidRDefault="004501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D68D3D" w14:textId="77777777" w:rsidR="00716B87" w:rsidRDefault="00716B87" w:rsidP="00AD59A4">
      <w:pPr>
        <w:spacing w:after="0" w:line="240" w:lineRule="auto"/>
      </w:pPr>
      <w:r>
        <w:separator/>
      </w:r>
    </w:p>
  </w:footnote>
  <w:footnote w:type="continuationSeparator" w:id="0">
    <w:p w14:paraId="6A202C28" w14:textId="77777777" w:rsidR="00716B87" w:rsidRDefault="00716B87" w:rsidP="00AD59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E8905" w14:textId="77777777" w:rsidR="004501EE" w:rsidRDefault="004501E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horzAnchor="margin" w:tblpXSpec="center" w:tblpY="-747"/>
      <w:tblW w:w="90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3"/>
      <w:gridCol w:w="2977"/>
      <w:gridCol w:w="3260"/>
      <w:gridCol w:w="1417"/>
    </w:tblGrid>
    <w:tr w:rsidR="001B0DD5" w:rsidRPr="000614BF" w14:paraId="699B682A" w14:textId="77777777" w:rsidTr="00291F8F">
      <w:trPr>
        <w:cantSplit/>
        <w:trHeight w:val="176"/>
      </w:trPr>
      <w:tc>
        <w:tcPr>
          <w:tcW w:w="1413" w:type="dxa"/>
          <w:vMerge w:val="restart"/>
          <w:vAlign w:val="center"/>
        </w:tcPr>
        <w:p w14:paraId="71E62AB6" w14:textId="77777777" w:rsidR="001B0DD5" w:rsidRPr="000614BF" w:rsidRDefault="001B0DD5" w:rsidP="001B0DD5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  <w:bookmarkStart w:id="0" w:name="_Hlk503354074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820A026" wp14:editId="06AC8D00">
                <wp:simplePos x="0" y="0"/>
                <wp:positionH relativeFrom="column">
                  <wp:posOffset>6985</wp:posOffset>
                </wp:positionH>
                <wp:positionV relativeFrom="paragraph">
                  <wp:posOffset>-13335</wp:posOffset>
                </wp:positionV>
                <wp:extent cx="724535" cy="628650"/>
                <wp:effectExtent l="0" t="0" r="0" b="0"/>
                <wp:wrapNone/>
                <wp:docPr id="1" name="Imagen 1" descr="EMPRESA DIECK Y DIECK S. DE R.L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EMPRESA DIECK Y DIECK S. DE R.L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453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  <w:gridSpan w:val="2"/>
          <w:tcBorders>
            <w:bottom w:val="nil"/>
          </w:tcBorders>
          <w:vAlign w:val="center"/>
        </w:tcPr>
        <w:p w14:paraId="26017BF5" w14:textId="77777777" w:rsidR="001B0DD5" w:rsidRPr="000614BF" w:rsidRDefault="001B0DD5" w:rsidP="006B0DFF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  <w:r w:rsidRPr="000614BF">
            <w:rPr>
              <w:rFonts w:ascii="Arial Narrow" w:hAnsi="Arial Narrow" w:cs="Arial"/>
              <w:b/>
              <w:sz w:val="24"/>
              <w:szCs w:val="24"/>
            </w:rPr>
            <w:t>EMPRESA DIECK Y DIECK</w:t>
          </w:r>
        </w:p>
      </w:tc>
      <w:tc>
        <w:tcPr>
          <w:tcW w:w="1417" w:type="dxa"/>
          <w:vMerge w:val="restart"/>
          <w:vAlign w:val="center"/>
        </w:tcPr>
        <w:p w14:paraId="21FD38F4" w14:textId="77777777" w:rsidR="001B0DD5" w:rsidRPr="004D4B48" w:rsidRDefault="001B0DD5" w:rsidP="001B0DD5">
          <w:pPr>
            <w:pStyle w:val="Encabezado"/>
            <w:jc w:val="center"/>
            <w:rPr>
              <w:rFonts w:ascii="Arial Narrow" w:hAnsi="Arial Narrow" w:cs="Arial"/>
              <w:b/>
            </w:rPr>
          </w:pPr>
          <w:r w:rsidRPr="004D4B48">
            <w:rPr>
              <w:rFonts w:ascii="Arial Narrow" w:hAnsi="Arial Narrow" w:cs="Arial"/>
              <w:b/>
            </w:rPr>
            <w:t>Código:</w:t>
          </w:r>
        </w:p>
        <w:p w14:paraId="0A7E9F0B" w14:textId="77777777" w:rsidR="001B0DD5" w:rsidRPr="004D4B48" w:rsidRDefault="001B0DD5" w:rsidP="001B0DD5">
          <w:pPr>
            <w:pStyle w:val="Encabezado"/>
            <w:jc w:val="center"/>
            <w:rPr>
              <w:rFonts w:ascii="Arial Narrow" w:hAnsi="Arial Narrow" w:cs="Arial"/>
            </w:rPr>
          </w:pPr>
        </w:p>
        <w:p w14:paraId="36A81787" w14:textId="0B3E1490" w:rsidR="001B0DD5" w:rsidRPr="004D4B48" w:rsidRDefault="001B0DD5" w:rsidP="001B0DD5">
          <w:pPr>
            <w:pStyle w:val="Encabezado"/>
            <w:jc w:val="center"/>
            <w:rPr>
              <w:rFonts w:ascii="Arial Narrow" w:hAnsi="Arial Narrow" w:cs="Arial"/>
              <w:bCs/>
            </w:rPr>
          </w:pPr>
          <w:r w:rsidRPr="004D4B48">
            <w:rPr>
              <w:rFonts w:ascii="Arial Narrow" w:hAnsi="Arial Narrow" w:cs="Arial"/>
              <w:bCs/>
            </w:rPr>
            <w:t>PA-PR-0</w:t>
          </w:r>
          <w:r w:rsidR="00CD5899">
            <w:rPr>
              <w:rFonts w:ascii="Arial Narrow" w:hAnsi="Arial Narrow" w:cs="Arial"/>
              <w:bCs/>
            </w:rPr>
            <w:t>7</w:t>
          </w:r>
        </w:p>
      </w:tc>
    </w:tr>
    <w:tr w:rsidR="001B0DD5" w:rsidRPr="000614BF" w14:paraId="54C7ED33" w14:textId="77777777" w:rsidTr="00291F8F">
      <w:trPr>
        <w:cantSplit/>
        <w:trHeight w:val="269"/>
      </w:trPr>
      <w:tc>
        <w:tcPr>
          <w:tcW w:w="1413" w:type="dxa"/>
          <w:vMerge/>
          <w:vAlign w:val="center"/>
        </w:tcPr>
        <w:p w14:paraId="09F7F019" w14:textId="77777777" w:rsidR="001B0DD5" w:rsidRPr="000614BF" w:rsidRDefault="001B0DD5" w:rsidP="001B0DD5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</w:p>
      </w:tc>
      <w:tc>
        <w:tcPr>
          <w:tcW w:w="6237" w:type="dxa"/>
          <w:gridSpan w:val="2"/>
          <w:tcBorders>
            <w:bottom w:val="nil"/>
          </w:tcBorders>
          <w:vAlign w:val="center"/>
        </w:tcPr>
        <w:p w14:paraId="07C2A496" w14:textId="2AE5CB3D" w:rsidR="001B0DD5" w:rsidRPr="000614BF" w:rsidRDefault="001B0DD5" w:rsidP="006B0DFF">
          <w:pPr>
            <w:pStyle w:val="Encabezado"/>
            <w:jc w:val="center"/>
            <w:rPr>
              <w:rFonts w:ascii="Arial Narrow" w:hAnsi="Arial Narrow" w:cs="Arial"/>
              <w:b/>
              <w:bCs/>
              <w:sz w:val="24"/>
              <w:szCs w:val="24"/>
            </w:rPr>
          </w:pPr>
          <w:r w:rsidRPr="000614BF">
            <w:rPr>
              <w:rFonts w:ascii="Arial Narrow" w:hAnsi="Arial Narrow" w:cs="Arial"/>
              <w:b/>
              <w:bCs/>
              <w:sz w:val="24"/>
              <w:szCs w:val="24"/>
            </w:rPr>
            <w:t>PRO</w:t>
          </w:r>
          <w:r>
            <w:rPr>
              <w:rFonts w:ascii="Arial Narrow" w:hAnsi="Arial Narrow" w:cs="Arial"/>
              <w:b/>
              <w:bCs/>
              <w:sz w:val="24"/>
              <w:szCs w:val="24"/>
            </w:rPr>
            <w:t xml:space="preserve">CEDIMIENTO </w:t>
          </w:r>
          <w:r w:rsidR="003B5A5E">
            <w:rPr>
              <w:rFonts w:ascii="Arial Narrow" w:hAnsi="Arial Narrow" w:cs="Arial"/>
              <w:b/>
              <w:bCs/>
              <w:sz w:val="24"/>
              <w:szCs w:val="24"/>
            </w:rPr>
            <w:t xml:space="preserve">CONTROL DE AGUJAS </w:t>
          </w:r>
        </w:p>
      </w:tc>
      <w:tc>
        <w:tcPr>
          <w:tcW w:w="1417" w:type="dxa"/>
          <w:vMerge/>
          <w:vAlign w:val="center"/>
        </w:tcPr>
        <w:p w14:paraId="5130B621" w14:textId="77777777" w:rsidR="001B0DD5" w:rsidRPr="004D4B48" w:rsidRDefault="001B0DD5" w:rsidP="001B0DD5">
          <w:pPr>
            <w:pStyle w:val="Encabezado"/>
            <w:jc w:val="center"/>
            <w:rPr>
              <w:rFonts w:ascii="Arial Narrow" w:hAnsi="Arial Narrow" w:cs="Arial"/>
              <w:b/>
            </w:rPr>
          </w:pPr>
        </w:p>
      </w:tc>
    </w:tr>
    <w:tr w:rsidR="001B0DD5" w:rsidRPr="000614BF" w14:paraId="00D5C74E" w14:textId="77777777" w:rsidTr="00291F8F">
      <w:trPr>
        <w:cantSplit/>
        <w:trHeight w:val="557"/>
      </w:trPr>
      <w:tc>
        <w:tcPr>
          <w:tcW w:w="1413" w:type="dxa"/>
          <w:vMerge/>
          <w:vAlign w:val="center"/>
        </w:tcPr>
        <w:p w14:paraId="14E395DF" w14:textId="77777777" w:rsidR="001B0DD5" w:rsidRPr="000614BF" w:rsidRDefault="001B0DD5" w:rsidP="001B0DD5">
          <w:pPr>
            <w:pStyle w:val="Encabezado"/>
            <w:jc w:val="center"/>
            <w:rPr>
              <w:rFonts w:ascii="Arial Narrow" w:hAnsi="Arial Narrow" w:cs="Arial"/>
              <w:sz w:val="24"/>
              <w:szCs w:val="24"/>
            </w:rPr>
          </w:pPr>
        </w:p>
      </w:tc>
      <w:tc>
        <w:tcPr>
          <w:tcW w:w="2977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9F94567" w14:textId="77777777" w:rsidR="001B0DD5" w:rsidRPr="000614BF" w:rsidRDefault="001B0DD5" w:rsidP="001B0DD5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MX"/>
            </w:rPr>
          </w:pPr>
          <w:r w:rsidRPr="000614BF">
            <w:rPr>
              <w:rFonts w:ascii="Arial Narrow" w:hAnsi="Arial Narrow" w:cs="Arial"/>
              <w:b/>
              <w:sz w:val="24"/>
              <w:szCs w:val="24"/>
              <w:lang w:val="es-MX"/>
            </w:rPr>
            <w:t>Elaborado por:</w:t>
          </w:r>
        </w:p>
        <w:p w14:paraId="6AE885DD" w14:textId="77777777" w:rsidR="001B0DD5" w:rsidRPr="000614BF" w:rsidRDefault="001B0DD5" w:rsidP="001B0DD5">
          <w:pPr>
            <w:pStyle w:val="Encabezado"/>
            <w:jc w:val="center"/>
            <w:rPr>
              <w:rFonts w:ascii="Arial Narrow" w:hAnsi="Arial Narrow" w:cs="Arial"/>
              <w:bCs/>
              <w:sz w:val="24"/>
              <w:szCs w:val="24"/>
              <w:lang w:val="es-MX"/>
            </w:rPr>
          </w:pPr>
          <w:r w:rsidRPr="000614BF">
            <w:rPr>
              <w:rFonts w:ascii="Arial Narrow" w:hAnsi="Arial Narrow" w:cs="Arial"/>
              <w:sz w:val="24"/>
              <w:szCs w:val="24"/>
              <w:lang w:val="es-MX"/>
            </w:rPr>
            <w:t>Jefe de producción</w:t>
          </w:r>
        </w:p>
      </w:tc>
      <w:tc>
        <w:tcPr>
          <w:tcW w:w="3260" w:type="dxa"/>
          <w:tcBorders>
            <w:top w:val="single" w:sz="4" w:space="0" w:color="auto"/>
          </w:tcBorders>
          <w:vAlign w:val="center"/>
        </w:tcPr>
        <w:p w14:paraId="75645C74" w14:textId="77777777" w:rsidR="001B0DD5" w:rsidRPr="000614BF" w:rsidRDefault="001B0DD5" w:rsidP="006B0DFF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MX"/>
            </w:rPr>
          </w:pPr>
          <w:r w:rsidRPr="000614BF">
            <w:rPr>
              <w:rFonts w:ascii="Arial Narrow" w:hAnsi="Arial Narrow" w:cs="Arial"/>
              <w:b/>
              <w:sz w:val="24"/>
              <w:szCs w:val="24"/>
              <w:lang w:val="es-MX"/>
            </w:rPr>
            <w:t>Revisado por:</w:t>
          </w:r>
        </w:p>
        <w:p w14:paraId="263BC102" w14:textId="77777777" w:rsidR="001B0DD5" w:rsidRPr="000614BF" w:rsidRDefault="001B0DD5" w:rsidP="006B0DFF">
          <w:pPr>
            <w:pStyle w:val="Encabezado"/>
            <w:tabs>
              <w:tab w:val="center" w:pos="1206"/>
              <w:tab w:val="right" w:pos="2413"/>
            </w:tabs>
            <w:jc w:val="center"/>
            <w:rPr>
              <w:rFonts w:ascii="Arial Narrow" w:hAnsi="Arial Narrow" w:cs="Arial"/>
              <w:sz w:val="24"/>
              <w:szCs w:val="24"/>
              <w:lang w:val="es-MX"/>
            </w:rPr>
          </w:pPr>
          <w:r>
            <w:rPr>
              <w:rFonts w:ascii="Arial Narrow" w:hAnsi="Arial Narrow" w:cs="Arial"/>
              <w:sz w:val="24"/>
              <w:szCs w:val="24"/>
              <w:lang w:val="es-MX"/>
            </w:rPr>
            <w:t>Equipo HACCP</w:t>
          </w:r>
        </w:p>
      </w:tc>
      <w:tc>
        <w:tcPr>
          <w:tcW w:w="1417" w:type="dxa"/>
          <w:vMerge/>
          <w:vAlign w:val="center"/>
        </w:tcPr>
        <w:p w14:paraId="5D682EBC" w14:textId="77777777" w:rsidR="001B0DD5" w:rsidRPr="004D4B48" w:rsidRDefault="001B0DD5" w:rsidP="001B0DD5">
          <w:pPr>
            <w:pStyle w:val="Encabezado"/>
            <w:jc w:val="center"/>
            <w:rPr>
              <w:rFonts w:ascii="Arial Narrow" w:hAnsi="Arial Narrow" w:cs="Arial"/>
            </w:rPr>
          </w:pPr>
        </w:p>
      </w:tc>
    </w:tr>
    <w:tr w:rsidR="001B0DD5" w:rsidRPr="000614BF" w14:paraId="4967A48D" w14:textId="77777777" w:rsidTr="00291F8F">
      <w:trPr>
        <w:cantSplit/>
        <w:trHeight w:val="227"/>
      </w:trPr>
      <w:tc>
        <w:tcPr>
          <w:tcW w:w="1413" w:type="dxa"/>
          <w:vAlign w:val="center"/>
        </w:tcPr>
        <w:p w14:paraId="244BA91F" w14:textId="1335412E" w:rsidR="001B0DD5" w:rsidRPr="006B0DFF" w:rsidRDefault="005D18C2" w:rsidP="001B0DD5">
          <w:pPr>
            <w:pStyle w:val="Encabezado"/>
            <w:jc w:val="center"/>
            <w:rPr>
              <w:rFonts w:ascii="Arial Narrow" w:hAnsi="Arial Narrow" w:cs="Arial"/>
            </w:rPr>
          </w:pPr>
          <w:r w:rsidRPr="006B0DFF">
            <w:rPr>
              <w:rFonts w:ascii="Arial Narrow" w:hAnsi="Arial Narrow" w:cs="Arial"/>
              <w:b/>
              <w:bCs/>
            </w:rPr>
            <w:t xml:space="preserve">Pagina </w:t>
          </w:r>
          <w:r w:rsidRPr="006B0DFF">
            <w:rPr>
              <w:rFonts w:ascii="Arial Narrow" w:hAnsi="Arial Narrow" w:cs="Arial"/>
            </w:rPr>
            <w:fldChar w:fldCharType="begin"/>
          </w:r>
          <w:r w:rsidRPr="006B0DFF">
            <w:rPr>
              <w:rFonts w:ascii="Arial Narrow" w:hAnsi="Arial Narrow" w:cs="Arial"/>
            </w:rPr>
            <w:instrText>PAGE   \* MERGEFORMAT</w:instrText>
          </w:r>
          <w:r w:rsidRPr="006B0DFF">
            <w:rPr>
              <w:rFonts w:ascii="Arial Narrow" w:hAnsi="Arial Narrow" w:cs="Arial"/>
            </w:rPr>
            <w:fldChar w:fldCharType="separate"/>
          </w:r>
          <w:r w:rsidRPr="006B0DFF">
            <w:rPr>
              <w:rFonts w:ascii="Arial Narrow" w:hAnsi="Arial Narrow" w:cs="Arial"/>
              <w:lang w:val="es-ES"/>
            </w:rPr>
            <w:t>1</w:t>
          </w:r>
          <w:r w:rsidRPr="006B0DFF">
            <w:rPr>
              <w:rFonts w:ascii="Arial Narrow" w:hAnsi="Arial Narrow" w:cs="Arial"/>
            </w:rPr>
            <w:fldChar w:fldCharType="end"/>
          </w:r>
          <w:r w:rsidR="006B0DFF" w:rsidRPr="006B0DFF">
            <w:rPr>
              <w:rFonts w:ascii="Arial Narrow" w:hAnsi="Arial Narrow" w:cs="Arial"/>
            </w:rPr>
            <w:t xml:space="preserve"> de 2</w:t>
          </w:r>
        </w:p>
      </w:tc>
      <w:tc>
        <w:tcPr>
          <w:tcW w:w="2977" w:type="dxa"/>
          <w:tcBorders>
            <w:bottom w:val="single" w:sz="4" w:space="0" w:color="auto"/>
            <w:right w:val="single" w:sz="4" w:space="0" w:color="auto"/>
          </w:tcBorders>
          <w:vAlign w:val="bottom"/>
        </w:tcPr>
        <w:p w14:paraId="05A3BD11" w14:textId="7F7367D2" w:rsidR="001B0DD5" w:rsidRPr="000614BF" w:rsidRDefault="001B0DD5" w:rsidP="00291F8F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  <w:lang w:val="es-MX"/>
            </w:rPr>
          </w:pPr>
          <w:r w:rsidRPr="000614BF">
            <w:rPr>
              <w:rFonts w:ascii="Arial Narrow" w:hAnsi="Arial Narrow" w:cs="Arial"/>
              <w:b/>
              <w:sz w:val="24"/>
              <w:szCs w:val="24"/>
            </w:rPr>
            <w:t xml:space="preserve">Fecha de </w:t>
          </w:r>
          <w:r w:rsidR="003B5A5E">
            <w:rPr>
              <w:rFonts w:ascii="Arial Narrow" w:hAnsi="Arial Narrow" w:cs="Arial"/>
              <w:b/>
              <w:sz w:val="24"/>
              <w:szCs w:val="24"/>
            </w:rPr>
            <w:t>actualización</w:t>
          </w:r>
          <w:r w:rsidRPr="000614BF">
            <w:rPr>
              <w:rFonts w:ascii="Arial Narrow" w:hAnsi="Arial Narrow" w:cs="Arial"/>
              <w:b/>
              <w:sz w:val="24"/>
              <w:szCs w:val="24"/>
            </w:rPr>
            <w:t>:</w:t>
          </w:r>
        </w:p>
        <w:p w14:paraId="7598F9FF" w14:textId="0F2A3F9D" w:rsidR="001B0DD5" w:rsidRPr="000614BF" w:rsidRDefault="003B5A5E" w:rsidP="00291F8F">
          <w:pPr>
            <w:jc w:val="center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09-oct-24</w:t>
          </w:r>
        </w:p>
      </w:tc>
      <w:tc>
        <w:tcPr>
          <w:tcW w:w="326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8BB9268" w14:textId="77777777" w:rsidR="001B0DD5" w:rsidRPr="000614BF" w:rsidRDefault="001B0DD5" w:rsidP="006B0DFF">
          <w:pPr>
            <w:pStyle w:val="Encabezado"/>
            <w:jc w:val="center"/>
            <w:rPr>
              <w:rFonts w:ascii="Arial Narrow" w:hAnsi="Arial Narrow" w:cs="Arial"/>
              <w:b/>
              <w:sz w:val="24"/>
              <w:szCs w:val="24"/>
            </w:rPr>
          </w:pPr>
          <w:r w:rsidRPr="000614BF">
            <w:rPr>
              <w:rFonts w:ascii="Arial Narrow" w:hAnsi="Arial Narrow" w:cs="Arial"/>
              <w:b/>
              <w:sz w:val="24"/>
              <w:szCs w:val="24"/>
            </w:rPr>
            <w:t>Aprobado por:</w:t>
          </w:r>
        </w:p>
        <w:p w14:paraId="1EEC44B9" w14:textId="29968BDC" w:rsidR="001B0DD5" w:rsidRPr="000614BF" w:rsidRDefault="003B5A5E" w:rsidP="006B0DFF">
          <w:pPr>
            <w:pStyle w:val="Encabezado"/>
            <w:jc w:val="center"/>
            <w:rPr>
              <w:rFonts w:ascii="Arial Narrow" w:hAnsi="Arial Narrow" w:cs="Arial"/>
              <w:bCs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  <w:lang w:val="es-MX"/>
            </w:rPr>
            <w:t>Equipo HACCP</w:t>
          </w:r>
        </w:p>
      </w:tc>
      <w:tc>
        <w:tcPr>
          <w:tcW w:w="141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1535BC" w14:textId="3625C523" w:rsidR="001B0DD5" w:rsidRPr="004D4B48" w:rsidRDefault="001B0DD5" w:rsidP="001B0DD5">
          <w:pPr>
            <w:pStyle w:val="Encabezado"/>
            <w:jc w:val="center"/>
            <w:rPr>
              <w:rFonts w:ascii="Arial Narrow" w:hAnsi="Arial Narrow" w:cs="Arial"/>
            </w:rPr>
          </w:pPr>
          <w:r w:rsidRPr="004D4B48">
            <w:rPr>
              <w:rFonts w:ascii="Arial Narrow" w:hAnsi="Arial Narrow" w:cs="Arial"/>
              <w:b/>
            </w:rPr>
            <w:t>Versión:</w:t>
          </w:r>
          <w:r w:rsidRPr="004D4B48">
            <w:rPr>
              <w:rFonts w:ascii="Arial Narrow" w:hAnsi="Arial Narrow" w:cs="Arial"/>
            </w:rPr>
            <w:t xml:space="preserve">  0</w:t>
          </w:r>
          <w:r w:rsidR="004501EE">
            <w:rPr>
              <w:rFonts w:ascii="Arial Narrow" w:hAnsi="Arial Narrow" w:cs="Arial"/>
            </w:rPr>
            <w:t>2</w:t>
          </w:r>
        </w:p>
        <w:p w14:paraId="6DBB66E7" w14:textId="77777777" w:rsidR="001B0DD5" w:rsidRPr="004D4B48" w:rsidRDefault="001B0DD5" w:rsidP="001B0DD5">
          <w:pPr>
            <w:pStyle w:val="Encabezado"/>
            <w:jc w:val="center"/>
            <w:rPr>
              <w:rFonts w:ascii="Arial Narrow" w:hAnsi="Arial Narrow" w:cs="Arial"/>
            </w:rPr>
          </w:pPr>
        </w:p>
      </w:tc>
    </w:tr>
    <w:bookmarkEnd w:id="0"/>
  </w:tbl>
  <w:p w14:paraId="7EA56392" w14:textId="18C6AF7D" w:rsidR="00AD59A4" w:rsidRPr="001B0DD5" w:rsidRDefault="00AD59A4" w:rsidP="001B0DD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59A4A1" w14:textId="77777777" w:rsidR="004501EE" w:rsidRDefault="004501E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BE4C1D"/>
    <w:multiLevelType w:val="hybridMultilevel"/>
    <w:tmpl w:val="198ECD0C"/>
    <w:lvl w:ilvl="0" w:tplc="DBC0D876">
      <w:start w:val="1"/>
      <w:numFmt w:val="lowerLetter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364" w:hanging="360"/>
      </w:pPr>
    </w:lvl>
    <w:lvl w:ilvl="2" w:tplc="480A001B" w:tentative="1">
      <w:start w:val="1"/>
      <w:numFmt w:val="lowerRoman"/>
      <w:lvlText w:val="%3."/>
      <w:lvlJc w:val="right"/>
      <w:pPr>
        <w:ind w:left="2084" w:hanging="180"/>
      </w:pPr>
    </w:lvl>
    <w:lvl w:ilvl="3" w:tplc="480A000F" w:tentative="1">
      <w:start w:val="1"/>
      <w:numFmt w:val="decimal"/>
      <w:lvlText w:val="%4."/>
      <w:lvlJc w:val="left"/>
      <w:pPr>
        <w:ind w:left="2804" w:hanging="360"/>
      </w:pPr>
    </w:lvl>
    <w:lvl w:ilvl="4" w:tplc="480A0019" w:tentative="1">
      <w:start w:val="1"/>
      <w:numFmt w:val="lowerLetter"/>
      <w:lvlText w:val="%5."/>
      <w:lvlJc w:val="left"/>
      <w:pPr>
        <w:ind w:left="3524" w:hanging="360"/>
      </w:pPr>
    </w:lvl>
    <w:lvl w:ilvl="5" w:tplc="480A001B" w:tentative="1">
      <w:start w:val="1"/>
      <w:numFmt w:val="lowerRoman"/>
      <w:lvlText w:val="%6."/>
      <w:lvlJc w:val="right"/>
      <w:pPr>
        <w:ind w:left="4244" w:hanging="180"/>
      </w:pPr>
    </w:lvl>
    <w:lvl w:ilvl="6" w:tplc="480A000F" w:tentative="1">
      <w:start w:val="1"/>
      <w:numFmt w:val="decimal"/>
      <w:lvlText w:val="%7."/>
      <w:lvlJc w:val="left"/>
      <w:pPr>
        <w:ind w:left="4964" w:hanging="360"/>
      </w:pPr>
    </w:lvl>
    <w:lvl w:ilvl="7" w:tplc="480A0019" w:tentative="1">
      <w:start w:val="1"/>
      <w:numFmt w:val="lowerLetter"/>
      <w:lvlText w:val="%8."/>
      <w:lvlJc w:val="left"/>
      <w:pPr>
        <w:ind w:left="5684" w:hanging="360"/>
      </w:pPr>
    </w:lvl>
    <w:lvl w:ilvl="8" w:tplc="4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E9A0117"/>
    <w:multiLevelType w:val="hybridMultilevel"/>
    <w:tmpl w:val="A370A226"/>
    <w:lvl w:ilvl="0" w:tplc="0680B336">
      <w:start w:val="5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82943"/>
    <w:multiLevelType w:val="multilevel"/>
    <w:tmpl w:val="D71CEE4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872496493">
    <w:abstractNumId w:val="2"/>
  </w:num>
  <w:num w:numId="2" w16cid:durableId="318074844">
    <w:abstractNumId w:val="1"/>
  </w:num>
  <w:num w:numId="3" w16cid:durableId="1266770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7C"/>
    <w:rsid w:val="000B2296"/>
    <w:rsid w:val="00193B8B"/>
    <w:rsid w:val="001B0DD5"/>
    <w:rsid w:val="00247282"/>
    <w:rsid w:val="00291F8F"/>
    <w:rsid w:val="002C3586"/>
    <w:rsid w:val="002E659A"/>
    <w:rsid w:val="00351036"/>
    <w:rsid w:val="00367FCE"/>
    <w:rsid w:val="003B5A5E"/>
    <w:rsid w:val="003E403F"/>
    <w:rsid w:val="004501EE"/>
    <w:rsid w:val="00461FC0"/>
    <w:rsid w:val="004C26CA"/>
    <w:rsid w:val="004D4B48"/>
    <w:rsid w:val="005D18C2"/>
    <w:rsid w:val="00601C67"/>
    <w:rsid w:val="0068373E"/>
    <w:rsid w:val="006B0DFF"/>
    <w:rsid w:val="00716B87"/>
    <w:rsid w:val="008C7C13"/>
    <w:rsid w:val="008D6707"/>
    <w:rsid w:val="00937F40"/>
    <w:rsid w:val="00957FDF"/>
    <w:rsid w:val="00A20C60"/>
    <w:rsid w:val="00A803E4"/>
    <w:rsid w:val="00A805A1"/>
    <w:rsid w:val="00AD59A4"/>
    <w:rsid w:val="00AE2C55"/>
    <w:rsid w:val="00BD0308"/>
    <w:rsid w:val="00BD52F7"/>
    <w:rsid w:val="00C5626D"/>
    <w:rsid w:val="00CD5899"/>
    <w:rsid w:val="00ED1AC3"/>
    <w:rsid w:val="00F2517C"/>
    <w:rsid w:val="00F95FBF"/>
    <w:rsid w:val="00FD3396"/>
    <w:rsid w:val="00FE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D6618E"/>
  <w15:chartTrackingRefBased/>
  <w15:docId w15:val="{1CEFC77A-13AB-4C11-BEA4-C7706011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17C"/>
    <w:pPr>
      <w:spacing w:after="200" w:line="276" w:lineRule="auto"/>
    </w:pPr>
    <w:rPr>
      <w:lang w:val="es-H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517C"/>
    <w:pPr>
      <w:ind w:left="720"/>
      <w:contextualSpacing/>
    </w:pPr>
  </w:style>
  <w:style w:type="table" w:styleId="Tablaconcuadrcula">
    <w:name w:val="Table Grid"/>
    <w:basedOn w:val="Tablanormal"/>
    <w:uiPriority w:val="59"/>
    <w:rsid w:val="00F2517C"/>
    <w:pPr>
      <w:spacing w:after="0" w:line="240" w:lineRule="auto"/>
    </w:pPr>
    <w:rPr>
      <w:rFonts w:eastAsiaTheme="minorEastAsia"/>
      <w:lang w:val="es-HN" w:eastAsia="es-H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251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517C"/>
    <w:rPr>
      <w:lang w:val="es-HN"/>
    </w:rPr>
  </w:style>
  <w:style w:type="paragraph" w:styleId="Piedepgina">
    <w:name w:val="footer"/>
    <w:basedOn w:val="Normal"/>
    <w:link w:val="PiedepginaCar"/>
    <w:uiPriority w:val="99"/>
    <w:unhideWhenUsed/>
    <w:rsid w:val="00AD59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9A4"/>
    <w:rPr>
      <w:lang w:val="es-H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edd.hn/archivos/multimedia/logo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348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 de Planta</dc:creator>
  <cp:keywords/>
  <dc:description/>
  <cp:lastModifiedBy>Alejandra  Murillo</cp:lastModifiedBy>
  <cp:revision>19</cp:revision>
  <cp:lastPrinted>2024-10-09T19:22:00Z</cp:lastPrinted>
  <dcterms:created xsi:type="dcterms:W3CDTF">2022-05-16T21:24:00Z</dcterms:created>
  <dcterms:modified xsi:type="dcterms:W3CDTF">2024-10-09T19:22:00Z</dcterms:modified>
</cp:coreProperties>
</file>