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09D" w:rsidRPr="00FB709D" w:rsidRDefault="00FB709D" w:rsidP="00FB709D">
      <w:pPr>
        <w:rPr>
          <w:sz w:val="32"/>
        </w:rPr>
      </w:pPr>
      <w:r>
        <w:rPr>
          <w:sz w:val="32"/>
        </w:rPr>
        <w:t xml:space="preserve">Dokumentacja </w:t>
      </w:r>
      <w:r w:rsidRPr="00FB709D">
        <w:rPr>
          <w:sz w:val="32"/>
        </w:rPr>
        <w:t>AF-</w:t>
      </w:r>
      <w:proofErr w:type="spellStart"/>
      <w:r w:rsidRPr="00FB709D">
        <w:rPr>
          <w:sz w:val="32"/>
        </w:rPr>
        <w:t>Words</w:t>
      </w:r>
      <w:proofErr w:type="spellEnd"/>
      <w:r w:rsidRPr="00FB709D">
        <w:rPr>
          <w:sz w:val="32"/>
        </w:rPr>
        <w:t>-Clustering</w:t>
      </w:r>
    </w:p>
    <w:p w:rsidR="00A070D2" w:rsidRPr="00A070D2" w:rsidRDefault="00A070D2" w:rsidP="000F4C95"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56132916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</w:rPr>
      </w:sdtEndPr>
      <w:sdtContent>
        <w:p w:rsidR="00A070D2" w:rsidRPr="00FB709D" w:rsidRDefault="00A070D2">
          <w:pPr>
            <w:pStyle w:val="Nagwekspisutreci"/>
            <w:rPr>
              <w:rFonts w:ascii="Times New Roman" w:hAnsi="Times New Roman" w:cs="Times New Roman"/>
              <w:color w:val="auto"/>
              <w:lang w:val="pl-PL"/>
            </w:rPr>
          </w:pPr>
          <w:r w:rsidRPr="00FB709D">
            <w:rPr>
              <w:rFonts w:ascii="Times New Roman" w:hAnsi="Times New Roman" w:cs="Times New Roman"/>
              <w:color w:val="auto"/>
              <w:lang w:val="pl-PL"/>
            </w:rPr>
            <w:t>Spis treści</w:t>
          </w:r>
        </w:p>
        <w:p w:rsidR="00173F1A" w:rsidRDefault="00A070D2">
          <w:pPr>
            <w:pStyle w:val="Spistreci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A070D2">
            <w:fldChar w:fldCharType="begin"/>
          </w:r>
          <w:r w:rsidRPr="00A070D2">
            <w:instrText xml:space="preserve"> TOC \o "1-3" \h \z \u </w:instrText>
          </w:r>
          <w:r w:rsidRPr="00A070D2">
            <w:fldChar w:fldCharType="separate"/>
          </w:r>
          <w:hyperlink w:anchor="_Toc493584264" w:history="1">
            <w:r w:rsidR="00173F1A" w:rsidRPr="00175E26">
              <w:rPr>
                <w:rStyle w:val="Hipercze"/>
                <w:noProof/>
              </w:rPr>
              <w:t>Wprowadzenie</w:t>
            </w:r>
            <w:r w:rsidR="00173F1A">
              <w:rPr>
                <w:noProof/>
                <w:webHidden/>
              </w:rPr>
              <w:tab/>
            </w:r>
            <w:r w:rsidR="00173F1A">
              <w:rPr>
                <w:noProof/>
                <w:webHidden/>
              </w:rPr>
              <w:fldChar w:fldCharType="begin"/>
            </w:r>
            <w:r w:rsidR="00173F1A">
              <w:rPr>
                <w:noProof/>
                <w:webHidden/>
              </w:rPr>
              <w:instrText xml:space="preserve"> PAGEREF _Toc493584264 \h </w:instrText>
            </w:r>
            <w:r w:rsidR="00173F1A">
              <w:rPr>
                <w:noProof/>
                <w:webHidden/>
              </w:rPr>
            </w:r>
            <w:r w:rsidR="00173F1A">
              <w:rPr>
                <w:noProof/>
                <w:webHidden/>
              </w:rPr>
              <w:fldChar w:fldCharType="separate"/>
            </w:r>
            <w:r w:rsidR="00173F1A">
              <w:rPr>
                <w:noProof/>
                <w:webHidden/>
              </w:rPr>
              <w:t>1</w:t>
            </w:r>
            <w:r w:rsidR="00173F1A">
              <w:rPr>
                <w:noProof/>
                <w:webHidden/>
              </w:rPr>
              <w:fldChar w:fldCharType="end"/>
            </w:r>
          </w:hyperlink>
        </w:p>
        <w:p w:rsidR="00173F1A" w:rsidRDefault="00173F1A">
          <w:pPr>
            <w:pStyle w:val="Spistreci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3584265" w:history="1">
            <w:r w:rsidRPr="00175E26">
              <w:rPr>
                <w:rStyle w:val="Hipercze"/>
                <w:noProof/>
              </w:rPr>
              <w:t>Wymagania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F1A" w:rsidRDefault="00173F1A">
          <w:pPr>
            <w:pStyle w:val="Spistreci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3584266" w:history="1">
            <w:r w:rsidRPr="00175E26">
              <w:rPr>
                <w:rStyle w:val="Hipercze"/>
                <w:noProof/>
              </w:rPr>
              <w:t>Opis techniczny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F1A" w:rsidRDefault="00173F1A">
          <w:pPr>
            <w:pStyle w:val="Spistreci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3584267" w:history="1">
            <w:r w:rsidRPr="00175E26">
              <w:rPr>
                <w:rStyle w:val="Hipercze"/>
                <w:noProof/>
              </w:rPr>
              <w:t>Instrukcja użytkowania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C95" w:rsidRPr="00173F1A" w:rsidRDefault="00A070D2" w:rsidP="00173F1A">
          <w:r w:rsidRPr="00A070D2">
            <w:rPr>
              <w:b/>
              <w:bCs/>
              <w:noProof/>
            </w:rPr>
            <w:fldChar w:fldCharType="end"/>
          </w:r>
        </w:p>
      </w:sdtContent>
    </w:sdt>
    <w:p w:rsidR="000F4C95" w:rsidRPr="00A070D2" w:rsidRDefault="000F4C95" w:rsidP="000F4C95">
      <w:pPr>
        <w:pStyle w:val="Nagwek2"/>
      </w:pPr>
      <w:bookmarkStart w:id="1" w:name="_Toc493584264"/>
      <w:r w:rsidRPr="00A070D2">
        <w:t>Wprowadzenie</w:t>
      </w:r>
      <w:bookmarkEnd w:id="1"/>
    </w:p>
    <w:p w:rsidR="000F4C95" w:rsidRPr="00A070D2" w:rsidRDefault="0063538E" w:rsidP="000F4C95">
      <w:r w:rsidRPr="00A070D2">
        <w:t>Program AF-</w:t>
      </w:r>
      <w:proofErr w:type="spellStart"/>
      <w:r w:rsidRPr="00A070D2">
        <w:t>Words</w:t>
      </w:r>
      <w:proofErr w:type="spellEnd"/>
      <w:r w:rsidRPr="00A070D2">
        <w:t xml:space="preserve">-Clustering to program </w:t>
      </w:r>
      <w:r w:rsidR="0080261B" w:rsidRPr="00A070D2">
        <w:t xml:space="preserve">konsolowy napisany w języku Python mający na celu grupowanie w klastry podanych słów wejściowych. Program grupuje słowa za pomocą algorytmu </w:t>
      </w:r>
      <w:hyperlink r:id="rId6" w:history="1">
        <w:r w:rsidR="0080261B" w:rsidRPr="00A070D2">
          <w:rPr>
            <w:rStyle w:val="Hipercze"/>
          </w:rPr>
          <w:t>Affinity Propagation Clustering</w:t>
        </w:r>
      </w:hyperlink>
      <w:r w:rsidR="0080261B" w:rsidRPr="00A070D2">
        <w:t xml:space="preserve">. Podane słowa wejściowe przed grupowaniem są sprowadzane do swej formy podstawowej (jeśli takowa istnieje) za pomocą algorytmu </w:t>
      </w:r>
      <w:proofErr w:type="spellStart"/>
      <w:r w:rsidR="0080261B" w:rsidRPr="00A070D2">
        <w:t>stem</w:t>
      </w:r>
      <w:proofErr w:type="spellEnd"/>
      <w:r w:rsidR="0080261B" w:rsidRPr="00A070D2">
        <w:t xml:space="preserve"> </w:t>
      </w:r>
      <w:hyperlink r:id="rId7" w:history="1">
        <w:r w:rsidR="0080261B" w:rsidRPr="00A070D2">
          <w:rPr>
            <w:rStyle w:val="Hipercze"/>
          </w:rPr>
          <w:t>Porter2</w:t>
        </w:r>
      </w:hyperlink>
      <w:r w:rsidR="0080261B" w:rsidRPr="00A070D2">
        <w:t xml:space="preserve">. </w:t>
      </w:r>
    </w:p>
    <w:p w:rsidR="0080261B" w:rsidRPr="00A070D2" w:rsidRDefault="0080261B" w:rsidP="0080261B">
      <w:pPr>
        <w:pStyle w:val="Nagwek2"/>
      </w:pPr>
      <w:bookmarkStart w:id="2" w:name="_Toc493584265"/>
      <w:r w:rsidRPr="00A070D2">
        <w:t>Wymagania systemowe</w:t>
      </w:r>
      <w:bookmarkEnd w:id="2"/>
    </w:p>
    <w:p w:rsidR="0080261B" w:rsidRPr="00A070D2" w:rsidRDefault="0080261B" w:rsidP="0051324D">
      <w:pPr>
        <w:pStyle w:val="Akapitzlist"/>
        <w:numPr>
          <w:ilvl w:val="0"/>
          <w:numId w:val="1"/>
        </w:numPr>
      </w:pPr>
      <w:r w:rsidRPr="00A070D2">
        <w:t xml:space="preserve">Windows 7, Windows 8.1, Windows 10 </w:t>
      </w:r>
    </w:p>
    <w:p w:rsidR="0080261B" w:rsidRPr="00A070D2" w:rsidRDefault="0080261B" w:rsidP="0051324D">
      <w:pPr>
        <w:pStyle w:val="Akapitzlist"/>
        <w:numPr>
          <w:ilvl w:val="0"/>
          <w:numId w:val="1"/>
        </w:numPr>
      </w:pPr>
      <w:r w:rsidRPr="00A070D2">
        <w:t xml:space="preserve">Python 3.5.2 lub nowszy. </w:t>
      </w:r>
    </w:p>
    <w:p w:rsidR="000F4C95" w:rsidRPr="00A070D2" w:rsidRDefault="00A3351E" w:rsidP="00A3351E">
      <w:pPr>
        <w:pStyle w:val="Nagwek2"/>
      </w:pPr>
      <w:bookmarkStart w:id="3" w:name="_Toc493584266"/>
      <w:r w:rsidRPr="00A070D2">
        <w:t>Opis techniczny</w:t>
      </w:r>
      <w:bookmarkEnd w:id="3"/>
      <w:r w:rsidRPr="00A070D2">
        <w:t xml:space="preserve"> </w:t>
      </w:r>
    </w:p>
    <w:p w:rsidR="00173F1A" w:rsidRDefault="00C006D6" w:rsidP="00A3351E">
      <w:r w:rsidRPr="00A070D2">
        <w:t xml:space="preserve">Program napisany jest w języku Python 3 korzystając z bibliotek </w:t>
      </w:r>
      <w:proofErr w:type="spellStart"/>
      <w:r w:rsidRPr="00A070D2">
        <w:t>distance</w:t>
      </w:r>
      <w:proofErr w:type="spellEnd"/>
      <w:r w:rsidRPr="00A070D2">
        <w:t xml:space="preserve">, stemming, </w:t>
      </w:r>
      <w:proofErr w:type="spellStart"/>
      <w:r w:rsidRPr="00A070D2">
        <w:t>scikit-learn</w:t>
      </w:r>
      <w:proofErr w:type="spellEnd"/>
      <w:r w:rsidRPr="00A070D2">
        <w:t xml:space="preserve"> oraz </w:t>
      </w:r>
      <w:proofErr w:type="spellStart"/>
      <w:r w:rsidRPr="00A070D2">
        <w:t>numpy</w:t>
      </w:r>
      <w:proofErr w:type="spellEnd"/>
      <w:r w:rsidRPr="00A070D2">
        <w:t xml:space="preserve">. Za pomocą pakietu stemming słowa wejściowe są sprowadzane do formy podstawowej, usuwane są także białe znaki oraz duplikaty. Na podstawie tak wstępnie przetworzonych danych generowana jest macierz podobieństw (każdego słowa z każdym). Do tego celu z pakietu </w:t>
      </w:r>
      <w:proofErr w:type="spellStart"/>
      <w:r w:rsidRPr="00A070D2">
        <w:t>distance</w:t>
      </w:r>
      <w:proofErr w:type="spellEnd"/>
      <w:r w:rsidRPr="00A070D2">
        <w:t xml:space="preserve"> użyty jest dystans </w:t>
      </w:r>
      <w:hyperlink r:id="rId8" w:history="1">
        <w:r w:rsidRPr="00A070D2">
          <w:rPr>
            <w:rStyle w:val="Hipercze"/>
          </w:rPr>
          <w:t>Levenshteina</w:t>
        </w:r>
      </w:hyperlink>
      <w:r w:rsidRPr="00A070D2">
        <w:t xml:space="preserve"> pomiędzy słowami. Wspomniana macierz stanowi bezpośredni parametr wejściowy dla algorytmu Affinity Propagation Clustering. Słowa wejściowe wraz z przyporządkowaniem do grupy są zwracane w formie pliku CSV. </w:t>
      </w:r>
    </w:p>
    <w:p w:rsidR="00A070D2" w:rsidRPr="00A070D2" w:rsidRDefault="00A070D2" w:rsidP="00A3351E">
      <w:r w:rsidRPr="00A070D2">
        <w:t xml:space="preserve">Szczegółowa dokumentacja techniczna w języku angielskim dostępna jest w archiwum </w:t>
      </w:r>
      <w:r w:rsidRPr="00A070D2">
        <w:rPr>
          <w:b/>
        </w:rPr>
        <w:t>af_words_clustering_technical_doc.zip</w:t>
      </w:r>
      <w:r w:rsidRPr="00A070D2">
        <w:t>.</w:t>
      </w:r>
    </w:p>
    <w:p w:rsidR="00C006D6" w:rsidRPr="00A070D2" w:rsidRDefault="00C006D6" w:rsidP="00C006D6">
      <w:pPr>
        <w:pStyle w:val="Nagwek2"/>
      </w:pPr>
      <w:bookmarkStart w:id="4" w:name="_Toc493584267"/>
      <w:r w:rsidRPr="00A070D2">
        <w:lastRenderedPageBreak/>
        <w:t>Instrukcja użytkowania</w:t>
      </w:r>
      <w:bookmarkEnd w:id="4"/>
    </w:p>
    <w:p w:rsidR="00C006D6" w:rsidRPr="00A070D2" w:rsidRDefault="00C006D6" w:rsidP="00C006D6">
      <w:r w:rsidRPr="00A070D2">
        <w:t>Program dystrybuowany jest jako paki</w:t>
      </w:r>
      <w:r w:rsidR="001B7BE0" w:rsidRPr="00A070D2">
        <w:t xml:space="preserve">et Python EGG dzięki czemu może być używany jako program wykonywalny jak i łatwo zainstalowany jako biblioteka. Plik EGG jest archiwum ZIP dzięki czemu wewnątrz niego dołączone zostały przykłady pliku wejściowego. </w:t>
      </w:r>
      <w:r w:rsidR="008E2A96" w:rsidRPr="00A070D2">
        <w:t xml:space="preserve">Przykładowy plik - example.txt można znaleźć w folderze </w:t>
      </w:r>
      <w:proofErr w:type="spellStart"/>
      <w:r w:rsidR="008E2A96" w:rsidRPr="00A070D2">
        <w:t>example-dataset</w:t>
      </w:r>
      <w:proofErr w:type="spellEnd"/>
      <w:r w:rsidR="008E2A96" w:rsidRPr="00A070D2">
        <w:t xml:space="preserve"> (1000 słów angielskich).</w:t>
      </w:r>
    </w:p>
    <w:p w:rsidR="001B7BE0" w:rsidRPr="00A070D2" w:rsidRDefault="001B7BE0" w:rsidP="00C006D6">
      <w:r w:rsidRPr="00A070D2">
        <w:t xml:space="preserve">Pierwsze uruchomienie: </w:t>
      </w:r>
    </w:p>
    <w:p w:rsidR="001B7BE0" w:rsidRPr="00A070D2" w:rsidRDefault="001B7BE0" w:rsidP="00173F1A">
      <w:pPr>
        <w:pStyle w:val="Akapitzlist"/>
        <w:numPr>
          <w:ilvl w:val="0"/>
          <w:numId w:val="2"/>
        </w:numPr>
        <w:jc w:val="left"/>
      </w:pPr>
      <w:r w:rsidRPr="00A070D2">
        <w:t>Instalacja jako biblioteka, instalacja zależności:</w:t>
      </w:r>
      <w:r w:rsidRPr="00A070D2">
        <w:br/>
      </w:r>
      <w:proofErr w:type="spellStart"/>
      <w:r w:rsidRPr="00A070D2">
        <w:rPr>
          <w:rFonts w:ascii="Consolas" w:hAnsi="Consolas" w:cs="Consolas"/>
          <w:i/>
          <w:sz w:val="20"/>
        </w:rPr>
        <w:t>easy_install</w:t>
      </w:r>
      <w:proofErr w:type="spellEnd"/>
      <w:r w:rsidRPr="00A070D2">
        <w:rPr>
          <w:rFonts w:ascii="Consolas" w:hAnsi="Consolas" w:cs="Consolas"/>
          <w:i/>
          <w:sz w:val="20"/>
        </w:rPr>
        <w:t xml:space="preserve"> af_words_clustering-0.1.0-py3.5.egg</w:t>
      </w:r>
      <w:r w:rsidRPr="00A070D2">
        <w:rPr>
          <w:rFonts w:ascii="Consolas" w:hAnsi="Consolas" w:cs="Consolas"/>
          <w:i/>
        </w:rPr>
        <w:br/>
      </w:r>
    </w:p>
    <w:p w:rsidR="001B7BE0" w:rsidRPr="00FB709D" w:rsidRDefault="001B7BE0" w:rsidP="00173F1A">
      <w:pPr>
        <w:pStyle w:val="Akapitzlist"/>
        <w:numPr>
          <w:ilvl w:val="0"/>
          <w:numId w:val="2"/>
        </w:numPr>
        <w:jc w:val="left"/>
        <w:rPr>
          <w:lang w:val="en-GB"/>
        </w:rPr>
      </w:pPr>
      <w:proofErr w:type="spellStart"/>
      <w:r w:rsidRPr="00FB709D">
        <w:rPr>
          <w:lang w:val="en-GB"/>
        </w:rPr>
        <w:t>Uruchomienie</w:t>
      </w:r>
      <w:proofErr w:type="spellEnd"/>
      <w:r w:rsidRPr="00FB709D">
        <w:rPr>
          <w:lang w:val="en-GB"/>
        </w:rPr>
        <w:t xml:space="preserve"> </w:t>
      </w:r>
      <w:proofErr w:type="spellStart"/>
      <w:r w:rsidRPr="00FB709D">
        <w:rPr>
          <w:lang w:val="en-GB"/>
        </w:rPr>
        <w:t>programu</w:t>
      </w:r>
      <w:proofErr w:type="spellEnd"/>
      <w:r w:rsidRPr="00FB709D">
        <w:rPr>
          <w:lang w:val="en-GB"/>
        </w:rPr>
        <w:t xml:space="preserve">: </w:t>
      </w:r>
      <w:r w:rsidRPr="00FB709D">
        <w:rPr>
          <w:lang w:val="en-GB"/>
        </w:rPr>
        <w:br/>
      </w:r>
      <w:r w:rsidRPr="00FB709D">
        <w:rPr>
          <w:rFonts w:ascii="Consolas" w:hAnsi="Consolas" w:cs="Consolas"/>
          <w:i/>
          <w:sz w:val="20"/>
          <w:lang w:val="en-GB"/>
        </w:rPr>
        <w:t>python af_words_clustering-0.1.0-py3.5.egg -</w:t>
      </w:r>
      <w:proofErr w:type="spellStart"/>
      <w:r w:rsidRPr="00FB709D">
        <w:rPr>
          <w:rFonts w:ascii="Consolas" w:hAnsi="Consolas" w:cs="Consolas"/>
          <w:i/>
          <w:sz w:val="20"/>
          <w:lang w:val="en-GB"/>
        </w:rPr>
        <w:t>i</w:t>
      </w:r>
      <w:proofErr w:type="spellEnd"/>
      <w:r w:rsidRPr="00FB709D">
        <w:rPr>
          <w:rFonts w:ascii="Consolas" w:hAnsi="Consolas" w:cs="Consolas"/>
          <w:i/>
          <w:sz w:val="20"/>
          <w:lang w:val="en-GB"/>
        </w:rPr>
        <w:t xml:space="preserve"> C:\example-dataset\example.txt -o C:\example-dataset\example-output.txt -s False -a dynamic</w:t>
      </w:r>
    </w:p>
    <w:p w:rsidR="000F4C95" w:rsidRPr="00A070D2" w:rsidRDefault="001B7BE0" w:rsidP="000F4C95">
      <w:r w:rsidRPr="00A070D2">
        <w:t>Parametry:</w:t>
      </w:r>
    </w:p>
    <w:p w:rsidR="001B7BE0" w:rsidRPr="00A070D2" w:rsidRDefault="00173F1A" w:rsidP="00A070D2">
      <w:pPr>
        <w:pStyle w:val="Akapitzlist"/>
        <w:numPr>
          <w:ilvl w:val="0"/>
          <w:numId w:val="4"/>
        </w:numPr>
      </w:pPr>
      <w:r>
        <w:t xml:space="preserve">-i </w:t>
      </w:r>
      <w:r w:rsidR="001B7BE0" w:rsidRPr="00A070D2">
        <w:t>&lt;ścieżka pliku wejściowego&gt;</w:t>
      </w:r>
    </w:p>
    <w:p w:rsidR="008E2A96" w:rsidRPr="00A070D2" w:rsidRDefault="008E2A96" w:rsidP="00A070D2">
      <w:pPr>
        <w:pStyle w:val="Akapitzlist"/>
        <w:numPr>
          <w:ilvl w:val="0"/>
          <w:numId w:val="4"/>
        </w:numPr>
      </w:pPr>
      <w:r w:rsidRPr="00A070D2">
        <w:t>-o &lt;ścieżka pliku wyjściowego&gt;</w:t>
      </w:r>
    </w:p>
    <w:p w:rsidR="008E2A96" w:rsidRPr="00A070D2" w:rsidRDefault="008E2A96" w:rsidP="00A070D2">
      <w:pPr>
        <w:pStyle w:val="Akapitzlist"/>
        <w:numPr>
          <w:ilvl w:val="0"/>
          <w:numId w:val="4"/>
        </w:numPr>
      </w:pPr>
      <w:r w:rsidRPr="00A070D2">
        <w:t xml:space="preserve">-s – Flaga logiczna. Jeśli </w:t>
      </w:r>
      <w:r w:rsidRPr="00A070D2">
        <w:rPr>
          <w:i/>
        </w:rPr>
        <w:t>True</w:t>
      </w:r>
      <w:r w:rsidRPr="00A070D2">
        <w:t xml:space="preserve"> program będzie liczyć współczynnik Silhouette. W przypadku </w:t>
      </w:r>
      <w:proofErr w:type="spellStart"/>
      <w:r w:rsidRPr="00A070D2">
        <w:rPr>
          <w:i/>
        </w:rPr>
        <w:t>False</w:t>
      </w:r>
      <w:proofErr w:type="spellEnd"/>
      <w:r w:rsidRPr="00A070D2">
        <w:t xml:space="preserve"> krok ten zostanie pominięty. </w:t>
      </w:r>
    </w:p>
    <w:p w:rsidR="008E2A96" w:rsidRPr="00A070D2" w:rsidRDefault="008E2A96" w:rsidP="00A070D2">
      <w:pPr>
        <w:pStyle w:val="Akapitzlist"/>
        <w:numPr>
          <w:ilvl w:val="0"/>
          <w:numId w:val="4"/>
        </w:numPr>
      </w:pPr>
      <w:r w:rsidRPr="00A070D2">
        <w:t xml:space="preserve">-a – </w:t>
      </w:r>
      <w:hyperlink r:id="rId9" w:history="1">
        <w:r w:rsidRPr="00A070D2">
          <w:rPr>
            <w:rStyle w:val="Hipercze"/>
          </w:rPr>
          <w:t>Preferencja punktów</w:t>
        </w:r>
      </w:hyperlink>
      <w:r w:rsidRPr="00A070D2">
        <w:t>. (Zmniejszenie wartości sprzyja zmniejszeniu ilości klastrów)</w:t>
      </w:r>
    </w:p>
    <w:p w:rsidR="008E2A96" w:rsidRPr="00A070D2" w:rsidRDefault="008E2A96" w:rsidP="00A070D2">
      <w:pPr>
        <w:pStyle w:val="Akapitzlist"/>
        <w:numPr>
          <w:ilvl w:val="1"/>
          <w:numId w:val="4"/>
        </w:numPr>
      </w:pPr>
      <w:r w:rsidRPr="00A070D2">
        <w:rPr>
          <w:i/>
        </w:rPr>
        <w:t>auto</w:t>
      </w:r>
      <w:r w:rsidRPr="00A070D2">
        <w:t xml:space="preserve"> – jako preferencja zostanie przyjęta mediana wszystkich punktów</w:t>
      </w:r>
    </w:p>
    <w:p w:rsidR="008E2A96" w:rsidRPr="00A070D2" w:rsidRDefault="008E2A96" w:rsidP="00A070D2">
      <w:pPr>
        <w:pStyle w:val="Akapitzlist"/>
        <w:numPr>
          <w:ilvl w:val="1"/>
          <w:numId w:val="4"/>
        </w:numPr>
      </w:pPr>
      <w:proofErr w:type="spellStart"/>
      <w:r w:rsidRPr="00A070D2">
        <w:rPr>
          <w:i/>
        </w:rPr>
        <w:t>dynamic</w:t>
      </w:r>
      <w:proofErr w:type="spellEnd"/>
      <w:r w:rsidRPr="00A070D2">
        <w:t xml:space="preserve"> – jako preferencja zostanie przyjęta minimalna wartość podobieństwa w macierzy podobieństw</w:t>
      </w:r>
    </w:p>
    <w:p w:rsidR="008E2A96" w:rsidRPr="00A070D2" w:rsidRDefault="008E2A96" w:rsidP="00A070D2">
      <w:pPr>
        <w:pStyle w:val="Akapitzlist"/>
        <w:numPr>
          <w:ilvl w:val="1"/>
          <w:numId w:val="4"/>
        </w:numPr>
      </w:pPr>
      <w:r w:rsidRPr="00A070D2">
        <w:t xml:space="preserve"> </w:t>
      </w:r>
      <w:r w:rsidR="00A070D2" w:rsidRPr="00A070D2">
        <w:t>&lt;</w:t>
      </w:r>
      <w:proofErr w:type="spellStart"/>
      <w:r w:rsidR="00A070D2" w:rsidRPr="00A070D2">
        <w:t>integer</w:t>
      </w:r>
      <w:proofErr w:type="spellEnd"/>
      <w:r w:rsidR="00A070D2" w:rsidRPr="00A070D2">
        <w:t>&gt; np. 300 – arbitralnie podana wartość preferencji</w:t>
      </w:r>
    </w:p>
    <w:p w:rsidR="00A070D2" w:rsidRPr="00A070D2" w:rsidRDefault="00A070D2" w:rsidP="00A070D2">
      <w:pPr>
        <w:pStyle w:val="Akapitzlist"/>
        <w:ind w:left="1440"/>
      </w:pPr>
    </w:p>
    <w:sectPr w:rsidR="00A070D2" w:rsidRPr="00A07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514"/>
    <w:multiLevelType w:val="hybridMultilevel"/>
    <w:tmpl w:val="C60A09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C50"/>
    <w:multiLevelType w:val="hybridMultilevel"/>
    <w:tmpl w:val="CEE00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C073F"/>
    <w:multiLevelType w:val="hybridMultilevel"/>
    <w:tmpl w:val="EC6C9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B1811"/>
    <w:multiLevelType w:val="hybridMultilevel"/>
    <w:tmpl w:val="094C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95"/>
    <w:rsid w:val="000F4C95"/>
    <w:rsid w:val="00173F1A"/>
    <w:rsid w:val="001B7BE0"/>
    <w:rsid w:val="0051324D"/>
    <w:rsid w:val="0063538E"/>
    <w:rsid w:val="0080261B"/>
    <w:rsid w:val="008E2A96"/>
    <w:rsid w:val="00A070D2"/>
    <w:rsid w:val="00A3351E"/>
    <w:rsid w:val="00C006D6"/>
    <w:rsid w:val="00D65F95"/>
    <w:rsid w:val="00FB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AB3E11"/>
  <w15:chartTrackingRefBased/>
  <w15:docId w15:val="{31108EF9-05C5-44CC-896C-EB7D3B5F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B709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F4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B709D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F4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B709D"/>
    <w:rPr>
      <w:rFonts w:ascii="Times New Roman" w:eastAsiaTheme="majorEastAsia" w:hAnsi="Times New Roman" w:cstheme="majorBidi"/>
      <w:sz w:val="28"/>
      <w:szCs w:val="26"/>
    </w:rPr>
  </w:style>
  <w:style w:type="character" w:styleId="Hipercze">
    <w:name w:val="Hyperlink"/>
    <w:basedOn w:val="Domylnaczcionkaakapitu"/>
    <w:uiPriority w:val="99"/>
    <w:unhideWhenUsed/>
    <w:rsid w:val="0080261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0261B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51324D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A070D2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A070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070D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wand.com/pl/Odleg%C5%82o%C5%9B%C4%87_Levenshteina" TargetMode="External"/><Relationship Id="rId3" Type="http://schemas.openxmlformats.org/officeDocument/2006/relationships/styles" Target="styles.xml"/><Relationship Id="rId7" Type="http://schemas.openxmlformats.org/officeDocument/2006/relationships/hyperlink" Target="http://snowball.tartarus.org/algorithms/porter/stemm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kiwand.com/en/Affinity_propag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si.toronto.edu/affinitypropagation/fa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82355-D18C-4FF3-95E6-1D8EF494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439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Kawa, Jakub</dc:creator>
  <cp:keywords/>
  <dc:description/>
  <cp:lastModifiedBy>Kuba Kawa</cp:lastModifiedBy>
  <cp:revision>2</cp:revision>
  <dcterms:created xsi:type="dcterms:W3CDTF">2017-09-02T20:58:00Z</dcterms:created>
  <dcterms:modified xsi:type="dcterms:W3CDTF">2017-09-19T09:35:00Z</dcterms:modified>
</cp:coreProperties>
</file>