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61" w:rsidRPr="00E96920" w:rsidRDefault="00035961" w:rsidP="002D6BDE">
      <w:pPr>
        <w:pStyle w:val="Heading1"/>
        <w:rPr>
          <w:sz w:val="28"/>
          <w:szCs w:val="28"/>
        </w:rPr>
      </w:pPr>
      <w:r w:rsidRPr="00E96920">
        <w:rPr>
          <w:sz w:val="28"/>
          <w:szCs w:val="28"/>
        </w:rPr>
        <w:t>Defect TRACKING SYSTEM</w:t>
      </w:r>
    </w:p>
    <w:p w:rsidR="00035961" w:rsidRDefault="00035961" w:rsidP="002D6BDE">
      <w:pPr>
        <w:rPr>
          <w:rFonts w:cs="Times New Roman"/>
        </w:rPr>
      </w:pPr>
    </w:p>
    <w:p w:rsidR="00035961" w:rsidRPr="0078530B" w:rsidRDefault="00035961" w:rsidP="002D6BDE">
      <w:pPr>
        <w:rPr>
          <w:rFonts w:cs="Times New Roman"/>
        </w:rPr>
      </w:pPr>
    </w:p>
    <w:tbl>
      <w:tblPr>
        <w:tblW w:w="10530" w:type="dxa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/>
      </w:tblPr>
      <w:tblGrid>
        <w:gridCol w:w="1329"/>
        <w:gridCol w:w="2001"/>
        <w:gridCol w:w="1530"/>
        <w:gridCol w:w="1800"/>
        <w:gridCol w:w="1620"/>
        <w:gridCol w:w="2250"/>
      </w:tblGrid>
      <w:tr w:rsidR="00035961" w:rsidRPr="00020140">
        <w:tc>
          <w:tcPr>
            <w:tcW w:w="1329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Line NO.</w:t>
            </w:r>
          </w:p>
        </w:tc>
        <w:tc>
          <w:tcPr>
            <w:tcW w:w="2001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Detected Stage</w:t>
            </w:r>
          </w:p>
        </w:tc>
        <w:tc>
          <w:tcPr>
            <w:tcW w:w="1800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Type of Defect</w:t>
            </w:r>
          </w:p>
        </w:tc>
        <w:tc>
          <w:tcPr>
            <w:tcW w:w="1620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Injected stage</w:t>
            </w:r>
          </w:p>
        </w:tc>
        <w:tc>
          <w:tcPr>
            <w:tcW w:w="2250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Action Taken</w:t>
            </w:r>
          </w:p>
        </w:tc>
      </w:tr>
      <w:tr w:rsidR="00035961" w:rsidRPr="00020140">
        <w:tc>
          <w:tcPr>
            <w:tcW w:w="1329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375</w:t>
            </w:r>
          </w:p>
        </w:tc>
        <w:tc>
          <w:tcPr>
            <w:tcW w:w="2001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Declared total as int datatype and hence not taking for a greater month</w:t>
            </w:r>
          </w:p>
        </w:tc>
        <w:tc>
          <w:tcPr>
            <w:tcW w:w="1530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Run Time</w:t>
            </w:r>
          </w:p>
        </w:tc>
        <w:tc>
          <w:tcPr>
            <w:tcW w:w="1800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Logical error</w:t>
            </w:r>
          </w:p>
        </w:tc>
        <w:tc>
          <w:tcPr>
            <w:tcW w:w="1620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Development stage</w:t>
            </w:r>
          </w:p>
        </w:tc>
        <w:tc>
          <w:tcPr>
            <w:tcW w:w="2250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Fixed</w:t>
            </w:r>
          </w:p>
        </w:tc>
      </w:tr>
    </w:tbl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Pr="00E96920" w:rsidRDefault="00035961" w:rsidP="002D6BDE">
      <w:pPr>
        <w:pStyle w:val="Heading1"/>
        <w:rPr>
          <w:sz w:val="28"/>
          <w:szCs w:val="28"/>
        </w:rPr>
      </w:pPr>
      <w:r w:rsidRPr="00E96920">
        <w:rPr>
          <w:sz w:val="28"/>
          <w:szCs w:val="28"/>
        </w:rPr>
        <w:t xml:space="preserve"> tEST CASES</w:t>
      </w:r>
    </w:p>
    <w:p w:rsidR="00035961" w:rsidRPr="0078530B" w:rsidRDefault="00035961" w:rsidP="002D6BDE">
      <w:pPr>
        <w:rPr>
          <w:rFonts w:cs="Times New Roman"/>
        </w:rPr>
      </w:pPr>
    </w:p>
    <w:tbl>
      <w:tblPr>
        <w:tblW w:w="10368" w:type="dxa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/>
      </w:tblPr>
      <w:tblGrid>
        <w:gridCol w:w="1502"/>
        <w:gridCol w:w="1502"/>
        <w:gridCol w:w="1503"/>
        <w:gridCol w:w="2711"/>
        <w:gridCol w:w="3150"/>
      </w:tblGrid>
      <w:tr w:rsidR="00035961" w:rsidRPr="00020140">
        <w:tc>
          <w:tcPr>
            <w:tcW w:w="1502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SL NO.</w:t>
            </w:r>
          </w:p>
        </w:tc>
        <w:tc>
          <w:tcPr>
            <w:tcW w:w="1502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1503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2711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3150" w:type="dxa"/>
            <w:tcBorders>
              <w:bottom w:val="single" w:sz="12" w:space="0" w:color="666666"/>
            </w:tcBorders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35961" w:rsidRPr="00020140">
        <w:tc>
          <w:tcPr>
            <w:tcW w:w="1502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02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Boundary value Analysis</w:t>
            </w:r>
          </w:p>
        </w:tc>
        <w:tc>
          <w:tcPr>
            <w:tcW w:w="1503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fnInput()</w:t>
            </w:r>
          </w:p>
        </w:tc>
        <w:tc>
          <w:tcPr>
            <w:tcW w:w="2711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*Length of the patient Id is restricted to length four. It can be either digits(including 0000),alphabets or special characters</w:t>
            </w:r>
          </w:p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* Maximum length of the age is 2 digit</w:t>
            </w:r>
          </w:p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* Unit treated should be either ORP(Orthopaedic) , CRD (Cardiac),EMG (Emergency)</w:t>
            </w:r>
          </w:p>
        </w:tc>
        <w:tc>
          <w:tcPr>
            <w:tcW w:w="3150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Prints invalid and asks the user to enter again</w:t>
            </w:r>
          </w:p>
        </w:tc>
      </w:tr>
      <w:tr w:rsidR="00035961" w:rsidRPr="00020140">
        <w:tc>
          <w:tcPr>
            <w:tcW w:w="1502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0140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02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Negative Test case</w:t>
            </w:r>
          </w:p>
        </w:tc>
        <w:tc>
          <w:tcPr>
            <w:tcW w:w="1503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fnView()</w:t>
            </w:r>
          </w:p>
        </w:tc>
        <w:tc>
          <w:tcPr>
            <w:tcW w:w="2711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Patient Id entered by the user must match with the original patient Id</w:t>
            </w:r>
          </w:p>
        </w:tc>
        <w:tc>
          <w:tcPr>
            <w:tcW w:w="3150" w:type="dxa"/>
          </w:tcPr>
          <w:p w:rsidR="00035961" w:rsidRPr="00020140" w:rsidRDefault="00035961" w:rsidP="00020140">
            <w:pPr>
              <w:pStyle w:val="template"/>
              <w:spacing w:after="0" w:line="240" w:lineRule="auto"/>
              <w:rPr>
                <w:sz w:val="24"/>
                <w:szCs w:val="24"/>
              </w:rPr>
            </w:pPr>
            <w:r w:rsidRPr="00020140">
              <w:rPr>
                <w:sz w:val="24"/>
                <w:szCs w:val="24"/>
              </w:rPr>
              <w:t>Displays the menu again to enter the correct Id or return to the main menu</w:t>
            </w:r>
          </w:p>
        </w:tc>
      </w:tr>
    </w:tbl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 w:rsidP="002D6BDE">
      <w:pPr>
        <w:pStyle w:val="template"/>
        <w:ind w:firstLine="360"/>
        <w:rPr>
          <w:sz w:val="24"/>
          <w:szCs w:val="24"/>
        </w:rPr>
      </w:pPr>
    </w:p>
    <w:p w:rsidR="00035961" w:rsidRDefault="00035961">
      <w:pPr>
        <w:rPr>
          <w:rFonts w:cs="Times New Roman"/>
        </w:rPr>
      </w:pPr>
    </w:p>
    <w:sectPr w:rsidR="00035961" w:rsidSect="007A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BDE"/>
    <w:rsid w:val="00020140"/>
    <w:rsid w:val="00035961"/>
    <w:rsid w:val="00060598"/>
    <w:rsid w:val="002351D9"/>
    <w:rsid w:val="00284B30"/>
    <w:rsid w:val="002D6BDE"/>
    <w:rsid w:val="0078530B"/>
    <w:rsid w:val="007A55AE"/>
    <w:rsid w:val="00B90764"/>
    <w:rsid w:val="00BA2AAE"/>
    <w:rsid w:val="00E96920"/>
    <w:rsid w:val="00EB137A"/>
    <w:rsid w:val="00F4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DE"/>
    <w:pPr>
      <w:spacing w:before="100" w:after="200" w:line="276" w:lineRule="auto"/>
    </w:pPr>
    <w:rPr>
      <w:rFonts w:eastAsia="Times New Roman" w:cs="Calibri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6BDE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D6BDE"/>
    <w:rPr>
      <w:rFonts w:eastAsia="Times New Roman"/>
      <w:caps/>
      <w:color w:val="FFFFFF"/>
      <w:spacing w:val="15"/>
      <w:shd w:val="clear" w:color="auto" w:fill="4F81BD"/>
      <w:lang w:val="en-IN"/>
    </w:rPr>
  </w:style>
  <w:style w:type="paragraph" w:customStyle="1" w:styleId="template">
    <w:name w:val="template"/>
    <w:basedOn w:val="Normal"/>
    <w:uiPriority w:val="99"/>
    <w:rsid w:val="002D6BDE"/>
    <w:pPr>
      <w:suppressAutoHyphens/>
      <w:spacing w:before="200"/>
    </w:pPr>
    <w:rPr>
      <w:rFonts w:eastAsia="Calibri"/>
      <w:kern w:val="1"/>
      <w:lang w:val="en-US" w:eastAsia="ar-SA"/>
    </w:rPr>
  </w:style>
  <w:style w:type="table" w:customStyle="1" w:styleId="GridTable1Light">
    <w:name w:val="Grid Table 1 Light"/>
    <w:uiPriority w:val="99"/>
    <w:rsid w:val="002D6BDE"/>
    <w:pPr>
      <w:spacing w:before="100"/>
    </w:pPr>
    <w:rPr>
      <w:rFonts w:eastAsia="Times New Roman" w:cs="Calibri"/>
      <w:sz w:val="20"/>
      <w:szCs w:val="20"/>
      <w:lang w:val="en-I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125</Words>
  <Characters>717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 TRACKING SYSTEM</dc:title>
  <dc:subject/>
  <dc:creator>Exam</dc:creator>
  <cp:keywords/>
  <dc:description/>
  <cp:lastModifiedBy>Suprabha</cp:lastModifiedBy>
  <cp:revision>2</cp:revision>
  <dcterms:created xsi:type="dcterms:W3CDTF">2014-07-25T09:20:00Z</dcterms:created>
  <dcterms:modified xsi:type="dcterms:W3CDTF">2014-07-25T09:20:00Z</dcterms:modified>
</cp:coreProperties>
</file>