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2D8F8" w14:textId="77777777" w:rsidR="0016072B" w:rsidRDefault="0016072B" w:rsidP="0016072B">
      <w:pPr>
        <w:jc w:val="center"/>
        <w:rPr>
          <w:rFonts w:ascii="Times New Roman" w:hAnsi="Times New Roman" w:cs="Times New Roman"/>
          <w:b/>
          <w:bCs/>
          <w:color w:val="1F3864" w:themeColor="accent1" w:themeShade="80"/>
          <w:sz w:val="32"/>
          <w:szCs w:val="32"/>
        </w:rPr>
      </w:pPr>
    </w:p>
    <w:p w14:paraId="5211FDA3" w14:textId="77777777" w:rsidR="0016072B" w:rsidRDefault="0016072B" w:rsidP="0016072B">
      <w:pPr>
        <w:jc w:val="center"/>
        <w:rPr>
          <w:rFonts w:ascii="Times New Roman" w:hAnsi="Times New Roman" w:cs="Times New Roman"/>
          <w:b/>
          <w:bCs/>
          <w:color w:val="1F3864" w:themeColor="accent1" w:themeShade="80"/>
          <w:sz w:val="32"/>
          <w:szCs w:val="32"/>
        </w:rPr>
      </w:pPr>
    </w:p>
    <w:p w14:paraId="7A8DE072" w14:textId="77777777" w:rsidR="0016072B" w:rsidRDefault="0016072B" w:rsidP="0016072B">
      <w:pPr>
        <w:jc w:val="center"/>
        <w:rPr>
          <w:rFonts w:ascii="Times New Roman" w:hAnsi="Times New Roman" w:cs="Times New Roman"/>
          <w:b/>
          <w:bCs/>
          <w:color w:val="1F3864" w:themeColor="accent1" w:themeShade="80"/>
          <w:sz w:val="32"/>
          <w:szCs w:val="32"/>
        </w:rPr>
      </w:pPr>
    </w:p>
    <w:p w14:paraId="0F7878E6" w14:textId="173C2CC3" w:rsidR="0016072B" w:rsidRPr="0016072B" w:rsidRDefault="0016072B" w:rsidP="0016072B">
      <w:pPr>
        <w:jc w:val="center"/>
        <w:rPr>
          <w:rFonts w:ascii="Times New Roman" w:hAnsi="Times New Roman" w:cs="Times New Roman"/>
          <w:b/>
          <w:bCs/>
          <w:color w:val="1F3864" w:themeColor="accent1" w:themeShade="80"/>
          <w:sz w:val="32"/>
          <w:szCs w:val="32"/>
        </w:rPr>
      </w:pPr>
      <w:r w:rsidRPr="0016072B">
        <w:rPr>
          <w:rFonts w:ascii="Times New Roman" w:hAnsi="Times New Roman" w:cs="Times New Roman"/>
          <w:b/>
          <w:bCs/>
          <w:color w:val="1F3864" w:themeColor="accent1" w:themeShade="80"/>
          <w:sz w:val="32"/>
          <w:szCs w:val="32"/>
        </w:rPr>
        <w:t>INFOSYS SPRINGBOARD VIRTUAL INTERNSHIP 7.0</w:t>
      </w:r>
    </w:p>
    <w:p w14:paraId="1BC2C4E8" w14:textId="7DE8955D" w:rsidR="0016072B" w:rsidRPr="0016072B" w:rsidRDefault="0016072B" w:rsidP="0016072B">
      <w:pPr>
        <w:jc w:val="center"/>
        <w:rPr>
          <w:rFonts w:ascii="Times New Roman" w:hAnsi="Times New Roman" w:cs="Times New Roman"/>
          <w:b/>
          <w:bCs/>
        </w:rPr>
      </w:pPr>
      <w:r>
        <w:rPr>
          <w:rFonts w:ascii="Times New Roman" w:hAnsi="Times New Roman" w:cs="Times New Roman"/>
          <w:b/>
          <w:bCs/>
        </w:rPr>
        <w:t>Workflow Report On</w:t>
      </w:r>
    </w:p>
    <w:p w14:paraId="1A08B859" w14:textId="77777777" w:rsidR="0016072B" w:rsidRPr="0016072B" w:rsidRDefault="0016072B" w:rsidP="0016072B">
      <w:pPr>
        <w:jc w:val="center"/>
        <w:rPr>
          <w:rFonts w:ascii="Times New Roman" w:hAnsi="Times New Roman" w:cs="Times New Roman"/>
          <w:b/>
          <w:bCs/>
          <w:color w:val="8EAADB" w:themeColor="accent1" w:themeTint="99"/>
          <w:sz w:val="28"/>
          <w:szCs w:val="28"/>
        </w:rPr>
      </w:pPr>
      <w:r w:rsidRPr="0016072B">
        <w:rPr>
          <w:rFonts w:ascii="Times New Roman" w:hAnsi="Times New Roman" w:cs="Times New Roman"/>
          <w:b/>
          <w:bCs/>
          <w:color w:val="8EAADB" w:themeColor="accent1" w:themeTint="99"/>
          <w:sz w:val="28"/>
          <w:szCs w:val="28"/>
        </w:rPr>
        <w:t>AI-Assisted Threat Detection Dashboard Using AWS Cloud and Machine Learning</w:t>
      </w:r>
    </w:p>
    <w:p w14:paraId="5B94ED6C" w14:textId="75F00D63" w:rsidR="0016072B" w:rsidRPr="0016072B" w:rsidRDefault="0016072B" w:rsidP="0016072B">
      <w:pPr>
        <w:jc w:val="center"/>
        <w:rPr>
          <w:rFonts w:ascii="Times New Roman" w:hAnsi="Times New Roman" w:cs="Times New Roman"/>
        </w:rPr>
      </w:pPr>
    </w:p>
    <w:p w14:paraId="7B651FD2" w14:textId="77777777" w:rsidR="0016072B" w:rsidRPr="0016072B" w:rsidRDefault="0016072B" w:rsidP="0016072B">
      <w:pPr>
        <w:jc w:val="center"/>
        <w:rPr>
          <w:rFonts w:ascii="Times New Roman" w:hAnsi="Times New Roman" w:cs="Times New Roman"/>
          <w:b/>
          <w:bCs/>
          <w:sz w:val="28"/>
          <w:szCs w:val="28"/>
        </w:rPr>
      </w:pPr>
      <w:r w:rsidRPr="0016072B">
        <w:rPr>
          <w:rFonts w:ascii="Times New Roman" w:hAnsi="Times New Roman" w:cs="Times New Roman"/>
          <w:b/>
          <w:bCs/>
          <w:sz w:val="28"/>
          <w:szCs w:val="28"/>
        </w:rPr>
        <w:t>Submitted in Partial Fulfillment of the Requirements</w:t>
      </w:r>
    </w:p>
    <w:p w14:paraId="7182C874" w14:textId="77777777" w:rsidR="0016072B" w:rsidRPr="0016072B" w:rsidRDefault="0016072B" w:rsidP="0016072B">
      <w:pPr>
        <w:jc w:val="center"/>
        <w:rPr>
          <w:rFonts w:ascii="Times New Roman" w:hAnsi="Times New Roman" w:cs="Times New Roman"/>
          <w:b/>
          <w:bCs/>
          <w:sz w:val="28"/>
          <w:szCs w:val="28"/>
        </w:rPr>
      </w:pPr>
      <w:r w:rsidRPr="0016072B">
        <w:rPr>
          <w:rFonts w:ascii="Times New Roman" w:hAnsi="Times New Roman" w:cs="Times New Roman"/>
          <w:b/>
          <w:bCs/>
          <w:sz w:val="28"/>
          <w:szCs w:val="28"/>
        </w:rPr>
        <w:t>for the</w:t>
      </w:r>
    </w:p>
    <w:p w14:paraId="4150EC12" w14:textId="77777777" w:rsidR="0016072B" w:rsidRPr="0016072B" w:rsidRDefault="0016072B" w:rsidP="0016072B">
      <w:pPr>
        <w:jc w:val="center"/>
        <w:rPr>
          <w:rFonts w:ascii="Times New Roman" w:hAnsi="Times New Roman" w:cs="Times New Roman"/>
          <w:b/>
          <w:bCs/>
        </w:rPr>
      </w:pPr>
      <w:r w:rsidRPr="0016072B">
        <w:rPr>
          <w:rFonts w:ascii="Times New Roman" w:hAnsi="Times New Roman" w:cs="Times New Roman"/>
          <w:b/>
          <w:bCs/>
        </w:rPr>
        <w:t>Infosys Springboard Internship 7.0</w:t>
      </w:r>
    </w:p>
    <w:p w14:paraId="587D57F6" w14:textId="153E843B" w:rsidR="0016072B" w:rsidRPr="0016072B" w:rsidRDefault="0016072B" w:rsidP="0016072B">
      <w:pPr>
        <w:jc w:val="center"/>
        <w:rPr>
          <w:rFonts w:ascii="Times New Roman" w:hAnsi="Times New Roman" w:cs="Times New Roman"/>
        </w:rPr>
      </w:pPr>
    </w:p>
    <w:p w14:paraId="5BA46802" w14:textId="77777777" w:rsidR="0016072B" w:rsidRPr="0016072B" w:rsidRDefault="0016072B" w:rsidP="0016072B">
      <w:pPr>
        <w:jc w:val="center"/>
        <w:rPr>
          <w:rFonts w:ascii="Times New Roman" w:hAnsi="Times New Roman" w:cs="Times New Roman"/>
          <w:b/>
          <w:bCs/>
          <w:sz w:val="28"/>
          <w:szCs w:val="28"/>
        </w:rPr>
      </w:pPr>
      <w:r w:rsidRPr="0016072B">
        <w:rPr>
          <w:rFonts w:ascii="Times New Roman" w:hAnsi="Times New Roman" w:cs="Times New Roman"/>
          <w:b/>
          <w:bCs/>
          <w:sz w:val="28"/>
          <w:szCs w:val="28"/>
        </w:rPr>
        <w:t>Submitted By</w:t>
      </w:r>
    </w:p>
    <w:p w14:paraId="4D37074B" w14:textId="5E1368F8" w:rsidR="0016072B" w:rsidRPr="0016072B" w:rsidRDefault="0016072B" w:rsidP="0016072B">
      <w:pPr>
        <w:rPr>
          <w:rFonts w:ascii="Times New Roman" w:hAnsi="Times New Roman" w:cs="Times New Roman"/>
          <w:sz w:val="28"/>
          <w:szCs w:val="28"/>
        </w:rPr>
      </w:pPr>
      <w:r w:rsidRPr="0016072B">
        <w:rPr>
          <w:rFonts w:ascii="Times New Roman" w:hAnsi="Times New Roman" w:cs="Times New Roman"/>
          <w:b/>
          <w:bCs/>
          <w:sz w:val="28"/>
          <w:szCs w:val="28"/>
        </w:rPr>
        <w:t xml:space="preserve">                           Name:</w:t>
      </w:r>
      <w:r w:rsidRPr="0016072B">
        <w:rPr>
          <w:rFonts w:ascii="Times New Roman" w:hAnsi="Times New Roman" w:cs="Times New Roman"/>
          <w:sz w:val="28"/>
          <w:szCs w:val="28"/>
        </w:rPr>
        <w:t xml:space="preserve"> S</w:t>
      </w:r>
      <w:r w:rsidR="00FB3B42">
        <w:rPr>
          <w:rFonts w:ascii="Times New Roman" w:hAnsi="Times New Roman" w:cs="Times New Roman"/>
          <w:sz w:val="28"/>
          <w:szCs w:val="28"/>
        </w:rPr>
        <w:t>ure Supraja</w:t>
      </w:r>
    </w:p>
    <w:p w14:paraId="41012302" w14:textId="77777777" w:rsidR="00D227E8" w:rsidRDefault="00FB3B42" w:rsidP="00D227E8">
      <w:pPr>
        <w:rPr>
          <w:rFonts w:ascii="Times New Roman" w:hAnsi="Times New Roman" w:cs="Times New Roman"/>
          <w:sz w:val="28"/>
          <w:szCs w:val="28"/>
        </w:rPr>
      </w:pPr>
      <w:r>
        <w:rPr>
          <w:rFonts w:ascii="Times New Roman" w:hAnsi="Times New Roman" w:cs="Times New Roman"/>
          <w:b/>
          <w:bCs/>
          <w:sz w:val="28"/>
          <w:szCs w:val="28"/>
        </w:rPr>
        <w:t xml:space="preserve">                           </w:t>
      </w:r>
      <w:r w:rsidR="0016072B" w:rsidRPr="0016072B">
        <w:rPr>
          <w:rFonts w:ascii="Times New Roman" w:hAnsi="Times New Roman" w:cs="Times New Roman"/>
          <w:b/>
          <w:bCs/>
          <w:sz w:val="28"/>
          <w:szCs w:val="28"/>
        </w:rPr>
        <w:t>Department:</w:t>
      </w:r>
      <w:r w:rsidR="0016072B" w:rsidRPr="0016072B">
        <w:rPr>
          <w:rFonts w:ascii="Times New Roman" w:hAnsi="Times New Roman" w:cs="Times New Roman"/>
          <w:sz w:val="28"/>
          <w:szCs w:val="28"/>
        </w:rPr>
        <w:t xml:space="preserve"> C</w:t>
      </w:r>
      <w:r>
        <w:rPr>
          <w:rFonts w:ascii="Times New Roman" w:hAnsi="Times New Roman" w:cs="Times New Roman"/>
          <w:sz w:val="28"/>
          <w:szCs w:val="28"/>
        </w:rPr>
        <w:t>SE (AI &amp; ML</w:t>
      </w:r>
    </w:p>
    <w:p w14:paraId="70838F58" w14:textId="2E3B0DEA" w:rsidR="0016072B" w:rsidRPr="0016072B" w:rsidRDefault="00D227E8" w:rsidP="00D227E8">
      <w:pPr>
        <w:rPr>
          <w:rFonts w:ascii="Times New Roman" w:hAnsi="Times New Roman" w:cs="Times New Roman"/>
          <w:sz w:val="28"/>
          <w:szCs w:val="28"/>
        </w:rPr>
      </w:pPr>
      <w:r>
        <w:rPr>
          <w:rFonts w:ascii="Times New Roman" w:hAnsi="Times New Roman" w:cs="Times New Roman"/>
          <w:sz w:val="28"/>
          <w:szCs w:val="28"/>
        </w:rPr>
        <w:t xml:space="preserve">                          </w:t>
      </w:r>
      <w:r w:rsidR="0016072B" w:rsidRPr="0016072B">
        <w:rPr>
          <w:rFonts w:ascii="Times New Roman" w:hAnsi="Times New Roman" w:cs="Times New Roman"/>
          <w:b/>
          <w:bCs/>
          <w:sz w:val="28"/>
          <w:szCs w:val="28"/>
        </w:rPr>
        <w:t xml:space="preserve"> College:</w:t>
      </w:r>
      <w:r w:rsidR="0016072B" w:rsidRPr="0016072B">
        <w:rPr>
          <w:rFonts w:ascii="Times New Roman" w:hAnsi="Times New Roman" w:cs="Times New Roman"/>
          <w:sz w:val="28"/>
          <w:szCs w:val="28"/>
        </w:rPr>
        <w:t xml:space="preserve"> </w:t>
      </w:r>
      <w:proofErr w:type="spellStart"/>
      <w:r>
        <w:rPr>
          <w:rFonts w:ascii="Times New Roman" w:hAnsi="Times New Roman" w:cs="Times New Roman"/>
          <w:sz w:val="28"/>
          <w:szCs w:val="28"/>
        </w:rPr>
        <w:t>Narasaraopeta</w:t>
      </w:r>
      <w:proofErr w:type="spellEnd"/>
      <w:r>
        <w:rPr>
          <w:rFonts w:ascii="Times New Roman" w:hAnsi="Times New Roman" w:cs="Times New Roman"/>
          <w:sz w:val="28"/>
          <w:szCs w:val="28"/>
        </w:rPr>
        <w:t xml:space="preserve"> Engineering College</w:t>
      </w:r>
    </w:p>
    <w:p w14:paraId="0DC72ED1" w14:textId="0B6C31B3" w:rsidR="0016072B" w:rsidRDefault="0016072B" w:rsidP="0016072B">
      <w:pPr>
        <w:tabs>
          <w:tab w:val="left" w:pos="1970"/>
        </w:tabs>
        <w:rPr>
          <w:sz w:val="28"/>
          <w:szCs w:val="28"/>
        </w:rPr>
      </w:pPr>
      <w:r>
        <w:rPr>
          <w:sz w:val="28"/>
          <w:szCs w:val="28"/>
        </w:rPr>
        <w:tab/>
      </w:r>
    </w:p>
    <w:p w14:paraId="3F9BB539" w14:textId="16EA5EE3" w:rsidR="0016072B" w:rsidRDefault="0016072B" w:rsidP="0016072B">
      <w:pPr>
        <w:tabs>
          <w:tab w:val="left" w:pos="1970"/>
        </w:tabs>
        <w:jc w:val="center"/>
        <w:rPr>
          <w:rFonts w:ascii="Times New Roman" w:hAnsi="Times New Roman" w:cs="Times New Roman"/>
          <w:b/>
          <w:bCs/>
          <w:color w:val="EE0000"/>
          <w:sz w:val="28"/>
          <w:szCs w:val="28"/>
        </w:rPr>
      </w:pPr>
      <w:r w:rsidRPr="0016072B">
        <w:rPr>
          <w:rFonts w:ascii="Times New Roman" w:hAnsi="Times New Roman" w:cs="Times New Roman"/>
          <w:b/>
          <w:bCs/>
          <w:color w:val="EE0000"/>
          <w:sz w:val="28"/>
          <w:szCs w:val="28"/>
        </w:rPr>
        <w:t>Team: A</w:t>
      </w:r>
      <w:r>
        <w:rPr>
          <w:rFonts w:ascii="Times New Roman" w:hAnsi="Times New Roman" w:cs="Times New Roman"/>
          <w:b/>
          <w:bCs/>
          <w:color w:val="EE0000"/>
          <w:sz w:val="28"/>
          <w:szCs w:val="28"/>
        </w:rPr>
        <w:t xml:space="preserve"> </w:t>
      </w:r>
      <w:r w:rsidRPr="0016072B">
        <w:rPr>
          <w:rFonts w:ascii="Times New Roman" w:hAnsi="Times New Roman" w:cs="Times New Roman"/>
          <w:b/>
          <w:bCs/>
          <w:color w:val="EE0000"/>
          <w:sz w:val="28"/>
          <w:szCs w:val="28"/>
        </w:rPr>
        <w:t>(GROUP 2)</w:t>
      </w:r>
    </w:p>
    <w:p w14:paraId="12BA2CD8" w14:textId="77777777" w:rsidR="0016072B" w:rsidRDefault="0016072B" w:rsidP="0016072B">
      <w:pPr>
        <w:tabs>
          <w:tab w:val="left" w:pos="1970"/>
        </w:tabs>
        <w:jc w:val="center"/>
        <w:rPr>
          <w:rFonts w:ascii="Times New Roman" w:hAnsi="Times New Roman" w:cs="Times New Roman"/>
          <w:b/>
          <w:bCs/>
          <w:color w:val="EE0000"/>
          <w:sz w:val="28"/>
          <w:szCs w:val="28"/>
        </w:rPr>
      </w:pPr>
    </w:p>
    <w:p w14:paraId="28D26B27" w14:textId="77777777" w:rsidR="0016072B" w:rsidRDefault="0016072B" w:rsidP="0016072B">
      <w:pPr>
        <w:tabs>
          <w:tab w:val="left" w:pos="1970"/>
        </w:tabs>
        <w:jc w:val="center"/>
        <w:rPr>
          <w:rFonts w:ascii="Times New Roman" w:hAnsi="Times New Roman" w:cs="Times New Roman"/>
          <w:b/>
          <w:bCs/>
          <w:color w:val="EE0000"/>
          <w:sz w:val="28"/>
          <w:szCs w:val="28"/>
        </w:rPr>
      </w:pPr>
    </w:p>
    <w:p w14:paraId="6FE968E2" w14:textId="77777777" w:rsidR="0016072B" w:rsidRDefault="0016072B" w:rsidP="0016072B">
      <w:pPr>
        <w:tabs>
          <w:tab w:val="left" w:pos="1970"/>
        </w:tabs>
        <w:jc w:val="center"/>
        <w:rPr>
          <w:rFonts w:ascii="Times New Roman" w:hAnsi="Times New Roman" w:cs="Times New Roman"/>
          <w:b/>
          <w:bCs/>
          <w:color w:val="EE0000"/>
          <w:sz w:val="28"/>
          <w:szCs w:val="28"/>
        </w:rPr>
      </w:pPr>
    </w:p>
    <w:p w14:paraId="3521327C" w14:textId="77777777" w:rsidR="0016072B" w:rsidRDefault="0016072B" w:rsidP="0016072B">
      <w:pPr>
        <w:tabs>
          <w:tab w:val="left" w:pos="1970"/>
        </w:tabs>
        <w:jc w:val="center"/>
        <w:rPr>
          <w:rFonts w:ascii="Times New Roman" w:hAnsi="Times New Roman" w:cs="Times New Roman"/>
          <w:b/>
          <w:bCs/>
          <w:color w:val="EE0000"/>
          <w:sz w:val="28"/>
          <w:szCs w:val="28"/>
        </w:rPr>
      </w:pPr>
    </w:p>
    <w:p w14:paraId="256F7F15" w14:textId="77777777" w:rsidR="0016072B" w:rsidRDefault="0016072B" w:rsidP="0016072B">
      <w:pPr>
        <w:tabs>
          <w:tab w:val="left" w:pos="1970"/>
        </w:tabs>
        <w:jc w:val="center"/>
        <w:rPr>
          <w:rFonts w:ascii="Times New Roman" w:hAnsi="Times New Roman" w:cs="Times New Roman"/>
          <w:b/>
          <w:bCs/>
          <w:color w:val="EE0000"/>
          <w:sz w:val="28"/>
          <w:szCs w:val="28"/>
        </w:rPr>
      </w:pPr>
    </w:p>
    <w:p w14:paraId="40AF8579" w14:textId="77777777" w:rsidR="0016072B" w:rsidRDefault="0016072B" w:rsidP="0016072B">
      <w:pPr>
        <w:tabs>
          <w:tab w:val="left" w:pos="1970"/>
        </w:tabs>
        <w:jc w:val="center"/>
        <w:rPr>
          <w:rFonts w:ascii="Times New Roman" w:hAnsi="Times New Roman" w:cs="Times New Roman"/>
          <w:b/>
          <w:bCs/>
          <w:color w:val="EE0000"/>
          <w:sz w:val="28"/>
          <w:szCs w:val="28"/>
        </w:rPr>
      </w:pPr>
    </w:p>
    <w:p w14:paraId="26B7F66A" w14:textId="77777777" w:rsidR="0016072B" w:rsidRDefault="0016072B" w:rsidP="0016072B">
      <w:pPr>
        <w:tabs>
          <w:tab w:val="left" w:pos="1970"/>
        </w:tabs>
        <w:jc w:val="center"/>
        <w:rPr>
          <w:rFonts w:ascii="Times New Roman" w:hAnsi="Times New Roman" w:cs="Times New Roman"/>
          <w:b/>
          <w:bCs/>
          <w:color w:val="EE0000"/>
          <w:sz w:val="28"/>
          <w:szCs w:val="28"/>
        </w:rPr>
      </w:pPr>
    </w:p>
    <w:p w14:paraId="78474819" w14:textId="77777777" w:rsidR="0016072B" w:rsidRDefault="0016072B" w:rsidP="0016072B">
      <w:pPr>
        <w:tabs>
          <w:tab w:val="left" w:pos="1970"/>
        </w:tabs>
        <w:jc w:val="center"/>
        <w:rPr>
          <w:rFonts w:ascii="Times New Roman" w:hAnsi="Times New Roman" w:cs="Times New Roman"/>
          <w:b/>
          <w:bCs/>
          <w:color w:val="EE0000"/>
          <w:sz w:val="28"/>
          <w:szCs w:val="28"/>
        </w:rPr>
      </w:pPr>
    </w:p>
    <w:p w14:paraId="32EC012F" w14:textId="77777777" w:rsidR="0016072B" w:rsidRDefault="0016072B" w:rsidP="0016072B">
      <w:pPr>
        <w:tabs>
          <w:tab w:val="left" w:pos="1970"/>
        </w:tabs>
        <w:jc w:val="center"/>
        <w:rPr>
          <w:rFonts w:ascii="Times New Roman" w:hAnsi="Times New Roman" w:cs="Times New Roman"/>
          <w:b/>
          <w:bCs/>
          <w:color w:val="EE0000"/>
          <w:sz w:val="28"/>
          <w:szCs w:val="28"/>
        </w:rPr>
      </w:pPr>
    </w:p>
    <w:p w14:paraId="37636E8D"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lastRenderedPageBreak/>
        <w:t>ARCHITECTURE DESCRIPTION</w:t>
      </w:r>
    </w:p>
    <w:p w14:paraId="7C94ECDD" w14:textId="77777777" w:rsidR="0016072B" w:rsidRDefault="0016072B" w:rsidP="0016072B">
      <w:pPr>
        <w:tabs>
          <w:tab w:val="left" w:pos="1970"/>
        </w:tabs>
        <w:spacing w:line="360" w:lineRule="auto"/>
        <w:jc w:val="both"/>
        <w:rPr>
          <w:rFonts w:ascii="Times New Roman" w:hAnsi="Times New Roman" w:cs="Times New Roman"/>
          <w:color w:val="000000" w:themeColor="text1"/>
          <w:sz w:val="28"/>
          <w:szCs w:val="28"/>
        </w:rPr>
      </w:pPr>
      <w:r w:rsidRPr="0016072B">
        <w:rPr>
          <w:rFonts w:ascii="Times New Roman" w:hAnsi="Times New Roman" w:cs="Times New Roman"/>
          <w:color w:val="000000" w:themeColor="text1"/>
        </w:rPr>
        <w:t>The proposed system follows a serverless AWS architecture to provide automated threat detection and visualization. Security logs are uploaded through the dashboard and stored in Amazon S3. An S3 event automatically invokes AWS Lambda, which preprocesses the log data and loads the trained Random Forest model to classify threats. The prediction results and calculated risk scores are stored in Amazon DynamoDB. If a critical threat is detected, Amazon SNS immediately sends an email notification to the administrator. Finally, the dashboard retrieves data from DynamoDB and displays real-time security analytics, including threat summaries, risk scores, attack timelines, and downloadable reports</w:t>
      </w:r>
      <w:r w:rsidRPr="0016072B">
        <w:rPr>
          <w:rFonts w:ascii="Times New Roman" w:hAnsi="Times New Roman" w:cs="Times New Roman"/>
          <w:color w:val="000000" w:themeColor="text1"/>
          <w:sz w:val="28"/>
          <w:szCs w:val="28"/>
        </w:rPr>
        <w:t>.</w:t>
      </w:r>
    </w:p>
    <w:p w14:paraId="350B1B2C" w14:textId="77777777" w:rsidR="0016072B" w:rsidRDefault="0016072B" w:rsidP="0016072B">
      <w:pPr>
        <w:tabs>
          <w:tab w:val="left" w:pos="1970"/>
        </w:tabs>
        <w:spacing w:line="360" w:lineRule="auto"/>
        <w:jc w:val="both"/>
        <w:rPr>
          <w:rFonts w:ascii="Times New Roman" w:hAnsi="Times New Roman" w:cs="Times New Roman"/>
          <w:color w:val="000000" w:themeColor="text1"/>
          <w:sz w:val="28"/>
          <w:szCs w:val="28"/>
        </w:rPr>
      </w:pPr>
    </w:p>
    <w:p w14:paraId="680657A9" w14:textId="6938DC0D" w:rsidR="0016072B" w:rsidRPr="0016072B" w:rsidRDefault="0016072B" w:rsidP="0016072B">
      <w:pPr>
        <w:tabs>
          <w:tab w:val="left" w:pos="1970"/>
        </w:tabs>
        <w:spacing w:line="360" w:lineRule="auto"/>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455EC0CE" wp14:editId="59F5B9A8">
            <wp:extent cx="6311900" cy="3606800"/>
            <wp:effectExtent l="0" t="0" r="0" b="0"/>
            <wp:docPr id="79379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96482" name="Picture 7937964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11900" cy="3606800"/>
                    </a:xfrm>
                    <a:prstGeom prst="rect">
                      <a:avLst/>
                    </a:prstGeom>
                  </pic:spPr>
                </pic:pic>
              </a:graphicData>
            </a:graphic>
          </wp:inline>
        </w:drawing>
      </w:r>
    </w:p>
    <w:p w14:paraId="5AA4F2B0" w14:textId="77777777" w:rsidR="0016072B" w:rsidRDefault="0016072B" w:rsidP="0016072B">
      <w:pPr>
        <w:tabs>
          <w:tab w:val="left" w:pos="1970"/>
        </w:tabs>
        <w:jc w:val="both"/>
        <w:rPr>
          <w:rFonts w:ascii="Times New Roman" w:hAnsi="Times New Roman" w:cs="Times New Roman"/>
          <w:color w:val="000000" w:themeColor="text1"/>
          <w:sz w:val="28"/>
          <w:szCs w:val="28"/>
        </w:rPr>
      </w:pPr>
    </w:p>
    <w:p w14:paraId="4D52A240"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5F3BA336"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7AE5BCED"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0DC7A85C"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752C0444"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7D932AA8" w14:textId="77777777" w:rsidR="0016072B" w:rsidRDefault="0016072B" w:rsidP="0016072B">
      <w:pPr>
        <w:tabs>
          <w:tab w:val="left" w:pos="1970"/>
        </w:tabs>
        <w:jc w:val="both"/>
        <w:rPr>
          <w:rFonts w:ascii="Times New Roman" w:hAnsi="Times New Roman" w:cs="Times New Roman"/>
          <w:b/>
          <w:bCs/>
          <w:color w:val="000000" w:themeColor="text1"/>
          <w:sz w:val="28"/>
          <w:szCs w:val="28"/>
        </w:rPr>
      </w:pPr>
    </w:p>
    <w:p w14:paraId="06A5EBD2" w14:textId="04C6317C" w:rsidR="00A62677" w:rsidRDefault="0016072B" w:rsidP="0016072B">
      <w:pPr>
        <w:tabs>
          <w:tab w:val="left" w:pos="1970"/>
        </w:tabs>
        <w:jc w:val="both"/>
        <w:rPr>
          <w:rFonts w:ascii="Times New Roman" w:hAnsi="Times New Roman" w:cs="Times New Roman"/>
          <w:b/>
          <w:bCs/>
          <w:color w:val="000000" w:themeColor="text1"/>
          <w:sz w:val="32"/>
          <w:szCs w:val="32"/>
        </w:rPr>
      </w:pPr>
      <w:r w:rsidRPr="0016072B">
        <w:rPr>
          <w:rFonts w:ascii="Times New Roman" w:hAnsi="Times New Roman" w:cs="Times New Roman"/>
          <w:b/>
          <w:bCs/>
          <w:color w:val="000000" w:themeColor="text1"/>
          <w:sz w:val="32"/>
          <w:szCs w:val="32"/>
        </w:rPr>
        <w:lastRenderedPageBreak/>
        <w:t>Workflow Steps</w:t>
      </w:r>
    </w:p>
    <w:p w14:paraId="0B7D1694" w14:textId="7BD7D915"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START</w:t>
      </w:r>
    </w:p>
    <w:p w14:paraId="6B5D0D8C" w14:textId="77A1C164"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6BDDB0B0" w14:textId="735E9354"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User Login to Dashboard</w:t>
      </w:r>
    </w:p>
    <w:p w14:paraId="32D04174" w14:textId="0E46E1D9"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1783DA71" w14:textId="1ADB9AE4"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Upload Security Log File</w:t>
      </w:r>
    </w:p>
    <w:p w14:paraId="385FEE9A" w14:textId="75D1CEA7"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746B07D1" w14:textId="347F9686"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Amazon S3 (Raw Log Storage)</w:t>
      </w:r>
    </w:p>
    <w:p w14:paraId="4917E0CD" w14:textId="1DBE58AA"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13EBCD6E" w14:textId="2FCD5546"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AWS Lambda Triggered Automatically</w:t>
      </w:r>
    </w:p>
    <w:p w14:paraId="5834AF2E" w14:textId="734D3C76"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17D8B6F9" w14:textId="53E2D613"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Data Preprocessing</w:t>
      </w:r>
    </w:p>
    <w:p w14:paraId="6FF0381C" w14:textId="403B881F"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00281451" w14:textId="604F65F0"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Machine Learning Prediction</w:t>
      </w:r>
    </w:p>
    <w:p w14:paraId="1CA0191B" w14:textId="61069E93"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42255841" w14:textId="16F467B7"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Risk Score Calculation</w:t>
      </w:r>
    </w:p>
    <w:p w14:paraId="2DB79C6B" w14:textId="393B9AFE"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77F87070" w14:textId="0E182648"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0A03DC19" w14:textId="3EA065C7"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Store Results         Critical Threat?</w:t>
      </w:r>
    </w:p>
    <w:p w14:paraId="511F62FA" w14:textId="7A7B5DA0"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 xml:space="preserve">in DynamoDB                </w:t>
      </w:r>
    </w:p>
    <w:p w14:paraId="3C24FDFE" w14:textId="408973CD"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 Yes</w:t>
      </w:r>
    </w:p>
    <w:p w14:paraId="7230C5B3" w14:textId="4F8158AB" w:rsidR="00A62677" w:rsidRPr="00A62677" w:rsidRDefault="00A62677" w:rsidP="00A62677">
      <w:pPr>
        <w:tabs>
          <w:tab w:val="left" w:pos="1970"/>
        </w:tabs>
        <w:rPr>
          <w:rFonts w:ascii="Times New Roman" w:hAnsi="Times New Roman" w:cs="Times New Roman"/>
          <w:b/>
          <w:bCs/>
          <w:color w:val="000000" w:themeColor="text1"/>
        </w:rPr>
      </w:pPr>
    </w:p>
    <w:p w14:paraId="541D485B" w14:textId="624EBC0C"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Amazon SNS Alert</w:t>
      </w:r>
    </w:p>
    <w:p w14:paraId="026DAD4B" w14:textId="3D000687" w:rsidR="00A62677" w:rsidRPr="00A62677" w:rsidRDefault="00A62677" w:rsidP="00A62677">
      <w:pPr>
        <w:tabs>
          <w:tab w:val="left" w:pos="1970"/>
        </w:tabs>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Pr="00A62677">
        <w:rPr>
          <w:rFonts w:ascii="Times New Roman" w:hAnsi="Times New Roman" w:cs="Times New Roman"/>
          <w:b/>
          <w:bCs/>
          <w:color w:val="000000" w:themeColor="text1"/>
        </w:rPr>
        <w:t>│</w:t>
      </w:r>
    </w:p>
    <w:p w14:paraId="75112737" w14:textId="450739D1"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2E1A51CE" w14:textId="5BE0ED90"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Dashboard Visualization</w:t>
      </w:r>
    </w:p>
    <w:p w14:paraId="077BA7C4" w14:textId="163EDD8D"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2DDFAC26" w14:textId="724EB51C"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Generate Reports</w:t>
      </w:r>
    </w:p>
    <w:p w14:paraId="27FF2614" w14:textId="3979388D" w:rsidR="00A62677" w:rsidRPr="00A62677"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w:t>
      </w:r>
    </w:p>
    <w:p w14:paraId="172AF28C" w14:textId="2DD7F05B" w:rsidR="00A62677" w:rsidRPr="0016072B" w:rsidRDefault="00A62677" w:rsidP="00A62677">
      <w:pPr>
        <w:tabs>
          <w:tab w:val="left" w:pos="1970"/>
        </w:tabs>
        <w:jc w:val="center"/>
        <w:rPr>
          <w:rFonts w:ascii="Times New Roman" w:hAnsi="Times New Roman" w:cs="Times New Roman"/>
          <w:b/>
          <w:bCs/>
          <w:color w:val="000000" w:themeColor="text1"/>
        </w:rPr>
      </w:pPr>
      <w:r w:rsidRPr="00A62677">
        <w:rPr>
          <w:rFonts w:ascii="Times New Roman" w:hAnsi="Times New Roman" w:cs="Times New Roman"/>
          <w:b/>
          <w:bCs/>
          <w:color w:val="000000" w:themeColor="text1"/>
        </w:rPr>
        <w:t>END</w:t>
      </w:r>
    </w:p>
    <w:p w14:paraId="4E97D6C8"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lastRenderedPageBreak/>
        <w:t>Step 1: User Authentication</w:t>
      </w:r>
    </w:p>
    <w:p w14:paraId="321792BF"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The user logs into the AI-Assisted Threat Detection Dashboard using valid credentials. After successful authentication, the user is redirected to the main dashboard.</w:t>
      </w:r>
    </w:p>
    <w:p w14:paraId="4D6565EE"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Input:</w:t>
      </w:r>
    </w:p>
    <w:p w14:paraId="46042C4F" w14:textId="77777777" w:rsidR="0016072B" w:rsidRPr="0016072B" w:rsidRDefault="0016072B" w:rsidP="0016072B">
      <w:pPr>
        <w:numPr>
          <w:ilvl w:val="0"/>
          <w:numId w:val="19"/>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Username </w:t>
      </w:r>
    </w:p>
    <w:p w14:paraId="2924AC2A" w14:textId="77777777" w:rsidR="0016072B" w:rsidRPr="0016072B" w:rsidRDefault="0016072B" w:rsidP="0016072B">
      <w:pPr>
        <w:numPr>
          <w:ilvl w:val="0"/>
          <w:numId w:val="19"/>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Password </w:t>
      </w:r>
    </w:p>
    <w:p w14:paraId="7EED9C73"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Output:</w:t>
      </w:r>
    </w:p>
    <w:p w14:paraId="67F0D948" w14:textId="68BA2B66" w:rsidR="0016072B" w:rsidRPr="0016072B" w:rsidRDefault="0016072B" w:rsidP="0016072B">
      <w:pPr>
        <w:numPr>
          <w:ilvl w:val="0"/>
          <w:numId w:val="20"/>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Dashboard Access </w:t>
      </w:r>
    </w:p>
    <w:p w14:paraId="1DCC7C98"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2: Security Log Upload</w:t>
      </w:r>
    </w:p>
    <w:p w14:paraId="48D49A1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The administrator uploads cybersecurity log files in CSV or JSON format through the dashboard. These logs may contain firewall events, authentication records, server logs, or network traffic data.</w:t>
      </w:r>
    </w:p>
    <w:p w14:paraId="1F28AAD8"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Input:</w:t>
      </w:r>
    </w:p>
    <w:p w14:paraId="762EDA4F" w14:textId="77777777" w:rsidR="0016072B" w:rsidRPr="0016072B" w:rsidRDefault="0016072B" w:rsidP="0016072B">
      <w:pPr>
        <w:numPr>
          <w:ilvl w:val="0"/>
          <w:numId w:val="2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CSV Log File </w:t>
      </w:r>
    </w:p>
    <w:p w14:paraId="7E7A1197" w14:textId="77777777" w:rsidR="0016072B" w:rsidRPr="0016072B" w:rsidRDefault="0016072B" w:rsidP="0016072B">
      <w:pPr>
        <w:numPr>
          <w:ilvl w:val="0"/>
          <w:numId w:val="2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JSON Log File </w:t>
      </w:r>
    </w:p>
    <w:p w14:paraId="2C01C8A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AWS Service Used:</w:t>
      </w:r>
    </w:p>
    <w:p w14:paraId="5B7BF082" w14:textId="77777777" w:rsidR="0016072B" w:rsidRPr="0016072B" w:rsidRDefault="0016072B" w:rsidP="0016072B">
      <w:pPr>
        <w:numPr>
          <w:ilvl w:val="0"/>
          <w:numId w:val="22"/>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Amazon S3 </w:t>
      </w:r>
    </w:p>
    <w:p w14:paraId="3CC68165"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Output:</w:t>
      </w:r>
    </w:p>
    <w:p w14:paraId="1F254F95" w14:textId="1200CBB0" w:rsidR="0016072B" w:rsidRPr="0016072B" w:rsidRDefault="0016072B" w:rsidP="0016072B">
      <w:pPr>
        <w:numPr>
          <w:ilvl w:val="0"/>
          <w:numId w:val="23"/>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Raw logs stored securely in Amazon S3. </w:t>
      </w:r>
    </w:p>
    <w:p w14:paraId="756AC2FE"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3: Automatic Trigger</w:t>
      </w:r>
    </w:p>
    <w:p w14:paraId="1BC78F80"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Whenever a new log file is uploaded to Amazon S3, AWS Lambda is automatically triggered using an S3 event notification.</w:t>
      </w:r>
    </w:p>
    <w:p w14:paraId="51D8D37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AWS Service Used:</w:t>
      </w:r>
    </w:p>
    <w:p w14:paraId="0635CF15" w14:textId="77777777" w:rsidR="0016072B" w:rsidRPr="0016072B" w:rsidRDefault="0016072B" w:rsidP="0016072B">
      <w:pPr>
        <w:numPr>
          <w:ilvl w:val="0"/>
          <w:numId w:val="24"/>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AWS Lambda </w:t>
      </w:r>
    </w:p>
    <w:p w14:paraId="59561159"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Purpose:</w:t>
      </w:r>
    </w:p>
    <w:p w14:paraId="4E0EC690" w14:textId="11DB0DF8" w:rsidR="0016072B" w:rsidRPr="0016072B" w:rsidRDefault="0016072B" w:rsidP="0016072B">
      <w:pPr>
        <w:numPr>
          <w:ilvl w:val="0"/>
          <w:numId w:val="2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Start the threat detection process automatically.</w:t>
      </w:r>
    </w:p>
    <w:p w14:paraId="736F7E51"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4: Data Preprocessing</w:t>
      </w:r>
    </w:p>
    <w:p w14:paraId="174DF193"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AWS Lambda reads the uploaded log file and performs preprocessing before sending it to the Machine Learning model.</w:t>
      </w:r>
    </w:p>
    <w:p w14:paraId="24394987"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Operations Performed</w:t>
      </w:r>
    </w:p>
    <w:p w14:paraId="44C69191" w14:textId="77777777" w:rsidR="0016072B" w:rsidRPr="0016072B" w:rsidRDefault="0016072B" w:rsidP="0016072B">
      <w:pPr>
        <w:numPr>
          <w:ilvl w:val="0"/>
          <w:numId w:val="2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Remove missing values </w:t>
      </w:r>
    </w:p>
    <w:p w14:paraId="10CB3322" w14:textId="77777777" w:rsidR="0016072B" w:rsidRPr="0016072B" w:rsidRDefault="0016072B" w:rsidP="0016072B">
      <w:pPr>
        <w:numPr>
          <w:ilvl w:val="0"/>
          <w:numId w:val="2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Validate log format </w:t>
      </w:r>
    </w:p>
    <w:p w14:paraId="5E754F74" w14:textId="77777777" w:rsidR="0016072B" w:rsidRPr="0016072B" w:rsidRDefault="0016072B" w:rsidP="0016072B">
      <w:pPr>
        <w:numPr>
          <w:ilvl w:val="0"/>
          <w:numId w:val="2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lastRenderedPageBreak/>
        <w:t xml:space="preserve">Extract required features </w:t>
      </w:r>
    </w:p>
    <w:p w14:paraId="55760682" w14:textId="77777777" w:rsidR="0016072B" w:rsidRPr="0016072B" w:rsidRDefault="0016072B" w:rsidP="0016072B">
      <w:pPr>
        <w:numPr>
          <w:ilvl w:val="0"/>
          <w:numId w:val="2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Convert categorical values </w:t>
      </w:r>
    </w:p>
    <w:p w14:paraId="2BE47C40" w14:textId="77777777" w:rsidR="0016072B" w:rsidRPr="0016072B" w:rsidRDefault="0016072B" w:rsidP="0016072B">
      <w:pPr>
        <w:numPr>
          <w:ilvl w:val="0"/>
          <w:numId w:val="2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Normalize data </w:t>
      </w:r>
    </w:p>
    <w:p w14:paraId="777F609D"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Output:</w:t>
      </w:r>
    </w:p>
    <w:p w14:paraId="5EEB90A1" w14:textId="3F1E579C" w:rsidR="0016072B" w:rsidRPr="0016072B" w:rsidRDefault="0016072B" w:rsidP="0016072B">
      <w:pPr>
        <w:numPr>
          <w:ilvl w:val="0"/>
          <w:numId w:val="27"/>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Cleaned security data ready for prediction. </w:t>
      </w:r>
    </w:p>
    <w:p w14:paraId="0E1857D1"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5: AI-Based Threat Detection</w:t>
      </w:r>
    </w:p>
    <w:p w14:paraId="56EDB2E8"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The </w:t>
      </w:r>
      <w:proofErr w:type="spellStart"/>
      <w:r w:rsidRPr="0016072B">
        <w:rPr>
          <w:rFonts w:ascii="Times New Roman" w:hAnsi="Times New Roman" w:cs="Times New Roman"/>
          <w:color w:val="000000" w:themeColor="text1"/>
        </w:rPr>
        <w:t>preprocessed</w:t>
      </w:r>
      <w:proofErr w:type="spellEnd"/>
      <w:r w:rsidRPr="0016072B">
        <w:rPr>
          <w:rFonts w:ascii="Times New Roman" w:hAnsi="Times New Roman" w:cs="Times New Roman"/>
          <w:color w:val="000000" w:themeColor="text1"/>
        </w:rPr>
        <w:t xml:space="preserve"> data is passed to the trained Machine Learning model developed using Scikit-learn.</w:t>
      </w:r>
    </w:p>
    <w:p w14:paraId="77F56125"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Model Responsibilities</w:t>
      </w:r>
    </w:p>
    <w:p w14:paraId="1B9CB3BE" w14:textId="77777777" w:rsidR="0016072B" w:rsidRPr="0016072B" w:rsidRDefault="0016072B" w:rsidP="0016072B">
      <w:pPr>
        <w:numPr>
          <w:ilvl w:val="0"/>
          <w:numId w:val="28"/>
        </w:numPr>
        <w:tabs>
          <w:tab w:val="left" w:pos="1970"/>
        </w:tabs>
        <w:jc w:val="both"/>
        <w:rPr>
          <w:rFonts w:ascii="Times New Roman" w:hAnsi="Times New Roman" w:cs="Times New Roman"/>
          <w:color w:val="000000" w:themeColor="text1"/>
        </w:rPr>
      </w:pPr>
      <w:proofErr w:type="spellStart"/>
      <w:r w:rsidRPr="0016072B">
        <w:rPr>
          <w:rFonts w:ascii="Times New Roman" w:hAnsi="Times New Roman" w:cs="Times New Roman"/>
          <w:color w:val="000000" w:themeColor="text1"/>
        </w:rPr>
        <w:t>Analyze</w:t>
      </w:r>
      <w:proofErr w:type="spellEnd"/>
      <w:r w:rsidRPr="0016072B">
        <w:rPr>
          <w:rFonts w:ascii="Times New Roman" w:hAnsi="Times New Roman" w:cs="Times New Roman"/>
          <w:color w:val="000000" w:themeColor="text1"/>
        </w:rPr>
        <w:t xml:space="preserve"> login attempts </w:t>
      </w:r>
    </w:p>
    <w:p w14:paraId="65A837B1" w14:textId="77777777" w:rsidR="0016072B" w:rsidRPr="0016072B" w:rsidRDefault="0016072B" w:rsidP="0016072B">
      <w:pPr>
        <w:numPr>
          <w:ilvl w:val="0"/>
          <w:numId w:val="28"/>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Detect abnormal </w:t>
      </w:r>
      <w:proofErr w:type="spellStart"/>
      <w:r w:rsidRPr="0016072B">
        <w:rPr>
          <w:rFonts w:ascii="Times New Roman" w:hAnsi="Times New Roman" w:cs="Times New Roman"/>
          <w:color w:val="000000" w:themeColor="text1"/>
        </w:rPr>
        <w:t>behavior</w:t>
      </w:r>
      <w:proofErr w:type="spellEnd"/>
      <w:r w:rsidRPr="0016072B">
        <w:rPr>
          <w:rFonts w:ascii="Times New Roman" w:hAnsi="Times New Roman" w:cs="Times New Roman"/>
          <w:color w:val="000000" w:themeColor="text1"/>
        </w:rPr>
        <w:t xml:space="preserve"> </w:t>
      </w:r>
    </w:p>
    <w:p w14:paraId="016D7FEF" w14:textId="77777777" w:rsidR="0016072B" w:rsidRPr="0016072B" w:rsidRDefault="0016072B" w:rsidP="0016072B">
      <w:pPr>
        <w:numPr>
          <w:ilvl w:val="0"/>
          <w:numId w:val="28"/>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Classify suspicious activities </w:t>
      </w:r>
    </w:p>
    <w:p w14:paraId="60D1A640" w14:textId="77777777" w:rsidR="0016072B" w:rsidRPr="0016072B" w:rsidRDefault="0016072B" w:rsidP="0016072B">
      <w:pPr>
        <w:numPr>
          <w:ilvl w:val="0"/>
          <w:numId w:val="28"/>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Predict cyber threats </w:t>
      </w:r>
    </w:p>
    <w:p w14:paraId="65E3C874"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Algorithm Used</w:t>
      </w:r>
    </w:p>
    <w:p w14:paraId="6E8E0253" w14:textId="77777777" w:rsidR="0016072B" w:rsidRPr="0016072B" w:rsidRDefault="0016072B" w:rsidP="0016072B">
      <w:pPr>
        <w:numPr>
          <w:ilvl w:val="0"/>
          <w:numId w:val="29"/>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Random Forest Classifier </w:t>
      </w:r>
    </w:p>
    <w:p w14:paraId="58FC117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Output</w:t>
      </w:r>
    </w:p>
    <w:p w14:paraId="593761BE" w14:textId="77777777" w:rsidR="0016072B" w:rsidRPr="0016072B" w:rsidRDefault="0016072B" w:rsidP="0016072B">
      <w:pPr>
        <w:numPr>
          <w:ilvl w:val="0"/>
          <w:numId w:val="30"/>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Normal Activity </w:t>
      </w:r>
    </w:p>
    <w:p w14:paraId="6803A388" w14:textId="6C9436FC" w:rsidR="00A62677" w:rsidRPr="0016072B" w:rsidRDefault="0016072B" w:rsidP="0016072B">
      <w:pPr>
        <w:numPr>
          <w:ilvl w:val="0"/>
          <w:numId w:val="30"/>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Malicious Activity </w:t>
      </w:r>
    </w:p>
    <w:p w14:paraId="26D281B0"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6: Risk Score Generation</w:t>
      </w:r>
    </w:p>
    <w:p w14:paraId="74C611AE"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Based on the prediction, a risk level is assigned to every security event.</w:t>
      </w:r>
    </w:p>
    <w:p w14:paraId="6DA12AC2"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Risk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915"/>
      </w:tblGrid>
      <w:tr w:rsidR="0016072B" w:rsidRPr="0016072B" w14:paraId="276D76BA" w14:textId="77777777">
        <w:trPr>
          <w:tblHeader/>
          <w:tblCellSpacing w:w="15" w:type="dxa"/>
        </w:trPr>
        <w:tc>
          <w:tcPr>
            <w:tcW w:w="0" w:type="auto"/>
            <w:vAlign w:val="center"/>
            <w:hideMark/>
          </w:tcPr>
          <w:p w14:paraId="5AF239B4"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Risk Score</w:t>
            </w:r>
          </w:p>
        </w:tc>
        <w:tc>
          <w:tcPr>
            <w:tcW w:w="0" w:type="auto"/>
            <w:vAlign w:val="center"/>
            <w:hideMark/>
          </w:tcPr>
          <w:p w14:paraId="199C9785"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Severity</w:t>
            </w:r>
          </w:p>
        </w:tc>
      </w:tr>
      <w:tr w:rsidR="0016072B" w:rsidRPr="0016072B" w14:paraId="78FAE323" w14:textId="77777777">
        <w:trPr>
          <w:tblCellSpacing w:w="15" w:type="dxa"/>
        </w:trPr>
        <w:tc>
          <w:tcPr>
            <w:tcW w:w="0" w:type="auto"/>
            <w:vAlign w:val="center"/>
            <w:hideMark/>
          </w:tcPr>
          <w:p w14:paraId="2D7073E5"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0–25</w:t>
            </w:r>
          </w:p>
        </w:tc>
        <w:tc>
          <w:tcPr>
            <w:tcW w:w="0" w:type="auto"/>
            <w:vAlign w:val="center"/>
            <w:hideMark/>
          </w:tcPr>
          <w:p w14:paraId="4E1AE61E"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Low</w:t>
            </w:r>
          </w:p>
        </w:tc>
      </w:tr>
      <w:tr w:rsidR="0016072B" w:rsidRPr="0016072B" w14:paraId="22D51B4D" w14:textId="77777777">
        <w:trPr>
          <w:tblCellSpacing w:w="15" w:type="dxa"/>
        </w:trPr>
        <w:tc>
          <w:tcPr>
            <w:tcW w:w="0" w:type="auto"/>
            <w:vAlign w:val="center"/>
            <w:hideMark/>
          </w:tcPr>
          <w:p w14:paraId="4BE8B88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26–50</w:t>
            </w:r>
          </w:p>
        </w:tc>
        <w:tc>
          <w:tcPr>
            <w:tcW w:w="0" w:type="auto"/>
            <w:vAlign w:val="center"/>
            <w:hideMark/>
          </w:tcPr>
          <w:p w14:paraId="39FC65AB"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Medium</w:t>
            </w:r>
          </w:p>
        </w:tc>
      </w:tr>
      <w:tr w:rsidR="0016072B" w:rsidRPr="0016072B" w14:paraId="4D5BC807" w14:textId="77777777">
        <w:trPr>
          <w:tblCellSpacing w:w="15" w:type="dxa"/>
        </w:trPr>
        <w:tc>
          <w:tcPr>
            <w:tcW w:w="0" w:type="auto"/>
            <w:vAlign w:val="center"/>
            <w:hideMark/>
          </w:tcPr>
          <w:p w14:paraId="64852C11"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51–75</w:t>
            </w:r>
          </w:p>
        </w:tc>
        <w:tc>
          <w:tcPr>
            <w:tcW w:w="0" w:type="auto"/>
            <w:vAlign w:val="center"/>
            <w:hideMark/>
          </w:tcPr>
          <w:p w14:paraId="63F872DF"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High</w:t>
            </w:r>
          </w:p>
        </w:tc>
      </w:tr>
      <w:tr w:rsidR="0016072B" w:rsidRPr="0016072B" w14:paraId="236939FD" w14:textId="77777777">
        <w:trPr>
          <w:tblCellSpacing w:w="15" w:type="dxa"/>
        </w:trPr>
        <w:tc>
          <w:tcPr>
            <w:tcW w:w="0" w:type="auto"/>
            <w:vAlign w:val="center"/>
            <w:hideMark/>
          </w:tcPr>
          <w:p w14:paraId="5515876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76–100</w:t>
            </w:r>
          </w:p>
        </w:tc>
        <w:tc>
          <w:tcPr>
            <w:tcW w:w="0" w:type="auto"/>
            <w:vAlign w:val="center"/>
            <w:hideMark/>
          </w:tcPr>
          <w:p w14:paraId="35F8C34D"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Critical</w:t>
            </w:r>
          </w:p>
        </w:tc>
      </w:tr>
    </w:tbl>
    <w:p w14:paraId="16E270A9"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The risk score helps prioritize security incidents for investigation.</w:t>
      </w:r>
    </w:p>
    <w:p w14:paraId="0808BD65" w14:textId="0EF94B08" w:rsidR="0016072B" w:rsidRPr="0016072B" w:rsidRDefault="0016072B" w:rsidP="0016072B">
      <w:pPr>
        <w:tabs>
          <w:tab w:val="left" w:pos="1970"/>
        </w:tabs>
        <w:jc w:val="both"/>
        <w:rPr>
          <w:rFonts w:ascii="Times New Roman" w:hAnsi="Times New Roman" w:cs="Times New Roman"/>
          <w:color w:val="000000" w:themeColor="text1"/>
        </w:rPr>
      </w:pPr>
    </w:p>
    <w:p w14:paraId="76F7AC0D" w14:textId="77777777" w:rsidR="00A62677" w:rsidRDefault="00A62677" w:rsidP="0016072B">
      <w:pPr>
        <w:tabs>
          <w:tab w:val="left" w:pos="1970"/>
        </w:tabs>
        <w:jc w:val="both"/>
        <w:rPr>
          <w:rFonts w:ascii="Times New Roman" w:hAnsi="Times New Roman" w:cs="Times New Roman"/>
          <w:b/>
          <w:bCs/>
          <w:color w:val="000000" w:themeColor="text1"/>
          <w:sz w:val="28"/>
          <w:szCs w:val="28"/>
        </w:rPr>
      </w:pPr>
    </w:p>
    <w:p w14:paraId="52566F6E" w14:textId="0D0E419C"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lastRenderedPageBreak/>
        <w:t>Step 7: Store Results</w:t>
      </w:r>
    </w:p>
    <w:p w14:paraId="58FDC173"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Prediction results, threat categories, and risk scores are stored in Amazon DynamoDB.</w:t>
      </w:r>
    </w:p>
    <w:p w14:paraId="19F34799"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Stored Information</w:t>
      </w:r>
    </w:p>
    <w:p w14:paraId="250E84DC" w14:textId="77777777"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Log ID </w:t>
      </w:r>
    </w:p>
    <w:p w14:paraId="390BC251" w14:textId="77777777"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Timestamp </w:t>
      </w:r>
    </w:p>
    <w:p w14:paraId="132A6177" w14:textId="77777777"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Source IP </w:t>
      </w:r>
    </w:p>
    <w:p w14:paraId="5BE9C302" w14:textId="77777777"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Threat Prediction </w:t>
      </w:r>
    </w:p>
    <w:p w14:paraId="31EB0715" w14:textId="77777777"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Risk Score </w:t>
      </w:r>
    </w:p>
    <w:p w14:paraId="207B84ED" w14:textId="77777777" w:rsidR="0016072B" w:rsidRPr="0016072B" w:rsidRDefault="0016072B" w:rsidP="0016072B">
      <w:pPr>
        <w:numPr>
          <w:ilvl w:val="0"/>
          <w:numId w:val="31"/>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Threat Severity </w:t>
      </w:r>
    </w:p>
    <w:p w14:paraId="3DA738D6"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AWS Service Used</w:t>
      </w:r>
    </w:p>
    <w:p w14:paraId="533C412F" w14:textId="77777777" w:rsidR="0016072B" w:rsidRPr="0016072B" w:rsidRDefault="0016072B" w:rsidP="0016072B">
      <w:pPr>
        <w:numPr>
          <w:ilvl w:val="0"/>
          <w:numId w:val="32"/>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Amazon DynamoDB </w:t>
      </w:r>
    </w:p>
    <w:p w14:paraId="499D80F0" w14:textId="0CC02BFB" w:rsidR="0016072B" w:rsidRPr="0016072B" w:rsidRDefault="0016072B" w:rsidP="0016072B">
      <w:pPr>
        <w:tabs>
          <w:tab w:val="left" w:pos="1970"/>
        </w:tabs>
        <w:jc w:val="both"/>
        <w:rPr>
          <w:rFonts w:ascii="Times New Roman" w:hAnsi="Times New Roman" w:cs="Times New Roman"/>
          <w:color w:val="000000" w:themeColor="text1"/>
        </w:rPr>
      </w:pPr>
    </w:p>
    <w:p w14:paraId="3A68615D"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8: Alert Generation</w:t>
      </w:r>
    </w:p>
    <w:p w14:paraId="516BEF05"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If a threat is classified as </w:t>
      </w:r>
      <w:r w:rsidRPr="0016072B">
        <w:rPr>
          <w:rFonts w:ascii="Times New Roman" w:hAnsi="Times New Roman" w:cs="Times New Roman"/>
          <w:b/>
          <w:bCs/>
          <w:color w:val="000000" w:themeColor="text1"/>
        </w:rPr>
        <w:t>Critical</w:t>
      </w:r>
      <w:r w:rsidRPr="0016072B">
        <w:rPr>
          <w:rFonts w:ascii="Times New Roman" w:hAnsi="Times New Roman" w:cs="Times New Roman"/>
          <w:color w:val="000000" w:themeColor="text1"/>
        </w:rPr>
        <w:t>, AWS Lambda sends an alert notification to the administrator using Amazon SNS.</w:t>
      </w:r>
    </w:p>
    <w:p w14:paraId="34BD8289"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Alert Information</w:t>
      </w:r>
    </w:p>
    <w:p w14:paraId="654594F0" w14:textId="77777777" w:rsidR="0016072B" w:rsidRPr="0016072B" w:rsidRDefault="0016072B" w:rsidP="0016072B">
      <w:pPr>
        <w:numPr>
          <w:ilvl w:val="0"/>
          <w:numId w:val="33"/>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Threat Type </w:t>
      </w:r>
    </w:p>
    <w:p w14:paraId="396FACDB" w14:textId="77777777" w:rsidR="0016072B" w:rsidRPr="0016072B" w:rsidRDefault="0016072B" w:rsidP="0016072B">
      <w:pPr>
        <w:numPr>
          <w:ilvl w:val="0"/>
          <w:numId w:val="33"/>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Risk Score </w:t>
      </w:r>
    </w:p>
    <w:p w14:paraId="0C471618" w14:textId="77777777" w:rsidR="0016072B" w:rsidRPr="0016072B" w:rsidRDefault="0016072B" w:rsidP="0016072B">
      <w:pPr>
        <w:numPr>
          <w:ilvl w:val="0"/>
          <w:numId w:val="33"/>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Timestamp </w:t>
      </w:r>
    </w:p>
    <w:p w14:paraId="1E27439A" w14:textId="77777777" w:rsidR="0016072B" w:rsidRPr="0016072B" w:rsidRDefault="0016072B" w:rsidP="0016072B">
      <w:pPr>
        <w:numPr>
          <w:ilvl w:val="0"/>
          <w:numId w:val="33"/>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Recommended Action </w:t>
      </w:r>
    </w:p>
    <w:p w14:paraId="63593D37"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AWS Service Used</w:t>
      </w:r>
    </w:p>
    <w:p w14:paraId="718E51C0" w14:textId="77777777" w:rsidR="0016072B" w:rsidRPr="0016072B" w:rsidRDefault="0016072B" w:rsidP="0016072B">
      <w:pPr>
        <w:numPr>
          <w:ilvl w:val="0"/>
          <w:numId w:val="34"/>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Amazon SNS </w:t>
      </w:r>
    </w:p>
    <w:p w14:paraId="7BE32CBB" w14:textId="4363E6E5" w:rsidR="0016072B" w:rsidRPr="0016072B" w:rsidRDefault="0016072B" w:rsidP="0016072B">
      <w:pPr>
        <w:tabs>
          <w:tab w:val="left" w:pos="1970"/>
        </w:tabs>
        <w:jc w:val="both"/>
        <w:rPr>
          <w:rFonts w:ascii="Times New Roman" w:hAnsi="Times New Roman" w:cs="Times New Roman"/>
          <w:color w:val="000000" w:themeColor="text1"/>
        </w:rPr>
      </w:pPr>
    </w:p>
    <w:p w14:paraId="5537F70C" w14:textId="77777777" w:rsidR="0016072B" w:rsidRPr="0016072B" w:rsidRDefault="0016072B" w:rsidP="0016072B">
      <w:pPr>
        <w:tabs>
          <w:tab w:val="left" w:pos="1970"/>
        </w:tabs>
        <w:jc w:val="both"/>
        <w:rPr>
          <w:rFonts w:ascii="Times New Roman" w:hAnsi="Times New Roman" w:cs="Times New Roman"/>
          <w:b/>
          <w:bCs/>
          <w:color w:val="000000" w:themeColor="text1"/>
          <w:sz w:val="28"/>
          <w:szCs w:val="28"/>
        </w:rPr>
      </w:pPr>
      <w:r w:rsidRPr="0016072B">
        <w:rPr>
          <w:rFonts w:ascii="Times New Roman" w:hAnsi="Times New Roman" w:cs="Times New Roman"/>
          <w:b/>
          <w:bCs/>
          <w:color w:val="000000" w:themeColor="text1"/>
          <w:sz w:val="28"/>
          <w:szCs w:val="28"/>
        </w:rPr>
        <w:t>Step 9: Dashboard Visualization</w:t>
      </w:r>
    </w:p>
    <w:p w14:paraId="5F0D5D9A"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The dashboard retrieves the latest prediction results from Amazon DynamoDB and displays them using interactive charts and tables.</w:t>
      </w:r>
    </w:p>
    <w:p w14:paraId="1ECCB969" w14:textId="77777777" w:rsidR="0016072B" w:rsidRPr="0016072B" w:rsidRDefault="0016072B" w:rsidP="0016072B">
      <w:pPr>
        <w:tabs>
          <w:tab w:val="left" w:pos="1970"/>
        </w:tabs>
        <w:jc w:val="both"/>
        <w:rPr>
          <w:rFonts w:ascii="Times New Roman" w:hAnsi="Times New Roman" w:cs="Times New Roman"/>
          <w:b/>
          <w:bCs/>
          <w:color w:val="000000" w:themeColor="text1"/>
        </w:rPr>
      </w:pPr>
      <w:r w:rsidRPr="0016072B">
        <w:rPr>
          <w:rFonts w:ascii="Times New Roman" w:hAnsi="Times New Roman" w:cs="Times New Roman"/>
          <w:b/>
          <w:bCs/>
          <w:color w:val="000000" w:themeColor="text1"/>
        </w:rPr>
        <w:t>Dashboard Components</w:t>
      </w:r>
    </w:p>
    <w:p w14:paraId="2EF1AA2B"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Total Threats </w:t>
      </w:r>
    </w:p>
    <w:p w14:paraId="0819EFDE"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Critical Alerts </w:t>
      </w:r>
    </w:p>
    <w:p w14:paraId="6613CC9F"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Risk Score </w:t>
      </w:r>
    </w:p>
    <w:p w14:paraId="209DD9B6"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lastRenderedPageBreak/>
        <w:t xml:space="preserve">Live Threat Table </w:t>
      </w:r>
    </w:p>
    <w:p w14:paraId="62B5EECF"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Threat Timeline </w:t>
      </w:r>
    </w:p>
    <w:p w14:paraId="78977747"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Threat Distribution </w:t>
      </w:r>
    </w:p>
    <w:p w14:paraId="65C7D733"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Recent Alerts </w:t>
      </w:r>
    </w:p>
    <w:p w14:paraId="3E97BBD5" w14:textId="77777777" w:rsidR="0016072B" w:rsidRPr="0016072B" w:rsidRDefault="0016072B" w:rsidP="0016072B">
      <w:pPr>
        <w:numPr>
          <w:ilvl w:val="0"/>
          <w:numId w:val="35"/>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Download Reports </w:t>
      </w:r>
    </w:p>
    <w:p w14:paraId="5E0DC154" w14:textId="77777777" w:rsidR="0016072B" w:rsidRPr="0016072B" w:rsidRDefault="0016072B" w:rsidP="0016072B">
      <w:pPr>
        <w:tabs>
          <w:tab w:val="left" w:pos="1970"/>
        </w:tabs>
        <w:jc w:val="both"/>
        <w:rPr>
          <w:rFonts w:ascii="Times New Roman" w:hAnsi="Times New Roman" w:cs="Times New Roman"/>
          <w:color w:val="000000" w:themeColor="text1"/>
        </w:rPr>
      </w:pPr>
      <w:r w:rsidRPr="0016072B">
        <w:rPr>
          <w:rFonts w:ascii="Times New Roman" w:hAnsi="Times New Roman" w:cs="Times New Roman"/>
          <w:b/>
          <w:bCs/>
          <w:color w:val="000000" w:themeColor="text1"/>
        </w:rPr>
        <w:t>Technology Used</w:t>
      </w:r>
    </w:p>
    <w:p w14:paraId="50BEA362" w14:textId="77777777" w:rsidR="0016072B" w:rsidRPr="0016072B" w:rsidRDefault="0016072B" w:rsidP="0016072B">
      <w:pPr>
        <w:numPr>
          <w:ilvl w:val="0"/>
          <w:numId w:val="36"/>
        </w:numPr>
        <w:tabs>
          <w:tab w:val="left" w:pos="1970"/>
        </w:tabs>
        <w:jc w:val="both"/>
        <w:rPr>
          <w:rFonts w:ascii="Times New Roman" w:hAnsi="Times New Roman" w:cs="Times New Roman"/>
          <w:color w:val="000000" w:themeColor="text1"/>
        </w:rPr>
      </w:pPr>
      <w:r w:rsidRPr="0016072B">
        <w:rPr>
          <w:rFonts w:ascii="Times New Roman" w:hAnsi="Times New Roman" w:cs="Times New Roman"/>
          <w:color w:val="000000" w:themeColor="text1"/>
        </w:rPr>
        <w:t xml:space="preserve">Dash (Python) </w:t>
      </w:r>
    </w:p>
    <w:p w14:paraId="3C8EC7B6" w14:textId="77777777" w:rsidR="0016072B" w:rsidRPr="0016072B" w:rsidRDefault="0016072B" w:rsidP="0016072B">
      <w:pPr>
        <w:numPr>
          <w:ilvl w:val="0"/>
          <w:numId w:val="36"/>
        </w:numPr>
        <w:tabs>
          <w:tab w:val="left" w:pos="1970"/>
        </w:tabs>
        <w:jc w:val="both"/>
        <w:rPr>
          <w:rFonts w:ascii="Times New Roman" w:hAnsi="Times New Roman" w:cs="Times New Roman"/>
          <w:color w:val="000000" w:themeColor="text1"/>
        </w:rPr>
      </w:pPr>
      <w:proofErr w:type="spellStart"/>
      <w:r w:rsidRPr="0016072B">
        <w:rPr>
          <w:rFonts w:ascii="Times New Roman" w:hAnsi="Times New Roman" w:cs="Times New Roman"/>
          <w:color w:val="000000" w:themeColor="text1"/>
        </w:rPr>
        <w:t>Plotly</w:t>
      </w:r>
      <w:proofErr w:type="spellEnd"/>
    </w:p>
    <w:p w14:paraId="5179AD43" w14:textId="77777777" w:rsidR="0016072B" w:rsidRPr="0016072B" w:rsidRDefault="0016072B" w:rsidP="0016072B">
      <w:pPr>
        <w:tabs>
          <w:tab w:val="left" w:pos="1970"/>
        </w:tabs>
        <w:jc w:val="both"/>
        <w:rPr>
          <w:rFonts w:ascii="Times New Roman" w:hAnsi="Times New Roman" w:cs="Times New Roman"/>
          <w:color w:val="000000" w:themeColor="text1"/>
          <w:sz w:val="28"/>
          <w:szCs w:val="28"/>
        </w:rPr>
      </w:pPr>
    </w:p>
    <w:sectPr w:rsidR="0016072B" w:rsidRPr="0016072B" w:rsidSect="0016072B">
      <w:pgSz w:w="11906" w:h="16838"/>
      <w:pgMar w:top="1247" w:right="1247" w:bottom="1247" w:left="1247" w:header="709" w:footer="709"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A1B"/>
    <w:multiLevelType w:val="multilevel"/>
    <w:tmpl w:val="806C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90661"/>
    <w:multiLevelType w:val="multilevel"/>
    <w:tmpl w:val="B6E4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951F4"/>
    <w:multiLevelType w:val="multilevel"/>
    <w:tmpl w:val="9A4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C5DED"/>
    <w:multiLevelType w:val="multilevel"/>
    <w:tmpl w:val="22C6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75E53"/>
    <w:multiLevelType w:val="multilevel"/>
    <w:tmpl w:val="A548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666A8"/>
    <w:multiLevelType w:val="multilevel"/>
    <w:tmpl w:val="19A2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209C3"/>
    <w:multiLevelType w:val="multilevel"/>
    <w:tmpl w:val="5772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D71A1"/>
    <w:multiLevelType w:val="multilevel"/>
    <w:tmpl w:val="F274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752B6"/>
    <w:multiLevelType w:val="multilevel"/>
    <w:tmpl w:val="ABE8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40B35"/>
    <w:multiLevelType w:val="multilevel"/>
    <w:tmpl w:val="3A2A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63429"/>
    <w:multiLevelType w:val="multilevel"/>
    <w:tmpl w:val="7202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F7070"/>
    <w:multiLevelType w:val="multilevel"/>
    <w:tmpl w:val="96F2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835ED"/>
    <w:multiLevelType w:val="multilevel"/>
    <w:tmpl w:val="F436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80FA0"/>
    <w:multiLevelType w:val="multilevel"/>
    <w:tmpl w:val="43AC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AA5519"/>
    <w:multiLevelType w:val="multilevel"/>
    <w:tmpl w:val="BC9C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B1832"/>
    <w:multiLevelType w:val="multilevel"/>
    <w:tmpl w:val="F4C4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0509AA"/>
    <w:multiLevelType w:val="multilevel"/>
    <w:tmpl w:val="EFEA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A5386C"/>
    <w:multiLevelType w:val="multilevel"/>
    <w:tmpl w:val="7DAE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BA0993"/>
    <w:multiLevelType w:val="multilevel"/>
    <w:tmpl w:val="EF4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74942"/>
    <w:multiLevelType w:val="multilevel"/>
    <w:tmpl w:val="65FE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434D0C"/>
    <w:multiLevelType w:val="multilevel"/>
    <w:tmpl w:val="2E3C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897E7C"/>
    <w:multiLevelType w:val="multilevel"/>
    <w:tmpl w:val="3F70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55E4C"/>
    <w:multiLevelType w:val="multilevel"/>
    <w:tmpl w:val="C0E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B5D78"/>
    <w:multiLevelType w:val="multilevel"/>
    <w:tmpl w:val="36FC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CB1F04"/>
    <w:multiLevelType w:val="multilevel"/>
    <w:tmpl w:val="0D68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E7689D"/>
    <w:multiLevelType w:val="multilevel"/>
    <w:tmpl w:val="31A0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9566BE"/>
    <w:multiLevelType w:val="multilevel"/>
    <w:tmpl w:val="85CC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A83741"/>
    <w:multiLevelType w:val="multilevel"/>
    <w:tmpl w:val="FD70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6E44E6"/>
    <w:multiLevelType w:val="multilevel"/>
    <w:tmpl w:val="C696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99034A"/>
    <w:multiLevelType w:val="multilevel"/>
    <w:tmpl w:val="BF82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B95772"/>
    <w:multiLevelType w:val="multilevel"/>
    <w:tmpl w:val="E8EE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7F5103"/>
    <w:multiLevelType w:val="multilevel"/>
    <w:tmpl w:val="711E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C020E3"/>
    <w:multiLevelType w:val="multilevel"/>
    <w:tmpl w:val="B406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881A01"/>
    <w:multiLevelType w:val="multilevel"/>
    <w:tmpl w:val="87C0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A2008C"/>
    <w:multiLevelType w:val="multilevel"/>
    <w:tmpl w:val="5936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AE5BFB"/>
    <w:multiLevelType w:val="multilevel"/>
    <w:tmpl w:val="EFD2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928495">
    <w:abstractNumId w:val="12"/>
  </w:num>
  <w:num w:numId="2" w16cid:durableId="836963187">
    <w:abstractNumId w:val="25"/>
  </w:num>
  <w:num w:numId="3" w16cid:durableId="1004213061">
    <w:abstractNumId w:val="32"/>
  </w:num>
  <w:num w:numId="4" w16cid:durableId="1994528840">
    <w:abstractNumId w:val="30"/>
  </w:num>
  <w:num w:numId="5" w16cid:durableId="1246183863">
    <w:abstractNumId w:val="11"/>
  </w:num>
  <w:num w:numId="6" w16cid:durableId="326594364">
    <w:abstractNumId w:val="18"/>
  </w:num>
  <w:num w:numId="7" w16cid:durableId="2012874698">
    <w:abstractNumId w:val="9"/>
  </w:num>
  <w:num w:numId="8" w16cid:durableId="1331254808">
    <w:abstractNumId w:val="5"/>
  </w:num>
  <w:num w:numId="9" w16cid:durableId="229048374">
    <w:abstractNumId w:val="2"/>
  </w:num>
  <w:num w:numId="10" w16cid:durableId="2050033164">
    <w:abstractNumId w:val="20"/>
  </w:num>
  <w:num w:numId="11" w16cid:durableId="1963537066">
    <w:abstractNumId w:val="13"/>
  </w:num>
  <w:num w:numId="12" w16cid:durableId="547643437">
    <w:abstractNumId w:val="29"/>
  </w:num>
  <w:num w:numId="13" w16cid:durableId="1536309419">
    <w:abstractNumId w:val="17"/>
  </w:num>
  <w:num w:numId="14" w16cid:durableId="703287067">
    <w:abstractNumId w:val="19"/>
  </w:num>
  <w:num w:numId="15" w16cid:durableId="2077896348">
    <w:abstractNumId w:val="35"/>
  </w:num>
  <w:num w:numId="16" w16cid:durableId="525827730">
    <w:abstractNumId w:val="22"/>
  </w:num>
  <w:num w:numId="17" w16cid:durableId="570775923">
    <w:abstractNumId w:val="34"/>
  </w:num>
  <w:num w:numId="18" w16cid:durableId="733629675">
    <w:abstractNumId w:val="21"/>
  </w:num>
  <w:num w:numId="19" w16cid:durableId="1736657147">
    <w:abstractNumId w:val="6"/>
  </w:num>
  <w:num w:numId="20" w16cid:durableId="297611377">
    <w:abstractNumId w:val="4"/>
  </w:num>
  <w:num w:numId="21" w16cid:durableId="1566448981">
    <w:abstractNumId w:val="3"/>
  </w:num>
  <w:num w:numId="22" w16cid:durableId="1478692347">
    <w:abstractNumId w:val="1"/>
  </w:num>
  <w:num w:numId="23" w16cid:durableId="991954765">
    <w:abstractNumId w:val="33"/>
  </w:num>
  <w:num w:numId="24" w16cid:durableId="737437313">
    <w:abstractNumId w:val="16"/>
  </w:num>
  <w:num w:numId="25" w16cid:durableId="844781434">
    <w:abstractNumId w:val="10"/>
  </w:num>
  <w:num w:numId="26" w16cid:durableId="1497768340">
    <w:abstractNumId w:val="7"/>
  </w:num>
  <w:num w:numId="27" w16cid:durableId="691421713">
    <w:abstractNumId w:val="28"/>
  </w:num>
  <w:num w:numId="28" w16cid:durableId="732318742">
    <w:abstractNumId w:val="23"/>
  </w:num>
  <w:num w:numId="29" w16cid:durableId="1826362739">
    <w:abstractNumId w:val="14"/>
  </w:num>
  <w:num w:numId="30" w16cid:durableId="1417483178">
    <w:abstractNumId w:val="0"/>
  </w:num>
  <w:num w:numId="31" w16cid:durableId="2010598795">
    <w:abstractNumId w:val="31"/>
  </w:num>
  <w:num w:numId="32" w16cid:durableId="1966958400">
    <w:abstractNumId w:val="8"/>
  </w:num>
  <w:num w:numId="33" w16cid:durableId="605969736">
    <w:abstractNumId w:val="27"/>
  </w:num>
  <w:num w:numId="34" w16cid:durableId="1985045989">
    <w:abstractNumId w:val="26"/>
  </w:num>
  <w:num w:numId="35" w16cid:durableId="1961111670">
    <w:abstractNumId w:val="15"/>
  </w:num>
  <w:num w:numId="36" w16cid:durableId="118752121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72B"/>
    <w:rsid w:val="0016072B"/>
    <w:rsid w:val="00196491"/>
    <w:rsid w:val="00481E96"/>
    <w:rsid w:val="00A62677"/>
    <w:rsid w:val="00D227E8"/>
    <w:rsid w:val="00F5642D"/>
    <w:rsid w:val="00FB3B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70D3D"/>
  <w15:chartTrackingRefBased/>
  <w15:docId w15:val="{59217668-034E-48B5-9038-FFBBC52D1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7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07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7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7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7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7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07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7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7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7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72B"/>
    <w:rPr>
      <w:rFonts w:eastAsiaTheme="majorEastAsia" w:cstheme="majorBidi"/>
      <w:color w:val="272727" w:themeColor="text1" w:themeTint="D8"/>
    </w:rPr>
  </w:style>
  <w:style w:type="paragraph" w:styleId="Title">
    <w:name w:val="Title"/>
    <w:basedOn w:val="Normal"/>
    <w:next w:val="Normal"/>
    <w:link w:val="TitleChar"/>
    <w:uiPriority w:val="10"/>
    <w:qFormat/>
    <w:rsid w:val="00160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72B"/>
    <w:pPr>
      <w:spacing w:before="160"/>
      <w:jc w:val="center"/>
    </w:pPr>
    <w:rPr>
      <w:i/>
      <w:iCs/>
      <w:color w:val="404040" w:themeColor="text1" w:themeTint="BF"/>
    </w:rPr>
  </w:style>
  <w:style w:type="character" w:customStyle="1" w:styleId="QuoteChar">
    <w:name w:val="Quote Char"/>
    <w:basedOn w:val="DefaultParagraphFont"/>
    <w:link w:val="Quote"/>
    <w:uiPriority w:val="29"/>
    <w:rsid w:val="0016072B"/>
    <w:rPr>
      <w:i/>
      <w:iCs/>
      <w:color w:val="404040" w:themeColor="text1" w:themeTint="BF"/>
    </w:rPr>
  </w:style>
  <w:style w:type="paragraph" w:styleId="ListParagraph">
    <w:name w:val="List Paragraph"/>
    <w:basedOn w:val="Normal"/>
    <w:uiPriority w:val="34"/>
    <w:qFormat/>
    <w:rsid w:val="0016072B"/>
    <w:pPr>
      <w:ind w:left="720"/>
      <w:contextualSpacing/>
    </w:pPr>
  </w:style>
  <w:style w:type="character" w:styleId="IntenseEmphasis">
    <w:name w:val="Intense Emphasis"/>
    <w:basedOn w:val="DefaultParagraphFont"/>
    <w:uiPriority w:val="21"/>
    <w:qFormat/>
    <w:rsid w:val="0016072B"/>
    <w:rPr>
      <w:i/>
      <w:iCs/>
      <w:color w:val="2F5496" w:themeColor="accent1" w:themeShade="BF"/>
    </w:rPr>
  </w:style>
  <w:style w:type="paragraph" w:styleId="IntenseQuote">
    <w:name w:val="Intense Quote"/>
    <w:basedOn w:val="Normal"/>
    <w:next w:val="Normal"/>
    <w:link w:val="IntenseQuoteChar"/>
    <w:uiPriority w:val="30"/>
    <w:qFormat/>
    <w:rsid w:val="001607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72B"/>
    <w:rPr>
      <w:i/>
      <w:iCs/>
      <w:color w:val="2F5496" w:themeColor="accent1" w:themeShade="BF"/>
    </w:rPr>
  </w:style>
  <w:style w:type="character" w:styleId="IntenseReference">
    <w:name w:val="Intense Reference"/>
    <w:basedOn w:val="DefaultParagraphFont"/>
    <w:uiPriority w:val="32"/>
    <w:qFormat/>
    <w:rsid w:val="001607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636</Words>
  <Characters>3627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 sakeena</dc:creator>
  <cp:keywords/>
  <dc:description/>
  <cp:lastModifiedBy>supraja sure</cp:lastModifiedBy>
  <cp:revision>2</cp:revision>
  <dcterms:created xsi:type="dcterms:W3CDTF">2026-07-11T04:26:00Z</dcterms:created>
  <dcterms:modified xsi:type="dcterms:W3CDTF">2026-07-11T04:26:00Z</dcterms:modified>
</cp:coreProperties>
</file>