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FOR SAILOR BOAT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Draw an ER diagram of a sailors database.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Weak entity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Attribute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Multivalued Attribute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: If an attribute can have more than one value it is called a multivalued attribute.</w:t>
      </w:r>
      <w:r w:rsidDel="00000000" w:rsidR="00000000" w:rsidRPr="00000000">
        <w:rPr>
          <w:color w:val="3f3f3f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Derived attribute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f3f3f"/>
          <w:sz w:val="26"/>
          <w:szCs w:val="26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tionship : </w:t>
      </w:r>
      <w:r w:rsidDel="00000000" w:rsidR="00000000" w:rsidRPr="00000000">
        <w:rPr>
          <w:color w:val="3f3f3f"/>
          <w:sz w:val="26"/>
          <w:szCs w:val="26"/>
          <w:highlight w:val="white"/>
          <w:rtl w:val="0"/>
        </w:rPr>
        <w:t xml:space="preserve">A relationship describes how entities interact.Represented by diamond shape.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ER Diagram for Sailors Database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