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FIFO_FILE "fifo_twoway.txt"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reverse_string(char *);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fd;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char readbuf[80];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char end[10];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to_end;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read_bytes;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 creatng the fifo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mkfifo(FIFO_FILE, S_IFIFO|0640); // (path, mode)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strcpy(end, "end");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fd = open(FIFO_FILE, O_RDWR);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while (1)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read_bytes = read(fd, readbuf, sizeof(readbuf));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readbuf[read_bytes] = '\0';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printf("FIFOSERVER: Received string: \"%s\" and length is %d\n", readbuf, (int)(strlen(readbuf)));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to_end = strcmp(readbuf, end);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 (to_end == 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close(fd);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reverse_string(readbuf);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printf("FIFOSERVER: Sending Reversed String: \"%s\" and length is %d\n", readbuf, (int)strlen(readbuf));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write(fd, readbuf, strlen(readbuf));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/* sleep - This is to make sure othr process reads this, otherwise this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process would retrieve the message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sleep(2);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reverse_string(char * str)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 last, limit, first;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char temp;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last = strlen(str) - 1;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first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limit = last/2;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while (first &lt; last)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temp = str[first];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str[first] = str[last];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str[last] = temp;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first++;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last--;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