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A6496"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color w:val="000000"/>
          <w:sz w:val="24"/>
          <w:szCs w:val="24"/>
        </w:rPr>
      </w:pPr>
    </w:p>
    <w:tbl>
      <w:tblPr>
        <w:tblStyle w:val="a"/>
        <w:tblW w:w="10906"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0A568665" w14:textId="77777777">
        <w:tc>
          <w:tcPr>
            <w:tcW w:w="10906" w:type="dxa"/>
            <w:shd w:val="clear" w:color="auto" w:fill="0F2E5C"/>
            <w:tcMar>
              <w:top w:w="260" w:type="dxa"/>
              <w:left w:w="400" w:type="dxa"/>
              <w:bottom w:w="260" w:type="dxa"/>
              <w:right w:w="400" w:type="dxa"/>
            </w:tcMar>
          </w:tcPr>
          <w:p w14:paraId="2FE1CD7F" w14:textId="77777777" w:rsidR="00513174" w:rsidRDefault="00950611">
            <w:pPr>
              <w:pStyle w:val="Normal1"/>
              <w:spacing w:after="40"/>
              <w:jc w:val="center"/>
              <w:rPr>
                <w:rFonts w:ascii="Calibri" w:eastAsia="Calibri" w:hAnsi="Calibri" w:cs="Calibri"/>
                <w:sz w:val="22"/>
                <w:szCs w:val="22"/>
              </w:rPr>
            </w:pPr>
            <w:r>
              <w:rPr>
                <w:rFonts w:ascii="Calibri" w:eastAsia="Calibri" w:hAnsi="Calibri" w:cs="Calibri"/>
                <w:b/>
                <w:bCs/>
                <w:color w:val="FFFFFF"/>
                <w:sz w:val="22"/>
                <w:szCs w:val="22"/>
              </w:rPr>
              <w:t>IEEE SYSTEMS, MAN, AND CYBERNETICS SOCIETY</w:t>
            </w:r>
          </w:p>
          <w:p w14:paraId="0495567C" w14:textId="77777777" w:rsidR="00513174" w:rsidRDefault="00950611">
            <w:pPr>
              <w:pStyle w:val="Normal1"/>
              <w:spacing w:after="40"/>
              <w:jc w:val="center"/>
              <w:rPr>
                <w:rFonts w:ascii="Calibri" w:eastAsia="Calibri" w:hAnsi="Calibri" w:cs="Calibri"/>
                <w:sz w:val="22"/>
                <w:szCs w:val="22"/>
              </w:rPr>
            </w:pPr>
            <w:r>
              <w:rPr>
                <w:rFonts w:ascii="Calibri" w:eastAsia="Calibri" w:hAnsi="Calibri" w:cs="Calibri"/>
                <w:color w:val="C9962C"/>
              </w:rPr>
              <w:t>STUDENT BRANCH CHAPTER</w:t>
            </w:r>
          </w:p>
          <w:p w14:paraId="70238240" w14:textId="77777777" w:rsidR="00513174" w:rsidRDefault="00950611">
            <w:pPr>
              <w:pStyle w:val="Normal1"/>
              <w:jc w:val="center"/>
              <w:rPr>
                <w:rFonts w:ascii="Calibri" w:eastAsia="Calibri" w:hAnsi="Calibri" w:cs="Calibri"/>
                <w:sz w:val="22"/>
                <w:szCs w:val="22"/>
              </w:rPr>
            </w:pPr>
            <w:r>
              <w:rPr>
                <w:rFonts w:ascii="Calibri" w:eastAsia="Calibri" w:hAnsi="Calibri" w:cs="Calibri"/>
                <w:b/>
                <w:bCs/>
                <w:color w:val="FFFFFF"/>
                <w:sz w:val="28"/>
                <w:szCs w:val="28"/>
              </w:rPr>
              <w:t>KALYANI GOVERNMENT ENGINEERING COLLEGE</w:t>
            </w:r>
          </w:p>
          <w:p w14:paraId="1D48BBBA" w14:textId="77777777" w:rsidR="00513174" w:rsidRDefault="00950611">
            <w:pPr>
              <w:pStyle w:val="Normal1"/>
              <w:jc w:val="center"/>
              <w:rPr>
                <w:rFonts w:ascii="Calibri" w:eastAsia="Calibri" w:hAnsi="Calibri" w:cs="Calibri"/>
                <w:sz w:val="22"/>
                <w:szCs w:val="22"/>
              </w:rPr>
            </w:pPr>
            <w:proofErr w:type="gramStart"/>
            <w:r>
              <w:rPr>
                <w:rFonts w:ascii="Calibri" w:eastAsia="Calibri" w:hAnsi="Calibri" w:cs="Calibri"/>
                <w:color w:val="D9D9D9"/>
              </w:rPr>
              <w:t>( KGEC</w:t>
            </w:r>
            <w:proofErr w:type="gramEnd"/>
            <w:r>
              <w:rPr>
                <w:rFonts w:ascii="Calibri" w:eastAsia="Calibri" w:hAnsi="Calibri" w:cs="Calibri"/>
                <w:color w:val="D9D9D9"/>
              </w:rPr>
              <w:t xml:space="preserve"> )</w:t>
            </w:r>
          </w:p>
        </w:tc>
      </w:tr>
    </w:tbl>
    <w:p w14:paraId="346E9088" w14:textId="77777777" w:rsidR="00513174" w:rsidRDefault="00513174">
      <w:pPr>
        <w:pStyle w:val="Normal1"/>
        <w:spacing w:after="280"/>
        <w:rPr>
          <w:rFonts w:ascii="Calibri" w:eastAsia="Calibri" w:hAnsi="Calibri" w:cs="Calibri"/>
          <w:sz w:val="22"/>
          <w:szCs w:val="22"/>
        </w:rPr>
      </w:pPr>
    </w:p>
    <w:p w14:paraId="10AB81F5" w14:textId="77777777" w:rsidR="00513174" w:rsidRDefault="00950611">
      <w:pPr>
        <w:pStyle w:val="Normal1"/>
        <w:spacing w:after="40"/>
        <w:jc w:val="center"/>
        <w:rPr>
          <w:rFonts w:ascii="Calibri" w:eastAsia="Calibri" w:hAnsi="Calibri" w:cs="Calibri"/>
          <w:sz w:val="22"/>
          <w:szCs w:val="22"/>
        </w:rPr>
      </w:pPr>
      <w:r>
        <w:rPr>
          <w:rFonts w:ascii="Calibri" w:eastAsia="Calibri" w:hAnsi="Calibri" w:cs="Calibri"/>
          <w:b/>
          <w:bCs/>
          <w:color w:val="0F2E5C"/>
          <w:sz w:val="42"/>
          <w:szCs w:val="42"/>
        </w:rPr>
        <w:t>SUMMER RESEARCH INTERNSHIP PROGRAMME</w:t>
      </w:r>
    </w:p>
    <w:p w14:paraId="1EA55199" w14:textId="77777777" w:rsidR="00513174" w:rsidRDefault="00950611">
      <w:pPr>
        <w:pStyle w:val="Normal1"/>
        <w:spacing w:after="30"/>
        <w:jc w:val="center"/>
        <w:rPr>
          <w:rFonts w:ascii="Calibri" w:eastAsia="Calibri" w:hAnsi="Calibri" w:cs="Calibri"/>
          <w:sz w:val="22"/>
          <w:szCs w:val="22"/>
        </w:rPr>
      </w:pPr>
      <w:r>
        <w:rPr>
          <w:rFonts w:ascii="Calibri" w:eastAsia="Calibri" w:hAnsi="Calibri" w:cs="Calibri"/>
          <w:b/>
          <w:bCs/>
          <w:color w:val="C9962C"/>
          <w:sz w:val="34"/>
          <w:szCs w:val="34"/>
        </w:rPr>
        <w:t>2 0 2 6</w:t>
      </w:r>
    </w:p>
    <w:p w14:paraId="473819E5" w14:textId="77777777" w:rsidR="00513174" w:rsidRDefault="00513174">
      <w:pPr>
        <w:pStyle w:val="Normal1"/>
        <w:pBdr>
          <w:bottom w:val="single" w:sz="8" w:space="8" w:color="C9962C"/>
        </w:pBdr>
        <w:spacing w:after="20"/>
        <w:jc w:val="center"/>
        <w:rPr>
          <w:rFonts w:ascii="Calibri" w:eastAsia="Calibri" w:hAnsi="Calibri" w:cs="Calibri"/>
          <w:sz w:val="22"/>
          <w:szCs w:val="22"/>
        </w:rPr>
      </w:pPr>
    </w:p>
    <w:p w14:paraId="4E4652B0" w14:textId="77777777" w:rsidR="00513174" w:rsidRDefault="00950611">
      <w:pPr>
        <w:pStyle w:val="Normal1"/>
        <w:spacing w:before="100" w:after="320"/>
        <w:jc w:val="center"/>
        <w:rPr>
          <w:rFonts w:ascii="Calibri" w:eastAsia="Calibri" w:hAnsi="Calibri" w:cs="Calibri"/>
          <w:sz w:val="22"/>
          <w:szCs w:val="22"/>
        </w:rPr>
      </w:pPr>
      <w:r>
        <w:rPr>
          <w:rFonts w:ascii="Calibri" w:eastAsia="Calibri" w:hAnsi="Calibri" w:cs="Calibri"/>
          <w:i/>
          <w:iCs/>
          <w:color w:val="6E6E6E"/>
          <w:sz w:val="24"/>
          <w:szCs w:val="24"/>
        </w:rPr>
        <w:t>FINAL RESEARCH REPORT — SUBMISSION COVER PAGE</w:t>
      </w:r>
    </w:p>
    <w:tbl>
      <w:tblPr>
        <w:tblStyle w:val="a0"/>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02E907DB" w14:textId="77777777">
        <w:tc>
          <w:tcPr>
            <w:tcW w:w="10906" w:type="dxa"/>
            <w:tcBorders>
              <w:top w:val="single" w:sz="4" w:space="0" w:color="C9962C"/>
              <w:left w:val="single" w:sz="4" w:space="0" w:color="C9962C"/>
              <w:bottom w:val="single" w:sz="4" w:space="0" w:color="C9962C"/>
              <w:right w:val="single" w:sz="4" w:space="0" w:color="C9962C"/>
            </w:tcBorders>
            <w:shd w:val="clear" w:color="auto" w:fill="FBF3E3"/>
            <w:tcMar>
              <w:top w:w="220" w:type="dxa"/>
              <w:left w:w="300" w:type="dxa"/>
              <w:bottom w:w="260" w:type="dxa"/>
              <w:right w:w="300" w:type="dxa"/>
            </w:tcMar>
          </w:tcPr>
          <w:p w14:paraId="7ADF045F" w14:textId="77777777" w:rsidR="00513174" w:rsidRDefault="00950611">
            <w:pPr>
              <w:pStyle w:val="Normal1"/>
              <w:spacing w:after="100"/>
              <w:jc w:val="center"/>
              <w:rPr>
                <w:rFonts w:ascii="Calibri" w:eastAsia="Calibri" w:hAnsi="Calibri" w:cs="Calibri"/>
                <w:sz w:val="22"/>
                <w:szCs w:val="22"/>
              </w:rPr>
            </w:pPr>
            <w:r>
              <w:rPr>
                <w:rFonts w:ascii="Calibri" w:eastAsia="Calibri" w:hAnsi="Calibri" w:cs="Calibri"/>
                <w:b/>
                <w:bCs/>
                <w:color w:val="0F2E5C"/>
                <w:sz w:val="21"/>
                <w:szCs w:val="21"/>
              </w:rPr>
              <w:t>PROJECT / RESEARCH TITLE</w:t>
            </w:r>
          </w:p>
          <w:p w14:paraId="58B7B9EE" w14:textId="77777777" w:rsidR="00766F05" w:rsidRPr="00B5081C" w:rsidRDefault="00766F05">
            <w:pPr>
              <w:pStyle w:val="Normal1"/>
              <w:jc w:val="center"/>
              <w:rPr>
                <w:rFonts w:ascii="Calibri" w:eastAsia="Calibri" w:hAnsi="Calibri" w:cs="Calibri"/>
                <w:b/>
                <w:i/>
                <w:iCs/>
                <w:color w:val="444444"/>
                <w:sz w:val="28"/>
                <w:szCs w:val="28"/>
              </w:rPr>
            </w:pPr>
            <w:r w:rsidRPr="00B5081C">
              <w:rPr>
                <w:rFonts w:ascii="Calibri" w:eastAsia="Calibri" w:hAnsi="Calibri" w:cs="Calibri"/>
                <w:b/>
                <w:i/>
                <w:iCs/>
                <w:color w:val="444444"/>
                <w:sz w:val="28"/>
                <w:szCs w:val="28"/>
              </w:rPr>
              <w:t xml:space="preserve">Deep Learning for Medical Tissue Image Analysis: </w:t>
            </w:r>
          </w:p>
          <w:p w14:paraId="1B64BE66" w14:textId="77777777" w:rsidR="00513174" w:rsidRDefault="00766F05">
            <w:pPr>
              <w:pStyle w:val="Normal1"/>
              <w:jc w:val="center"/>
              <w:rPr>
                <w:rFonts w:ascii="Calibri" w:eastAsia="Calibri" w:hAnsi="Calibri" w:cs="Calibri"/>
                <w:sz w:val="22"/>
                <w:szCs w:val="22"/>
              </w:rPr>
            </w:pPr>
            <w:r w:rsidRPr="00B5081C">
              <w:rPr>
                <w:rFonts w:ascii="Calibri" w:eastAsia="Calibri" w:hAnsi="Calibri" w:cs="Calibri"/>
                <w:b/>
                <w:i/>
                <w:iCs/>
                <w:color w:val="444444"/>
                <w:sz w:val="28"/>
                <w:szCs w:val="28"/>
              </w:rPr>
              <w:t>Automatic Segmentation of Glands and Nuclei in Microscope Images</w:t>
            </w:r>
          </w:p>
        </w:tc>
      </w:tr>
    </w:tbl>
    <w:p w14:paraId="40DF03E5" w14:textId="77777777" w:rsidR="00513174" w:rsidRPr="00514FD0" w:rsidRDefault="00513174">
      <w:pPr>
        <w:pStyle w:val="Normal1"/>
        <w:spacing w:after="80"/>
        <w:rPr>
          <w:rFonts w:eastAsia="Calibri"/>
          <w:sz w:val="24"/>
          <w:szCs w:val="22"/>
        </w:rPr>
      </w:pPr>
    </w:p>
    <w:p w14:paraId="46A54FE5"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PROGRAMME DETAILS</w:t>
      </w:r>
    </w:p>
    <w:tbl>
      <w:tblPr>
        <w:tblStyle w:val="a1"/>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513174" w14:paraId="4F109662" w14:textId="77777777">
        <w:tc>
          <w:tcPr>
            <w:tcW w:w="3000" w:type="dxa"/>
            <w:tcBorders>
              <w:top w:val="nil"/>
              <w:left w:val="nil"/>
              <w:bottom w:val="nil"/>
              <w:right w:val="nil"/>
            </w:tcBorders>
          </w:tcPr>
          <w:p w14:paraId="4EF6DDA8"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Domain / Track:</w:t>
            </w:r>
          </w:p>
        </w:tc>
        <w:tc>
          <w:tcPr>
            <w:tcW w:w="2453" w:type="dxa"/>
            <w:tcBorders>
              <w:top w:val="nil"/>
              <w:left w:val="nil"/>
              <w:bottom w:val="single" w:sz="4" w:space="0" w:color="B7B7B7"/>
              <w:right w:val="nil"/>
            </w:tcBorders>
          </w:tcPr>
          <w:p w14:paraId="6FA24B39" w14:textId="77777777" w:rsidR="00513174" w:rsidRPr="00514FD0" w:rsidRDefault="00300E53">
            <w:pPr>
              <w:pStyle w:val="Normal1"/>
              <w:rPr>
                <w:rFonts w:eastAsia="Calibri"/>
                <w:sz w:val="22"/>
                <w:szCs w:val="22"/>
              </w:rPr>
            </w:pPr>
            <w:r w:rsidRPr="00514FD0">
              <w:rPr>
                <w:rFonts w:eastAsia="Calibri"/>
                <w:sz w:val="24"/>
                <w:szCs w:val="22"/>
              </w:rPr>
              <w:t>Computer Vision</w:t>
            </w:r>
          </w:p>
        </w:tc>
        <w:tc>
          <w:tcPr>
            <w:tcW w:w="2453" w:type="dxa"/>
            <w:tcBorders>
              <w:top w:val="nil"/>
              <w:left w:val="nil"/>
              <w:bottom w:val="nil"/>
              <w:right w:val="nil"/>
            </w:tcBorders>
          </w:tcPr>
          <w:p w14:paraId="402CB7B4"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 xml:space="preserve">                        Duration:</w:t>
            </w:r>
          </w:p>
        </w:tc>
        <w:tc>
          <w:tcPr>
            <w:tcW w:w="3000" w:type="dxa"/>
            <w:tcBorders>
              <w:top w:val="nil"/>
              <w:left w:val="nil"/>
              <w:bottom w:val="single" w:sz="4" w:space="0" w:color="B7B7B7"/>
              <w:right w:val="nil"/>
            </w:tcBorders>
          </w:tcPr>
          <w:p w14:paraId="0E9040BF" w14:textId="77777777" w:rsidR="00513174" w:rsidRPr="00514FD0" w:rsidRDefault="00702945">
            <w:pPr>
              <w:pStyle w:val="Normal1"/>
              <w:rPr>
                <w:rFonts w:eastAsia="Calibri"/>
                <w:sz w:val="24"/>
                <w:szCs w:val="22"/>
              </w:rPr>
            </w:pPr>
            <w:r w:rsidRPr="00514FD0">
              <w:rPr>
                <w:rFonts w:eastAsia="Calibri"/>
                <w:sz w:val="24"/>
                <w:szCs w:val="22"/>
              </w:rPr>
              <w:t>15 June – 15 August</w:t>
            </w:r>
          </w:p>
        </w:tc>
      </w:tr>
    </w:tbl>
    <w:p w14:paraId="4A6613E1" w14:textId="77777777" w:rsidR="00513174" w:rsidRDefault="00513174">
      <w:pPr>
        <w:pStyle w:val="Normal1"/>
        <w:spacing w:after="60"/>
        <w:rPr>
          <w:rFonts w:ascii="Calibri" w:eastAsia="Calibri" w:hAnsi="Calibri" w:cs="Calibri"/>
          <w:sz w:val="22"/>
          <w:szCs w:val="22"/>
        </w:rPr>
      </w:pPr>
    </w:p>
    <w:tbl>
      <w:tblPr>
        <w:tblStyle w:val="a2"/>
        <w:tblW w:w="109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453"/>
        <w:gridCol w:w="2453"/>
        <w:gridCol w:w="3000"/>
      </w:tblGrid>
      <w:tr w:rsidR="00513174" w14:paraId="5D653716" w14:textId="77777777">
        <w:tc>
          <w:tcPr>
            <w:tcW w:w="3000" w:type="dxa"/>
            <w:tcBorders>
              <w:top w:val="nil"/>
              <w:left w:val="nil"/>
              <w:bottom w:val="nil"/>
              <w:right w:val="nil"/>
            </w:tcBorders>
          </w:tcPr>
          <w:p w14:paraId="49157641"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Department:</w:t>
            </w:r>
          </w:p>
        </w:tc>
        <w:tc>
          <w:tcPr>
            <w:tcW w:w="2453" w:type="dxa"/>
            <w:tcBorders>
              <w:top w:val="nil"/>
              <w:left w:val="nil"/>
              <w:bottom w:val="single" w:sz="4" w:space="0" w:color="B7B7B7"/>
              <w:right w:val="nil"/>
            </w:tcBorders>
          </w:tcPr>
          <w:p w14:paraId="57667B72" w14:textId="77777777" w:rsidR="00513174" w:rsidRDefault="00300E53">
            <w:pPr>
              <w:pStyle w:val="Normal1"/>
              <w:rPr>
                <w:rFonts w:ascii="Calibri" w:eastAsia="Calibri" w:hAnsi="Calibri" w:cs="Calibri"/>
                <w:sz w:val="22"/>
                <w:szCs w:val="22"/>
              </w:rPr>
            </w:pPr>
            <w:r w:rsidRPr="004E0057">
              <w:rPr>
                <w:rFonts w:eastAsia="Calibri"/>
                <w:sz w:val="24"/>
                <w:szCs w:val="22"/>
              </w:rPr>
              <w:t>CSE</w:t>
            </w:r>
            <w:r w:rsidRPr="004E0057">
              <w:rPr>
                <w:rFonts w:ascii="Calibri" w:eastAsia="Calibri" w:hAnsi="Calibri" w:cs="Calibri"/>
                <w:sz w:val="24"/>
                <w:szCs w:val="22"/>
              </w:rPr>
              <w:t xml:space="preserve"> </w:t>
            </w:r>
            <w:r>
              <w:rPr>
                <w:rFonts w:ascii="Calibri" w:eastAsia="Calibri" w:hAnsi="Calibri" w:cs="Calibri"/>
                <w:sz w:val="22"/>
                <w:szCs w:val="22"/>
              </w:rPr>
              <w:t>(</w:t>
            </w:r>
            <w:r w:rsidRPr="00514FD0">
              <w:rPr>
                <w:rFonts w:eastAsia="Calibri"/>
                <w:sz w:val="24"/>
                <w:szCs w:val="22"/>
              </w:rPr>
              <w:t>AIML</w:t>
            </w:r>
            <w:r>
              <w:rPr>
                <w:rFonts w:ascii="Calibri" w:eastAsia="Calibri" w:hAnsi="Calibri" w:cs="Calibri"/>
                <w:sz w:val="22"/>
                <w:szCs w:val="22"/>
              </w:rPr>
              <w:t>)</w:t>
            </w:r>
          </w:p>
        </w:tc>
        <w:tc>
          <w:tcPr>
            <w:tcW w:w="2453" w:type="dxa"/>
            <w:tcBorders>
              <w:top w:val="nil"/>
              <w:left w:val="nil"/>
              <w:bottom w:val="nil"/>
              <w:right w:val="nil"/>
            </w:tcBorders>
          </w:tcPr>
          <w:p w14:paraId="119AAA78"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1"/>
                <w:szCs w:val="21"/>
              </w:rPr>
              <w:t xml:space="preserve">                  Batch / Year:</w:t>
            </w:r>
          </w:p>
        </w:tc>
        <w:tc>
          <w:tcPr>
            <w:tcW w:w="3000" w:type="dxa"/>
            <w:tcBorders>
              <w:top w:val="nil"/>
              <w:left w:val="nil"/>
              <w:bottom w:val="single" w:sz="4" w:space="0" w:color="B7B7B7"/>
              <w:right w:val="nil"/>
            </w:tcBorders>
          </w:tcPr>
          <w:p w14:paraId="758A8034" w14:textId="77777777" w:rsidR="00513174" w:rsidRPr="00514FD0" w:rsidRDefault="00702945">
            <w:pPr>
              <w:pStyle w:val="Normal1"/>
              <w:rPr>
                <w:rFonts w:eastAsia="Calibri"/>
                <w:sz w:val="24"/>
                <w:szCs w:val="22"/>
              </w:rPr>
            </w:pPr>
            <w:r w:rsidRPr="00514FD0">
              <w:rPr>
                <w:rFonts w:eastAsia="Calibri"/>
                <w:sz w:val="24"/>
                <w:szCs w:val="22"/>
              </w:rPr>
              <w:t>3rd year</w:t>
            </w:r>
          </w:p>
        </w:tc>
      </w:tr>
    </w:tbl>
    <w:p w14:paraId="0EFF2BED"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SUBMITTED BY</w:t>
      </w:r>
    </w:p>
    <w:tbl>
      <w:tblPr>
        <w:tblStyle w:val="a3"/>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14:paraId="667CA5D8" w14:textId="77777777">
        <w:tc>
          <w:tcPr>
            <w:tcW w:w="3000" w:type="dxa"/>
            <w:tcBorders>
              <w:top w:val="nil"/>
              <w:left w:val="nil"/>
              <w:bottom w:val="nil"/>
              <w:right w:val="nil"/>
            </w:tcBorders>
            <w:tcMar>
              <w:top w:w="60" w:type="dxa"/>
              <w:left w:w="0" w:type="dxa"/>
              <w:bottom w:w="60" w:type="dxa"/>
              <w:right w:w="0" w:type="dxa"/>
            </w:tcMar>
            <w:vAlign w:val="center"/>
          </w:tcPr>
          <w:p w14:paraId="6E44C9E8"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1</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6002CCEE" w14:textId="77777777" w:rsidR="00513174" w:rsidRPr="00514FD0" w:rsidRDefault="00300E53">
            <w:pPr>
              <w:pStyle w:val="Normal1"/>
              <w:rPr>
                <w:rFonts w:eastAsia="Calibri"/>
                <w:sz w:val="24"/>
                <w:szCs w:val="22"/>
              </w:rPr>
            </w:pPr>
            <w:r w:rsidRPr="00514FD0">
              <w:rPr>
                <w:rFonts w:eastAsia="Calibri"/>
                <w:sz w:val="24"/>
                <w:szCs w:val="22"/>
              </w:rPr>
              <w:t>Supratik Bhowal</w:t>
            </w:r>
          </w:p>
        </w:tc>
      </w:tr>
      <w:tr w:rsidR="00513174" w14:paraId="635EB41B" w14:textId="77777777">
        <w:tc>
          <w:tcPr>
            <w:tcW w:w="3000" w:type="dxa"/>
            <w:tcBorders>
              <w:top w:val="nil"/>
              <w:left w:val="nil"/>
              <w:bottom w:val="nil"/>
              <w:right w:val="nil"/>
            </w:tcBorders>
            <w:tcMar>
              <w:top w:w="60" w:type="dxa"/>
              <w:left w:w="0" w:type="dxa"/>
              <w:bottom w:w="60" w:type="dxa"/>
              <w:right w:w="0" w:type="dxa"/>
            </w:tcMar>
            <w:vAlign w:val="center"/>
          </w:tcPr>
          <w:p w14:paraId="56F33213"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2</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4AD4DE3D" w14:textId="77777777" w:rsidR="00513174" w:rsidRDefault="00513174">
            <w:pPr>
              <w:pStyle w:val="Normal1"/>
              <w:rPr>
                <w:rFonts w:ascii="Calibri" w:eastAsia="Calibri" w:hAnsi="Calibri" w:cs="Calibri"/>
                <w:sz w:val="22"/>
                <w:szCs w:val="22"/>
              </w:rPr>
            </w:pPr>
          </w:p>
        </w:tc>
      </w:tr>
      <w:tr w:rsidR="00513174" w14:paraId="283DCB32" w14:textId="77777777">
        <w:tc>
          <w:tcPr>
            <w:tcW w:w="3000" w:type="dxa"/>
            <w:tcBorders>
              <w:top w:val="nil"/>
              <w:left w:val="nil"/>
              <w:bottom w:val="nil"/>
              <w:right w:val="nil"/>
            </w:tcBorders>
            <w:tcMar>
              <w:top w:w="60" w:type="dxa"/>
              <w:left w:w="0" w:type="dxa"/>
              <w:bottom w:w="60" w:type="dxa"/>
              <w:right w:w="0" w:type="dxa"/>
            </w:tcMar>
            <w:vAlign w:val="center"/>
          </w:tcPr>
          <w:p w14:paraId="433069DE"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Student 3 (if applicable)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335A3F5E" w14:textId="77777777" w:rsidR="00513174" w:rsidRDefault="00513174">
            <w:pPr>
              <w:pStyle w:val="Normal1"/>
              <w:rPr>
                <w:rFonts w:ascii="Calibri" w:eastAsia="Calibri" w:hAnsi="Calibri" w:cs="Calibri"/>
                <w:sz w:val="22"/>
                <w:szCs w:val="22"/>
              </w:rPr>
            </w:pPr>
          </w:p>
        </w:tc>
      </w:tr>
    </w:tbl>
    <w:p w14:paraId="65A91308"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UNDER THE MENTORSHIP OF</w:t>
      </w:r>
    </w:p>
    <w:tbl>
      <w:tblPr>
        <w:tblStyle w:val="a4"/>
        <w:tblW w:w="93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00"/>
      </w:tblGrid>
      <w:tr w:rsidR="00513174" w14:paraId="3F79DBE0" w14:textId="77777777">
        <w:tc>
          <w:tcPr>
            <w:tcW w:w="3000" w:type="dxa"/>
            <w:tcBorders>
              <w:top w:val="nil"/>
              <w:left w:val="nil"/>
              <w:bottom w:val="nil"/>
              <w:right w:val="nil"/>
            </w:tcBorders>
            <w:tcMar>
              <w:top w:w="60" w:type="dxa"/>
              <w:left w:w="0" w:type="dxa"/>
              <w:bottom w:w="60" w:type="dxa"/>
              <w:right w:w="0" w:type="dxa"/>
            </w:tcMar>
            <w:vAlign w:val="center"/>
          </w:tcPr>
          <w:p w14:paraId="224BF9E4"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Mentor Name</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57BE6D74" w14:textId="77777777" w:rsidR="00513174" w:rsidRPr="00514FD0" w:rsidRDefault="00300E53">
            <w:pPr>
              <w:pStyle w:val="Normal1"/>
              <w:rPr>
                <w:rFonts w:eastAsia="Calibri"/>
                <w:sz w:val="24"/>
                <w:szCs w:val="22"/>
              </w:rPr>
            </w:pPr>
            <w:r w:rsidRPr="00514FD0">
              <w:rPr>
                <w:rFonts w:eastAsia="Calibri"/>
                <w:sz w:val="24"/>
                <w:szCs w:val="22"/>
              </w:rPr>
              <w:t xml:space="preserve">Prof. </w:t>
            </w:r>
            <w:proofErr w:type="spellStart"/>
            <w:r w:rsidRPr="00514FD0">
              <w:rPr>
                <w:rFonts w:eastAsia="Calibri"/>
                <w:sz w:val="24"/>
                <w:szCs w:val="22"/>
              </w:rPr>
              <w:t>Animesh</w:t>
            </w:r>
            <w:proofErr w:type="spellEnd"/>
            <w:r w:rsidRPr="00514FD0">
              <w:rPr>
                <w:rFonts w:eastAsia="Calibri"/>
                <w:sz w:val="24"/>
                <w:szCs w:val="22"/>
              </w:rPr>
              <w:t xml:space="preserve"> </w:t>
            </w:r>
            <w:proofErr w:type="spellStart"/>
            <w:r w:rsidRPr="00514FD0">
              <w:rPr>
                <w:rFonts w:eastAsia="Calibri"/>
                <w:sz w:val="24"/>
                <w:szCs w:val="22"/>
              </w:rPr>
              <w:t>Hazra</w:t>
            </w:r>
            <w:proofErr w:type="spellEnd"/>
          </w:p>
        </w:tc>
      </w:tr>
      <w:tr w:rsidR="00513174" w14:paraId="7E29928F" w14:textId="77777777">
        <w:tc>
          <w:tcPr>
            <w:tcW w:w="3000" w:type="dxa"/>
            <w:tcBorders>
              <w:top w:val="nil"/>
              <w:left w:val="nil"/>
              <w:bottom w:val="nil"/>
              <w:right w:val="nil"/>
            </w:tcBorders>
            <w:tcMar>
              <w:top w:w="60" w:type="dxa"/>
              <w:left w:w="0" w:type="dxa"/>
              <w:bottom w:w="60" w:type="dxa"/>
              <w:right w:w="0" w:type="dxa"/>
            </w:tcMar>
            <w:vAlign w:val="center"/>
          </w:tcPr>
          <w:p w14:paraId="40F4E6F5" w14:textId="77777777" w:rsidR="00513174" w:rsidRDefault="00950611">
            <w:pPr>
              <w:pStyle w:val="Normal1"/>
              <w:rPr>
                <w:rFonts w:ascii="Calibri" w:eastAsia="Calibri" w:hAnsi="Calibri" w:cs="Calibri"/>
                <w:sz w:val="22"/>
                <w:szCs w:val="22"/>
              </w:rPr>
            </w:pPr>
            <w:r>
              <w:rPr>
                <w:rFonts w:ascii="Calibri" w:eastAsia="Calibri" w:hAnsi="Calibri" w:cs="Calibri"/>
                <w:b/>
                <w:bCs/>
                <w:color w:val="0F2E5C"/>
                <w:sz w:val="22"/>
                <w:szCs w:val="22"/>
              </w:rPr>
              <w:t>Affiliation</w:t>
            </w:r>
          </w:p>
        </w:tc>
        <w:tc>
          <w:tcPr>
            <w:tcW w:w="6300" w:type="dxa"/>
            <w:tcBorders>
              <w:top w:val="nil"/>
              <w:left w:val="nil"/>
              <w:bottom w:val="single" w:sz="4" w:space="0" w:color="B7B7B7"/>
              <w:right w:val="nil"/>
            </w:tcBorders>
            <w:tcMar>
              <w:top w:w="60" w:type="dxa"/>
              <w:left w:w="120" w:type="dxa"/>
              <w:bottom w:w="60" w:type="dxa"/>
              <w:right w:w="0" w:type="dxa"/>
            </w:tcMar>
            <w:vAlign w:val="center"/>
          </w:tcPr>
          <w:p w14:paraId="0E4D22E4" w14:textId="77777777" w:rsidR="00300E53" w:rsidRPr="00514FD0" w:rsidRDefault="00300E53">
            <w:pPr>
              <w:pStyle w:val="Normal1"/>
              <w:rPr>
                <w:rFonts w:eastAsia="Calibri"/>
                <w:sz w:val="24"/>
                <w:szCs w:val="22"/>
              </w:rPr>
            </w:pPr>
            <w:r w:rsidRPr="00514FD0">
              <w:rPr>
                <w:rFonts w:eastAsia="Calibri"/>
                <w:sz w:val="24"/>
                <w:szCs w:val="22"/>
              </w:rPr>
              <w:t>Assistant Professor of Computer Science &amp; Engineering,</w:t>
            </w:r>
          </w:p>
          <w:p w14:paraId="40404F28" w14:textId="77777777" w:rsidR="00513174" w:rsidRPr="00514FD0" w:rsidRDefault="00300E53">
            <w:pPr>
              <w:pStyle w:val="Normal1"/>
              <w:rPr>
                <w:rFonts w:eastAsia="Calibri"/>
                <w:sz w:val="24"/>
                <w:szCs w:val="22"/>
              </w:rPr>
            </w:pPr>
            <w:proofErr w:type="spellStart"/>
            <w:r w:rsidRPr="00514FD0">
              <w:rPr>
                <w:rFonts w:eastAsia="Calibri"/>
                <w:sz w:val="24"/>
                <w:szCs w:val="22"/>
              </w:rPr>
              <w:t>Jalpaiguri</w:t>
            </w:r>
            <w:proofErr w:type="spellEnd"/>
            <w:r w:rsidRPr="00514FD0">
              <w:rPr>
                <w:rFonts w:eastAsia="Calibri"/>
                <w:sz w:val="24"/>
                <w:szCs w:val="22"/>
              </w:rPr>
              <w:t xml:space="preserve"> Government Engineering College</w:t>
            </w:r>
          </w:p>
        </w:tc>
      </w:tr>
    </w:tbl>
    <w:p w14:paraId="1BE880C5" w14:textId="77777777" w:rsidR="00513174" w:rsidRDefault="00950611">
      <w:pPr>
        <w:pStyle w:val="Normal1"/>
        <w:pBdr>
          <w:left w:val="single" w:sz="24" w:space="6" w:color="C9962C"/>
        </w:pBdr>
        <w:spacing w:before="260" w:after="140"/>
        <w:ind w:left="20"/>
        <w:rPr>
          <w:rFonts w:ascii="Calibri" w:eastAsia="Calibri" w:hAnsi="Calibri" w:cs="Calibri"/>
          <w:sz w:val="22"/>
          <w:szCs w:val="22"/>
        </w:rPr>
      </w:pPr>
      <w:r>
        <w:rPr>
          <w:rFonts w:ascii="Calibri" w:eastAsia="Calibri" w:hAnsi="Calibri" w:cs="Calibri"/>
          <w:b/>
          <w:bCs/>
          <w:color w:val="0F2E5C"/>
          <w:sz w:val="23"/>
          <w:szCs w:val="23"/>
        </w:rPr>
        <w:t>DECLARATION</w:t>
      </w:r>
    </w:p>
    <w:p w14:paraId="41A0D31E" w14:textId="77777777" w:rsidR="00513174" w:rsidRDefault="00950611">
      <w:pPr>
        <w:pStyle w:val="Normal1"/>
        <w:spacing w:after="260"/>
        <w:jc w:val="both"/>
        <w:rPr>
          <w:rFonts w:ascii="Calibri" w:eastAsia="Calibri" w:hAnsi="Calibri" w:cs="Calibri"/>
          <w:sz w:val="22"/>
          <w:szCs w:val="22"/>
        </w:rPr>
      </w:pPr>
      <w:r>
        <w:rPr>
          <w:rFonts w:ascii="Calibri" w:eastAsia="Calibri" w:hAnsi="Calibri" w:cs="Calibri"/>
          <w:i/>
          <w:iCs/>
          <w:color w:val="444444"/>
          <w:sz w:val="21"/>
          <w:szCs w:val="21"/>
        </w:rPr>
        <w:t xml:space="preserve">We hereby declare that this report is a record of genuine work carried out by us under the guidance of the above-mentioned mentor, as part of the IEEE SMC Student Branch Chapter, KGEC — Research Internship </w:t>
      </w:r>
      <w:proofErr w:type="spellStart"/>
      <w:r>
        <w:rPr>
          <w:rFonts w:ascii="Calibri" w:eastAsia="Calibri" w:hAnsi="Calibri" w:cs="Calibri"/>
          <w:i/>
          <w:iCs/>
          <w:color w:val="444444"/>
          <w:sz w:val="21"/>
          <w:szCs w:val="21"/>
        </w:rPr>
        <w:t>Programme</w:t>
      </w:r>
      <w:proofErr w:type="spellEnd"/>
      <w:r>
        <w:rPr>
          <w:rFonts w:ascii="Calibri" w:eastAsia="Calibri" w:hAnsi="Calibri" w:cs="Calibri"/>
          <w:i/>
          <w:iCs/>
          <w:color w:val="444444"/>
          <w:sz w:val="21"/>
          <w:szCs w:val="21"/>
        </w:rPr>
        <w:t xml:space="preserve"> 2026, and has not been submitted elsewhere for any other purpose.</w:t>
      </w:r>
    </w:p>
    <w:tbl>
      <w:tblPr>
        <w:tblStyle w:val="a5"/>
        <w:tblW w:w="109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53"/>
        <w:gridCol w:w="5453"/>
      </w:tblGrid>
      <w:tr w:rsidR="00513174" w14:paraId="22884BA2" w14:textId="77777777">
        <w:tc>
          <w:tcPr>
            <w:tcW w:w="5453" w:type="dxa"/>
            <w:tcBorders>
              <w:top w:val="nil"/>
              <w:left w:val="nil"/>
              <w:bottom w:val="nil"/>
              <w:right w:val="nil"/>
            </w:tcBorders>
            <w:tcMar>
              <w:top w:w="100" w:type="dxa"/>
              <w:left w:w="200" w:type="dxa"/>
              <w:bottom w:w="0" w:type="dxa"/>
              <w:right w:w="200" w:type="dxa"/>
            </w:tcMar>
          </w:tcPr>
          <w:p w14:paraId="51CFFFA9" w14:textId="77777777" w:rsidR="00513174" w:rsidRDefault="00513174">
            <w:pPr>
              <w:pStyle w:val="Normal1"/>
              <w:pBdr>
                <w:top w:val="single" w:sz="4" w:space="0" w:color="999999"/>
              </w:pBdr>
              <w:spacing w:after="60"/>
              <w:jc w:val="center"/>
              <w:rPr>
                <w:rFonts w:ascii="Calibri" w:eastAsia="Calibri" w:hAnsi="Calibri" w:cs="Calibri"/>
                <w:sz w:val="22"/>
                <w:szCs w:val="22"/>
              </w:rPr>
            </w:pPr>
          </w:p>
          <w:p w14:paraId="338FE776" w14:textId="77777777" w:rsidR="00513174" w:rsidRDefault="00950611">
            <w:pPr>
              <w:pStyle w:val="Normal1"/>
              <w:jc w:val="center"/>
              <w:rPr>
                <w:rFonts w:ascii="Calibri" w:eastAsia="Calibri" w:hAnsi="Calibri" w:cs="Calibri"/>
                <w:sz w:val="22"/>
                <w:szCs w:val="22"/>
              </w:rPr>
            </w:pPr>
            <w:r>
              <w:rPr>
                <w:rFonts w:ascii="Calibri" w:eastAsia="Calibri" w:hAnsi="Calibri" w:cs="Calibri"/>
                <w:b/>
                <w:bCs/>
                <w:color w:val="0F2E5C"/>
              </w:rPr>
              <w:t>Mentor's Signature</w:t>
            </w:r>
          </w:p>
        </w:tc>
        <w:tc>
          <w:tcPr>
            <w:tcW w:w="5453" w:type="dxa"/>
            <w:tcBorders>
              <w:top w:val="nil"/>
              <w:left w:val="nil"/>
              <w:bottom w:val="nil"/>
              <w:right w:val="nil"/>
            </w:tcBorders>
            <w:tcMar>
              <w:top w:w="100" w:type="dxa"/>
              <w:left w:w="200" w:type="dxa"/>
              <w:bottom w:w="0" w:type="dxa"/>
              <w:right w:w="200" w:type="dxa"/>
            </w:tcMar>
          </w:tcPr>
          <w:p w14:paraId="32AF7761" w14:textId="77777777" w:rsidR="00513174" w:rsidRDefault="00513174">
            <w:pPr>
              <w:pStyle w:val="Normal1"/>
              <w:pBdr>
                <w:top w:val="single" w:sz="4" w:space="0" w:color="999999"/>
              </w:pBdr>
              <w:spacing w:after="60"/>
              <w:jc w:val="center"/>
              <w:rPr>
                <w:rFonts w:ascii="Calibri" w:eastAsia="Calibri" w:hAnsi="Calibri" w:cs="Calibri"/>
                <w:sz w:val="22"/>
                <w:szCs w:val="22"/>
              </w:rPr>
            </w:pPr>
          </w:p>
          <w:p w14:paraId="10839218" w14:textId="77777777" w:rsidR="00513174" w:rsidRDefault="00950611">
            <w:pPr>
              <w:pStyle w:val="Normal1"/>
              <w:jc w:val="center"/>
              <w:rPr>
                <w:rFonts w:ascii="Calibri" w:eastAsia="Calibri" w:hAnsi="Calibri" w:cs="Calibri"/>
                <w:sz w:val="22"/>
                <w:szCs w:val="22"/>
              </w:rPr>
            </w:pPr>
            <w:proofErr w:type="spellStart"/>
            <w:r>
              <w:rPr>
                <w:rFonts w:ascii="Calibri" w:eastAsia="Calibri" w:hAnsi="Calibri" w:cs="Calibri"/>
                <w:b/>
                <w:bCs/>
                <w:color w:val="0F2E5C"/>
              </w:rPr>
              <w:t>Programme</w:t>
            </w:r>
            <w:proofErr w:type="spellEnd"/>
            <w:r>
              <w:rPr>
                <w:rFonts w:ascii="Calibri" w:eastAsia="Calibri" w:hAnsi="Calibri" w:cs="Calibri"/>
                <w:b/>
                <w:bCs/>
                <w:color w:val="0F2E5C"/>
              </w:rPr>
              <w:t xml:space="preserve"> Coordinator</w:t>
            </w:r>
          </w:p>
        </w:tc>
      </w:tr>
    </w:tbl>
    <w:p w14:paraId="61CA4012" w14:textId="77777777" w:rsidR="00513174" w:rsidRDefault="00513174">
      <w:pPr>
        <w:pStyle w:val="Normal1"/>
        <w:spacing w:after="220"/>
        <w:rPr>
          <w:rFonts w:ascii="Calibri" w:eastAsia="Calibri" w:hAnsi="Calibri" w:cs="Calibri"/>
          <w:sz w:val="22"/>
          <w:szCs w:val="22"/>
        </w:rPr>
      </w:pPr>
    </w:p>
    <w:tbl>
      <w:tblPr>
        <w:tblStyle w:val="a6"/>
        <w:tblW w:w="10906"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6"/>
      </w:tblGrid>
      <w:tr w:rsidR="00513174" w14:paraId="185BCDFD" w14:textId="77777777">
        <w:tc>
          <w:tcPr>
            <w:tcW w:w="10906" w:type="dxa"/>
            <w:tcBorders>
              <w:top w:val="single" w:sz="4" w:space="0" w:color="C9962C"/>
            </w:tcBorders>
            <w:shd w:val="clear" w:color="auto" w:fill="F4F6FA"/>
            <w:tcMar>
              <w:top w:w="140" w:type="dxa"/>
              <w:left w:w="300" w:type="dxa"/>
              <w:bottom w:w="140" w:type="dxa"/>
              <w:right w:w="300" w:type="dxa"/>
            </w:tcMar>
          </w:tcPr>
          <w:p w14:paraId="2708D18D" w14:textId="77777777" w:rsidR="00513174" w:rsidRDefault="00950611">
            <w:pPr>
              <w:pStyle w:val="Normal1"/>
              <w:jc w:val="center"/>
              <w:rPr>
                <w:rFonts w:ascii="Calibri" w:eastAsia="Calibri" w:hAnsi="Calibri" w:cs="Calibri"/>
                <w:sz w:val="22"/>
                <w:szCs w:val="22"/>
              </w:rPr>
            </w:pPr>
            <w:r>
              <w:rPr>
                <w:rFonts w:ascii="Calibri" w:eastAsia="Calibri" w:hAnsi="Calibri" w:cs="Calibri"/>
                <w:color w:val="6E6E6E"/>
                <w:sz w:val="19"/>
                <w:szCs w:val="19"/>
              </w:rPr>
              <w:t xml:space="preserve">IEEE SMC Student Branch Chapter, KGEC   |   Research Internship </w:t>
            </w:r>
            <w:proofErr w:type="spellStart"/>
            <w:r>
              <w:rPr>
                <w:rFonts w:ascii="Calibri" w:eastAsia="Calibri" w:hAnsi="Calibri" w:cs="Calibri"/>
                <w:color w:val="6E6E6E"/>
                <w:sz w:val="19"/>
                <w:szCs w:val="19"/>
              </w:rPr>
              <w:t>Programme</w:t>
            </w:r>
            <w:proofErr w:type="spellEnd"/>
            <w:r>
              <w:rPr>
                <w:rFonts w:ascii="Calibri" w:eastAsia="Calibri" w:hAnsi="Calibri" w:cs="Calibri"/>
                <w:color w:val="6E6E6E"/>
                <w:sz w:val="19"/>
                <w:szCs w:val="19"/>
              </w:rPr>
              <w:t xml:space="preserve"> 2026   |   Date of Submission: </w:t>
            </w:r>
            <w:r>
              <w:rPr>
                <w:rFonts w:ascii="Calibri" w:eastAsia="Calibri" w:hAnsi="Calibri" w:cs="Calibri"/>
                <w:i/>
                <w:iCs/>
                <w:color w:val="6E6E6E"/>
                <w:sz w:val="19"/>
                <w:szCs w:val="19"/>
              </w:rPr>
              <w:t xml:space="preserve">[ </w:t>
            </w:r>
            <w:r w:rsidR="00DB7BEB">
              <w:rPr>
                <w:rFonts w:ascii="Calibri" w:eastAsia="Calibri" w:hAnsi="Calibri" w:cs="Calibri"/>
                <w:i/>
                <w:iCs/>
                <w:color w:val="6E6E6E"/>
                <w:sz w:val="19"/>
                <w:szCs w:val="19"/>
              </w:rPr>
              <w:t>15</w:t>
            </w:r>
            <w:r>
              <w:rPr>
                <w:rFonts w:ascii="Calibri" w:eastAsia="Calibri" w:hAnsi="Calibri" w:cs="Calibri"/>
                <w:i/>
                <w:iCs/>
                <w:color w:val="6E6E6E"/>
                <w:sz w:val="19"/>
                <w:szCs w:val="19"/>
              </w:rPr>
              <w:t xml:space="preserve"> / </w:t>
            </w:r>
            <w:r w:rsidR="00DB7BEB">
              <w:rPr>
                <w:rFonts w:ascii="Calibri" w:eastAsia="Calibri" w:hAnsi="Calibri" w:cs="Calibri"/>
                <w:i/>
                <w:iCs/>
                <w:color w:val="6E6E6E"/>
                <w:sz w:val="19"/>
                <w:szCs w:val="19"/>
              </w:rPr>
              <w:t>08</w:t>
            </w:r>
            <w:r>
              <w:rPr>
                <w:rFonts w:ascii="Calibri" w:eastAsia="Calibri" w:hAnsi="Calibri" w:cs="Calibri"/>
                <w:i/>
                <w:iCs/>
                <w:color w:val="6E6E6E"/>
                <w:sz w:val="19"/>
                <w:szCs w:val="19"/>
              </w:rPr>
              <w:t xml:space="preserve"> / </w:t>
            </w:r>
            <w:proofErr w:type="gramStart"/>
            <w:r>
              <w:rPr>
                <w:rFonts w:ascii="Calibri" w:eastAsia="Calibri" w:hAnsi="Calibri" w:cs="Calibri"/>
                <w:i/>
                <w:iCs/>
                <w:color w:val="6E6E6E"/>
                <w:sz w:val="19"/>
                <w:szCs w:val="19"/>
              </w:rPr>
              <w:t>2026 ]</w:t>
            </w:r>
            <w:proofErr w:type="gramEnd"/>
          </w:p>
        </w:tc>
      </w:tr>
    </w:tbl>
    <w:p w14:paraId="14FA2C7E" w14:textId="77777777" w:rsidR="00513174" w:rsidRDefault="00950611">
      <w:pPr>
        <w:pStyle w:val="Normal1"/>
        <w:widowControl w:val="0"/>
        <w:pBdr>
          <w:top w:val="nil"/>
          <w:left w:val="nil"/>
          <w:bottom w:val="nil"/>
          <w:right w:val="nil"/>
          <w:between w:val="nil"/>
        </w:pBdr>
        <w:spacing w:line="276" w:lineRule="auto"/>
        <w:rPr>
          <w:rFonts w:ascii="Calibri" w:eastAsia="Calibri" w:hAnsi="Calibri" w:cs="Calibri"/>
          <w:sz w:val="22"/>
          <w:szCs w:val="22"/>
        </w:rPr>
      </w:pPr>
      <w:r>
        <w:rPr>
          <w:noProof/>
        </w:rPr>
        <w:lastRenderedPageBreak/>
        <w:drawing>
          <wp:anchor distT="114300" distB="114300" distL="114300" distR="114300" simplePos="0" relativeHeight="251659264" behindDoc="0" locked="0" layoutInCell="1" allowOverlap="1" wp14:anchorId="0CF42827" wp14:editId="0DB52375">
            <wp:simplePos x="0" y="0"/>
            <wp:positionH relativeFrom="column">
              <wp:posOffset>1649413</wp:posOffset>
            </wp:positionH>
            <wp:positionV relativeFrom="paragraph">
              <wp:posOffset>114300</wp:posOffset>
            </wp:positionV>
            <wp:extent cx="3573463" cy="96629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73463" cy="966293"/>
                    </a:xfrm>
                    <a:prstGeom prst="rect">
                      <a:avLst/>
                    </a:prstGeom>
                    <a:ln/>
                  </pic:spPr>
                </pic:pic>
              </a:graphicData>
            </a:graphic>
          </wp:anchor>
        </w:drawing>
      </w:r>
    </w:p>
    <w:p w14:paraId="5C899F7C"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26B83D5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5166F5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8BA9860" w14:textId="77777777" w:rsidR="00513174" w:rsidRDefault="00950611">
      <w:pPr>
        <w:pStyle w:val="Normal1"/>
        <w:widowControl w:val="0"/>
        <w:spacing w:before="240" w:after="240" w:line="276" w:lineRule="auto"/>
        <w:rPr>
          <w:rFonts w:ascii="Calibri" w:eastAsia="Calibri" w:hAnsi="Calibri" w:cs="Calibri"/>
          <w:b/>
          <w:bCs/>
          <w:sz w:val="22"/>
          <w:szCs w:val="22"/>
        </w:rPr>
      </w:pPr>
      <w:r>
        <w:rPr>
          <w:rFonts w:ascii="Calibri" w:eastAsia="Calibri" w:hAnsi="Calibri" w:cs="Calibri"/>
          <w:b/>
          <w:bCs/>
          <w:sz w:val="22"/>
          <w:szCs w:val="22"/>
        </w:rPr>
        <w:t xml:space="preserve">IEEE SMC Student Branch Chapter, KGEC — Research Internship </w:t>
      </w:r>
      <w:proofErr w:type="spellStart"/>
      <w:r>
        <w:rPr>
          <w:rFonts w:ascii="Calibri" w:eastAsia="Calibri" w:hAnsi="Calibri" w:cs="Calibri"/>
          <w:b/>
          <w:bCs/>
          <w:sz w:val="22"/>
          <w:szCs w:val="22"/>
        </w:rPr>
        <w:t>Programme</w:t>
      </w:r>
      <w:proofErr w:type="spellEnd"/>
      <w:r>
        <w:rPr>
          <w:rFonts w:ascii="Calibri" w:eastAsia="Calibri" w:hAnsi="Calibri" w:cs="Calibri"/>
          <w:b/>
          <w:bCs/>
          <w:sz w:val="22"/>
          <w:szCs w:val="22"/>
        </w:rPr>
        <w:t xml:space="preserve"> 2026: Submission Guidelines</w:t>
      </w:r>
    </w:p>
    <w:p w14:paraId="39747C0F" w14:textId="77777777" w:rsidR="00513174" w:rsidRDefault="00950611">
      <w:pPr>
        <w:pStyle w:val="Normal1"/>
        <w:widowControl w:val="0"/>
        <w:numPr>
          <w:ilvl w:val="0"/>
          <w:numId w:val="2"/>
        </w:numPr>
        <w:spacing w:before="240" w:line="276" w:lineRule="auto"/>
        <w:rPr>
          <w:rFonts w:ascii="Calibri" w:eastAsia="Calibri" w:hAnsi="Calibri" w:cs="Calibri"/>
          <w:sz w:val="22"/>
          <w:szCs w:val="22"/>
        </w:rPr>
      </w:pPr>
      <w:r>
        <w:rPr>
          <w:rFonts w:ascii="Calibri" w:eastAsia="Calibri" w:hAnsi="Calibri" w:cs="Calibri"/>
          <w:sz w:val="22"/>
          <w:szCs w:val="22"/>
        </w:rPr>
        <w:t xml:space="preserve">The report must be submitted as a single PDF file, named in the format: </w:t>
      </w:r>
      <w:r w:rsidR="00445CF5" w:rsidRPr="00445CF5">
        <w:rPr>
          <w:rFonts w:ascii="Calibri" w:eastAsia="Calibri" w:hAnsi="Calibri" w:cs="Calibri"/>
          <w:b/>
          <w:color w:val="00B050"/>
          <w:sz w:val="22"/>
          <w:szCs w:val="22"/>
        </w:rPr>
        <w:t>IEEE-SMC-SBC-KGEC-[</w:t>
      </w:r>
      <w:proofErr w:type="spellStart"/>
      <w:r w:rsidR="00445CF5" w:rsidRPr="00445CF5">
        <w:rPr>
          <w:rFonts w:ascii="Calibri" w:eastAsia="Calibri" w:hAnsi="Calibri" w:cs="Calibri"/>
          <w:b/>
          <w:color w:val="00B050"/>
          <w:sz w:val="22"/>
          <w:szCs w:val="22"/>
        </w:rPr>
        <w:t>GroupNo</w:t>
      </w:r>
      <w:proofErr w:type="spellEnd"/>
      <w:r w:rsidR="00445CF5" w:rsidRPr="00445CF5">
        <w:rPr>
          <w:rFonts w:ascii="Calibri" w:eastAsia="Calibri" w:hAnsi="Calibri" w:cs="Calibri"/>
          <w:b/>
          <w:color w:val="00B050"/>
          <w:sz w:val="22"/>
          <w:szCs w:val="22"/>
        </w:rPr>
        <w:t>].</w:t>
      </w:r>
      <w:r w:rsidRPr="00445CF5">
        <w:rPr>
          <w:rFonts w:ascii="Roboto Mono" w:eastAsia="Roboto Mono" w:hAnsi="Roboto Mono" w:cs="Roboto Mono"/>
          <w:b/>
          <w:color w:val="00B050"/>
          <w:sz w:val="22"/>
          <w:szCs w:val="22"/>
        </w:rPr>
        <w:t>pdf</w:t>
      </w:r>
      <w:r>
        <w:rPr>
          <w:rFonts w:ascii="Calibri" w:eastAsia="Calibri" w:hAnsi="Calibri" w:cs="Calibri"/>
          <w:sz w:val="22"/>
          <w:szCs w:val="22"/>
        </w:rPr>
        <w:t>.</w:t>
      </w:r>
    </w:p>
    <w:p w14:paraId="44C8157A"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Use the official cover page template provided — do not alter the header, logo, or chapter branding.</w:t>
      </w:r>
    </w:p>
    <w:p w14:paraId="4AECD4D8"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 xml:space="preserve">Maximum report length: 8–10 pages (excluding cover page, references, and appendices), in A4 size, single-spaced, 11–12 </w:t>
      </w:r>
      <w:proofErr w:type="spellStart"/>
      <w:r>
        <w:rPr>
          <w:rFonts w:ascii="Calibri" w:eastAsia="Calibri" w:hAnsi="Calibri" w:cs="Calibri"/>
          <w:sz w:val="22"/>
          <w:szCs w:val="22"/>
        </w:rPr>
        <w:t>pt</w:t>
      </w:r>
      <w:proofErr w:type="spellEnd"/>
      <w:r>
        <w:rPr>
          <w:rFonts w:ascii="Calibri" w:eastAsia="Calibri" w:hAnsi="Calibri" w:cs="Calibri"/>
          <w:sz w:val="22"/>
          <w:szCs w:val="22"/>
        </w:rPr>
        <w:t xml:space="preserve"> font.</w:t>
      </w:r>
    </w:p>
    <w:p w14:paraId="7AAE2F0B"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All students listed on the cover page must be actual contributors to the work; mentor approval is required before submission.</w:t>
      </w:r>
    </w:p>
    <w:p w14:paraId="074FAB44"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b/>
          <w:bCs/>
          <w:sz w:val="22"/>
          <w:szCs w:val="22"/>
        </w:rPr>
        <w:t>AI-generated content must not exceed 20% of the total report text</w:t>
      </w:r>
      <w:r>
        <w:rPr>
          <w:rFonts w:ascii="Calibri" w:eastAsia="Calibri" w:hAnsi="Calibri" w:cs="Calibri"/>
          <w:sz w:val="22"/>
          <w:szCs w:val="22"/>
        </w:rPr>
        <w:t xml:space="preserve">, as measured by an approved AI-detection tool (e.g., Turnitin AI, </w:t>
      </w:r>
      <w:proofErr w:type="spellStart"/>
      <w:r>
        <w:rPr>
          <w:rFonts w:ascii="Calibri" w:eastAsia="Calibri" w:hAnsi="Calibri" w:cs="Calibri"/>
          <w:sz w:val="22"/>
          <w:szCs w:val="22"/>
        </w:rPr>
        <w:t>GPTZero</w:t>
      </w:r>
      <w:proofErr w:type="spellEnd"/>
      <w:r>
        <w:rPr>
          <w:rFonts w:ascii="Calibri" w:eastAsia="Calibri" w:hAnsi="Calibri" w:cs="Calibri"/>
          <w:sz w:val="22"/>
          <w:szCs w:val="22"/>
        </w:rPr>
        <w:t>, or equivalent).</w:t>
      </w:r>
    </w:p>
    <w:p w14:paraId="166A0355"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b/>
          <w:bCs/>
          <w:sz w:val="22"/>
          <w:szCs w:val="22"/>
        </w:rPr>
        <w:t>Plagiarism (textual similarity) must not exceed 15% overall, with no single source contributing more than 3–5%</w:t>
      </w:r>
      <w:r>
        <w:rPr>
          <w:rFonts w:ascii="Calibri" w:eastAsia="Calibri" w:hAnsi="Calibri" w:cs="Calibri"/>
          <w:sz w:val="22"/>
          <w:szCs w:val="22"/>
        </w:rPr>
        <w:t>, as verified by a similarity-check tool.</w:t>
      </w:r>
    </w:p>
    <w:p w14:paraId="7C0E8D1F"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Any use of AI tools (</w:t>
      </w:r>
      <w:proofErr w:type="spellStart"/>
      <w:r>
        <w:rPr>
          <w:rFonts w:ascii="Calibri" w:eastAsia="Calibri" w:hAnsi="Calibri" w:cs="Calibri"/>
          <w:sz w:val="22"/>
          <w:szCs w:val="22"/>
        </w:rPr>
        <w:t>ChatGPT</w:t>
      </w:r>
      <w:proofErr w:type="spellEnd"/>
      <w:r>
        <w:rPr>
          <w:rFonts w:ascii="Calibri" w:eastAsia="Calibri" w:hAnsi="Calibri" w:cs="Calibri"/>
          <w:sz w:val="22"/>
          <w:szCs w:val="22"/>
        </w:rPr>
        <w:t>, Claude, Gemini, etc.) for writing, coding, or analysis must be explicitly disclosed in an "AI Usage Declaration" section.</w:t>
      </w:r>
    </w:p>
    <w:p w14:paraId="5548D5C5"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Direct copy-pasting from research papers, websites, or generative AI outputs without proper citation is strictly prohibited and may lead to disqualification.</w:t>
      </w:r>
    </w:p>
    <w:p w14:paraId="663DDBFA"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All figures, tables, and datasets must be original or properly cited/credited to their source.</w:t>
      </w:r>
    </w:p>
    <w:p w14:paraId="6E2CF7DC"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Citations and references must follow IEEE citation format throughout the report.</w:t>
      </w:r>
    </w:p>
    <w:p w14:paraId="4E2D9E4B"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The declaration statement on the cover page must be signed by all students and the mentor before submission.</w:t>
      </w:r>
    </w:p>
    <w:p w14:paraId="471E8853"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Reports must be submitted by the specified deadline; late submissions will only be accepted with prior written approval from the coordinator.</w:t>
      </w:r>
    </w:p>
    <w:p w14:paraId="7960B343" w14:textId="77777777" w:rsidR="00513174" w:rsidRDefault="00950611">
      <w:pPr>
        <w:pStyle w:val="Normal1"/>
        <w:widowControl w:val="0"/>
        <w:numPr>
          <w:ilvl w:val="0"/>
          <w:numId w:val="2"/>
        </w:numPr>
        <w:spacing w:line="276" w:lineRule="auto"/>
        <w:rPr>
          <w:rFonts w:ascii="Calibri" w:eastAsia="Calibri" w:hAnsi="Calibri" w:cs="Calibri"/>
          <w:sz w:val="22"/>
          <w:szCs w:val="22"/>
        </w:rPr>
      </w:pPr>
      <w:r>
        <w:rPr>
          <w:rFonts w:ascii="Calibri" w:eastAsia="Calibri" w:hAnsi="Calibri" w:cs="Calibri"/>
          <w:sz w:val="22"/>
          <w:szCs w:val="22"/>
        </w:rPr>
        <w:t>Each submission will undergo a mentor review followed by a chapter-level evaluation before final acceptance.</w:t>
      </w:r>
    </w:p>
    <w:p w14:paraId="0DCA0CC0" w14:textId="77777777" w:rsidR="00513174" w:rsidRDefault="00950611">
      <w:pPr>
        <w:pStyle w:val="Normal1"/>
        <w:widowControl w:val="0"/>
        <w:numPr>
          <w:ilvl w:val="0"/>
          <w:numId w:val="2"/>
        </w:numPr>
        <w:spacing w:after="240" w:line="276" w:lineRule="auto"/>
        <w:rPr>
          <w:rFonts w:ascii="Calibri" w:eastAsia="Calibri" w:hAnsi="Calibri" w:cs="Calibri"/>
          <w:sz w:val="22"/>
          <w:szCs w:val="22"/>
        </w:rPr>
      </w:pPr>
      <w:r>
        <w:rPr>
          <w:rFonts w:ascii="Calibri" w:eastAsia="Calibri" w:hAnsi="Calibri" w:cs="Calibri"/>
          <w:sz w:val="22"/>
          <w:szCs w:val="22"/>
        </w:rPr>
        <w:t>Any violation of the AI-usage or plagiarism thresholds will result in the report being returned for revision, or rejected in cases of repeated or severe violation.</w:t>
      </w:r>
    </w:p>
    <w:p w14:paraId="1B57DB86" w14:textId="77777777" w:rsidR="00513174" w:rsidRDefault="00950611">
      <w:pPr>
        <w:pStyle w:val="Normal1"/>
        <w:widowControl w:val="0"/>
        <w:spacing w:before="240" w:after="240" w:line="276" w:lineRule="auto"/>
        <w:rPr>
          <w:rFonts w:ascii="Calibri" w:eastAsia="Calibri" w:hAnsi="Calibri" w:cs="Calibri"/>
          <w:b/>
          <w:bCs/>
          <w:sz w:val="22"/>
          <w:szCs w:val="22"/>
        </w:rPr>
      </w:pPr>
      <w:r>
        <w:rPr>
          <w:rFonts w:ascii="Calibri" w:eastAsia="Calibri" w:hAnsi="Calibri" w:cs="Calibri"/>
          <w:b/>
          <w:bCs/>
          <w:sz w:val="22"/>
          <w:szCs w:val="22"/>
        </w:rPr>
        <w:t>General Instructions for Writing &amp; Editing the Report</w:t>
      </w:r>
    </w:p>
    <w:p w14:paraId="148D58E2" w14:textId="77777777" w:rsidR="00513174" w:rsidRDefault="00950611">
      <w:pPr>
        <w:pStyle w:val="Normal1"/>
        <w:widowControl w:val="0"/>
        <w:numPr>
          <w:ilvl w:val="0"/>
          <w:numId w:val="1"/>
        </w:numPr>
        <w:spacing w:before="240" w:line="276" w:lineRule="auto"/>
        <w:rPr>
          <w:rFonts w:ascii="Calibri" w:eastAsia="Calibri" w:hAnsi="Calibri" w:cs="Calibri"/>
          <w:sz w:val="22"/>
          <w:szCs w:val="22"/>
        </w:rPr>
      </w:pPr>
      <w:r>
        <w:rPr>
          <w:rFonts w:ascii="Calibri" w:eastAsia="Calibri" w:hAnsi="Calibri" w:cs="Calibri"/>
          <w:sz w:val="22"/>
          <w:szCs w:val="22"/>
        </w:rPr>
        <w:t>Write in clear, formal academic English — avoid contractions, slang, and overly casual phrasing.</w:t>
      </w:r>
    </w:p>
    <w:p w14:paraId="0D97883B"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Maintain a consistent tense throughout (past tense for work done, present tense for established facts/findings).</w:t>
      </w:r>
    </w:p>
    <w:p w14:paraId="095206C5"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Structure the report logically: Introduction → Objective → Literature/Background → Methodology → Results &amp; Discussion → Conclusion → References.</w:t>
      </w:r>
    </w:p>
    <w:p w14:paraId="2ADA640C"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Each section should have a clear heading and follow a numbered format (e.g., 1. Introduction, 2. Methodology).</w:t>
      </w:r>
    </w:p>
    <w:p w14:paraId="173CE7D8"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Keep paragraphs focused — one idea per paragraph, with clear topic sentences.</w:t>
      </w:r>
    </w:p>
    <w:p w14:paraId="169707E3"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Use active voice wherever possible ("We implemented the model" rather than "The model was implemented by us").</w:t>
      </w:r>
    </w:p>
    <w:p w14:paraId="3B164EB4"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Define all abbreviations and technical terms at first use before using the short form.</w:t>
      </w:r>
    </w:p>
    <w:p w14:paraId="61D634EB"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Number and caption all figures, tables, and equations, and refer to them explicitly in the text (e.g., "as shown in Fig. 2").</w:t>
      </w:r>
    </w:p>
    <w:p w14:paraId="71B8F9EE"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Proofread for grammar, spelling, and punctuation errors — use tools like Grammarly only for correction, not content generation.</w:t>
      </w:r>
    </w:p>
    <w:p w14:paraId="60590224"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Ensure consistent formatting: same font, heading style, spacing, and numbering throughout the document.</w:t>
      </w:r>
    </w:p>
    <w:p w14:paraId="51B40175"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Avoid redundancy — do not repeat the same point across multiple sections.</w:t>
      </w:r>
    </w:p>
    <w:p w14:paraId="01A8D24E"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Keep sentences concise; break long, complex sentences into shorter, readable ones.</w:t>
      </w:r>
    </w:p>
    <w:p w14:paraId="4498A3EC"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t>Cross-check all numerical data, results, and claims for accuracy before final submission.</w:t>
      </w:r>
    </w:p>
    <w:p w14:paraId="2ED5674F" w14:textId="77777777" w:rsidR="00513174" w:rsidRDefault="00950611">
      <w:pPr>
        <w:pStyle w:val="Normal1"/>
        <w:widowControl w:val="0"/>
        <w:numPr>
          <w:ilvl w:val="0"/>
          <w:numId w:val="1"/>
        </w:numPr>
        <w:spacing w:line="276" w:lineRule="auto"/>
        <w:rPr>
          <w:rFonts w:ascii="Calibri" w:eastAsia="Calibri" w:hAnsi="Calibri" w:cs="Calibri"/>
          <w:sz w:val="22"/>
          <w:szCs w:val="22"/>
        </w:rPr>
      </w:pPr>
      <w:r>
        <w:rPr>
          <w:rFonts w:ascii="Calibri" w:eastAsia="Calibri" w:hAnsi="Calibri" w:cs="Calibri"/>
          <w:sz w:val="22"/>
          <w:szCs w:val="22"/>
        </w:rPr>
        <w:lastRenderedPageBreak/>
        <w:t>Have the mentor review at least one full draft before final submission, and incorporate feedback carefully.</w:t>
      </w:r>
    </w:p>
    <w:p w14:paraId="4BE90715" w14:textId="77777777" w:rsidR="00513174" w:rsidRDefault="00950611">
      <w:pPr>
        <w:pStyle w:val="Normal1"/>
        <w:widowControl w:val="0"/>
        <w:numPr>
          <w:ilvl w:val="0"/>
          <w:numId w:val="1"/>
        </w:numPr>
        <w:spacing w:after="240" w:line="276" w:lineRule="auto"/>
        <w:rPr>
          <w:rFonts w:ascii="Calibri" w:eastAsia="Calibri" w:hAnsi="Calibri" w:cs="Calibri"/>
          <w:sz w:val="22"/>
          <w:szCs w:val="22"/>
        </w:rPr>
      </w:pPr>
      <w:r>
        <w:rPr>
          <w:rFonts w:ascii="Calibri" w:eastAsia="Calibri" w:hAnsi="Calibri" w:cs="Calibri"/>
          <w:sz w:val="22"/>
          <w:szCs w:val="22"/>
        </w:rPr>
        <w:t xml:space="preserve">Do a final read-through as a team to check flow, coherence, and alignment between all sections before converting </w:t>
      </w:r>
    </w:p>
    <w:p w14:paraId="45C1921C" w14:textId="77777777" w:rsidR="00513174" w:rsidRDefault="00513174">
      <w:pPr>
        <w:pStyle w:val="Normal1"/>
        <w:widowControl w:val="0"/>
        <w:spacing w:before="240" w:after="240" w:line="276" w:lineRule="auto"/>
        <w:rPr>
          <w:rFonts w:ascii="Calibri" w:eastAsia="Calibri" w:hAnsi="Calibri" w:cs="Calibri"/>
          <w:sz w:val="22"/>
          <w:szCs w:val="22"/>
        </w:rPr>
      </w:pPr>
    </w:p>
    <w:p w14:paraId="2E0F2213" w14:textId="77777777" w:rsidR="00513174" w:rsidRDefault="00513174">
      <w:pPr>
        <w:pStyle w:val="Normal1"/>
        <w:widowControl w:val="0"/>
        <w:spacing w:before="240" w:after="240" w:line="276" w:lineRule="auto"/>
        <w:rPr>
          <w:rFonts w:ascii="Calibri" w:eastAsia="Calibri" w:hAnsi="Calibri" w:cs="Calibri"/>
          <w:sz w:val="22"/>
          <w:szCs w:val="22"/>
        </w:rPr>
      </w:pPr>
    </w:p>
    <w:p w14:paraId="159B0DF1" w14:textId="77777777" w:rsidR="00513174" w:rsidRDefault="00513174">
      <w:pPr>
        <w:pStyle w:val="Normal1"/>
        <w:widowControl w:val="0"/>
        <w:spacing w:before="240" w:after="240" w:line="276" w:lineRule="auto"/>
        <w:rPr>
          <w:rFonts w:ascii="Calibri" w:eastAsia="Calibri" w:hAnsi="Calibri" w:cs="Calibri"/>
          <w:sz w:val="22"/>
          <w:szCs w:val="22"/>
        </w:rPr>
      </w:pPr>
    </w:p>
    <w:p w14:paraId="7872A49F"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6122724D"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187EEA2"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6DA7D97"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1710E14D"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DA004EF"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EEA4D57"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DA60102"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6481940C"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A1986F8"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205BC68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BDC6BEE"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2257475"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1F19508"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2BEF164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E37128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1CF1A10"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3127C12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D2A2AB8"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35B5B31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16A4D99E"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D3D4ED3"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405D8F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2F61F757"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C5A9C7F"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1B329073"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DDC5D39"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9F13E8F"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6F9A854"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32BB50B8"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7147125"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6456B2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02CF21D"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75123CC"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ED6F3E5"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2757672B"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5F1DA154"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EC30303"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6A57485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317FA2BA" w14:textId="77777777" w:rsidR="00513174" w:rsidRDefault="0051317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089280FB" w14:textId="77777777" w:rsidR="00E96EE1" w:rsidRPr="00E96EE1" w:rsidRDefault="00774C3D" w:rsidP="00DB7BEB">
      <w:pPr>
        <w:pStyle w:val="Normal1"/>
        <w:widowControl w:val="0"/>
        <w:numPr>
          <w:ilvl w:val="3"/>
          <w:numId w:val="1"/>
        </w:numPr>
        <w:pBdr>
          <w:top w:val="nil"/>
          <w:left w:val="nil"/>
          <w:bottom w:val="nil"/>
          <w:right w:val="nil"/>
          <w:between w:val="nil"/>
        </w:pBdr>
        <w:spacing w:line="276" w:lineRule="auto"/>
        <w:ind w:left="284" w:hanging="284"/>
        <w:rPr>
          <w:rStyle w:val="Strong"/>
          <w:rFonts w:eastAsia="Calibri"/>
          <w:b w:val="0"/>
          <w:bCs w:val="0"/>
          <w:szCs w:val="22"/>
          <w:lang w:val="en-IN"/>
        </w:rPr>
      </w:pPr>
      <w:r w:rsidRPr="00DB7BEB">
        <w:rPr>
          <w:rStyle w:val="Strong"/>
          <w:sz w:val="24"/>
          <w:szCs w:val="28"/>
        </w:rPr>
        <w:t>Introduction</w:t>
      </w:r>
    </w:p>
    <w:p w14:paraId="776AD4A1" w14:textId="77777777" w:rsidR="00E96EE1" w:rsidRDefault="00E96EE1" w:rsidP="00E96EE1">
      <w:pPr>
        <w:pStyle w:val="Normal1"/>
        <w:widowControl w:val="0"/>
        <w:pBdr>
          <w:top w:val="nil"/>
          <w:left w:val="nil"/>
          <w:bottom w:val="nil"/>
          <w:right w:val="nil"/>
          <w:between w:val="nil"/>
        </w:pBdr>
        <w:spacing w:line="276" w:lineRule="auto"/>
        <w:ind w:left="284"/>
        <w:rPr>
          <w:rStyle w:val="Strong"/>
          <w:sz w:val="22"/>
          <w:szCs w:val="22"/>
        </w:rPr>
      </w:pPr>
    </w:p>
    <w:p w14:paraId="586C0E36" w14:textId="77777777" w:rsidR="00774C3D" w:rsidRPr="00DB7BEB" w:rsidRDefault="00774C3D" w:rsidP="00E96EE1">
      <w:pPr>
        <w:pStyle w:val="Normal1"/>
        <w:widowControl w:val="0"/>
        <w:pBdr>
          <w:top w:val="nil"/>
          <w:left w:val="nil"/>
          <w:bottom w:val="nil"/>
          <w:right w:val="nil"/>
          <w:between w:val="nil"/>
        </w:pBdr>
        <w:spacing w:line="276" w:lineRule="auto"/>
        <w:ind w:left="284"/>
        <w:rPr>
          <w:rFonts w:eastAsia="Calibri"/>
          <w:szCs w:val="22"/>
          <w:lang w:val="en-IN"/>
        </w:rPr>
      </w:pPr>
      <w:r w:rsidRPr="00DB7BEB">
        <w:rPr>
          <w:rFonts w:eastAsia="Calibri"/>
          <w:sz w:val="22"/>
          <w:szCs w:val="22"/>
        </w:rPr>
        <w:t>Pathologists assign grades to cancers by looking at thinly sliced samples of the stained tissues through a microscope. In doing this, the observer has to count and measure each structure such as glands and nuclei of cells, making it necessary to classify individual objects. This is a manual process that is prone to being long and biased, as the observers tend to disagree. It would therefore be efficient if an algorithm could perform instance segmentation automatically in such a way that every structure is highlighted and separated from others.</w:t>
      </w:r>
    </w:p>
    <w:p w14:paraId="446A12D8" w14:textId="77777777" w:rsidR="00774C3D" w:rsidRPr="005F72F9" w:rsidRDefault="00774C3D"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5F72F9">
        <w:rPr>
          <w:rFonts w:eastAsia="Calibri"/>
          <w:sz w:val="22"/>
          <w:szCs w:val="22"/>
        </w:rPr>
        <w:br/>
      </w:r>
      <w:r w:rsidRPr="005F72F9">
        <w:rPr>
          <w:rFonts w:eastAsia="Calibri"/>
          <w:sz w:val="22"/>
          <w:szCs w:val="22"/>
          <w:lang w:val="en-IN"/>
        </w:rPr>
        <w:t>Performing this examination manually presents three practical difficulties:</w:t>
      </w:r>
    </w:p>
    <w:p w14:paraId="3461D185" w14:textId="77777777" w:rsidR="00774C3D" w:rsidRPr="005F72F9" w:rsidRDefault="00774C3D" w:rsidP="0013607D">
      <w:pPr>
        <w:pStyle w:val="Normal1"/>
        <w:widowControl w:val="0"/>
        <w:numPr>
          <w:ilvl w:val="0"/>
          <w:numId w:val="4"/>
        </w:numPr>
        <w:pBdr>
          <w:top w:val="nil"/>
          <w:left w:val="nil"/>
          <w:bottom w:val="nil"/>
          <w:right w:val="nil"/>
          <w:between w:val="nil"/>
        </w:pBdr>
        <w:spacing w:line="276" w:lineRule="auto"/>
        <w:ind w:left="567" w:hanging="283"/>
        <w:rPr>
          <w:rFonts w:eastAsia="Calibri"/>
          <w:sz w:val="22"/>
          <w:szCs w:val="22"/>
          <w:lang w:val="en-IN"/>
        </w:rPr>
      </w:pPr>
      <w:r w:rsidRPr="005F72F9">
        <w:rPr>
          <w:rFonts w:eastAsia="Calibri"/>
          <w:b/>
          <w:bCs/>
          <w:sz w:val="22"/>
          <w:szCs w:val="22"/>
          <w:lang w:val="en-IN"/>
        </w:rPr>
        <w:t>It is slow.</w:t>
      </w:r>
      <w:r w:rsidRPr="005F72F9">
        <w:rPr>
          <w:rFonts w:eastAsia="Calibri"/>
          <w:sz w:val="22"/>
          <w:szCs w:val="22"/>
          <w:lang w:val="en-IN"/>
        </w:rPr>
        <w:t xml:space="preserve"> A single slide may contain thousands of nuclei, and a pathologist must survey all of them before assigning a grade.</w:t>
      </w:r>
    </w:p>
    <w:p w14:paraId="27AFA81F" w14:textId="77777777" w:rsidR="00774C3D" w:rsidRPr="005F72F9" w:rsidRDefault="00774C3D" w:rsidP="0013607D">
      <w:pPr>
        <w:pStyle w:val="Normal1"/>
        <w:widowControl w:val="0"/>
        <w:numPr>
          <w:ilvl w:val="0"/>
          <w:numId w:val="4"/>
        </w:numPr>
        <w:pBdr>
          <w:top w:val="nil"/>
          <w:left w:val="nil"/>
          <w:bottom w:val="nil"/>
          <w:right w:val="nil"/>
          <w:between w:val="nil"/>
        </w:pBdr>
        <w:spacing w:line="276" w:lineRule="auto"/>
        <w:ind w:left="567" w:hanging="283"/>
        <w:rPr>
          <w:rFonts w:eastAsia="Calibri"/>
          <w:sz w:val="22"/>
          <w:szCs w:val="22"/>
          <w:lang w:val="en-IN"/>
        </w:rPr>
      </w:pPr>
      <w:r w:rsidRPr="005F72F9">
        <w:rPr>
          <w:rFonts w:eastAsia="Calibri"/>
          <w:b/>
          <w:bCs/>
          <w:sz w:val="22"/>
          <w:szCs w:val="22"/>
          <w:lang w:val="en-IN"/>
        </w:rPr>
        <w:t>It is subjective.</w:t>
      </w:r>
      <w:r w:rsidRPr="005F72F9">
        <w:rPr>
          <w:rFonts w:eastAsia="Calibri"/>
          <w:sz w:val="22"/>
          <w:szCs w:val="22"/>
          <w:lang w:val="en-IN"/>
        </w:rPr>
        <w:t xml:space="preserve"> Two qualified observers examining the same slide frequently disagree, which affects the consistency of diagnosis.</w:t>
      </w:r>
    </w:p>
    <w:p w14:paraId="18D167B5" w14:textId="77777777" w:rsidR="005F72F9" w:rsidRPr="005F72F9" w:rsidRDefault="00774C3D" w:rsidP="0013607D">
      <w:pPr>
        <w:pStyle w:val="Normal1"/>
        <w:widowControl w:val="0"/>
        <w:numPr>
          <w:ilvl w:val="0"/>
          <w:numId w:val="4"/>
        </w:numPr>
        <w:pBdr>
          <w:top w:val="nil"/>
          <w:left w:val="nil"/>
          <w:bottom w:val="nil"/>
          <w:right w:val="nil"/>
          <w:between w:val="nil"/>
        </w:pBdr>
        <w:spacing w:line="276" w:lineRule="auto"/>
        <w:ind w:left="567" w:hanging="283"/>
        <w:rPr>
          <w:rFonts w:eastAsia="Calibri"/>
          <w:sz w:val="22"/>
          <w:szCs w:val="22"/>
          <w:lang w:val="en-IN"/>
        </w:rPr>
      </w:pPr>
      <w:r w:rsidRPr="005F72F9">
        <w:rPr>
          <w:rFonts w:eastAsia="Calibri"/>
          <w:b/>
          <w:bCs/>
          <w:sz w:val="22"/>
          <w:szCs w:val="22"/>
          <w:lang w:val="en-IN"/>
        </w:rPr>
        <w:t>It does not scale.</w:t>
      </w:r>
      <w:r w:rsidRPr="005F72F9">
        <w:rPr>
          <w:rFonts w:eastAsia="Calibri"/>
          <w:sz w:val="22"/>
          <w:szCs w:val="22"/>
          <w:lang w:val="en-IN"/>
        </w:rPr>
        <w:t xml:space="preserve"> The number of slides requiring review continues to grow faster than the number of trained pathologists available to review them.</w:t>
      </w:r>
    </w:p>
    <w:p w14:paraId="3484584E" w14:textId="77777777" w:rsidR="005F72F9" w:rsidRPr="005F72F9" w:rsidRDefault="00774C3D"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5F72F9">
        <w:rPr>
          <w:rFonts w:eastAsia="Calibri"/>
          <w:sz w:val="22"/>
          <w:szCs w:val="22"/>
        </w:rPr>
        <w:br/>
      </w:r>
      <w:r w:rsidR="005F72F9" w:rsidRPr="005F72F9">
        <w:rPr>
          <w:rFonts w:eastAsia="Calibri"/>
          <w:sz w:val="22"/>
          <w:szCs w:val="22"/>
          <w:lang w:val="en-IN"/>
        </w:rPr>
        <w:t>Such software would be capable of outlining all objects automatically, making it possible to speed up grading and increase its reproducibility. The computational problem to be solved here is called instance segmentation, which is a more difficult task compared to ordinary segmentation, as there are two tasks the software needs to accomplish:</w:t>
      </w:r>
    </w:p>
    <w:p w14:paraId="543C8219" w14:textId="77777777" w:rsidR="005F72F9" w:rsidRPr="005F72F9" w:rsidRDefault="005F72F9" w:rsidP="0013607D">
      <w:pPr>
        <w:pStyle w:val="Normal1"/>
        <w:widowControl w:val="0"/>
        <w:numPr>
          <w:ilvl w:val="0"/>
          <w:numId w:val="8"/>
        </w:numPr>
        <w:pBdr>
          <w:top w:val="nil"/>
          <w:left w:val="nil"/>
          <w:bottom w:val="nil"/>
          <w:right w:val="nil"/>
          <w:between w:val="nil"/>
        </w:pBdr>
        <w:spacing w:line="276" w:lineRule="auto"/>
        <w:ind w:left="567" w:hanging="283"/>
        <w:rPr>
          <w:rFonts w:eastAsia="Calibri"/>
          <w:sz w:val="22"/>
          <w:szCs w:val="22"/>
          <w:lang w:val="en-IN"/>
        </w:rPr>
      </w:pPr>
      <w:r w:rsidRPr="005F72F9">
        <w:rPr>
          <w:rFonts w:eastAsia="Calibri"/>
          <w:sz w:val="22"/>
          <w:szCs w:val="22"/>
          <w:lang w:val="en-IN"/>
        </w:rPr>
        <w:t>determine which pixels correspond to some tissue structure (semantic segmentation), and</w:t>
      </w:r>
    </w:p>
    <w:p w14:paraId="3057EA26" w14:textId="77777777" w:rsidR="00513174" w:rsidRPr="005F72F9" w:rsidRDefault="005F72F9" w:rsidP="0013607D">
      <w:pPr>
        <w:pStyle w:val="Normal1"/>
        <w:widowControl w:val="0"/>
        <w:numPr>
          <w:ilvl w:val="0"/>
          <w:numId w:val="8"/>
        </w:numPr>
        <w:pBdr>
          <w:top w:val="nil"/>
          <w:left w:val="nil"/>
          <w:bottom w:val="nil"/>
          <w:right w:val="nil"/>
          <w:between w:val="nil"/>
        </w:pBdr>
        <w:spacing w:line="276" w:lineRule="auto"/>
        <w:ind w:left="567" w:hanging="283"/>
        <w:rPr>
          <w:rFonts w:eastAsia="Calibri"/>
          <w:sz w:val="22"/>
          <w:szCs w:val="22"/>
          <w:lang w:val="en-IN"/>
        </w:rPr>
      </w:pPr>
      <w:r w:rsidRPr="005F72F9">
        <w:rPr>
          <w:rFonts w:eastAsia="Calibri"/>
          <w:sz w:val="22"/>
          <w:szCs w:val="22"/>
          <w:lang w:val="en-IN"/>
        </w:rPr>
        <w:t>segment structures that are touching each other and form separate, individually countable objects.</w:t>
      </w:r>
      <w:r w:rsidRPr="005F72F9">
        <w:rPr>
          <w:rFonts w:eastAsia="Calibri"/>
          <w:sz w:val="22"/>
          <w:szCs w:val="22"/>
          <w:lang w:val="en-IN"/>
        </w:rPr>
        <w:br/>
      </w:r>
    </w:p>
    <w:p w14:paraId="37BE9151" w14:textId="77777777" w:rsidR="00283A5D" w:rsidRPr="00283A5D" w:rsidRDefault="00774C3D" w:rsidP="0013607D">
      <w:pPr>
        <w:pStyle w:val="Normal1"/>
        <w:widowControl w:val="0"/>
        <w:numPr>
          <w:ilvl w:val="3"/>
          <w:numId w:val="1"/>
        </w:numPr>
        <w:pBdr>
          <w:top w:val="nil"/>
          <w:left w:val="nil"/>
          <w:bottom w:val="nil"/>
          <w:right w:val="nil"/>
          <w:between w:val="nil"/>
        </w:pBdr>
        <w:spacing w:line="276" w:lineRule="auto"/>
        <w:ind w:left="284" w:hanging="284"/>
        <w:rPr>
          <w:rFonts w:eastAsia="Calibri"/>
          <w:sz w:val="22"/>
          <w:szCs w:val="22"/>
        </w:rPr>
      </w:pPr>
      <w:r w:rsidRPr="00DB7BEB">
        <w:rPr>
          <w:b/>
          <w:sz w:val="24"/>
          <w:szCs w:val="28"/>
        </w:rPr>
        <w:t>Objective</w:t>
      </w:r>
    </w:p>
    <w:p w14:paraId="24D99E47" w14:textId="77777777" w:rsidR="005F72F9" w:rsidRPr="005F72F9" w:rsidRDefault="003A4158" w:rsidP="00283A5D">
      <w:pPr>
        <w:pStyle w:val="Normal1"/>
        <w:widowControl w:val="0"/>
        <w:pBdr>
          <w:top w:val="nil"/>
          <w:left w:val="nil"/>
          <w:bottom w:val="nil"/>
          <w:right w:val="nil"/>
          <w:between w:val="nil"/>
        </w:pBdr>
        <w:spacing w:line="276" w:lineRule="auto"/>
        <w:ind w:left="284"/>
        <w:rPr>
          <w:rFonts w:eastAsia="Calibri"/>
          <w:sz w:val="22"/>
          <w:szCs w:val="22"/>
        </w:rPr>
      </w:pPr>
      <w:r>
        <w:rPr>
          <w:sz w:val="22"/>
          <w:szCs w:val="22"/>
        </w:rPr>
        <w:br/>
      </w:r>
      <w:r w:rsidR="005F72F9" w:rsidRPr="005F72F9">
        <w:rPr>
          <w:sz w:val="22"/>
          <w:szCs w:val="22"/>
        </w:rPr>
        <w:t>The goal of this internship project was to modify an existing vision model that was already trained on millions of tissue images so that it would be able to properly identify and segment the individual glands and cell nuclei.</w:t>
      </w:r>
      <w:r w:rsidR="005F72F9" w:rsidRPr="005F72F9">
        <w:rPr>
          <w:sz w:val="22"/>
          <w:szCs w:val="22"/>
        </w:rPr>
        <w:br/>
      </w:r>
      <w:r w:rsidR="005F72F9" w:rsidRPr="005F72F9">
        <w:rPr>
          <w:sz w:val="22"/>
          <w:szCs w:val="22"/>
        </w:rPr>
        <w:br/>
        <w:t>Two practical constraints were imposed throughout, and both were treated as requirements rather than preferences:</w:t>
      </w:r>
    </w:p>
    <w:p w14:paraId="4B99D911" w14:textId="77777777" w:rsidR="005F72F9" w:rsidRPr="005F72F9" w:rsidRDefault="005F72F9" w:rsidP="0013607D">
      <w:pPr>
        <w:pStyle w:val="Normal1"/>
        <w:widowControl w:val="0"/>
        <w:numPr>
          <w:ilvl w:val="0"/>
          <w:numId w:val="6"/>
        </w:numPr>
        <w:pBdr>
          <w:top w:val="nil"/>
          <w:left w:val="nil"/>
          <w:bottom w:val="nil"/>
          <w:right w:val="nil"/>
          <w:between w:val="nil"/>
        </w:pBdr>
        <w:spacing w:line="276" w:lineRule="auto"/>
        <w:ind w:left="567" w:hanging="283"/>
        <w:rPr>
          <w:rFonts w:eastAsia="Calibri"/>
          <w:sz w:val="22"/>
          <w:szCs w:val="22"/>
        </w:rPr>
      </w:pPr>
      <w:r w:rsidRPr="005F72F9">
        <w:rPr>
          <w:sz w:val="22"/>
          <w:szCs w:val="22"/>
        </w:rPr>
        <w:t>Computing resource limitation. The entire method had to be trained and performed on a single free-tier cloud GPU</w:t>
      </w:r>
      <w:r w:rsidR="00460123">
        <w:rPr>
          <w:sz w:val="22"/>
          <w:szCs w:val="22"/>
        </w:rPr>
        <w:t xml:space="preserve">, </w:t>
      </w:r>
      <w:r w:rsidRPr="005F72F9">
        <w:rPr>
          <w:sz w:val="22"/>
          <w:szCs w:val="22"/>
        </w:rPr>
        <w:t>as opposed to the server-class hardware that is usually considered in the literature.</w:t>
      </w:r>
    </w:p>
    <w:p w14:paraId="682941C2" w14:textId="77777777" w:rsidR="005F72F9" w:rsidRPr="005F72F9" w:rsidRDefault="005F72F9" w:rsidP="0013607D">
      <w:pPr>
        <w:pStyle w:val="Normal1"/>
        <w:widowControl w:val="0"/>
        <w:numPr>
          <w:ilvl w:val="0"/>
          <w:numId w:val="6"/>
        </w:numPr>
        <w:pBdr>
          <w:top w:val="nil"/>
          <w:left w:val="nil"/>
          <w:bottom w:val="nil"/>
          <w:right w:val="nil"/>
          <w:between w:val="nil"/>
        </w:pBdr>
        <w:spacing w:line="276" w:lineRule="auto"/>
        <w:ind w:left="567" w:hanging="283"/>
        <w:rPr>
          <w:rFonts w:eastAsia="Calibri"/>
          <w:sz w:val="22"/>
          <w:szCs w:val="22"/>
        </w:rPr>
      </w:pPr>
      <w:r w:rsidRPr="005F72F9">
        <w:rPr>
          <w:sz w:val="22"/>
          <w:szCs w:val="22"/>
        </w:rPr>
        <w:t>Data set limitation. The method had to work well with limited number of annotated samples by experts, since annotation of pathologist images is an expensive task for specialists.</w:t>
      </w:r>
      <w:r w:rsidRPr="005F72F9">
        <w:rPr>
          <w:sz w:val="22"/>
          <w:szCs w:val="22"/>
        </w:rPr>
        <w:br/>
      </w:r>
    </w:p>
    <w:p w14:paraId="11CC8E7D" w14:textId="77777777" w:rsidR="005F72F9" w:rsidRPr="005F72F9" w:rsidRDefault="005F72F9" w:rsidP="0013607D">
      <w:pPr>
        <w:pStyle w:val="Normal1"/>
        <w:widowControl w:val="0"/>
        <w:pBdr>
          <w:top w:val="nil"/>
          <w:left w:val="nil"/>
          <w:bottom w:val="nil"/>
          <w:right w:val="nil"/>
          <w:between w:val="nil"/>
        </w:pBdr>
        <w:spacing w:line="276" w:lineRule="auto"/>
        <w:ind w:left="284"/>
        <w:rPr>
          <w:rFonts w:eastAsia="Calibri"/>
          <w:sz w:val="22"/>
          <w:szCs w:val="22"/>
        </w:rPr>
      </w:pPr>
      <w:r w:rsidRPr="005F72F9">
        <w:rPr>
          <w:rFonts w:eastAsia="Calibri"/>
          <w:sz w:val="22"/>
          <w:szCs w:val="22"/>
        </w:rPr>
        <w:t>These constraints were imposed intentionally. A method which does not require either expensive hardware or extensive annotated data sets will be much more likely to be implemented in a teaching hospital or small research lab.</w:t>
      </w:r>
      <w:r w:rsidR="00910152">
        <w:rPr>
          <w:rFonts w:eastAsia="Calibri"/>
          <w:sz w:val="22"/>
          <w:szCs w:val="22"/>
        </w:rPr>
        <w:br/>
      </w:r>
    </w:p>
    <w:p w14:paraId="6F83112C" w14:textId="77777777" w:rsidR="00283A5D" w:rsidRPr="00283A5D" w:rsidRDefault="00DA24CF" w:rsidP="0013607D">
      <w:pPr>
        <w:pStyle w:val="Normal1"/>
        <w:widowControl w:val="0"/>
        <w:numPr>
          <w:ilvl w:val="3"/>
          <w:numId w:val="1"/>
        </w:numPr>
        <w:pBdr>
          <w:top w:val="nil"/>
          <w:left w:val="nil"/>
          <w:bottom w:val="nil"/>
          <w:right w:val="nil"/>
          <w:between w:val="nil"/>
        </w:pBdr>
        <w:spacing w:line="276" w:lineRule="auto"/>
        <w:ind w:left="284" w:hanging="284"/>
        <w:rPr>
          <w:rFonts w:ascii="Calibri" w:eastAsia="Calibri" w:hAnsi="Calibri" w:cs="Calibri"/>
          <w:sz w:val="24"/>
          <w:szCs w:val="22"/>
        </w:rPr>
      </w:pPr>
      <w:r w:rsidRPr="00DB7BEB">
        <w:rPr>
          <w:b/>
          <w:sz w:val="24"/>
          <w:szCs w:val="28"/>
        </w:rPr>
        <w:t>Background</w:t>
      </w:r>
    </w:p>
    <w:p w14:paraId="1236B4EE" w14:textId="77777777" w:rsidR="00DA24CF" w:rsidRPr="00DA24CF" w:rsidRDefault="00DA24CF" w:rsidP="00283A5D">
      <w:pPr>
        <w:pStyle w:val="Normal1"/>
        <w:widowControl w:val="0"/>
        <w:pBdr>
          <w:top w:val="nil"/>
          <w:left w:val="nil"/>
          <w:bottom w:val="nil"/>
          <w:right w:val="nil"/>
          <w:between w:val="nil"/>
        </w:pBdr>
        <w:spacing w:line="276" w:lineRule="auto"/>
        <w:ind w:left="284"/>
        <w:rPr>
          <w:rFonts w:ascii="Calibri" w:eastAsia="Calibri" w:hAnsi="Calibri" w:cs="Calibri"/>
          <w:sz w:val="24"/>
          <w:szCs w:val="22"/>
        </w:rPr>
      </w:pPr>
      <w:r w:rsidRPr="00DA24CF">
        <w:rPr>
          <w:sz w:val="22"/>
        </w:rPr>
        <w:br/>
        <w:t>We explored four topics from recent literature before making a choice.</w:t>
      </w:r>
    </w:p>
    <w:p w14:paraId="57C7D052" w14:textId="77777777" w:rsidR="00DA24CF" w:rsidRPr="00DA24CF" w:rsidRDefault="00DA24CF" w:rsidP="0013607D">
      <w:pPr>
        <w:pStyle w:val="Normal1"/>
        <w:widowControl w:val="0"/>
        <w:numPr>
          <w:ilvl w:val="0"/>
          <w:numId w:val="10"/>
        </w:numPr>
        <w:pBdr>
          <w:top w:val="nil"/>
          <w:left w:val="nil"/>
          <w:bottom w:val="nil"/>
          <w:right w:val="nil"/>
          <w:between w:val="nil"/>
        </w:pBdr>
        <w:spacing w:line="276" w:lineRule="auto"/>
        <w:ind w:left="567" w:hanging="283"/>
        <w:rPr>
          <w:rFonts w:ascii="Calibri" w:eastAsia="Calibri" w:hAnsi="Calibri" w:cs="Calibri"/>
          <w:sz w:val="24"/>
          <w:szCs w:val="22"/>
        </w:rPr>
      </w:pPr>
      <w:r w:rsidRPr="00DA24CF">
        <w:rPr>
          <w:sz w:val="22"/>
        </w:rPr>
        <w:t>Pathology foundation models. Extremely large vision models pre-trained on millions of unlabeled tissue images. They classify tissue type reliably, but their pre-training does not involve any task requiring them to differentiate between two objects, so they cannot segment touching objects.</w:t>
      </w:r>
    </w:p>
    <w:p w14:paraId="278FCD08" w14:textId="77777777" w:rsidR="00DA24CF" w:rsidRPr="00DA24CF" w:rsidRDefault="00DA24CF" w:rsidP="0013607D">
      <w:pPr>
        <w:pStyle w:val="Normal1"/>
        <w:widowControl w:val="0"/>
        <w:numPr>
          <w:ilvl w:val="0"/>
          <w:numId w:val="10"/>
        </w:numPr>
        <w:pBdr>
          <w:top w:val="nil"/>
          <w:left w:val="nil"/>
          <w:bottom w:val="nil"/>
          <w:right w:val="nil"/>
          <w:between w:val="nil"/>
        </w:pBdr>
        <w:spacing w:line="276" w:lineRule="auto"/>
        <w:ind w:left="567" w:hanging="283"/>
        <w:rPr>
          <w:rFonts w:ascii="Calibri" w:eastAsia="Calibri" w:hAnsi="Calibri" w:cs="Calibri"/>
          <w:sz w:val="24"/>
          <w:szCs w:val="22"/>
        </w:rPr>
      </w:pPr>
      <w:r w:rsidRPr="00DA24CF">
        <w:rPr>
          <w:sz w:val="22"/>
        </w:rPr>
        <w:t>Parameter-efficient fine-tuning. A class of approaches where a large pre-trained model remains frozen and only the additional small component is trained. It saves memory, accelerates training and does not overwrite knowledge stored in the pre-trained model.</w:t>
      </w:r>
    </w:p>
    <w:p w14:paraId="52B96D51" w14:textId="77777777" w:rsidR="00DA24CF" w:rsidRPr="00DA24CF" w:rsidRDefault="00DA24CF" w:rsidP="0013607D">
      <w:pPr>
        <w:pStyle w:val="Normal1"/>
        <w:widowControl w:val="0"/>
        <w:numPr>
          <w:ilvl w:val="0"/>
          <w:numId w:val="10"/>
        </w:numPr>
        <w:pBdr>
          <w:top w:val="nil"/>
          <w:left w:val="nil"/>
          <w:bottom w:val="nil"/>
          <w:right w:val="nil"/>
          <w:between w:val="nil"/>
        </w:pBdr>
        <w:spacing w:line="276" w:lineRule="auto"/>
        <w:ind w:left="567" w:hanging="283"/>
        <w:rPr>
          <w:rFonts w:ascii="Calibri" w:eastAsia="Calibri" w:hAnsi="Calibri" w:cs="Calibri"/>
          <w:sz w:val="24"/>
          <w:szCs w:val="22"/>
        </w:rPr>
      </w:pPr>
      <w:r w:rsidRPr="00DA24CF">
        <w:rPr>
          <w:sz w:val="22"/>
        </w:rPr>
        <w:t>Encoder-decoder segmentation networks. Established architectures, among which U-Net [5] is one of the most famous examples, that transform visual features into pixel-wise masks along with the post-processing step for separating merged objects.</w:t>
      </w:r>
    </w:p>
    <w:p w14:paraId="2EA3AC38" w14:textId="77777777" w:rsidR="00E6149F" w:rsidRPr="00E6149F" w:rsidRDefault="00DA24CF" w:rsidP="0013607D">
      <w:pPr>
        <w:pStyle w:val="Normal1"/>
        <w:widowControl w:val="0"/>
        <w:numPr>
          <w:ilvl w:val="0"/>
          <w:numId w:val="10"/>
        </w:numPr>
        <w:pBdr>
          <w:top w:val="nil"/>
          <w:left w:val="nil"/>
          <w:bottom w:val="nil"/>
          <w:right w:val="nil"/>
          <w:between w:val="nil"/>
        </w:pBdr>
        <w:spacing w:line="276" w:lineRule="auto"/>
        <w:ind w:left="567" w:hanging="283"/>
        <w:rPr>
          <w:rFonts w:ascii="Calibri" w:eastAsia="Calibri" w:hAnsi="Calibri" w:cs="Calibri"/>
          <w:sz w:val="24"/>
          <w:szCs w:val="22"/>
        </w:rPr>
      </w:pPr>
      <w:r w:rsidRPr="00DA24CF">
        <w:rPr>
          <w:sz w:val="22"/>
        </w:rPr>
        <w:t xml:space="preserve">Semi-supervised learning. Approaches that train a model on a small labeled dataset along with an extremely large </w:t>
      </w:r>
      <w:r w:rsidRPr="00DA24CF">
        <w:rPr>
          <w:sz w:val="22"/>
        </w:rPr>
        <w:lastRenderedPageBreak/>
        <w:t>unlabeled one.</w:t>
      </w:r>
    </w:p>
    <w:p w14:paraId="5812BA7B" w14:textId="77777777" w:rsidR="00E6149F" w:rsidRPr="002424D5" w:rsidRDefault="00B33335" w:rsidP="0013607D">
      <w:pPr>
        <w:pStyle w:val="Normal1"/>
        <w:widowControl w:val="0"/>
        <w:pBdr>
          <w:top w:val="nil"/>
          <w:left w:val="nil"/>
          <w:bottom w:val="nil"/>
          <w:right w:val="nil"/>
          <w:between w:val="nil"/>
        </w:pBdr>
        <w:spacing w:line="276" w:lineRule="auto"/>
        <w:ind w:left="284"/>
        <w:rPr>
          <w:sz w:val="22"/>
          <w:szCs w:val="22"/>
          <w:lang w:val="en-IN"/>
        </w:rPr>
      </w:pPr>
      <w:r>
        <w:rPr>
          <w:sz w:val="22"/>
          <w:lang w:val="en-IN"/>
        </w:rPr>
        <w:br/>
      </w:r>
      <w:r w:rsidR="00E6149F" w:rsidRPr="00E6149F">
        <w:rPr>
          <w:sz w:val="22"/>
          <w:lang w:val="en-IN"/>
        </w:rPr>
        <w:t xml:space="preserve">Three </w:t>
      </w:r>
      <w:r w:rsidR="00E6149F" w:rsidRPr="002424D5">
        <w:rPr>
          <w:sz w:val="22"/>
          <w:szCs w:val="22"/>
          <w:lang w:val="en-IN"/>
        </w:rPr>
        <w:t>standard public benchmarks were selected for evaluation, chosen so that the datasets differ from one another in object size, object density, and dataset size:</w:t>
      </w:r>
    </w:p>
    <w:tbl>
      <w:tblPr>
        <w:tblStyle w:val="PlainTable5"/>
        <w:tblW w:w="0" w:type="auto"/>
        <w:tblInd w:w="2093" w:type="dxa"/>
        <w:tblLook w:val="04A0" w:firstRow="1" w:lastRow="0" w:firstColumn="1" w:lastColumn="0" w:noHBand="0" w:noVBand="1"/>
      </w:tblPr>
      <w:tblGrid>
        <w:gridCol w:w="1643"/>
        <w:gridCol w:w="2089"/>
        <w:gridCol w:w="3500"/>
      </w:tblGrid>
      <w:tr w:rsidR="00E6149F" w:rsidRPr="002424D5" w14:paraId="706A958B" w14:textId="77777777" w:rsidTr="00E614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88EE3A" w14:textId="77777777" w:rsidR="00E6149F" w:rsidRPr="002424D5" w:rsidRDefault="00E6149F" w:rsidP="0013607D">
            <w:pPr>
              <w:pStyle w:val="Normal1"/>
              <w:widowControl w:val="0"/>
              <w:pBdr>
                <w:top w:val="nil"/>
                <w:left w:val="nil"/>
                <w:bottom w:val="nil"/>
                <w:right w:val="nil"/>
                <w:between w:val="nil"/>
              </w:pBdr>
              <w:spacing w:line="276" w:lineRule="auto"/>
              <w:ind w:left="284"/>
              <w:jc w:val="left"/>
              <w:rPr>
                <w:rFonts w:ascii="Times New Roman" w:hAnsi="Times New Roman" w:cs="Times New Roman"/>
                <w:b/>
                <w:bCs/>
                <w:sz w:val="22"/>
                <w:szCs w:val="22"/>
                <w:lang w:val="en-IN"/>
              </w:rPr>
            </w:pPr>
            <w:r w:rsidRPr="002424D5">
              <w:rPr>
                <w:rFonts w:ascii="Times New Roman" w:hAnsi="Times New Roman" w:cs="Times New Roman"/>
                <w:b/>
                <w:bCs/>
                <w:sz w:val="22"/>
                <w:szCs w:val="22"/>
                <w:lang w:val="en-IN"/>
              </w:rPr>
              <w:t>Dataset</w:t>
            </w:r>
          </w:p>
        </w:tc>
        <w:tc>
          <w:tcPr>
            <w:tcW w:w="2089" w:type="dxa"/>
            <w:hideMark/>
          </w:tcPr>
          <w:p w14:paraId="5D281656"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lang w:val="en-IN"/>
              </w:rPr>
            </w:pPr>
            <w:r w:rsidRPr="002424D5">
              <w:rPr>
                <w:rFonts w:ascii="Times New Roman" w:hAnsi="Times New Roman" w:cs="Times New Roman"/>
                <w:b/>
                <w:bCs/>
                <w:sz w:val="22"/>
                <w:szCs w:val="22"/>
                <w:lang w:val="en-IN"/>
              </w:rPr>
              <w:t>Structures</w:t>
            </w:r>
          </w:p>
        </w:tc>
        <w:tc>
          <w:tcPr>
            <w:tcW w:w="0" w:type="auto"/>
            <w:hideMark/>
          </w:tcPr>
          <w:p w14:paraId="65EDD754"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lang w:val="en-IN"/>
              </w:rPr>
            </w:pPr>
            <w:r w:rsidRPr="002424D5">
              <w:rPr>
                <w:rFonts w:ascii="Times New Roman" w:hAnsi="Times New Roman" w:cs="Times New Roman"/>
                <w:b/>
                <w:bCs/>
                <w:sz w:val="22"/>
                <w:szCs w:val="22"/>
                <w:lang w:val="en-IN"/>
              </w:rPr>
              <w:t>Characteristic</w:t>
            </w:r>
          </w:p>
        </w:tc>
      </w:tr>
      <w:tr w:rsidR="00E6149F" w:rsidRPr="002424D5" w14:paraId="4840EEF5" w14:textId="77777777" w:rsidTr="00E61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7E224" w14:textId="77777777" w:rsidR="00E6149F" w:rsidRPr="002424D5" w:rsidRDefault="00E6149F" w:rsidP="0013607D">
            <w:pPr>
              <w:pStyle w:val="Normal1"/>
              <w:widowControl w:val="0"/>
              <w:pBdr>
                <w:top w:val="nil"/>
                <w:left w:val="nil"/>
                <w:bottom w:val="nil"/>
                <w:right w:val="nil"/>
                <w:between w:val="nil"/>
              </w:pBdr>
              <w:spacing w:line="276" w:lineRule="auto"/>
              <w:ind w:left="284"/>
              <w:jc w:val="left"/>
              <w:rPr>
                <w:rFonts w:ascii="Times New Roman" w:hAnsi="Times New Roman" w:cs="Times New Roman"/>
                <w:sz w:val="22"/>
                <w:szCs w:val="22"/>
                <w:lang w:val="en-IN"/>
              </w:rPr>
            </w:pPr>
            <w:proofErr w:type="spellStart"/>
            <w:r w:rsidRPr="002424D5">
              <w:rPr>
                <w:rFonts w:ascii="Times New Roman" w:hAnsi="Times New Roman" w:cs="Times New Roman"/>
                <w:sz w:val="22"/>
                <w:szCs w:val="22"/>
                <w:lang w:val="en-IN"/>
              </w:rPr>
              <w:t>GlaS</w:t>
            </w:r>
            <w:proofErr w:type="spellEnd"/>
            <w:r w:rsidRPr="002424D5">
              <w:rPr>
                <w:rFonts w:ascii="Times New Roman" w:hAnsi="Times New Roman" w:cs="Times New Roman"/>
                <w:sz w:val="22"/>
                <w:szCs w:val="22"/>
                <w:lang w:val="en-IN"/>
              </w:rPr>
              <w:t xml:space="preserve"> [1]</w:t>
            </w:r>
          </w:p>
        </w:tc>
        <w:tc>
          <w:tcPr>
            <w:tcW w:w="2089" w:type="dxa"/>
            <w:hideMark/>
          </w:tcPr>
          <w:p w14:paraId="17AB679B"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100000" w:firstRow="0" w:lastRow="0" w:firstColumn="0" w:lastColumn="0" w:oddVBand="0" w:evenVBand="0" w:oddHBand="1" w:evenHBand="0" w:firstRowFirstColumn="0" w:firstRowLastColumn="0" w:lastRowFirstColumn="0" w:lastRowLastColumn="0"/>
              <w:rPr>
                <w:sz w:val="22"/>
                <w:szCs w:val="22"/>
                <w:lang w:val="en-IN"/>
              </w:rPr>
            </w:pPr>
            <w:r w:rsidRPr="002424D5">
              <w:rPr>
                <w:sz w:val="22"/>
                <w:szCs w:val="22"/>
                <w:lang w:val="en-IN"/>
              </w:rPr>
              <w:t>Colorectal glands</w:t>
            </w:r>
          </w:p>
        </w:tc>
        <w:tc>
          <w:tcPr>
            <w:tcW w:w="0" w:type="auto"/>
            <w:hideMark/>
          </w:tcPr>
          <w:p w14:paraId="25B267B2"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100000" w:firstRow="0" w:lastRow="0" w:firstColumn="0" w:lastColumn="0" w:oddVBand="0" w:evenVBand="0" w:oddHBand="1" w:evenHBand="0" w:firstRowFirstColumn="0" w:firstRowLastColumn="0" w:lastRowFirstColumn="0" w:lastRowLastColumn="0"/>
              <w:rPr>
                <w:sz w:val="22"/>
                <w:szCs w:val="22"/>
                <w:lang w:val="en-IN"/>
              </w:rPr>
            </w:pPr>
            <w:r w:rsidRPr="002424D5">
              <w:rPr>
                <w:sz w:val="22"/>
                <w:szCs w:val="22"/>
                <w:lang w:val="en-IN"/>
              </w:rPr>
              <w:t>Large objects, very small dataset</w:t>
            </w:r>
          </w:p>
        </w:tc>
      </w:tr>
      <w:tr w:rsidR="00E6149F" w:rsidRPr="002424D5" w14:paraId="65CAA556" w14:textId="77777777" w:rsidTr="00E6149F">
        <w:tc>
          <w:tcPr>
            <w:cnfStyle w:val="001000000000" w:firstRow="0" w:lastRow="0" w:firstColumn="1" w:lastColumn="0" w:oddVBand="0" w:evenVBand="0" w:oddHBand="0" w:evenHBand="0" w:firstRowFirstColumn="0" w:firstRowLastColumn="0" w:lastRowFirstColumn="0" w:lastRowLastColumn="0"/>
            <w:tcW w:w="0" w:type="auto"/>
            <w:hideMark/>
          </w:tcPr>
          <w:p w14:paraId="7E1BF7EE" w14:textId="77777777" w:rsidR="00E6149F" w:rsidRPr="002424D5" w:rsidRDefault="00E6149F" w:rsidP="0013607D">
            <w:pPr>
              <w:pStyle w:val="Normal1"/>
              <w:widowControl w:val="0"/>
              <w:pBdr>
                <w:top w:val="nil"/>
                <w:left w:val="nil"/>
                <w:bottom w:val="nil"/>
                <w:right w:val="nil"/>
                <w:between w:val="nil"/>
              </w:pBdr>
              <w:spacing w:line="276" w:lineRule="auto"/>
              <w:ind w:left="284"/>
              <w:jc w:val="left"/>
              <w:rPr>
                <w:rFonts w:ascii="Times New Roman" w:hAnsi="Times New Roman" w:cs="Times New Roman"/>
                <w:sz w:val="22"/>
                <w:szCs w:val="22"/>
                <w:lang w:val="en-IN"/>
              </w:rPr>
            </w:pPr>
            <w:proofErr w:type="spellStart"/>
            <w:r w:rsidRPr="002424D5">
              <w:rPr>
                <w:rFonts w:ascii="Times New Roman" w:hAnsi="Times New Roman" w:cs="Times New Roman"/>
                <w:sz w:val="22"/>
                <w:szCs w:val="22"/>
                <w:lang w:val="en-IN"/>
              </w:rPr>
              <w:t>PanNuke</w:t>
            </w:r>
            <w:proofErr w:type="spellEnd"/>
            <w:r w:rsidRPr="002424D5">
              <w:rPr>
                <w:rFonts w:ascii="Times New Roman" w:hAnsi="Times New Roman" w:cs="Times New Roman"/>
                <w:sz w:val="22"/>
                <w:szCs w:val="22"/>
                <w:lang w:val="en-IN"/>
              </w:rPr>
              <w:t xml:space="preserve"> [2]</w:t>
            </w:r>
          </w:p>
        </w:tc>
        <w:tc>
          <w:tcPr>
            <w:tcW w:w="2089" w:type="dxa"/>
            <w:hideMark/>
          </w:tcPr>
          <w:p w14:paraId="120357E1"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000000" w:firstRow="0" w:lastRow="0" w:firstColumn="0" w:lastColumn="0" w:oddVBand="0" w:evenVBand="0" w:oddHBand="0" w:evenHBand="0" w:firstRowFirstColumn="0" w:firstRowLastColumn="0" w:lastRowFirstColumn="0" w:lastRowLastColumn="0"/>
              <w:rPr>
                <w:sz w:val="22"/>
                <w:szCs w:val="22"/>
                <w:lang w:val="en-IN"/>
              </w:rPr>
            </w:pPr>
            <w:r w:rsidRPr="002424D5">
              <w:rPr>
                <w:sz w:val="22"/>
                <w:szCs w:val="22"/>
                <w:lang w:val="en-IN"/>
              </w:rPr>
              <w:t>Cell nuclei</w:t>
            </w:r>
          </w:p>
        </w:tc>
        <w:tc>
          <w:tcPr>
            <w:tcW w:w="0" w:type="auto"/>
            <w:hideMark/>
          </w:tcPr>
          <w:p w14:paraId="254F144D"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000000" w:firstRow="0" w:lastRow="0" w:firstColumn="0" w:lastColumn="0" w:oddVBand="0" w:evenVBand="0" w:oddHBand="0" w:evenHBand="0" w:firstRowFirstColumn="0" w:firstRowLastColumn="0" w:lastRowFirstColumn="0" w:lastRowLastColumn="0"/>
              <w:rPr>
                <w:sz w:val="22"/>
                <w:szCs w:val="22"/>
                <w:lang w:val="en-IN"/>
              </w:rPr>
            </w:pPr>
            <w:r w:rsidRPr="002424D5">
              <w:rPr>
                <w:sz w:val="22"/>
                <w:szCs w:val="22"/>
                <w:lang w:val="en-IN"/>
              </w:rPr>
              <w:t>Many tissue types, large dataset</w:t>
            </w:r>
          </w:p>
        </w:tc>
      </w:tr>
      <w:tr w:rsidR="00E6149F" w:rsidRPr="002424D5" w14:paraId="4B903C68" w14:textId="77777777" w:rsidTr="00E61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5CC81" w14:textId="77777777" w:rsidR="00E6149F" w:rsidRPr="002424D5" w:rsidRDefault="00E6149F" w:rsidP="0013607D">
            <w:pPr>
              <w:pStyle w:val="Normal1"/>
              <w:widowControl w:val="0"/>
              <w:pBdr>
                <w:top w:val="nil"/>
                <w:left w:val="nil"/>
                <w:bottom w:val="nil"/>
                <w:right w:val="nil"/>
                <w:between w:val="nil"/>
              </w:pBdr>
              <w:spacing w:line="276" w:lineRule="auto"/>
              <w:ind w:left="284"/>
              <w:jc w:val="left"/>
              <w:rPr>
                <w:rFonts w:ascii="Times New Roman" w:hAnsi="Times New Roman" w:cs="Times New Roman"/>
                <w:sz w:val="22"/>
                <w:szCs w:val="22"/>
                <w:lang w:val="en-IN"/>
              </w:rPr>
            </w:pPr>
            <w:proofErr w:type="spellStart"/>
            <w:r w:rsidRPr="002424D5">
              <w:rPr>
                <w:rFonts w:ascii="Times New Roman" w:hAnsi="Times New Roman" w:cs="Times New Roman"/>
                <w:sz w:val="22"/>
                <w:szCs w:val="22"/>
                <w:lang w:val="en-IN"/>
              </w:rPr>
              <w:t>CoNSeP</w:t>
            </w:r>
            <w:proofErr w:type="spellEnd"/>
            <w:r w:rsidRPr="002424D5">
              <w:rPr>
                <w:rFonts w:ascii="Times New Roman" w:hAnsi="Times New Roman" w:cs="Times New Roman"/>
                <w:sz w:val="22"/>
                <w:szCs w:val="22"/>
                <w:lang w:val="en-IN"/>
              </w:rPr>
              <w:t xml:space="preserve"> [3]</w:t>
            </w:r>
          </w:p>
        </w:tc>
        <w:tc>
          <w:tcPr>
            <w:tcW w:w="2089" w:type="dxa"/>
            <w:hideMark/>
          </w:tcPr>
          <w:p w14:paraId="6CF338CB"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100000" w:firstRow="0" w:lastRow="0" w:firstColumn="0" w:lastColumn="0" w:oddVBand="0" w:evenVBand="0" w:oddHBand="1" w:evenHBand="0" w:firstRowFirstColumn="0" w:firstRowLastColumn="0" w:lastRowFirstColumn="0" w:lastRowLastColumn="0"/>
              <w:rPr>
                <w:sz w:val="22"/>
                <w:szCs w:val="22"/>
                <w:lang w:val="en-IN"/>
              </w:rPr>
            </w:pPr>
            <w:r w:rsidRPr="002424D5">
              <w:rPr>
                <w:sz w:val="22"/>
                <w:szCs w:val="22"/>
                <w:lang w:val="en-IN"/>
              </w:rPr>
              <w:t>Colorectal nuclei</w:t>
            </w:r>
          </w:p>
        </w:tc>
        <w:tc>
          <w:tcPr>
            <w:tcW w:w="0" w:type="auto"/>
            <w:hideMark/>
          </w:tcPr>
          <w:p w14:paraId="49D6ABF9" w14:textId="77777777" w:rsidR="00E6149F" w:rsidRPr="002424D5" w:rsidRDefault="00E6149F" w:rsidP="0013607D">
            <w:pPr>
              <w:pStyle w:val="Normal1"/>
              <w:widowControl w:val="0"/>
              <w:pBdr>
                <w:top w:val="nil"/>
                <w:left w:val="nil"/>
                <w:bottom w:val="nil"/>
                <w:right w:val="nil"/>
                <w:between w:val="nil"/>
              </w:pBdr>
              <w:spacing w:line="276" w:lineRule="auto"/>
              <w:ind w:left="284"/>
              <w:cnfStyle w:val="000000100000" w:firstRow="0" w:lastRow="0" w:firstColumn="0" w:lastColumn="0" w:oddVBand="0" w:evenVBand="0" w:oddHBand="1" w:evenHBand="0" w:firstRowFirstColumn="0" w:firstRowLastColumn="0" w:lastRowFirstColumn="0" w:lastRowLastColumn="0"/>
              <w:rPr>
                <w:sz w:val="22"/>
                <w:szCs w:val="22"/>
                <w:lang w:val="en-IN"/>
              </w:rPr>
            </w:pPr>
            <w:r w:rsidRPr="002424D5">
              <w:rPr>
                <w:sz w:val="22"/>
                <w:szCs w:val="22"/>
                <w:lang w:val="en-IN"/>
              </w:rPr>
              <w:t>Extremely densely packed objects</w:t>
            </w:r>
          </w:p>
        </w:tc>
      </w:tr>
    </w:tbl>
    <w:p w14:paraId="776A5086" w14:textId="77777777" w:rsidR="00DA24CF" w:rsidRPr="002424D5" w:rsidRDefault="00DA24CF" w:rsidP="00537D54">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44A0105A" w14:textId="77777777" w:rsidR="00283A5D" w:rsidRPr="00283A5D" w:rsidRDefault="002424D5" w:rsidP="0013607D">
      <w:pPr>
        <w:pStyle w:val="Normal1"/>
        <w:widowControl w:val="0"/>
        <w:numPr>
          <w:ilvl w:val="3"/>
          <w:numId w:val="1"/>
        </w:numPr>
        <w:pBdr>
          <w:top w:val="nil"/>
          <w:left w:val="nil"/>
          <w:bottom w:val="nil"/>
          <w:right w:val="nil"/>
          <w:between w:val="nil"/>
        </w:pBdr>
        <w:spacing w:line="276" w:lineRule="auto"/>
        <w:ind w:left="284" w:hanging="284"/>
        <w:rPr>
          <w:sz w:val="22"/>
          <w:szCs w:val="22"/>
          <w:lang w:val="en-IN"/>
        </w:rPr>
      </w:pPr>
      <w:r w:rsidRPr="00DB7BEB">
        <w:rPr>
          <w:b/>
          <w:sz w:val="24"/>
          <w:szCs w:val="28"/>
        </w:rPr>
        <w:t>Methodology</w:t>
      </w:r>
    </w:p>
    <w:p w14:paraId="4BA02749" w14:textId="77777777" w:rsidR="002424D5" w:rsidRPr="002424D5" w:rsidRDefault="002424D5" w:rsidP="00283A5D">
      <w:pPr>
        <w:pStyle w:val="Normal1"/>
        <w:widowControl w:val="0"/>
        <w:pBdr>
          <w:top w:val="nil"/>
          <w:left w:val="nil"/>
          <w:bottom w:val="nil"/>
          <w:right w:val="nil"/>
          <w:between w:val="nil"/>
        </w:pBdr>
        <w:spacing w:line="276" w:lineRule="auto"/>
        <w:ind w:left="284"/>
        <w:rPr>
          <w:sz w:val="22"/>
          <w:szCs w:val="22"/>
          <w:lang w:val="en-IN"/>
        </w:rPr>
      </w:pPr>
      <w:r w:rsidRPr="002424D5">
        <w:rPr>
          <w:sz w:val="22"/>
          <w:szCs w:val="22"/>
        </w:rPr>
        <w:br/>
      </w:r>
      <w:r w:rsidRPr="002424D5">
        <w:rPr>
          <w:sz w:val="22"/>
          <w:szCs w:val="22"/>
          <w:lang w:val="en-IN"/>
        </w:rPr>
        <w:t>The pipeline consisted of three stages. Only annotated data was used during the final stage.</w:t>
      </w:r>
    </w:p>
    <w:p w14:paraId="5A0FE626" w14:textId="77777777" w:rsidR="002424D5" w:rsidRPr="00D4405C" w:rsidRDefault="002424D5" w:rsidP="0013607D">
      <w:pPr>
        <w:pStyle w:val="Normal1"/>
        <w:widowControl w:val="0"/>
        <w:pBdr>
          <w:top w:val="nil"/>
          <w:left w:val="nil"/>
          <w:bottom w:val="nil"/>
          <w:right w:val="nil"/>
          <w:between w:val="nil"/>
        </w:pBdr>
        <w:spacing w:line="276" w:lineRule="auto"/>
        <w:ind w:left="284"/>
        <w:rPr>
          <w:rFonts w:ascii="Calibri" w:eastAsia="Calibri" w:hAnsi="Calibri" w:cs="Calibri"/>
          <w:sz w:val="22"/>
          <w:szCs w:val="22"/>
        </w:rPr>
      </w:pPr>
      <w:r>
        <w:rPr>
          <w:sz w:val="22"/>
          <w:szCs w:val="22"/>
        </w:rPr>
        <w:t xml:space="preserve">4.1. </w:t>
      </w:r>
      <w:r w:rsidRPr="002424D5">
        <w:rPr>
          <w:b/>
          <w:sz w:val="22"/>
          <w:szCs w:val="22"/>
        </w:rPr>
        <w:t>Preparation</w:t>
      </w:r>
      <w:r w:rsidRPr="002424D5">
        <w:rPr>
          <w:sz w:val="22"/>
          <w:szCs w:val="22"/>
        </w:rPr>
        <w:t>. All datasets were processed using standard pre-processing techniques. The stain-</w:t>
      </w:r>
      <w:proofErr w:type="spellStart"/>
      <w:r w:rsidRPr="002424D5">
        <w:rPr>
          <w:sz w:val="22"/>
          <w:szCs w:val="22"/>
        </w:rPr>
        <w:t>colour</w:t>
      </w:r>
      <w:proofErr w:type="spellEnd"/>
      <w:r w:rsidRPr="002424D5">
        <w:rPr>
          <w:sz w:val="22"/>
          <w:szCs w:val="22"/>
        </w:rPr>
        <w:t xml:space="preserve"> normalization procedur</w:t>
      </w:r>
      <w:r w:rsidRPr="00D4405C">
        <w:rPr>
          <w:sz w:val="22"/>
          <w:szCs w:val="22"/>
        </w:rPr>
        <w:t xml:space="preserve">e was utilized so that all images, regardless of their origin, which is characterized by significant differences in </w:t>
      </w:r>
      <w:proofErr w:type="spellStart"/>
      <w:r w:rsidRPr="00D4405C">
        <w:rPr>
          <w:sz w:val="22"/>
          <w:szCs w:val="22"/>
        </w:rPr>
        <w:t>colour</w:t>
      </w:r>
      <w:proofErr w:type="spellEnd"/>
      <w:r w:rsidRPr="00D4405C">
        <w:rPr>
          <w:sz w:val="22"/>
          <w:szCs w:val="22"/>
        </w:rPr>
        <w:t>, are processed in a consistent way. The image was subsequently divided into small square tiles of the same size, and the results were cached to prevent computations being repeated each time the experiment was conducted.</w:t>
      </w:r>
      <w:r w:rsidRPr="00D4405C">
        <w:rPr>
          <w:sz w:val="22"/>
          <w:szCs w:val="22"/>
        </w:rPr>
        <w:br/>
        <w:t xml:space="preserve">4.2. </w:t>
      </w:r>
      <w:r w:rsidRPr="00D4405C">
        <w:rPr>
          <w:b/>
          <w:sz w:val="22"/>
          <w:szCs w:val="22"/>
        </w:rPr>
        <w:t>Adaptation</w:t>
      </w:r>
      <w:r w:rsidRPr="00D4405C">
        <w:rPr>
          <w:sz w:val="22"/>
          <w:szCs w:val="22"/>
        </w:rPr>
        <w:t>. The pretrained network was kept fully frozen, meaning that none of the original weights were changed at any point. Small trainable adapter layers were added into the model, and these adapters comprised less than three percent of the total number of parameters. Prior to any annotations, the adapters were trained using a self-supervised learning task on unannotated tissue tiles so that the stage involved no expert annotation.</w:t>
      </w:r>
      <w:r w:rsidRPr="00D4405C">
        <w:rPr>
          <w:sz w:val="22"/>
          <w:szCs w:val="22"/>
        </w:rPr>
        <w:br/>
        <w:t xml:space="preserve">4.3. </w:t>
      </w:r>
      <w:r w:rsidRPr="00D4405C">
        <w:rPr>
          <w:b/>
          <w:sz w:val="22"/>
          <w:szCs w:val="22"/>
        </w:rPr>
        <w:t>Read-out</w:t>
      </w:r>
      <w:r w:rsidRPr="00D4405C">
        <w:rPr>
          <w:sz w:val="22"/>
          <w:szCs w:val="22"/>
        </w:rPr>
        <w:t>. After annotation, a compact decoder neural network was then trained on the annotated images for generation of the final object outlines. The post processing step that was used to split the structures that were merged by the network was done based on the structure that was being segmented, because large glands and densely packed nuclei fail differently.</w:t>
      </w:r>
      <w:r w:rsidRPr="00D4405C">
        <w:rPr>
          <w:sz w:val="22"/>
          <w:szCs w:val="22"/>
        </w:rPr>
        <w:br/>
        <w:t xml:space="preserve">4.4. </w:t>
      </w:r>
      <w:r w:rsidRPr="00D4405C">
        <w:rPr>
          <w:b/>
          <w:sz w:val="22"/>
          <w:szCs w:val="22"/>
        </w:rPr>
        <w:t>Evaluation Protocol</w:t>
      </w:r>
      <w:r w:rsidRPr="00D4405C">
        <w:rPr>
          <w:sz w:val="22"/>
          <w:szCs w:val="22"/>
        </w:rPr>
        <w:t>. For each setup, we employed a fixed evaluation protocol in which the same configuration was used on all three datasets without any dataset-specific tuning. The reported results were averages over multiple random seeds, while the difference between setups was determined through paired statistical tests. All experiments were performed on a single free tier GPU with peak memory usage staying below 3 GB.</w:t>
      </w:r>
      <w:r w:rsidRPr="00D4405C">
        <w:rPr>
          <w:sz w:val="22"/>
          <w:szCs w:val="22"/>
        </w:rPr>
        <w:br/>
      </w:r>
      <w:r w:rsidRPr="00D4405C">
        <w:rPr>
          <w:sz w:val="22"/>
          <w:szCs w:val="22"/>
        </w:rPr>
        <w:br/>
      </w:r>
    </w:p>
    <w:p w14:paraId="2EFD1659" w14:textId="77777777" w:rsidR="00283A5D" w:rsidRPr="00283A5D" w:rsidRDefault="002424D5" w:rsidP="0013607D">
      <w:pPr>
        <w:pStyle w:val="Normal1"/>
        <w:widowControl w:val="0"/>
        <w:numPr>
          <w:ilvl w:val="3"/>
          <w:numId w:val="1"/>
        </w:numPr>
        <w:pBdr>
          <w:top w:val="nil"/>
          <w:left w:val="nil"/>
          <w:bottom w:val="nil"/>
          <w:right w:val="nil"/>
          <w:between w:val="nil"/>
        </w:pBdr>
        <w:spacing w:line="276" w:lineRule="auto"/>
        <w:ind w:left="284" w:hanging="284"/>
        <w:rPr>
          <w:rFonts w:ascii="Calibri" w:eastAsia="Calibri" w:hAnsi="Calibri" w:cs="Calibri"/>
          <w:sz w:val="22"/>
          <w:szCs w:val="22"/>
        </w:rPr>
      </w:pPr>
      <w:r w:rsidRPr="00DB7BEB">
        <w:rPr>
          <w:b/>
          <w:sz w:val="24"/>
          <w:szCs w:val="28"/>
        </w:rPr>
        <w:t>Results</w:t>
      </w:r>
      <w:r w:rsidRPr="00DB7BEB">
        <w:rPr>
          <w:b/>
          <w:sz w:val="24"/>
          <w:szCs w:val="22"/>
        </w:rPr>
        <w:t xml:space="preserve"> </w:t>
      </w:r>
      <w:r w:rsidRPr="00DB7BEB">
        <w:rPr>
          <w:b/>
          <w:sz w:val="24"/>
          <w:szCs w:val="28"/>
        </w:rPr>
        <w:t>and</w:t>
      </w:r>
      <w:r w:rsidRPr="00DB7BEB">
        <w:rPr>
          <w:b/>
          <w:sz w:val="24"/>
          <w:szCs w:val="22"/>
        </w:rPr>
        <w:t xml:space="preserve"> </w:t>
      </w:r>
      <w:r w:rsidRPr="00DB7BEB">
        <w:rPr>
          <w:b/>
          <w:sz w:val="24"/>
          <w:szCs w:val="28"/>
        </w:rPr>
        <w:t>Discussion</w:t>
      </w:r>
    </w:p>
    <w:p w14:paraId="3E4F264E" w14:textId="77777777" w:rsidR="002424D5" w:rsidRPr="00D4405C" w:rsidRDefault="002424D5" w:rsidP="00283A5D">
      <w:pPr>
        <w:pStyle w:val="Normal1"/>
        <w:widowControl w:val="0"/>
        <w:pBdr>
          <w:top w:val="nil"/>
          <w:left w:val="nil"/>
          <w:bottom w:val="nil"/>
          <w:right w:val="nil"/>
          <w:between w:val="nil"/>
        </w:pBdr>
        <w:spacing w:line="276" w:lineRule="auto"/>
        <w:ind w:left="284"/>
        <w:rPr>
          <w:rFonts w:ascii="Calibri" w:eastAsia="Calibri" w:hAnsi="Calibri" w:cs="Calibri"/>
          <w:sz w:val="22"/>
          <w:szCs w:val="22"/>
        </w:rPr>
      </w:pPr>
      <w:r w:rsidRPr="00D4405C">
        <w:rPr>
          <w:sz w:val="22"/>
          <w:szCs w:val="22"/>
        </w:rPr>
        <w:br/>
        <w:t>The results of the experiments can be summarized into four main points.</w:t>
      </w:r>
    </w:p>
    <w:p w14:paraId="7D7D4D3B" w14:textId="77777777" w:rsidR="002424D5" w:rsidRPr="00D4405C" w:rsidRDefault="002424D5" w:rsidP="0013607D">
      <w:pPr>
        <w:pStyle w:val="Normal1"/>
        <w:widowControl w:val="0"/>
        <w:numPr>
          <w:ilvl w:val="0"/>
          <w:numId w:val="11"/>
        </w:numPr>
        <w:pBdr>
          <w:top w:val="nil"/>
          <w:left w:val="nil"/>
          <w:bottom w:val="nil"/>
          <w:right w:val="nil"/>
          <w:between w:val="nil"/>
        </w:pBdr>
        <w:spacing w:line="276" w:lineRule="auto"/>
        <w:ind w:left="567" w:hanging="283"/>
        <w:rPr>
          <w:rFonts w:ascii="Calibri" w:eastAsia="Calibri" w:hAnsi="Calibri" w:cs="Calibri"/>
          <w:sz w:val="22"/>
          <w:szCs w:val="22"/>
        </w:rPr>
      </w:pPr>
      <w:r w:rsidRPr="00D4405C">
        <w:rPr>
          <w:b/>
          <w:sz w:val="22"/>
          <w:szCs w:val="22"/>
        </w:rPr>
        <w:t>Adaptation increased object accuracy on all three datasets.</w:t>
      </w:r>
      <w:r w:rsidRPr="00D4405C">
        <w:rPr>
          <w:sz w:val="22"/>
          <w:szCs w:val="22"/>
        </w:rPr>
        <w:t xml:space="preserve"> The adapted model was able to separate objects much better than the </w:t>
      </w:r>
      <w:proofErr w:type="spellStart"/>
      <w:r w:rsidRPr="00D4405C">
        <w:rPr>
          <w:sz w:val="22"/>
          <w:szCs w:val="22"/>
        </w:rPr>
        <w:t>unadapted</w:t>
      </w:r>
      <w:proofErr w:type="spellEnd"/>
      <w:r w:rsidRPr="00D4405C">
        <w:rPr>
          <w:sz w:val="22"/>
          <w:szCs w:val="22"/>
        </w:rPr>
        <w:t xml:space="preserve"> pretrained model, although pixel-level accuracy only improved slightly. This is an informative result: it suggests that the pretrained model could already recognize the type of tissue, but what the adaptation provided was the ability to distinguish one object from another.</w:t>
      </w:r>
    </w:p>
    <w:p w14:paraId="4B08DAE7" w14:textId="77777777" w:rsidR="002424D5" w:rsidRPr="00D4405C" w:rsidRDefault="002424D5" w:rsidP="0013607D">
      <w:pPr>
        <w:pStyle w:val="Normal1"/>
        <w:widowControl w:val="0"/>
        <w:numPr>
          <w:ilvl w:val="0"/>
          <w:numId w:val="11"/>
        </w:numPr>
        <w:pBdr>
          <w:top w:val="nil"/>
          <w:left w:val="nil"/>
          <w:bottom w:val="nil"/>
          <w:right w:val="nil"/>
          <w:between w:val="nil"/>
        </w:pBdr>
        <w:spacing w:line="276" w:lineRule="auto"/>
        <w:ind w:left="567" w:hanging="283"/>
        <w:rPr>
          <w:rFonts w:ascii="Calibri" w:eastAsia="Calibri" w:hAnsi="Calibri" w:cs="Calibri"/>
          <w:sz w:val="22"/>
          <w:szCs w:val="22"/>
        </w:rPr>
      </w:pPr>
      <w:r w:rsidRPr="00D4405C">
        <w:rPr>
          <w:b/>
          <w:sz w:val="22"/>
          <w:szCs w:val="22"/>
        </w:rPr>
        <w:t>The biggest improvement was made for datasets in which the objects were small and tightly packed together.</w:t>
      </w:r>
      <w:r w:rsidRPr="00D4405C">
        <w:rPr>
          <w:sz w:val="22"/>
          <w:szCs w:val="22"/>
        </w:rPr>
        <w:t xml:space="preserve"> The highest improvement was seen in the most densely packed dataset, the exact scenario where it is hardest to distinguish the touching objects.</w:t>
      </w:r>
    </w:p>
    <w:p w14:paraId="2DC29D2C" w14:textId="77777777" w:rsidR="002424D5" w:rsidRPr="00D4405C" w:rsidRDefault="002424D5" w:rsidP="0013607D">
      <w:pPr>
        <w:pStyle w:val="Normal1"/>
        <w:widowControl w:val="0"/>
        <w:numPr>
          <w:ilvl w:val="0"/>
          <w:numId w:val="11"/>
        </w:numPr>
        <w:pBdr>
          <w:top w:val="nil"/>
          <w:left w:val="nil"/>
          <w:bottom w:val="nil"/>
          <w:right w:val="nil"/>
          <w:between w:val="nil"/>
        </w:pBdr>
        <w:spacing w:line="276" w:lineRule="auto"/>
        <w:ind w:left="567" w:hanging="283"/>
        <w:rPr>
          <w:rFonts w:ascii="Calibri" w:eastAsia="Calibri" w:hAnsi="Calibri" w:cs="Calibri"/>
          <w:sz w:val="22"/>
          <w:szCs w:val="22"/>
        </w:rPr>
      </w:pPr>
      <w:proofErr w:type="spellStart"/>
      <w:r w:rsidRPr="00D4405C">
        <w:rPr>
          <w:b/>
          <w:sz w:val="22"/>
          <w:szCs w:val="22"/>
        </w:rPr>
        <w:t>Unlabelled</w:t>
      </w:r>
      <w:proofErr w:type="spellEnd"/>
      <w:r w:rsidRPr="00D4405C">
        <w:rPr>
          <w:b/>
          <w:sz w:val="22"/>
          <w:szCs w:val="22"/>
        </w:rPr>
        <w:t xml:space="preserve"> images significantly lowered the need for labelling.</w:t>
      </w:r>
      <w:r w:rsidRPr="00D4405C">
        <w:rPr>
          <w:sz w:val="22"/>
          <w:szCs w:val="22"/>
        </w:rPr>
        <w:t xml:space="preserve"> Combining an annotated dataset with </w:t>
      </w:r>
      <w:proofErr w:type="spellStart"/>
      <w:r w:rsidRPr="00D4405C">
        <w:rPr>
          <w:sz w:val="22"/>
          <w:szCs w:val="22"/>
        </w:rPr>
        <w:t>unlabelled</w:t>
      </w:r>
      <w:proofErr w:type="spellEnd"/>
      <w:r w:rsidRPr="00D4405C">
        <w:rPr>
          <w:sz w:val="22"/>
          <w:szCs w:val="22"/>
        </w:rPr>
        <w:t xml:space="preserve"> images from the same domain allowed using approximately one fifth of annotations needed to achieve the same accuracy as achieved with the full annotated dataset. As annotation is the biggest cost in this domain and </w:t>
      </w:r>
      <w:proofErr w:type="spellStart"/>
      <w:r w:rsidRPr="00D4405C">
        <w:rPr>
          <w:sz w:val="22"/>
          <w:szCs w:val="22"/>
        </w:rPr>
        <w:t>unlabelled</w:t>
      </w:r>
      <w:proofErr w:type="spellEnd"/>
      <w:r w:rsidRPr="00D4405C">
        <w:rPr>
          <w:sz w:val="22"/>
          <w:szCs w:val="22"/>
        </w:rPr>
        <w:t xml:space="preserve"> images are easily obtainable in any hospital archive, this is the result with obvious practical implications.</w:t>
      </w:r>
    </w:p>
    <w:p w14:paraId="1E145EE1" w14:textId="788B8815" w:rsidR="00774C3D" w:rsidRDefault="002424D5" w:rsidP="001471B3">
      <w:pPr>
        <w:pStyle w:val="Normal1"/>
        <w:widowControl w:val="0"/>
        <w:numPr>
          <w:ilvl w:val="0"/>
          <w:numId w:val="11"/>
        </w:numPr>
        <w:pBdr>
          <w:top w:val="nil"/>
          <w:left w:val="nil"/>
          <w:bottom w:val="nil"/>
          <w:right w:val="nil"/>
          <w:between w:val="nil"/>
        </w:pBdr>
        <w:spacing w:line="276" w:lineRule="auto"/>
        <w:ind w:left="567" w:hanging="283"/>
        <w:rPr>
          <w:rFonts w:ascii="Calibri" w:eastAsia="Calibri" w:hAnsi="Calibri" w:cs="Calibri"/>
          <w:sz w:val="22"/>
          <w:szCs w:val="22"/>
        </w:rPr>
      </w:pPr>
      <w:r w:rsidRPr="00D4405C">
        <w:rPr>
          <w:b/>
          <w:sz w:val="22"/>
          <w:szCs w:val="22"/>
        </w:rPr>
        <w:t>The cost of the adaptation process was much lower than in any of the state-of-the-art models.</w:t>
      </w:r>
      <w:r w:rsidRPr="00D4405C">
        <w:rPr>
          <w:sz w:val="22"/>
          <w:szCs w:val="22"/>
        </w:rPr>
        <w:t xml:space="preserve"> Existing state-of-the-art models have to re-train tens or even hundreds of millions of parameters for every new task and store the corresponding large model. Our approach required re-training of only a tiny fraction of the model and storing a module of a few megabytes for every task while achieving comparable accuracy.</w:t>
      </w:r>
      <w:r w:rsidR="003D3452">
        <w:rPr>
          <w:sz w:val="22"/>
          <w:szCs w:val="22"/>
        </w:rPr>
        <w:br/>
      </w:r>
      <w:r w:rsidR="00B32553">
        <w:rPr>
          <w:rFonts w:ascii="Calibri" w:eastAsia="Calibri" w:hAnsi="Calibri" w:cs="Calibri"/>
          <w:sz w:val="22"/>
          <w:szCs w:val="22"/>
        </w:rPr>
        <w:br/>
      </w:r>
      <w:bookmarkStart w:id="0" w:name="_GoBack"/>
      <w:bookmarkEnd w:id="0"/>
    </w:p>
    <w:p w14:paraId="0E889291" w14:textId="77777777" w:rsidR="00283A5D" w:rsidRPr="001471B3" w:rsidRDefault="00283A5D" w:rsidP="00283A5D">
      <w:pPr>
        <w:pStyle w:val="Normal1"/>
        <w:widowControl w:val="0"/>
        <w:pBdr>
          <w:top w:val="nil"/>
          <w:left w:val="nil"/>
          <w:bottom w:val="nil"/>
          <w:right w:val="nil"/>
          <w:between w:val="nil"/>
        </w:pBdr>
        <w:spacing w:line="276" w:lineRule="auto"/>
        <w:ind w:left="567"/>
        <w:rPr>
          <w:rFonts w:ascii="Calibri" w:eastAsia="Calibri" w:hAnsi="Calibri" w:cs="Calibri"/>
          <w:sz w:val="22"/>
          <w:szCs w:val="22"/>
        </w:rPr>
      </w:pPr>
    </w:p>
    <w:p w14:paraId="286B7A54" w14:textId="77777777" w:rsidR="00283A5D" w:rsidRPr="00283A5D" w:rsidRDefault="003D3452" w:rsidP="0013607D">
      <w:pPr>
        <w:pStyle w:val="Normal1"/>
        <w:widowControl w:val="0"/>
        <w:numPr>
          <w:ilvl w:val="3"/>
          <w:numId w:val="1"/>
        </w:numPr>
        <w:pBdr>
          <w:top w:val="nil"/>
          <w:left w:val="nil"/>
          <w:bottom w:val="nil"/>
          <w:right w:val="nil"/>
          <w:between w:val="nil"/>
        </w:pBdr>
        <w:spacing w:line="276" w:lineRule="auto"/>
        <w:ind w:left="284" w:hanging="284"/>
        <w:rPr>
          <w:rFonts w:eastAsia="Calibri"/>
          <w:sz w:val="22"/>
          <w:szCs w:val="22"/>
        </w:rPr>
      </w:pPr>
      <w:r w:rsidRPr="00DB7BEB">
        <w:rPr>
          <w:rFonts w:eastAsia="Calibri"/>
          <w:b/>
          <w:sz w:val="24"/>
          <w:szCs w:val="28"/>
        </w:rPr>
        <w:t>Conclusion and Future Work</w:t>
      </w:r>
    </w:p>
    <w:p w14:paraId="3E409E17" w14:textId="77777777" w:rsidR="003D3452" w:rsidRPr="003D3452" w:rsidRDefault="003D3452" w:rsidP="00283A5D">
      <w:pPr>
        <w:pStyle w:val="Normal1"/>
        <w:widowControl w:val="0"/>
        <w:pBdr>
          <w:top w:val="nil"/>
          <w:left w:val="nil"/>
          <w:bottom w:val="nil"/>
          <w:right w:val="nil"/>
          <w:between w:val="nil"/>
        </w:pBdr>
        <w:spacing w:line="276" w:lineRule="auto"/>
        <w:ind w:left="284"/>
        <w:rPr>
          <w:rFonts w:eastAsia="Calibri"/>
          <w:sz w:val="22"/>
          <w:szCs w:val="22"/>
        </w:rPr>
      </w:pPr>
      <w:r w:rsidRPr="003D3452">
        <w:rPr>
          <w:rFonts w:eastAsia="Calibri"/>
          <w:sz w:val="22"/>
          <w:szCs w:val="22"/>
        </w:rPr>
        <w:br/>
        <w:t>This study has shown that large pre-trained tissue image models can be specialized efficiently for gland and nucleus segmentation without re-training of the model itself and using fewer annotated images compared to what is usually done. There are three main conclusions made here:</w:t>
      </w:r>
    </w:p>
    <w:p w14:paraId="4FFDAD53" w14:textId="77777777" w:rsidR="003D3452" w:rsidRPr="003D3452" w:rsidRDefault="003D3452" w:rsidP="0013607D">
      <w:pPr>
        <w:pStyle w:val="Normal1"/>
        <w:widowControl w:val="0"/>
        <w:numPr>
          <w:ilvl w:val="0"/>
          <w:numId w:val="12"/>
        </w:numPr>
        <w:pBdr>
          <w:top w:val="nil"/>
          <w:left w:val="nil"/>
          <w:bottom w:val="nil"/>
          <w:right w:val="nil"/>
          <w:between w:val="nil"/>
        </w:pBdr>
        <w:spacing w:line="276" w:lineRule="auto"/>
        <w:ind w:left="567" w:hanging="283"/>
        <w:rPr>
          <w:rFonts w:eastAsia="Calibri"/>
          <w:sz w:val="22"/>
          <w:szCs w:val="22"/>
        </w:rPr>
      </w:pPr>
      <w:r w:rsidRPr="003D3452">
        <w:rPr>
          <w:rFonts w:eastAsia="Calibri"/>
          <w:sz w:val="22"/>
          <w:szCs w:val="22"/>
        </w:rPr>
        <w:t>Using a pre-trained model that is frozen together with a trainable module provides enough means for accurate object-level segmentation.</w:t>
      </w:r>
    </w:p>
    <w:p w14:paraId="51EF223E" w14:textId="77777777" w:rsidR="003D3452" w:rsidRPr="003D3452" w:rsidRDefault="003D3452" w:rsidP="0013607D">
      <w:pPr>
        <w:pStyle w:val="Normal1"/>
        <w:widowControl w:val="0"/>
        <w:numPr>
          <w:ilvl w:val="0"/>
          <w:numId w:val="12"/>
        </w:numPr>
        <w:pBdr>
          <w:top w:val="nil"/>
          <w:left w:val="nil"/>
          <w:bottom w:val="nil"/>
          <w:right w:val="nil"/>
          <w:between w:val="nil"/>
        </w:pBdr>
        <w:spacing w:line="276" w:lineRule="auto"/>
        <w:ind w:left="567" w:hanging="283"/>
        <w:rPr>
          <w:rFonts w:eastAsia="Calibri"/>
          <w:sz w:val="22"/>
          <w:szCs w:val="22"/>
        </w:rPr>
      </w:pPr>
      <w:r w:rsidRPr="003D3452">
        <w:rPr>
          <w:rFonts w:eastAsia="Calibri"/>
          <w:sz w:val="22"/>
          <w:szCs w:val="22"/>
        </w:rPr>
        <w:t>Learning how to segment objects that touch each other can be accomplished without any hand-made labeling of the boundaries.</w:t>
      </w:r>
    </w:p>
    <w:p w14:paraId="5E017D3D" w14:textId="77777777" w:rsidR="003D3452" w:rsidRPr="003D3452" w:rsidRDefault="003D3452" w:rsidP="0013607D">
      <w:pPr>
        <w:pStyle w:val="Normal1"/>
        <w:widowControl w:val="0"/>
        <w:numPr>
          <w:ilvl w:val="0"/>
          <w:numId w:val="12"/>
        </w:numPr>
        <w:pBdr>
          <w:top w:val="nil"/>
          <w:left w:val="nil"/>
          <w:bottom w:val="nil"/>
          <w:right w:val="nil"/>
          <w:between w:val="nil"/>
        </w:pBdr>
        <w:spacing w:line="276" w:lineRule="auto"/>
        <w:ind w:left="567" w:hanging="283"/>
        <w:rPr>
          <w:rFonts w:eastAsia="Calibri"/>
          <w:sz w:val="22"/>
          <w:szCs w:val="22"/>
        </w:rPr>
      </w:pPr>
      <w:r w:rsidRPr="003D3452">
        <w:rPr>
          <w:rFonts w:eastAsia="Calibri"/>
          <w:sz w:val="22"/>
          <w:szCs w:val="22"/>
        </w:rPr>
        <w:t>Unannotated images help to decrease the number of annotated images required.</w:t>
      </w:r>
      <w:r w:rsidRPr="003D3452">
        <w:rPr>
          <w:rFonts w:eastAsia="Calibri"/>
          <w:sz w:val="22"/>
          <w:szCs w:val="22"/>
        </w:rPr>
        <w:br/>
      </w:r>
    </w:p>
    <w:p w14:paraId="7A2E6965" w14:textId="77777777" w:rsidR="003D3452" w:rsidRPr="003D3452" w:rsidRDefault="003D3452" w:rsidP="0013607D">
      <w:pPr>
        <w:pStyle w:val="Normal1"/>
        <w:widowControl w:val="0"/>
        <w:pBdr>
          <w:top w:val="nil"/>
          <w:left w:val="nil"/>
          <w:bottom w:val="nil"/>
          <w:right w:val="nil"/>
          <w:between w:val="nil"/>
        </w:pBdr>
        <w:spacing w:line="276" w:lineRule="auto"/>
        <w:ind w:left="284"/>
        <w:rPr>
          <w:rFonts w:eastAsia="Calibri"/>
          <w:sz w:val="22"/>
          <w:szCs w:val="22"/>
        </w:rPr>
      </w:pPr>
      <w:r w:rsidRPr="003D3452">
        <w:rPr>
          <w:rFonts w:eastAsia="Calibri"/>
          <w:sz w:val="22"/>
          <w:szCs w:val="22"/>
        </w:rPr>
        <w:t>Four directions are planned for future work:</w:t>
      </w:r>
    </w:p>
    <w:p w14:paraId="618E3888" w14:textId="77777777" w:rsidR="003D3452" w:rsidRPr="003D3452" w:rsidRDefault="003D3452" w:rsidP="0013607D">
      <w:pPr>
        <w:pStyle w:val="Normal1"/>
        <w:widowControl w:val="0"/>
        <w:numPr>
          <w:ilvl w:val="0"/>
          <w:numId w:val="13"/>
        </w:numPr>
        <w:pBdr>
          <w:top w:val="nil"/>
          <w:left w:val="nil"/>
          <w:bottom w:val="nil"/>
          <w:right w:val="nil"/>
          <w:between w:val="nil"/>
        </w:pBdr>
        <w:spacing w:line="276" w:lineRule="auto"/>
        <w:ind w:left="567" w:hanging="283"/>
        <w:rPr>
          <w:rFonts w:eastAsia="Calibri"/>
          <w:sz w:val="22"/>
          <w:szCs w:val="22"/>
        </w:rPr>
      </w:pPr>
      <w:r w:rsidRPr="003D3452">
        <w:rPr>
          <w:rFonts w:eastAsia="Calibri"/>
          <w:sz w:val="22"/>
          <w:szCs w:val="22"/>
        </w:rPr>
        <w:t>Use of multi-scale image inputs, enabling the handling of very large as well as very small structures effectively.</w:t>
      </w:r>
    </w:p>
    <w:p w14:paraId="281BA887" w14:textId="77777777" w:rsidR="003D3452" w:rsidRPr="00F904C3" w:rsidRDefault="003D3452" w:rsidP="0013607D">
      <w:pPr>
        <w:pStyle w:val="Normal1"/>
        <w:widowControl w:val="0"/>
        <w:numPr>
          <w:ilvl w:val="0"/>
          <w:numId w:val="13"/>
        </w:numPr>
        <w:pBdr>
          <w:top w:val="nil"/>
          <w:left w:val="nil"/>
          <w:bottom w:val="nil"/>
          <w:right w:val="nil"/>
          <w:between w:val="nil"/>
        </w:pBdr>
        <w:spacing w:line="276" w:lineRule="auto"/>
        <w:ind w:left="567" w:hanging="283"/>
        <w:rPr>
          <w:rFonts w:eastAsia="Calibri"/>
          <w:sz w:val="22"/>
          <w:szCs w:val="22"/>
        </w:rPr>
      </w:pPr>
      <w:r w:rsidRPr="00F904C3">
        <w:rPr>
          <w:rFonts w:eastAsia="Calibri"/>
          <w:sz w:val="22"/>
          <w:szCs w:val="22"/>
        </w:rPr>
        <w:t>Classification of cell types and nucleus types, along with their detection/segmentation.</w:t>
      </w:r>
    </w:p>
    <w:p w14:paraId="481D04D4" w14:textId="77777777" w:rsidR="003D3452" w:rsidRPr="00F904C3" w:rsidRDefault="003D3452" w:rsidP="0013607D">
      <w:pPr>
        <w:pStyle w:val="Normal1"/>
        <w:widowControl w:val="0"/>
        <w:numPr>
          <w:ilvl w:val="0"/>
          <w:numId w:val="13"/>
        </w:numPr>
        <w:pBdr>
          <w:top w:val="nil"/>
          <w:left w:val="nil"/>
          <w:bottom w:val="nil"/>
          <w:right w:val="nil"/>
          <w:between w:val="nil"/>
        </w:pBdr>
        <w:spacing w:line="276" w:lineRule="auto"/>
        <w:ind w:left="567" w:hanging="283"/>
        <w:rPr>
          <w:rFonts w:eastAsia="Calibri"/>
          <w:sz w:val="22"/>
          <w:szCs w:val="22"/>
        </w:rPr>
      </w:pPr>
      <w:r w:rsidRPr="00F904C3">
        <w:rPr>
          <w:rFonts w:eastAsia="Calibri"/>
          <w:sz w:val="22"/>
          <w:szCs w:val="22"/>
        </w:rPr>
        <w:t>Testing on other pretrained backbone architectures as well, to validate that the model works on any of these.</w:t>
      </w:r>
    </w:p>
    <w:p w14:paraId="1C4F254A" w14:textId="77777777" w:rsidR="003D3452" w:rsidRPr="00F904C3" w:rsidRDefault="003D3452" w:rsidP="0013607D">
      <w:pPr>
        <w:pStyle w:val="Normal1"/>
        <w:widowControl w:val="0"/>
        <w:numPr>
          <w:ilvl w:val="0"/>
          <w:numId w:val="13"/>
        </w:numPr>
        <w:pBdr>
          <w:top w:val="nil"/>
          <w:left w:val="nil"/>
          <w:bottom w:val="nil"/>
          <w:right w:val="nil"/>
          <w:between w:val="nil"/>
        </w:pBdr>
        <w:spacing w:line="276" w:lineRule="auto"/>
        <w:ind w:left="567" w:hanging="283"/>
        <w:rPr>
          <w:rFonts w:eastAsia="Calibri"/>
          <w:sz w:val="22"/>
          <w:szCs w:val="22"/>
        </w:rPr>
      </w:pPr>
      <w:r w:rsidRPr="00F904C3">
        <w:rPr>
          <w:rFonts w:eastAsia="Calibri"/>
          <w:sz w:val="22"/>
          <w:szCs w:val="22"/>
        </w:rPr>
        <w:t>Publication of the complete research paper.</w:t>
      </w:r>
      <w:r w:rsidRPr="00F904C3">
        <w:rPr>
          <w:rFonts w:eastAsia="Calibri"/>
          <w:sz w:val="22"/>
          <w:szCs w:val="22"/>
        </w:rPr>
        <w:br/>
      </w:r>
    </w:p>
    <w:p w14:paraId="23564D6B" w14:textId="77777777" w:rsidR="00F904C3" w:rsidRPr="00F904C3" w:rsidRDefault="00F904C3" w:rsidP="0013607D">
      <w:pPr>
        <w:pStyle w:val="Normal1"/>
        <w:widowControl w:val="0"/>
        <w:numPr>
          <w:ilvl w:val="3"/>
          <w:numId w:val="1"/>
        </w:numPr>
        <w:pBdr>
          <w:top w:val="nil"/>
          <w:left w:val="nil"/>
          <w:bottom w:val="nil"/>
          <w:right w:val="nil"/>
          <w:between w:val="nil"/>
        </w:pBdr>
        <w:spacing w:line="276" w:lineRule="auto"/>
        <w:ind w:left="284" w:hanging="284"/>
        <w:rPr>
          <w:rFonts w:eastAsia="Calibri"/>
          <w:sz w:val="22"/>
          <w:szCs w:val="22"/>
          <w:lang w:val="en-IN"/>
        </w:rPr>
      </w:pPr>
      <w:r w:rsidRPr="00DB7BEB">
        <w:rPr>
          <w:rFonts w:eastAsia="Calibri"/>
          <w:b/>
          <w:sz w:val="24"/>
          <w:szCs w:val="28"/>
        </w:rPr>
        <w:t>References</w:t>
      </w:r>
      <w:r w:rsidRPr="00F904C3">
        <w:rPr>
          <w:rFonts w:eastAsia="Calibri"/>
          <w:sz w:val="22"/>
          <w:szCs w:val="22"/>
        </w:rPr>
        <w:br/>
      </w:r>
      <w:r w:rsidRPr="00F904C3">
        <w:rPr>
          <w:rFonts w:eastAsia="Calibri"/>
          <w:sz w:val="22"/>
          <w:szCs w:val="22"/>
        </w:rPr>
        <w:br/>
      </w:r>
      <w:r w:rsidRPr="00F904C3">
        <w:rPr>
          <w:rFonts w:eastAsia="Calibri"/>
          <w:sz w:val="22"/>
          <w:szCs w:val="22"/>
          <w:lang w:val="en-IN"/>
        </w:rPr>
        <w:t xml:space="preserve">[1] K. </w:t>
      </w:r>
      <w:proofErr w:type="spellStart"/>
      <w:r w:rsidRPr="00F904C3">
        <w:rPr>
          <w:rFonts w:eastAsia="Calibri"/>
          <w:sz w:val="22"/>
          <w:szCs w:val="22"/>
          <w:lang w:val="en-IN"/>
        </w:rPr>
        <w:t>Sirinukunwattana</w:t>
      </w:r>
      <w:proofErr w:type="spellEnd"/>
      <w:r w:rsidRPr="00F904C3">
        <w:rPr>
          <w:rFonts w:eastAsia="Calibri"/>
          <w:sz w:val="22"/>
          <w:szCs w:val="22"/>
          <w:lang w:val="en-IN"/>
        </w:rPr>
        <w:t xml:space="preserve"> </w:t>
      </w:r>
      <w:r w:rsidRPr="00F904C3">
        <w:rPr>
          <w:rFonts w:eastAsia="Calibri"/>
          <w:i/>
          <w:iCs/>
          <w:sz w:val="22"/>
          <w:szCs w:val="22"/>
          <w:lang w:val="en-IN"/>
        </w:rPr>
        <w:t>et al.</w:t>
      </w:r>
      <w:r w:rsidRPr="00F904C3">
        <w:rPr>
          <w:rFonts w:eastAsia="Calibri"/>
          <w:sz w:val="22"/>
          <w:szCs w:val="22"/>
          <w:lang w:val="en-IN"/>
        </w:rPr>
        <w:t xml:space="preserve">, "Gland segmentation in colon histology images: The </w:t>
      </w:r>
      <w:proofErr w:type="spellStart"/>
      <w:r w:rsidRPr="00F904C3">
        <w:rPr>
          <w:rFonts w:eastAsia="Calibri"/>
          <w:sz w:val="22"/>
          <w:szCs w:val="22"/>
          <w:lang w:val="en-IN"/>
        </w:rPr>
        <w:t>GlaS</w:t>
      </w:r>
      <w:proofErr w:type="spellEnd"/>
      <w:r w:rsidRPr="00F904C3">
        <w:rPr>
          <w:rFonts w:eastAsia="Calibri"/>
          <w:sz w:val="22"/>
          <w:szCs w:val="22"/>
          <w:lang w:val="en-IN"/>
        </w:rPr>
        <w:t xml:space="preserve"> challenge contest," </w:t>
      </w:r>
      <w:r w:rsidRPr="00F904C3">
        <w:rPr>
          <w:rFonts w:eastAsia="Calibri"/>
          <w:i/>
          <w:iCs/>
          <w:sz w:val="22"/>
          <w:szCs w:val="22"/>
          <w:lang w:val="en-IN"/>
        </w:rPr>
        <w:t>Medical Image Analysis</w:t>
      </w:r>
      <w:r w:rsidRPr="00F904C3">
        <w:rPr>
          <w:rFonts w:eastAsia="Calibri"/>
          <w:sz w:val="22"/>
          <w:szCs w:val="22"/>
          <w:lang w:val="en-IN"/>
        </w:rPr>
        <w:t>, vol. 35, pp. 489–502, 2017.</w:t>
      </w:r>
    </w:p>
    <w:p w14:paraId="40E4CAED" w14:textId="77777777" w:rsidR="00F904C3" w:rsidRPr="00F904C3" w:rsidRDefault="00F904C3"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F904C3">
        <w:rPr>
          <w:rFonts w:eastAsia="Calibri"/>
          <w:sz w:val="22"/>
          <w:szCs w:val="22"/>
          <w:lang w:val="en-IN"/>
        </w:rPr>
        <w:t xml:space="preserve">[2] J. </w:t>
      </w:r>
      <w:proofErr w:type="spellStart"/>
      <w:r w:rsidRPr="00F904C3">
        <w:rPr>
          <w:rFonts w:eastAsia="Calibri"/>
          <w:sz w:val="22"/>
          <w:szCs w:val="22"/>
          <w:lang w:val="en-IN"/>
        </w:rPr>
        <w:t>Gamper</w:t>
      </w:r>
      <w:proofErr w:type="spellEnd"/>
      <w:r w:rsidRPr="00F904C3">
        <w:rPr>
          <w:rFonts w:eastAsia="Calibri"/>
          <w:sz w:val="22"/>
          <w:szCs w:val="22"/>
          <w:lang w:val="en-IN"/>
        </w:rPr>
        <w:t xml:space="preserve"> </w:t>
      </w:r>
      <w:r w:rsidRPr="00F904C3">
        <w:rPr>
          <w:rFonts w:eastAsia="Calibri"/>
          <w:i/>
          <w:iCs/>
          <w:sz w:val="22"/>
          <w:szCs w:val="22"/>
          <w:lang w:val="en-IN"/>
        </w:rPr>
        <w:t>et al.</w:t>
      </w:r>
      <w:r w:rsidRPr="00F904C3">
        <w:rPr>
          <w:rFonts w:eastAsia="Calibri"/>
          <w:sz w:val="22"/>
          <w:szCs w:val="22"/>
          <w:lang w:val="en-IN"/>
        </w:rPr>
        <w:t>, "</w:t>
      </w:r>
      <w:proofErr w:type="spellStart"/>
      <w:r w:rsidRPr="00F904C3">
        <w:rPr>
          <w:rFonts w:eastAsia="Calibri"/>
          <w:sz w:val="22"/>
          <w:szCs w:val="22"/>
          <w:lang w:val="en-IN"/>
        </w:rPr>
        <w:t>PanNuke</w:t>
      </w:r>
      <w:proofErr w:type="spellEnd"/>
      <w:r w:rsidRPr="00F904C3">
        <w:rPr>
          <w:rFonts w:eastAsia="Calibri"/>
          <w:sz w:val="22"/>
          <w:szCs w:val="22"/>
          <w:lang w:val="en-IN"/>
        </w:rPr>
        <w:t xml:space="preserve">: An open pan-cancer histology dataset for nuclei instance segmentation and classification," in </w:t>
      </w:r>
      <w:r w:rsidRPr="00F904C3">
        <w:rPr>
          <w:rFonts w:eastAsia="Calibri"/>
          <w:i/>
          <w:iCs/>
          <w:sz w:val="22"/>
          <w:szCs w:val="22"/>
          <w:lang w:val="en-IN"/>
        </w:rPr>
        <w:t>Proc. European Congress on Digital Pathology (ECDP)</w:t>
      </w:r>
      <w:r w:rsidRPr="00F904C3">
        <w:rPr>
          <w:rFonts w:eastAsia="Calibri"/>
          <w:sz w:val="22"/>
          <w:szCs w:val="22"/>
          <w:lang w:val="en-IN"/>
        </w:rPr>
        <w:t>, 2019, pp. 11–19.</w:t>
      </w:r>
    </w:p>
    <w:p w14:paraId="2449C3C3" w14:textId="77777777" w:rsidR="00F904C3" w:rsidRPr="00F904C3" w:rsidRDefault="00F904C3"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F904C3">
        <w:rPr>
          <w:rFonts w:eastAsia="Calibri"/>
          <w:sz w:val="22"/>
          <w:szCs w:val="22"/>
          <w:lang w:val="en-IN"/>
        </w:rPr>
        <w:t xml:space="preserve">[3] S. Graham </w:t>
      </w:r>
      <w:r w:rsidRPr="00F904C3">
        <w:rPr>
          <w:rFonts w:eastAsia="Calibri"/>
          <w:i/>
          <w:iCs/>
          <w:sz w:val="22"/>
          <w:szCs w:val="22"/>
          <w:lang w:val="en-IN"/>
        </w:rPr>
        <w:t>et al.</w:t>
      </w:r>
      <w:r w:rsidRPr="00F904C3">
        <w:rPr>
          <w:rFonts w:eastAsia="Calibri"/>
          <w:sz w:val="22"/>
          <w:szCs w:val="22"/>
          <w:lang w:val="en-IN"/>
        </w:rPr>
        <w:t xml:space="preserve">, "Hover-Net: Simultaneous segmentation and classification of nuclei in multi-tissue histology images," </w:t>
      </w:r>
      <w:r w:rsidRPr="00F904C3">
        <w:rPr>
          <w:rFonts w:eastAsia="Calibri"/>
          <w:i/>
          <w:iCs/>
          <w:sz w:val="22"/>
          <w:szCs w:val="22"/>
          <w:lang w:val="en-IN"/>
        </w:rPr>
        <w:t>Medical Image Analysis</w:t>
      </w:r>
      <w:r w:rsidRPr="00F904C3">
        <w:rPr>
          <w:rFonts w:eastAsia="Calibri"/>
          <w:sz w:val="22"/>
          <w:szCs w:val="22"/>
          <w:lang w:val="en-IN"/>
        </w:rPr>
        <w:t>, vol. 58, art. 101563, 2019.</w:t>
      </w:r>
    </w:p>
    <w:p w14:paraId="3CE7C544" w14:textId="77777777" w:rsidR="00F904C3" w:rsidRPr="00F904C3" w:rsidRDefault="00F904C3"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F904C3">
        <w:rPr>
          <w:rFonts w:eastAsia="Calibri"/>
          <w:sz w:val="22"/>
          <w:szCs w:val="22"/>
          <w:lang w:val="en-IN"/>
        </w:rPr>
        <w:t xml:space="preserve">[4] A. </w:t>
      </w:r>
      <w:proofErr w:type="spellStart"/>
      <w:r w:rsidRPr="00F904C3">
        <w:rPr>
          <w:rFonts w:eastAsia="Calibri"/>
          <w:sz w:val="22"/>
          <w:szCs w:val="22"/>
          <w:lang w:val="en-IN"/>
        </w:rPr>
        <w:t>Filiot</w:t>
      </w:r>
      <w:proofErr w:type="spellEnd"/>
      <w:r w:rsidRPr="00F904C3">
        <w:rPr>
          <w:rFonts w:eastAsia="Calibri"/>
          <w:sz w:val="22"/>
          <w:szCs w:val="22"/>
          <w:lang w:val="en-IN"/>
        </w:rPr>
        <w:t xml:space="preserve"> </w:t>
      </w:r>
      <w:r w:rsidRPr="00F904C3">
        <w:rPr>
          <w:rFonts w:eastAsia="Calibri"/>
          <w:i/>
          <w:iCs/>
          <w:sz w:val="22"/>
          <w:szCs w:val="22"/>
          <w:lang w:val="en-IN"/>
        </w:rPr>
        <w:t>et al.</w:t>
      </w:r>
      <w:r w:rsidRPr="00F904C3">
        <w:rPr>
          <w:rFonts w:eastAsia="Calibri"/>
          <w:sz w:val="22"/>
          <w:szCs w:val="22"/>
          <w:lang w:val="en-IN"/>
        </w:rPr>
        <w:t xml:space="preserve">, "Phikon-v2, a large and public feature extractor for biomarker prediction," </w:t>
      </w:r>
      <w:r w:rsidRPr="00F904C3">
        <w:rPr>
          <w:rFonts w:eastAsia="Calibri"/>
          <w:i/>
          <w:iCs/>
          <w:sz w:val="22"/>
          <w:szCs w:val="22"/>
          <w:lang w:val="en-IN"/>
        </w:rPr>
        <w:t>arXiv:2409.09173</w:t>
      </w:r>
      <w:r w:rsidRPr="00F904C3">
        <w:rPr>
          <w:rFonts w:eastAsia="Calibri"/>
          <w:sz w:val="22"/>
          <w:szCs w:val="22"/>
          <w:lang w:val="en-IN"/>
        </w:rPr>
        <w:t>, 2024.</w:t>
      </w:r>
    </w:p>
    <w:p w14:paraId="228788BD" w14:textId="77777777" w:rsidR="00F904C3" w:rsidRPr="00F904C3" w:rsidRDefault="00F904C3" w:rsidP="0013607D">
      <w:pPr>
        <w:pStyle w:val="Normal1"/>
        <w:widowControl w:val="0"/>
        <w:pBdr>
          <w:top w:val="nil"/>
          <w:left w:val="nil"/>
          <w:bottom w:val="nil"/>
          <w:right w:val="nil"/>
          <w:between w:val="nil"/>
        </w:pBdr>
        <w:spacing w:line="276" w:lineRule="auto"/>
        <w:ind w:left="284"/>
        <w:rPr>
          <w:rFonts w:eastAsia="Calibri"/>
          <w:sz w:val="22"/>
          <w:szCs w:val="22"/>
          <w:lang w:val="en-IN"/>
        </w:rPr>
      </w:pPr>
      <w:r w:rsidRPr="00F904C3">
        <w:rPr>
          <w:rFonts w:eastAsia="Calibri"/>
          <w:sz w:val="22"/>
          <w:szCs w:val="22"/>
          <w:lang w:val="en-IN"/>
        </w:rPr>
        <w:t xml:space="preserve">[5] O. </w:t>
      </w:r>
      <w:proofErr w:type="spellStart"/>
      <w:r w:rsidRPr="00F904C3">
        <w:rPr>
          <w:rFonts w:eastAsia="Calibri"/>
          <w:sz w:val="22"/>
          <w:szCs w:val="22"/>
          <w:lang w:val="en-IN"/>
        </w:rPr>
        <w:t>Ronneberger</w:t>
      </w:r>
      <w:proofErr w:type="spellEnd"/>
      <w:r w:rsidRPr="00F904C3">
        <w:rPr>
          <w:rFonts w:eastAsia="Calibri"/>
          <w:sz w:val="22"/>
          <w:szCs w:val="22"/>
          <w:lang w:val="en-IN"/>
        </w:rPr>
        <w:t xml:space="preserve">, P. Fischer, and T. </w:t>
      </w:r>
      <w:proofErr w:type="spellStart"/>
      <w:r w:rsidRPr="00F904C3">
        <w:rPr>
          <w:rFonts w:eastAsia="Calibri"/>
          <w:sz w:val="22"/>
          <w:szCs w:val="22"/>
          <w:lang w:val="en-IN"/>
        </w:rPr>
        <w:t>Brox</w:t>
      </w:r>
      <w:proofErr w:type="spellEnd"/>
      <w:r w:rsidRPr="00F904C3">
        <w:rPr>
          <w:rFonts w:eastAsia="Calibri"/>
          <w:sz w:val="22"/>
          <w:szCs w:val="22"/>
          <w:lang w:val="en-IN"/>
        </w:rPr>
        <w:t xml:space="preserve">, "U-Net: Convolutional networks for biomedical image segmentation," in </w:t>
      </w:r>
      <w:r w:rsidRPr="00F904C3">
        <w:rPr>
          <w:rFonts w:eastAsia="Calibri"/>
          <w:i/>
          <w:iCs/>
          <w:sz w:val="22"/>
          <w:szCs w:val="22"/>
          <w:lang w:val="en-IN"/>
        </w:rPr>
        <w:t>Proc. MICCAI</w:t>
      </w:r>
      <w:r w:rsidRPr="00F904C3">
        <w:rPr>
          <w:rFonts w:eastAsia="Calibri"/>
          <w:sz w:val="22"/>
          <w:szCs w:val="22"/>
          <w:lang w:val="en-IN"/>
        </w:rPr>
        <w:t>, 2015, pp. 234–241.</w:t>
      </w:r>
    </w:p>
    <w:p w14:paraId="449575A1" w14:textId="77777777" w:rsidR="003D3452" w:rsidRPr="00F904C3" w:rsidRDefault="003D3452" w:rsidP="0013607D">
      <w:pPr>
        <w:pStyle w:val="Normal1"/>
        <w:widowControl w:val="0"/>
        <w:pBdr>
          <w:top w:val="nil"/>
          <w:left w:val="nil"/>
          <w:bottom w:val="nil"/>
          <w:right w:val="nil"/>
          <w:between w:val="nil"/>
        </w:pBdr>
        <w:spacing w:line="276" w:lineRule="auto"/>
        <w:rPr>
          <w:rFonts w:eastAsia="Calibri"/>
          <w:sz w:val="22"/>
          <w:szCs w:val="22"/>
        </w:rPr>
      </w:pPr>
    </w:p>
    <w:p w14:paraId="34CE7975" w14:textId="77777777" w:rsidR="00513174" w:rsidRPr="005F72F9" w:rsidRDefault="00513174"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0163A6B" w14:textId="77777777" w:rsidR="00513174" w:rsidRPr="005F72F9" w:rsidRDefault="00513174"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1FCC0E90" w14:textId="77777777" w:rsidR="00513174" w:rsidRPr="005F72F9" w:rsidRDefault="00513174"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2576F2B" w14:textId="77777777" w:rsidR="00513174" w:rsidRPr="005F72F9" w:rsidRDefault="00513174"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1F50C20E" w14:textId="77777777" w:rsidR="00445CF5" w:rsidRPr="005F72F9" w:rsidRDefault="00445CF5"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p w14:paraId="78314942" w14:textId="77777777" w:rsidR="00445CF5" w:rsidRDefault="00445CF5" w:rsidP="0013607D">
      <w:pPr>
        <w:rPr>
          <w:rFonts w:ascii="Calibri" w:eastAsia="Calibri" w:hAnsi="Calibri" w:cs="Calibri"/>
          <w:sz w:val="22"/>
          <w:szCs w:val="22"/>
        </w:rPr>
      </w:pPr>
      <w:r w:rsidRPr="005F72F9">
        <w:rPr>
          <w:rFonts w:ascii="Calibri" w:eastAsia="Calibri" w:hAnsi="Calibri" w:cs="Calibri"/>
          <w:sz w:val="22"/>
          <w:szCs w:val="22"/>
        </w:rPr>
        <w:br w:type="page"/>
      </w:r>
    </w:p>
    <w:p w14:paraId="15D44F55" w14:textId="77777777" w:rsidR="00513174" w:rsidRDefault="00513174" w:rsidP="0013607D">
      <w:pPr>
        <w:pStyle w:val="Normal1"/>
        <w:widowControl w:val="0"/>
        <w:pBdr>
          <w:top w:val="nil"/>
          <w:left w:val="nil"/>
          <w:bottom w:val="nil"/>
          <w:right w:val="nil"/>
          <w:between w:val="nil"/>
        </w:pBdr>
        <w:spacing w:line="276" w:lineRule="auto"/>
        <w:rPr>
          <w:rFonts w:ascii="Calibri" w:eastAsia="Calibri" w:hAnsi="Calibri" w:cs="Calibri"/>
          <w:sz w:val="22"/>
          <w:szCs w:val="22"/>
        </w:rPr>
      </w:pPr>
    </w:p>
    <w:sectPr w:rsidR="00513174" w:rsidSect="00513174">
      <w:headerReference w:type="even" r:id="rId8"/>
      <w:headerReference w:type="default" r:id="rId9"/>
      <w:footerReference w:type="even" r:id="rId10"/>
      <w:footerReference w:type="default" r:id="rId11"/>
      <w:footerReference w:type="first" r:id="rId12"/>
      <w:pgSz w:w="11906" w:h="16838"/>
      <w:pgMar w:top="500" w:right="500" w:bottom="500" w:left="50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975CB2" w14:textId="77777777" w:rsidR="0047488E" w:rsidRDefault="0047488E" w:rsidP="00513174">
      <w:r>
        <w:separator/>
      </w:r>
    </w:p>
  </w:endnote>
  <w:endnote w:type="continuationSeparator" w:id="0">
    <w:p w14:paraId="361D7C4E" w14:textId="77777777" w:rsidR="0047488E" w:rsidRDefault="0047488E" w:rsidP="00513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FDFC85A-31A9-4736-BA1B-F0178DC85D70}"/>
  </w:font>
  <w:font w:name="Calibri">
    <w:panose1 w:val="020F0502020204030204"/>
    <w:charset w:val="00"/>
    <w:family w:val="swiss"/>
    <w:pitch w:val="variable"/>
    <w:sig w:usb0="E4002EFF" w:usb1="C200247B" w:usb2="00000009" w:usb3="00000000" w:csb0="000001FF" w:csb1="00000000"/>
    <w:embedRegular r:id="rId2" w:fontKey="{56953AEE-77A1-40AE-8198-5E29ADA88806}"/>
    <w:embedBold r:id="rId3" w:fontKey="{0137BAF8-7E89-4A04-857F-18259721F0EF}"/>
    <w:embedItalic r:id="rId4" w:fontKey="{52DD22E7-F016-4C50-B510-65CAB0848468}"/>
    <w:embedBoldItalic r:id="rId5" w:fontKey="{17C16C1E-7DCB-485B-95C0-804D1872E551}"/>
  </w:font>
  <w:font w:name="Roboto Mono">
    <w:charset w:val="00"/>
    <w:family w:val="auto"/>
    <w:pitch w:val="default"/>
    <w:embedRegular r:id="rId6" w:fontKey="{4F80CBFA-C655-45A4-98E6-A0839B884FE0}"/>
    <w:embedBold r:id="rId7" w:fontKey="{7467FDA5-FCEE-4B0B-8680-BF290A5C63BA}"/>
  </w:font>
  <w:font w:name="Cambria">
    <w:panose1 w:val="02040503050406030204"/>
    <w:charset w:val="00"/>
    <w:family w:val="roman"/>
    <w:pitch w:val="variable"/>
    <w:sig w:usb0="E00006FF" w:usb1="420024FF" w:usb2="02000000" w:usb3="00000000" w:csb0="0000019F" w:csb1="00000000"/>
    <w:embedRegular r:id="rId8" w:fontKey="{D971F9FB-C212-481A-B28E-04660807D3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4C505" w14:textId="77777777" w:rsidR="00513174" w:rsidRDefault="00513174">
    <w:pPr>
      <w:pStyle w:val="Norm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EE669" w14:textId="77777777" w:rsidR="00513174" w:rsidRDefault="00513174">
    <w:pPr>
      <w:pStyle w:val="Normal1"/>
      <w:jc w:val="right"/>
    </w:pPr>
    <w:r>
      <w:fldChar w:fldCharType="begin"/>
    </w:r>
    <w:r w:rsidR="00950611">
      <w:instrText>PAGE</w:instrText>
    </w:r>
    <w:r>
      <w:fldChar w:fldCharType="separate"/>
    </w:r>
    <w:r w:rsidR="00445CF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F7397" w14:textId="77777777" w:rsidR="00513174" w:rsidRDefault="00513174">
    <w:pPr>
      <w:pStyle w:val="Norm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1D7D4" w14:textId="77777777" w:rsidR="0047488E" w:rsidRDefault="0047488E" w:rsidP="00513174">
      <w:r>
        <w:separator/>
      </w:r>
    </w:p>
  </w:footnote>
  <w:footnote w:type="continuationSeparator" w:id="0">
    <w:p w14:paraId="73B73EE1" w14:textId="77777777" w:rsidR="0047488E" w:rsidRDefault="0047488E" w:rsidP="00513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94C8F" w14:textId="77777777" w:rsidR="00513174" w:rsidRDefault="0047488E">
    <w:pPr>
      <w:pStyle w:val="Normal1"/>
    </w:pPr>
    <w:r>
      <w:pict w14:anchorId="53161F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726.9pt;height:44.25pt;rotation:315;z-index:-251656704;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A7422" w14:textId="77777777" w:rsidR="00513174" w:rsidRDefault="00950611">
    <w:pPr>
      <w:pStyle w:val="Normal1"/>
      <w:jc w:val="center"/>
    </w:pPr>
    <w:r>
      <w:rPr>
        <w:b/>
        <w:bCs/>
        <w:sz w:val="30"/>
        <w:szCs w:val="30"/>
      </w:rPr>
      <w:t xml:space="preserve">Final Report of Internship </w:t>
    </w:r>
    <w:proofErr w:type="spellStart"/>
    <w:r>
      <w:rPr>
        <w:b/>
        <w:bCs/>
        <w:sz w:val="30"/>
        <w:szCs w:val="30"/>
      </w:rPr>
      <w:t>Programme</w:t>
    </w:r>
    <w:proofErr w:type="spellEnd"/>
    <w:r w:rsidR="0047488E">
      <w:pict w14:anchorId="12BF6F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left:0;text-align:left;margin-left:0;margin-top:0;width:726.9pt;height:44.25pt;rotation:315;z-index:-251657728;mso-position-horizontal:center;mso-position-horizontal-relative:margin;mso-position-vertical:center;mso-position-vertical-relative:margin" fillcolor="#e8eaed" stroked="f">
          <v:textpath style="font-family:&quot;&amp;quot&quot;;font-size:1pt" string="IEEE SMC Student Branch Chapter KGEC"/>
          <w10:wrap anchorx="margin" anchory="margin"/>
        </v:shape>
      </w:pict>
    </w:r>
    <w:r>
      <w:rPr>
        <w:noProof/>
      </w:rPr>
      <w:drawing>
        <wp:anchor distT="114300" distB="114300" distL="114300" distR="114300" simplePos="0" relativeHeight="251655680" behindDoc="0" locked="0" layoutInCell="1" allowOverlap="1" wp14:anchorId="553042CB" wp14:editId="377F383E">
          <wp:simplePos x="0" y="0"/>
          <wp:positionH relativeFrom="column">
            <wp:posOffset>-180974</wp:posOffset>
          </wp:positionH>
          <wp:positionV relativeFrom="paragraph">
            <wp:posOffset>-333374</wp:posOffset>
          </wp:positionV>
          <wp:extent cx="1282347" cy="428625"/>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82347" cy="428625"/>
                  </a:xfrm>
                  <a:prstGeom prst="rect">
                    <a:avLst/>
                  </a:prstGeom>
                  <a:ln/>
                </pic:spPr>
              </pic:pic>
            </a:graphicData>
          </a:graphic>
        </wp:anchor>
      </w:drawing>
    </w:r>
    <w:r>
      <w:rPr>
        <w:noProof/>
      </w:rPr>
      <w:drawing>
        <wp:anchor distT="114300" distB="114300" distL="114300" distR="114300" simplePos="0" relativeHeight="251656704" behindDoc="0" locked="0" layoutInCell="1" allowOverlap="1" wp14:anchorId="269D7BD7" wp14:editId="02A4AE5E">
          <wp:simplePos x="0" y="0"/>
          <wp:positionH relativeFrom="column">
            <wp:posOffset>5716588</wp:posOffset>
          </wp:positionH>
          <wp:positionV relativeFrom="paragraph">
            <wp:posOffset>-333374</wp:posOffset>
          </wp:positionV>
          <wp:extent cx="1455738" cy="433171"/>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455738" cy="433171"/>
                  </a:xfrm>
                  <a:prstGeom prst="rect">
                    <a:avLst/>
                  </a:prstGeom>
                  <a:ln/>
                </pic:spPr>
              </pic:pic>
            </a:graphicData>
          </a:graphic>
        </wp:anchor>
      </w:drawing>
    </w:r>
    <w:r>
      <w:rPr>
        <w:noProof/>
      </w:rPr>
      <w:drawing>
        <wp:anchor distT="114300" distB="114300" distL="114300" distR="114300" simplePos="0" relativeHeight="251657728" behindDoc="0" locked="0" layoutInCell="1" allowOverlap="1" wp14:anchorId="02C1F5AA" wp14:editId="65FA1FFF">
          <wp:simplePos x="0" y="0"/>
          <wp:positionH relativeFrom="column">
            <wp:posOffset>3276763</wp:posOffset>
          </wp:positionH>
          <wp:positionV relativeFrom="paragraph">
            <wp:posOffset>-335279</wp:posOffset>
          </wp:positionV>
          <wp:extent cx="372953" cy="36534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372953" cy="3653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A0B83"/>
    <w:multiLevelType w:val="hybridMultilevel"/>
    <w:tmpl w:val="9B3E101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1411087B"/>
    <w:multiLevelType w:val="hybridMultilevel"/>
    <w:tmpl w:val="0C4E794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B19564A"/>
    <w:multiLevelType w:val="multilevel"/>
    <w:tmpl w:val="40544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E93A3A"/>
    <w:multiLevelType w:val="hybridMultilevel"/>
    <w:tmpl w:val="F9D04B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1E03E98"/>
    <w:multiLevelType w:val="multilevel"/>
    <w:tmpl w:val="0B563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8D5471"/>
    <w:multiLevelType w:val="hybridMultilevel"/>
    <w:tmpl w:val="7610D5B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376C7A6A"/>
    <w:multiLevelType w:val="hybridMultilevel"/>
    <w:tmpl w:val="0EAAF33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4C7E3F71"/>
    <w:multiLevelType w:val="hybridMultilevel"/>
    <w:tmpl w:val="20CC81E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60FF69B6"/>
    <w:multiLevelType w:val="multilevel"/>
    <w:tmpl w:val="80BC270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3D6450C"/>
    <w:multiLevelType w:val="multilevel"/>
    <w:tmpl w:val="40544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CDC1212"/>
    <w:multiLevelType w:val="hybridMultilevel"/>
    <w:tmpl w:val="DA2A114E"/>
    <w:lvl w:ilvl="0" w:tplc="4009000D">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6D272D04"/>
    <w:multiLevelType w:val="hybridMultilevel"/>
    <w:tmpl w:val="3CE47B24"/>
    <w:lvl w:ilvl="0" w:tplc="40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70CF14BF"/>
    <w:multiLevelType w:val="multilevel"/>
    <w:tmpl w:val="308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2"/>
  </w:num>
  <w:num w:numId="4">
    <w:abstractNumId w:val="1"/>
  </w:num>
  <w:num w:numId="5">
    <w:abstractNumId w:val="5"/>
  </w:num>
  <w:num w:numId="6">
    <w:abstractNumId w:val="7"/>
  </w:num>
  <w:num w:numId="7">
    <w:abstractNumId w:val="9"/>
  </w:num>
  <w:num w:numId="8">
    <w:abstractNumId w:val="8"/>
  </w:num>
  <w:num w:numId="9">
    <w:abstractNumId w:val="11"/>
  </w:num>
  <w:num w:numId="10">
    <w:abstractNumId w:val="6"/>
  </w:num>
  <w:num w:numId="11">
    <w:abstractNumId w:val="10"/>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3174"/>
    <w:rsid w:val="00011B2A"/>
    <w:rsid w:val="000B4258"/>
    <w:rsid w:val="0013607D"/>
    <w:rsid w:val="001471B3"/>
    <w:rsid w:val="00184459"/>
    <w:rsid w:val="00185569"/>
    <w:rsid w:val="002424D5"/>
    <w:rsid w:val="00283A5D"/>
    <w:rsid w:val="002E14B5"/>
    <w:rsid w:val="00300E53"/>
    <w:rsid w:val="003A4158"/>
    <w:rsid w:val="003D3452"/>
    <w:rsid w:val="003F4B59"/>
    <w:rsid w:val="00445CF5"/>
    <w:rsid w:val="00460123"/>
    <w:rsid w:val="0047488E"/>
    <w:rsid w:val="0049666C"/>
    <w:rsid w:val="004E0057"/>
    <w:rsid w:val="00513174"/>
    <w:rsid w:val="00514FD0"/>
    <w:rsid w:val="00537D54"/>
    <w:rsid w:val="005A3497"/>
    <w:rsid w:val="005F72F9"/>
    <w:rsid w:val="00702945"/>
    <w:rsid w:val="00727DB0"/>
    <w:rsid w:val="00766F05"/>
    <w:rsid w:val="00774C3D"/>
    <w:rsid w:val="0078322C"/>
    <w:rsid w:val="007C72B5"/>
    <w:rsid w:val="00882DD1"/>
    <w:rsid w:val="00910152"/>
    <w:rsid w:val="00950611"/>
    <w:rsid w:val="00A5333E"/>
    <w:rsid w:val="00B32553"/>
    <w:rsid w:val="00B33335"/>
    <w:rsid w:val="00B5081C"/>
    <w:rsid w:val="00C12E76"/>
    <w:rsid w:val="00D4405C"/>
    <w:rsid w:val="00D95163"/>
    <w:rsid w:val="00DA24CF"/>
    <w:rsid w:val="00DB7BEB"/>
    <w:rsid w:val="00E6149F"/>
    <w:rsid w:val="00E96EE1"/>
    <w:rsid w:val="00F904C3"/>
    <w:rsid w:val="00FB0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158D90C"/>
  <w15:docId w15:val="{2965CF93-CBE8-4D7C-B219-E3168D92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513174"/>
    <w:pPr>
      <w:pBdr>
        <w:top w:val="nil"/>
        <w:left w:val="nil"/>
        <w:bottom w:val="nil"/>
        <w:right w:val="nil"/>
        <w:between w:val="nil"/>
      </w:pBdr>
      <w:outlineLvl w:val="0"/>
    </w:pPr>
    <w:rPr>
      <w:color w:val="2E74B5"/>
      <w:sz w:val="32"/>
      <w:szCs w:val="32"/>
    </w:rPr>
  </w:style>
  <w:style w:type="paragraph" w:styleId="Heading2">
    <w:name w:val="heading 2"/>
    <w:basedOn w:val="Normal1"/>
    <w:next w:val="Normal1"/>
    <w:rsid w:val="00513174"/>
    <w:pPr>
      <w:pBdr>
        <w:top w:val="nil"/>
        <w:left w:val="nil"/>
        <w:bottom w:val="nil"/>
        <w:right w:val="nil"/>
        <w:between w:val="nil"/>
      </w:pBdr>
      <w:outlineLvl w:val="1"/>
    </w:pPr>
    <w:rPr>
      <w:color w:val="2E74B5"/>
      <w:sz w:val="26"/>
      <w:szCs w:val="26"/>
    </w:rPr>
  </w:style>
  <w:style w:type="paragraph" w:styleId="Heading3">
    <w:name w:val="heading 3"/>
    <w:basedOn w:val="Normal1"/>
    <w:next w:val="Normal1"/>
    <w:rsid w:val="00513174"/>
    <w:pPr>
      <w:pBdr>
        <w:top w:val="nil"/>
        <w:left w:val="nil"/>
        <w:bottom w:val="nil"/>
        <w:right w:val="nil"/>
        <w:between w:val="nil"/>
      </w:pBdr>
      <w:outlineLvl w:val="2"/>
    </w:pPr>
    <w:rPr>
      <w:color w:val="1F4D78"/>
      <w:sz w:val="24"/>
      <w:szCs w:val="24"/>
    </w:rPr>
  </w:style>
  <w:style w:type="paragraph" w:styleId="Heading4">
    <w:name w:val="heading 4"/>
    <w:basedOn w:val="Normal1"/>
    <w:next w:val="Normal1"/>
    <w:rsid w:val="00513174"/>
    <w:pPr>
      <w:pBdr>
        <w:top w:val="nil"/>
        <w:left w:val="nil"/>
        <w:bottom w:val="nil"/>
        <w:right w:val="nil"/>
        <w:between w:val="nil"/>
      </w:pBdr>
      <w:outlineLvl w:val="3"/>
    </w:pPr>
    <w:rPr>
      <w:i/>
      <w:iCs/>
      <w:color w:val="2E74B5"/>
    </w:rPr>
  </w:style>
  <w:style w:type="paragraph" w:styleId="Heading5">
    <w:name w:val="heading 5"/>
    <w:basedOn w:val="Normal1"/>
    <w:next w:val="Normal1"/>
    <w:rsid w:val="00513174"/>
    <w:pPr>
      <w:pBdr>
        <w:top w:val="nil"/>
        <w:left w:val="nil"/>
        <w:bottom w:val="nil"/>
        <w:right w:val="nil"/>
        <w:between w:val="nil"/>
      </w:pBdr>
      <w:outlineLvl w:val="4"/>
    </w:pPr>
    <w:rPr>
      <w:color w:val="2E74B5"/>
    </w:rPr>
  </w:style>
  <w:style w:type="paragraph" w:styleId="Heading6">
    <w:name w:val="heading 6"/>
    <w:basedOn w:val="Normal1"/>
    <w:next w:val="Normal1"/>
    <w:rsid w:val="00513174"/>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13174"/>
    <w:tblPr>
      <w:tblCellMar>
        <w:top w:w="100" w:type="dxa"/>
        <w:left w:w="100" w:type="dxa"/>
        <w:bottom w:w="100" w:type="dxa"/>
        <w:right w:w="100" w:type="dxa"/>
      </w:tblCellMar>
    </w:tblPr>
  </w:style>
  <w:style w:type="paragraph" w:customStyle="1" w:styleId="Normal1">
    <w:name w:val="Normal1"/>
    <w:rsid w:val="00513174"/>
  </w:style>
  <w:style w:type="paragraph" w:styleId="Title">
    <w:name w:val="Title"/>
    <w:basedOn w:val="Normal1"/>
    <w:next w:val="Normal1"/>
    <w:rsid w:val="00513174"/>
    <w:pPr>
      <w:pBdr>
        <w:top w:val="nil"/>
        <w:left w:val="nil"/>
        <w:bottom w:val="nil"/>
        <w:right w:val="nil"/>
        <w:between w:val="nil"/>
      </w:pBdr>
    </w:pPr>
    <w:rPr>
      <w:color w:val="000000"/>
      <w:sz w:val="56"/>
      <w:szCs w:val="56"/>
    </w:rPr>
  </w:style>
  <w:style w:type="paragraph" w:styleId="Subtitle">
    <w:name w:val="Subtitle"/>
    <w:basedOn w:val="Normal1"/>
    <w:next w:val="Normal1"/>
    <w:rsid w:val="00513174"/>
    <w:pPr>
      <w:keepNext/>
      <w:keepLines/>
      <w:spacing w:before="360" w:after="80"/>
    </w:pPr>
    <w:rPr>
      <w:rFonts w:ascii="Georgia" w:eastAsia="Georgia" w:hAnsi="Georgia" w:cs="Georgia"/>
      <w:i/>
      <w:iCs/>
      <w:color w:val="666666"/>
      <w:sz w:val="48"/>
      <w:szCs w:val="48"/>
    </w:rPr>
  </w:style>
  <w:style w:type="table" w:customStyle="1" w:styleId="a">
    <w:basedOn w:val="TableNormal0"/>
    <w:rsid w:val="00513174"/>
    <w:tblPr>
      <w:tblStyleRowBandSize w:val="1"/>
      <w:tblStyleColBandSize w:val="1"/>
      <w:tblCellMar>
        <w:top w:w="0" w:type="dxa"/>
        <w:left w:w="115" w:type="dxa"/>
        <w:bottom w:w="0" w:type="dxa"/>
        <w:right w:w="115" w:type="dxa"/>
      </w:tblCellMar>
    </w:tblPr>
  </w:style>
  <w:style w:type="table" w:customStyle="1" w:styleId="a0">
    <w:basedOn w:val="TableNormal0"/>
    <w:rsid w:val="00513174"/>
    <w:tblPr>
      <w:tblStyleRowBandSize w:val="1"/>
      <w:tblStyleColBandSize w:val="1"/>
      <w:tblCellMar>
        <w:top w:w="0" w:type="dxa"/>
        <w:left w:w="115" w:type="dxa"/>
        <w:bottom w:w="0" w:type="dxa"/>
        <w:right w:w="115" w:type="dxa"/>
      </w:tblCellMar>
    </w:tblPr>
  </w:style>
  <w:style w:type="table" w:customStyle="1" w:styleId="a1">
    <w:basedOn w:val="TableNormal0"/>
    <w:rsid w:val="00513174"/>
    <w:tblPr>
      <w:tblStyleRowBandSize w:val="1"/>
      <w:tblStyleColBandSize w:val="1"/>
      <w:tblCellMar>
        <w:top w:w="0" w:type="dxa"/>
        <w:left w:w="115" w:type="dxa"/>
        <w:bottom w:w="0" w:type="dxa"/>
        <w:right w:w="115" w:type="dxa"/>
      </w:tblCellMar>
    </w:tblPr>
  </w:style>
  <w:style w:type="table" w:customStyle="1" w:styleId="a2">
    <w:basedOn w:val="TableNormal0"/>
    <w:rsid w:val="00513174"/>
    <w:tblPr>
      <w:tblStyleRowBandSize w:val="1"/>
      <w:tblStyleColBandSize w:val="1"/>
      <w:tblCellMar>
        <w:top w:w="0" w:type="dxa"/>
        <w:left w:w="115" w:type="dxa"/>
        <w:bottom w:w="0" w:type="dxa"/>
        <w:right w:w="115" w:type="dxa"/>
      </w:tblCellMar>
    </w:tblPr>
  </w:style>
  <w:style w:type="table" w:customStyle="1" w:styleId="a3">
    <w:basedOn w:val="TableNormal0"/>
    <w:rsid w:val="00513174"/>
    <w:tblPr>
      <w:tblStyleRowBandSize w:val="1"/>
      <w:tblStyleColBandSize w:val="1"/>
      <w:tblCellMar>
        <w:top w:w="0" w:type="dxa"/>
        <w:left w:w="115" w:type="dxa"/>
        <w:bottom w:w="0" w:type="dxa"/>
        <w:right w:w="115" w:type="dxa"/>
      </w:tblCellMar>
    </w:tblPr>
  </w:style>
  <w:style w:type="table" w:customStyle="1" w:styleId="a4">
    <w:basedOn w:val="TableNormal0"/>
    <w:rsid w:val="00513174"/>
    <w:tblPr>
      <w:tblStyleRowBandSize w:val="1"/>
      <w:tblStyleColBandSize w:val="1"/>
      <w:tblCellMar>
        <w:top w:w="0" w:type="dxa"/>
        <w:left w:w="115" w:type="dxa"/>
        <w:bottom w:w="0" w:type="dxa"/>
        <w:right w:w="115" w:type="dxa"/>
      </w:tblCellMar>
    </w:tblPr>
  </w:style>
  <w:style w:type="table" w:customStyle="1" w:styleId="a5">
    <w:basedOn w:val="TableNormal0"/>
    <w:rsid w:val="00513174"/>
    <w:tblPr>
      <w:tblStyleRowBandSize w:val="1"/>
      <w:tblStyleColBandSize w:val="1"/>
      <w:tblCellMar>
        <w:top w:w="0" w:type="dxa"/>
        <w:left w:w="115" w:type="dxa"/>
        <w:bottom w:w="0" w:type="dxa"/>
        <w:right w:w="115" w:type="dxa"/>
      </w:tblCellMar>
    </w:tblPr>
  </w:style>
  <w:style w:type="table" w:customStyle="1" w:styleId="a6">
    <w:basedOn w:val="TableNormal0"/>
    <w:rsid w:val="00513174"/>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74C3D"/>
    <w:rPr>
      <w:b/>
      <w:bCs/>
    </w:rPr>
  </w:style>
  <w:style w:type="paragraph" w:styleId="NormalWeb">
    <w:name w:val="Normal (Web)"/>
    <w:basedOn w:val="Normal"/>
    <w:uiPriority w:val="99"/>
    <w:semiHidden/>
    <w:unhideWhenUsed/>
    <w:rsid w:val="00774C3D"/>
    <w:rPr>
      <w:sz w:val="24"/>
      <w:szCs w:val="24"/>
    </w:rPr>
  </w:style>
  <w:style w:type="table" w:styleId="PlainTable5">
    <w:name w:val="Plain Table 5"/>
    <w:basedOn w:val="TableNormal"/>
    <w:uiPriority w:val="45"/>
    <w:rsid w:val="00E6149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51533">
      <w:bodyDiv w:val="1"/>
      <w:marLeft w:val="0"/>
      <w:marRight w:val="0"/>
      <w:marTop w:val="0"/>
      <w:marBottom w:val="0"/>
      <w:divBdr>
        <w:top w:val="none" w:sz="0" w:space="0" w:color="auto"/>
        <w:left w:val="none" w:sz="0" w:space="0" w:color="auto"/>
        <w:bottom w:val="none" w:sz="0" w:space="0" w:color="auto"/>
        <w:right w:val="none" w:sz="0" w:space="0" w:color="auto"/>
      </w:divBdr>
      <w:divsChild>
        <w:div w:id="1700737424">
          <w:marLeft w:val="0"/>
          <w:marRight w:val="0"/>
          <w:marTop w:val="0"/>
          <w:marBottom w:val="0"/>
          <w:divBdr>
            <w:top w:val="none" w:sz="0" w:space="0" w:color="auto"/>
            <w:left w:val="none" w:sz="0" w:space="0" w:color="auto"/>
            <w:bottom w:val="none" w:sz="0" w:space="0" w:color="auto"/>
            <w:right w:val="none" w:sz="0" w:space="0" w:color="auto"/>
          </w:divBdr>
        </w:div>
      </w:divsChild>
    </w:div>
    <w:div w:id="312612688">
      <w:bodyDiv w:val="1"/>
      <w:marLeft w:val="0"/>
      <w:marRight w:val="0"/>
      <w:marTop w:val="0"/>
      <w:marBottom w:val="0"/>
      <w:divBdr>
        <w:top w:val="none" w:sz="0" w:space="0" w:color="auto"/>
        <w:left w:val="none" w:sz="0" w:space="0" w:color="auto"/>
        <w:bottom w:val="none" w:sz="0" w:space="0" w:color="auto"/>
        <w:right w:val="none" w:sz="0" w:space="0" w:color="auto"/>
      </w:divBdr>
      <w:divsChild>
        <w:div w:id="809516580">
          <w:marLeft w:val="0"/>
          <w:marRight w:val="0"/>
          <w:marTop w:val="0"/>
          <w:marBottom w:val="0"/>
          <w:divBdr>
            <w:top w:val="none" w:sz="0" w:space="0" w:color="auto"/>
            <w:left w:val="none" w:sz="0" w:space="0" w:color="auto"/>
            <w:bottom w:val="none" w:sz="0" w:space="0" w:color="auto"/>
            <w:right w:val="none" w:sz="0" w:space="0" w:color="auto"/>
          </w:divBdr>
        </w:div>
      </w:divsChild>
    </w:div>
    <w:div w:id="354815509">
      <w:bodyDiv w:val="1"/>
      <w:marLeft w:val="0"/>
      <w:marRight w:val="0"/>
      <w:marTop w:val="0"/>
      <w:marBottom w:val="0"/>
      <w:divBdr>
        <w:top w:val="none" w:sz="0" w:space="0" w:color="auto"/>
        <w:left w:val="none" w:sz="0" w:space="0" w:color="auto"/>
        <w:bottom w:val="none" w:sz="0" w:space="0" w:color="auto"/>
        <w:right w:val="none" w:sz="0" w:space="0" w:color="auto"/>
      </w:divBdr>
    </w:div>
    <w:div w:id="546063668">
      <w:bodyDiv w:val="1"/>
      <w:marLeft w:val="0"/>
      <w:marRight w:val="0"/>
      <w:marTop w:val="0"/>
      <w:marBottom w:val="0"/>
      <w:divBdr>
        <w:top w:val="none" w:sz="0" w:space="0" w:color="auto"/>
        <w:left w:val="none" w:sz="0" w:space="0" w:color="auto"/>
        <w:bottom w:val="none" w:sz="0" w:space="0" w:color="auto"/>
        <w:right w:val="none" w:sz="0" w:space="0" w:color="auto"/>
      </w:divBdr>
    </w:div>
    <w:div w:id="660044816">
      <w:bodyDiv w:val="1"/>
      <w:marLeft w:val="0"/>
      <w:marRight w:val="0"/>
      <w:marTop w:val="0"/>
      <w:marBottom w:val="0"/>
      <w:divBdr>
        <w:top w:val="none" w:sz="0" w:space="0" w:color="auto"/>
        <w:left w:val="none" w:sz="0" w:space="0" w:color="auto"/>
        <w:bottom w:val="none" w:sz="0" w:space="0" w:color="auto"/>
        <w:right w:val="none" w:sz="0" w:space="0" w:color="auto"/>
      </w:divBdr>
    </w:div>
    <w:div w:id="750934765">
      <w:bodyDiv w:val="1"/>
      <w:marLeft w:val="0"/>
      <w:marRight w:val="0"/>
      <w:marTop w:val="0"/>
      <w:marBottom w:val="0"/>
      <w:divBdr>
        <w:top w:val="none" w:sz="0" w:space="0" w:color="auto"/>
        <w:left w:val="none" w:sz="0" w:space="0" w:color="auto"/>
        <w:bottom w:val="none" w:sz="0" w:space="0" w:color="auto"/>
        <w:right w:val="none" w:sz="0" w:space="0" w:color="auto"/>
      </w:divBdr>
    </w:div>
    <w:div w:id="769424546">
      <w:bodyDiv w:val="1"/>
      <w:marLeft w:val="0"/>
      <w:marRight w:val="0"/>
      <w:marTop w:val="0"/>
      <w:marBottom w:val="0"/>
      <w:divBdr>
        <w:top w:val="none" w:sz="0" w:space="0" w:color="auto"/>
        <w:left w:val="none" w:sz="0" w:space="0" w:color="auto"/>
        <w:bottom w:val="none" w:sz="0" w:space="0" w:color="auto"/>
        <w:right w:val="none" w:sz="0" w:space="0" w:color="auto"/>
      </w:divBdr>
    </w:div>
    <w:div w:id="955678457">
      <w:bodyDiv w:val="1"/>
      <w:marLeft w:val="0"/>
      <w:marRight w:val="0"/>
      <w:marTop w:val="0"/>
      <w:marBottom w:val="0"/>
      <w:divBdr>
        <w:top w:val="none" w:sz="0" w:space="0" w:color="auto"/>
        <w:left w:val="none" w:sz="0" w:space="0" w:color="auto"/>
        <w:bottom w:val="none" w:sz="0" w:space="0" w:color="auto"/>
        <w:right w:val="none" w:sz="0" w:space="0" w:color="auto"/>
      </w:divBdr>
    </w:div>
    <w:div w:id="1022560694">
      <w:bodyDiv w:val="1"/>
      <w:marLeft w:val="0"/>
      <w:marRight w:val="0"/>
      <w:marTop w:val="0"/>
      <w:marBottom w:val="0"/>
      <w:divBdr>
        <w:top w:val="none" w:sz="0" w:space="0" w:color="auto"/>
        <w:left w:val="none" w:sz="0" w:space="0" w:color="auto"/>
        <w:bottom w:val="none" w:sz="0" w:space="0" w:color="auto"/>
        <w:right w:val="none" w:sz="0" w:space="0" w:color="auto"/>
      </w:divBdr>
    </w:div>
    <w:div w:id="1063797871">
      <w:bodyDiv w:val="1"/>
      <w:marLeft w:val="0"/>
      <w:marRight w:val="0"/>
      <w:marTop w:val="0"/>
      <w:marBottom w:val="0"/>
      <w:divBdr>
        <w:top w:val="none" w:sz="0" w:space="0" w:color="auto"/>
        <w:left w:val="none" w:sz="0" w:space="0" w:color="auto"/>
        <w:bottom w:val="none" w:sz="0" w:space="0" w:color="auto"/>
        <w:right w:val="none" w:sz="0" w:space="0" w:color="auto"/>
      </w:divBdr>
    </w:div>
    <w:div w:id="1248031351">
      <w:bodyDiv w:val="1"/>
      <w:marLeft w:val="0"/>
      <w:marRight w:val="0"/>
      <w:marTop w:val="0"/>
      <w:marBottom w:val="0"/>
      <w:divBdr>
        <w:top w:val="none" w:sz="0" w:space="0" w:color="auto"/>
        <w:left w:val="none" w:sz="0" w:space="0" w:color="auto"/>
        <w:bottom w:val="none" w:sz="0" w:space="0" w:color="auto"/>
        <w:right w:val="none" w:sz="0" w:space="0" w:color="auto"/>
      </w:divBdr>
    </w:div>
    <w:div w:id="1549762174">
      <w:bodyDiv w:val="1"/>
      <w:marLeft w:val="0"/>
      <w:marRight w:val="0"/>
      <w:marTop w:val="0"/>
      <w:marBottom w:val="0"/>
      <w:divBdr>
        <w:top w:val="none" w:sz="0" w:space="0" w:color="auto"/>
        <w:left w:val="none" w:sz="0" w:space="0" w:color="auto"/>
        <w:bottom w:val="none" w:sz="0" w:space="0" w:color="auto"/>
        <w:right w:val="none" w:sz="0" w:space="0" w:color="auto"/>
      </w:divBdr>
    </w:div>
    <w:div w:id="1666393575">
      <w:bodyDiv w:val="1"/>
      <w:marLeft w:val="0"/>
      <w:marRight w:val="0"/>
      <w:marTop w:val="0"/>
      <w:marBottom w:val="0"/>
      <w:divBdr>
        <w:top w:val="none" w:sz="0" w:space="0" w:color="auto"/>
        <w:left w:val="none" w:sz="0" w:space="0" w:color="auto"/>
        <w:bottom w:val="none" w:sz="0" w:space="0" w:color="auto"/>
        <w:right w:val="none" w:sz="0" w:space="0" w:color="auto"/>
      </w:divBdr>
    </w:div>
    <w:div w:id="1715735219">
      <w:bodyDiv w:val="1"/>
      <w:marLeft w:val="0"/>
      <w:marRight w:val="0"/>
      <w:marTop w:val="0"/>
      <w:marBottom w:val="0"/>
      <w:divBdr>
        <w:top w:val="none" w:sz="0" w:space="0" w:color="auto"/>
        <w:left w:val="none" w:sz="0" w:space="0" w:color="auto"/>
        <w:bottom w:val="none" w:sz="0" w:space="0" w:color="auto"/>
        <w:right w:val="none" w:sz="0" w:space="0" w:color="auto"/>
      </w:divBdr>
    </w:div>
    <w:div w:id="1722746327">
      <w:bodyDiv w:val="1"/>
      <w:marLeft w:val="0"/>
      <w:marRight w:val="0"/>
      <w:marTop w:val="0"/>
      <w:marBottom w:val="0"/>
      <w:divBdr>
        <w:top w:val="none" w:sz="0" w:space="0" w:color="auto"/>
        <w:left w:val="none" w:sz="0" w:space="0" w:color="auto"/>
        <w:bottom w:val="none" w:sz="0" w:space="0" w:color="auto"/>
        <w:right w:val="none" w:sz="0" w:space="0" w:color="auto"/>
      </w:divBdr>
    </w:div>
    <w:div w:id="1890413112">
      <w:bodyDiv w:val="1"/>
      <w:marLeft w:val="0"/>
      <w:marRight w:val="0"/>
      <w:marTop w:val="0"/>
      <w:marBottom w:val="0"/>
      <w:divBdr>
        <w:top w:val="none" w:sz="0" w:space="0" w:color="auto"/>
        <w:left w:val="none" w:sz="0" w:space="0" w:color="auto"/>
        <w:bottom w:val="none" w:sz="0" w:space="0" w:color="auto"/>
        <w:right w:val="none" w:sz="0" w:space="0" w:color="auto"/>
      </w:divBdr>
    </w:div>
    <w:div w:id="213925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Supratik</dc:creator>
  <cp:lastModifiedBy>Supratik  Bhowal</cp:lastModifiedBy>
  <cp:revision>43</cp:revision>
  <cp:lastPrinted>2026-08-15T07:18:00Z</cp:lastPrinted>
  <dcterms:created xsi:type="dcterms:W3CDTF">2026-08-11T14:23:00Z</dcterms:created>
  <dcterms:modified xsi:type="dcterms:W3CDTF">2026-08-15T07:19:00Z</dcterms:modified>
</cp:coreProperties>
</file>