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8E9C5" w14:textId="38FD884E" w:rsidR="00470F02" w:rsidRPr="00D91EBF" w:rsidRDefault="00470F02" w:rsidP="00BB53DB">
      <w:pPr>
        <w:pStyle w:val="Heading1"/>
      </w:pPr>
      <w:r w:rsidRPr="00D91EBF">
        <w:t>Bike Sharing analysis Report</w:t>
      </w:r>
    </w:p>
    <w:p w14:paraId="610B3B4D" w14:textId="77777777" w:rsidR="009D665D" w:rsidRDefault="009D665D"/>
    <w:p w14:paraId="0FABE801" w14:textId="2296051B" w:rsidR="009D665D" w:rsidRDefault="00470F02" w:rsidP="009D665D">
      <w:r w:rsidRPr="00AE092B">
        <w:rPr>
          <w:b/>
          <w:bCs/>
        </w:rPr>
        <w:t>Target Variable:</w:t>
      </w:r>
      <w:r>
        <w:t xml:space="preserve"> Target variable ‘</w:t>
      </w:r>
      <w:proofErr w:type="spellStart"/>
      <w:r>
        <w:t>cnt</w:t>
      </w:r>
      <w:proofErr w:type="spellEnd"/>
      <w:r>
        <w:t>’ shows a strong right-skew with some high demand outliers</w:t>
      </w:r>
      <w:r w:rsidR="00A4021E">
        <w:t>, which are real demand spikes.</w:t>
      </w:r>
      <w:r w:rsidR="002F1E88">
        <w:t xml:space="preserve"> Poisson GLM is a good fit</w:t>
      </w:r>
      <w:r w:rsidR="006C2F25">
        <w:t xml:space="preserve"> because the target variable – count of bike rentals - is a non-negative count outcome.</w:t>
      </w:r>
      <w:r w:rsidR="00430E63">
        <w:t xml:space="preserve"> The Poisson GLM naturally models </w:t>
      </w:r>
      <w:r w:rsidR="00114243">
        <w:t>mean-variance relationship for count data, assumes the variance equals the mean, and uses a log link to ensure non-negative predictions.</w:t>
      </w:r>
      <w:r w:rsidR="00F818B8">
        <w:t xml:space="preserve"> It provides interpretable coefficients for operational decision-making and serves as a standard baseline model to test for overdispersion.</w:t>
      </w:r>
      <w:r w:rsidR="00592C49">
        <w:t xml:space="preserve"> Other considerations </w:t>
      </w:r>
      <w:r w:rsidR="00713FDB">
        <w:t xml:space="preserve">like </w:t>
      </w:r>
      <w:proofErr w:type="spellStart"/>
      <w:r w:rsidR="00713FDB">
        <w:t>XGBoost</w:t>
      </w:r>
      <w:proofErr w:type="spellEnd"/>
      <w:r w:rsidR="00713FDB">
        <w:t xml:space="preserve"> or negative binomial </w:t>
      </w:r>
      <w:r w:rsidR="00592C49">
        <w:t>later?</w:t>
      </w:r>
    </w:p>
    <w:p w14:paraId="50F01DB8" w14:textId="77777777" w:rsidR="009D665D" w:rsidRPr="00AE092B" w:rsidRDefault="009D665D" w:rsidP="009D665D">
      <w:pPr>
        <w:rPr>
          <w:b/>
          <w:bCs/>
        </w:rPr>
      </w:pPr>
      <w:r w:rsidRPr="00AE092B">
        <w:rPr>
          <w:b/>
          <w:bCs/>
        </w:rPr>
        <w:t>Why normalize predictors?</w:t>
      </w:r>
    </w:p>
    <w:p w14:paraId="59B76D8F" w14:textId="77777777" w:rsidR="00075F5F" w:rsidRDefault="009D665D" w:rsidP="00075F5F">
      <w:pPr>
        <w:pStyle w:val="ListParagraph"/>
        <w:numPr>
          <w:ilvl w:val="0"/>
          <w:numId w:val="3"/>
        </w:numPr>
      </w:pPr>
      <w:r>
        <w:t>Continuous predictors were normalized using max-min scaling to improve the numerical stability of the Poisson GLM fitting process, ensure faster convergence, and make coefficients more interpretable on a consistent scale.</w:t>
      </w:r>
      <w:r w:rsidR="00785998">
        <w:t xml:space="preserve"> </w:t>
      </w:r>
    </w:p>
    <w:p w14:paraId="7F002D1F" w14:textId="3BA6F803" w:rsidR="00075F5F" w:rsidRDefault="008670EA" w:rsidP="00075F5F">
      <w:pPr>
        <w:pStyle w:val="ListParagraph"/>
        <w:numPr>
          <w:ilvl w:val="0"/>
          <w:numId w:val="3"/>
        </w:numPr>
      </w:pPr>
      <w:r w:rsidRPr="002A44BB">
        <w:rPr>
          <w:b/>
          <w:bCs/>
        </w:rPr>
        <w:t>Faster convergence</w:t>
      </w:r>
      <w:r>
        <w:t xml:space="preserve">: </w:t>
      </w:r>
      <w:r w:rsidR="004D7012">
        <w:t>Normalization improves convergence of iterative algorithms like IRLS in GLMs by ensuring predictors contribute proportionately to gradient and Hessian calculations.</w:t>
      </w:r>
      <w:r w:rsidR="001C644F">
        <w:t xml:space="preserve"> This prevents predictors with larger scales from dominating the step size, leading to faster, more stable convergence.</w:t>
      </w:r>
    </w:p>
    <w:p w14:paraId="3FB733C0" w14:textId="0090B86B" w:rsidR="00075F5F" w:rsidRDefault="00785998" w:rsidP="00075F5F">
      <w:pPr>
        <w:pStyle w:val="ListParagraph"/>
        <w:numPr>
          <w:ilvl w:val="0"/>
          <w:numId w:val="3"/>
        </w:numPr>
      </w:pPr>
      <w:r>
        <w:t xml:space="preserve">Tree-based models like </w:t>
      </w:r>
      <w:proofErr w:type="spellStart"/>
      <w:r>
        <w:t>XGBoost</w:t>
      </w:r>
      <w:proofErr w:type="spellEnd"/>
      <w:r>
        <w:t xml:space="preserve"> do not </w:t>
      </w:r>
      <w:r w:rsidR="00306B8F">
        <w:t>require</w:t>
      </w:r>
      <w:r>
        <w:t xml:space="preserve"> normalization, but consistent preprocessing was applied for comparability.</w:t>
      </w:r>
    </w:p>
    <w:p w14:paraId="73EA93FB" w14:textId="40FB6DC7" w:rsidR="00490A32" w:rsidRPr="00AE092B" w:rsidRDefault="00490A32" w:rsidP="00490A32">
      <w:pPr>
        <w:rPr>
          <w:b/>
          <w:bCs/>
        </w:rPr>
      </w:pPr>
      <w:r w:rsidRPr="00AE092B">
        <w:rPr>
          <w:b/>
          <w:bCs/>
        </w:rPr>
        <w:t>Why remove certain variables</w:t>
      </w:r>
      <w:r w:rsidR="00AE092B">
        <w:rPr>
          <w:b/>
          <w:bCs/>
        </w:rPr>
        <w:t>?</w:t>
      </w:r>
    </w:p>
    <w:p w14:paraId="7C95B833" w14:textId="77777777" w:rsidR="002B4218" w:rsidRDefault="002B4218" w:rsidP="00490A32">
      <w:pPr>
        <w:pStyle w:val="ListParagraph"/>
        <w:numPr>
          <w:ilvl w:val="0"/>
          <w:numId w:val="4"/>
        </w:numPr>
      </w:pPr>
      <w:r>
        <w:t>Just</w:t>
      </w:r>
      <w:r w:rsidR="003A4587">
        <w:t xml:space="preserve"> an identifier – no predictive power. </w:t>
      </w:r>
    </w:p>
    <w:p w14:paraId="1C420097" w14:textId="656C08AD" w:rsidR="00490A32" w:rsidRDefault="003A4587" w:rsidP="00490A32">
      <w:pPr>
        <w:pStyle w:val="ListParagraph"/>
        <w:numPr>
          <w:ilvl w:val="0"/>
          <w:numId w:val="4"/>
        </w:numPr>
      </w:pPr>
      <w:r>
        <w:t>Target leakage results in artificially good results that won’t generalize.</w:t>
      </w:r>
    </w:p>
    <w:p w14:paraId="3092126C" w14:textId="77777777" w:rsidR="00B77830" w:rsidRPr="00AE092B" w:rsidRDefault="00762133">
      <w:pPr>
        <w:rPr>
          <w:b/>
          <w:bCs/>
        </w:rPr>
      </w:pPr>
      <w:r w:rsidRPr="00AE092B">
        <w:rPr>
          <w:b/>
          <w:bCs/>
        </w:rPr>
        <w:t xml:space="preserve">Univariate analysis: </w:t>
      </w:r>
    </w:p>
    <w:p w14:paraId="1620F6D1" w14:textId="28D28DAE" w:rsidR="00762133" w:rsidRDefault="00762133">
      <w:r>
        <w:t>Various predictors are converted to factors for better analysis</w:t>
      </w:r>
      <w:r w:rsidR="008E5EA2">
        <w:t xml:space="preserve"> to ensure that the GLM treated them as categorical predictors. This allows the model to estimate separate effects for each category rather than assuming a numeric relationship.</w:t>
      </w:r>
    </w:p>
    <w:p w14:paraId="3CEA37B9" w14:textId="3CAF251B" w:rsidR="00A4021E" w:rsidRDefault="003505A1">
      <w:r>
        <w:t xml:space="preserve">There </w:t>
      </w:r>
      <w:r w:rsidR="0055771F">
        <w:t>are</w:t>
      </w:r>
      <w:r>
        <w:t xml:space="preserve"> no missing values.</w:t>
      </w:r>
    </w:p>
    <w:p w14:paraId="6083F811" w14:textId="37F09684" w:rsidR="003505A1" w:rsidRDefault="006C34E6">
      <w:r>
        <w:t>All categorical variables were checked for sufficient representations:</w:t>
      </w:r>
    </w:p>
    <w:p w14:paraId="3F9B826E" w14:textId="66534A85" w:rsidR="006C34E6" w:rsidRDefault="006C34E6" w:rsidP="006C34E6">
      <w:pPr>
        <w:pStyle w:val="ListParagraph"/>
        <w:numPr>
          <w:ilvl w:val="0"/>
          <w:numId w:val="1"/>
        </w:numPr>
      </w:pPr>
      <w:r>
        <w:t xml:space="preserve">season, yr, </w:t>
      </w:r>
      <w:proofErr w:type="spellStart"/>
      <w:r>
        <w:t>mnth</w:t>
      </w:r>
      <w:proofErr w:type="spellEnd"/>
      <w:r>
        <w:t>, hr, weekday show good balance across levels.</w:t>
      </w:r>
    </w:p>
    <w:p w14:paraId="62AF044A" w14:textId="36C548E5" w:rsidR="006C34E6" w:rsidRDefault="00042F4D" w:rsidP="006C34E6">
      <w:pPr>
        <w:pStyle w:val="ListParagraph"/>
        <w:numPr>
          <w:ilvl w:val="0"/>
          <w:numId w:val="1"/>
        </w:numPr>
      </w:pPr>
      <w:r>
        <w:t>Holiday occurs infrequently (~ 3% of observations</w:t>
      </w:r>
      <w:r w:rsidR="002B5B79">
        <w:t>) but</w:t>
      </w:r>
      <w:r>
        <w:t xml:space="preserve"> is retained due to </w:t>
      </w:r>
      <w:r w:rsidR="002B5B79">
        <w:t>its</w:t>
      </w:r>
      <w:r>
        <w:t xml:space="preserve"> operational importance.</w:t>
      </w:r>
    </w:p>
    <w:p w14:paraId="07656458" w14:textId="5FA1B891" w:rsidR="00042F4D" w:rsidRDefault="00014D9B" w:rsidP="006C34E6">
      <w:pPr>
        <w:pStyle w:val="ListParagraph"/>
        <w:numPr>
          <w:ilvl w:val="0"/>
          <w:numId w:val="1"/>
        </w:numPr>
      </w:pPr>
      <w:r>
        <w:lastRenderedPageBreak/>
        <w:t>Weathersits shows category 4 (severe weather) with only 3 cases; this may not support stable coefficient estimates and could be combined with category 3 or dropped from the model. In this case we combined with cat 3.</w:t>
      </w:r>
    </w:p>
    <w:p w14:paraId="5FC9A3F6" w14:textId="2F255F12" w:rsidR="00014D9B" w:rsidRDefault="009C5951" w:rsidP="00B77830">
      <w:r>
        <w:t xml:space="preserve">All numeric predictors </w:t>
      </w:r>
      <w:proofErr w:type="spellStart"/>
      <w:r>
        <w:t>atemp</w:t>
      </w:r>
      <w:proofErr w:type="spellEnd"/>
      <w:r>
        <w:t>, temp, humidity, windspeed were examined.</w:t>
      </w:r>
    </w:p>
    <w:p w14:paraId="3AF56E8F" w14:textId="70515B5E" w:rsidR="009C5951" w:rsidRDefault="000B4EAC" w:rsidP="009C5951">
      <w:pPr>
        <w:pStyle w:val="ListParagraph"/>
        <w:numPr>
          <w:ilvl w:val="0"/>
          <w:numId w:val="2"/>
        </w:numPr>
      </w:pPr>
      <w:r>
        <w:t>All variables show reasonable spread within expected normalized ranges.</w:t>
      </w:r>
    </w:p>
    <w:p w14:paraId="1DEBA361" w14:textId="59902ADE" w:rsidR="000B4EAC" w:rsidRDefault="000B4EAC" w:rsidP="009C5951">
      <w:pPr>
        <w:pStyle w:val="ListParagraph"/>
        <w:numPr>
          <w:ilvl w:val="0"/>
          <w:numId w:val="2"/>
        </w:numPr>
      </w:pPr>
      <w:r>
        <w:t>Small humidity outliers near zero could be real (e.g. very dry days)</w:t>
      </w:r>
    </w:p>
    <w:p w14:paraId="6C16FB1A" w14:textId="17E07BAB" w:rsidR="000B4EAC" w:rsidRDefault="0031091D" w:rsidP="009C5951">
      <w:pPr>
        <w:pStyle w:val="ListParagraph"/>
        <w:numPr>
          <w:ilvl w:val="0"/>
          <w:numId w:val="2"/>
        </w:numPr>
      </w:pPr>
      <w:r>
        <w:t>Some high-end outliers in windspeed were identified; they will be retailed for now as they may represent real conditions but will be monitored for undue influence during model diagnostics</w:t>
      </w:r>
      <w:r w:rsidR="005D4A0D">
        <w:t xml:space="preserve"> like Cook’s distance, </w:t>
      </w:r>
      <w:r w:rsidR="00587C63">
        <w:t>influential</w:t>
      </w:r>
      <w:r w:rsidR="005D4A0D">
        <w:t xml:space="preserve"> points</w:t>
      </w:r>
      <w:r>
        <w:t>.</w:t>
      </w:r>
    </w:p>
    <w:p w14:paraId="77B8BB5E" w14:textId="645B0DBA" w:rsidR="00A22B74" w:rsidRPr="00983E83" w:rsidRDefault="00A22B74" w:rsidP="00A22B74">
      <w:pPr>
        <w:rPr>
          <w:b/>
          <w:bCs/>
        </w:rPr>
      </w:pPr>
      <w:r w:rsidRPr="00983E83">
        <w:rPr>
          <w:b/>
          <w:bCs/>
        </w:rPr>
        <w:t>Relevel categorical variables:</w:t>
      </w:r>
    </w:p>
    <w:p w14:paraId="042257E9" w14:textId="7807BAC3" w:rsidR="00A22B74" w:rsidRDefault="00A8043F" w:rsidP="00A22B74">
      <w:r>
        <w:t xml:space="preserve">The baseline level of each categorical variable was set to the level with the largest number of observations. </w:t>
      </w:r>
      <w:r w:rsidR="00983E83">
        <w:t xml:space="preserve">This ensures that the mean of the reference level is estimated with maximum precision, </w:t>
      </w:r>
      <w:r w:rsidR="00BF437E">
        <w:t xml:space="preserve">resulting in smaller standard errors </w:t>
      </w:r>
      <w:r w:rsidR="001841DD">
        <w:t>for all level contrasts and more stable coefficient estimates.</w:t>
      </w:r>
    </w:p>
    <w:p w14:paraId="3D269B4A" w14:textId="0EE3C44D" w:rsidR="00773B63" w:rsidRPr="00AE092B" w:rsidRDefault="00B70063" w:rsidP="00773B63">
      <w:pPr>
        <w:rPr>
          <w:b/>
          <w:bCs/>
        </w:rPr>
      </w:pPr>
      <w:r w:rsidRPr="00AE092B">
        <w:rPr>
          <w:b/>
          <w:bCs/>
        </w:rPr>
        <w:t>Multivariate analysis:</w:t>
      </w:r>
    </w:p>
    <w:p w14:paraId="2390F746" w14:textId="6DB13FD7" w:rsidR="00B70063" w:rsidRDefault="008A156D" w:rsidP="00773B63">
      <w:r>
        <w:t>Consider:</w:t>
      </w:r>
    </w:p>
    <w:p w14:paraId="2C4D056A" w14:textId="43872066" w:rsidR="008A156D" w:rsidRDefault="008A156D" w:rsidP="008A156D">
      <w:pPr>
        <w:pStyle w:val="ListParagraph"/>
        <w:numPr>
          <w:ilvl w:val="0"/>
          <w:numId w:val="5"/>
        </w:numPr>
      </w:pPr>
      <w:r>
        <w:t>Which predictors have meaningful relationship with target</w:t>
      </w:r>
    </w:p>
    <w:p w14:paraId="4748B297" w14:textId="46725F5E" w:rsidR="008A156D" w:rsidRDefault="008A156D" w:rsidP="008A156D">
      <w:pPr>
        <w:pStyle w:val="ListParagraph"/>
        <w:numPr>
          <w:ilvl w:val="0"/>
          <w:numId w:val="5"/>
        </w:numPr>
      </w:pPr>
      <w:r>
        <w:t>Detect possible nonlinearities</w:t>
      </w:r>
    </w:p>
    <w:p w14:paraId="172845C5" w14:textId="581985E7" w:rsidR="008A156D" w:rsidRDefault="008A156D" w:rsidP="008A156D">
      <w:pPr>
        <w:pStyle w:val="ListParagraph"/>
        <w:numPr>
          <w:ilvl w:val="0"/>
          <w:numId w:val="5"/>
        </w:numPr>
      </w:pPr>
      <w:r>
        <w:t>Detect possible interactions</w:t>
      </w:r>
    </w:p>
    <w:p w14:paraId="482F4AE9" w14:textId="30EEC035" w:rsidR="008A156D" w:rsidRDefault="008A156D" w:rsidP="008A156D">
      <w:pPr>
        <w:pStyle w:val="ListParagraph"/>
        <w:numPr>
          <w:ilvl w:val="0"/>
          <w:numId w:val="5"/>
        </w:numPr>
      </w:pPr>
      <w:r>
        <w:t xml:space="preserve">Spot </w:t>
      </w:r>
      <w:proofErr w:type="spellStart"/>
      <w:r>
        <w:t>multicolieanrity</w:t>
      </w:r>
      <w:proofErr w:type="spellEnd"/>
    </w:p>
    <w:p w14:paraId="15DD42BF" w14:textId="1703A813" w:rsidR="00C01CED" w:rsidRDefault="002E1C28" w:rsidP="00C01CED">
      <w:r>
        <w:t>Numeric predictors vs numeric target:</w:t>
      </w:r>
    </w:p>
    <w:p w14:paraId="5EB60936" w14:textId="1D25541B" w:rsidR="002E1C28" w:rsidRDefault="008673A8" w:rsidP="00C01CED">
      <w:r>
        <w:t>Scatterplots with LOESS smoothing shows a clear positive trend between temperature and bike rentals, with a mild flattening at higher temperature.</w:t>
      </w:r>
      <w:r w:rsidR="008E79A9">
        <w:t xml:space="preserve"> Humidity and windspeed both show mild negative relationship with rentals,</w:t>
      </w:r>
      <w:r>
        <w:t xml:space="preserve"> </w:t>
      </w:r>
      <w:r w:rsidR="008E79A9">
        <w:t>suggesting less favourable conditions reduce demand slightly.</w:t>
      </w:r>
      <w:r w:rsidR="00EF4E6A">
        <w:t xml:space="preserve"> These findings support the inclusion of temperature, humidity and windspeed as predictors in GLM, with temperature likely being the strongest dr</w:t>
      </w:r>
      <w:r w:rsidR="00201D20">
        <w:t>iver.</w:t>
      </w:r>
    </w:p>
    <w:p w14:paraId="2447FDA0" w14:textId="63EB6EB2" w:rsidR="004F2DC8" w:rsidRDefault="004F2DC8" w:rsidP="00C01CED">
      <w:r>
        <w:t>Categorical predictors vs numeric target:</w:t>
      </w:r>
    </w:p>
    <w:p w14:paraId="2F9F8DCF" w14:textId="2DA74BC6" w:rsidR="004F2DC8" w:rsidRDefault="007061E0" w:rsidP="00C01CED">
      <w:r>
        <w:t xml:space="preserve">Bivariate </w:t>
      </w:r>
      <w:r w:rsidR="00854139">
        <w:t>analysis of hourly rentals by working day status shows distinct usage patterns:</w:t>
      </w:r>
    </w:p>
    <w:p w14:paraId="233B3D33" w14:textId="77777777" w:rsidR="00CC1AAE" w:rsidRDefault="00854139" w:rsidP="00C01CED">
      <w:r>
        <w:t>Working day have sharp peaks during commute hours, while non-working days show a broader afternoon peak. This supports including both hour and working day as predictors and suggest an interaction between the two may improve the model.</w:t>
      </w:r>
    </w:p>
    <w:p w14:paraId="16B226A8" w14:textId="0EAECBF1" w:rsidR="00854139" w:rsidRDefault="00CC1AAE" w:rsidP="00C01CED">
      <w:r>
        <w:lastRenderedPageBreak/>
        <w:t>Boxplot of bike rentals by season indicates significant seasonal variation. Fall, Summer and Winter show higher median and more variable rentals compared to Spring, which has the lowest median.</w:t>
      </w:r>
      <w:r w:rsidR="00F559A2">
        <w:t xml:space="preserve"> This shows the importance of including seasonality in the model to account for predictive fluctuations in demand.</w:t>
      </w:r>
    </w:p>
    <w:p w14:paraId="37F2D7E1" w14:textId="469FC043" w:rsidR="00887858" w:rsidRDefault="00AE0F18" w:rsidP="00C01CED">
      <w:r>
        <w:t>Multicollinearity:</w:t>
      </w:r>
    </w:p>
    <w:p w14:paraId="7E6CD33B" w14:textId="0710F967" w:rsidR="00AE0F18" w:rsidRDefault="00942159" w:rsidP="00C01CED">
      <w:r>
        <w:t xml:space="preserve">Pairwise correlation analysis confirmed that temperature and apparent temperature </w:t>
      </w:r>
      <w:proofErr w:type="gramStart"/>
      <w:r>
        <w:t>are</w:t>
      </w:r>
      <w:proofErr w:type="gramEnd"/>
      <w:r>
        <w:t xml:space="preserve"> highly correlated (r = 0.988) indicating redundancy</w:t>
      </w:r>
      <w:r w:rsidR="00C743D3">
        <w:t xml:space="preserve"> and </w:t>
      </w:r>
      <w:r w:rsidR="00C743D3">
        <w:t xml:space="preserve">VIF (Variance Inflation Factor) analysis identified strong multicollinearity between temp and </w:t>
      </w:r>
      <w:proofErr w:type="spellStart"/>
      <w:r w:rsidR="00C743D3">
        <w:t>atemp</w:t>
      </w:r>
      <w:proofErr w:type="spellEnd"/>
      <w:r w:rsidR="00C743D3">
        <w:t xml:space="preserve"> (VIF &gt; 40</w:t>
      </w:r>
      <w:r>
        <w:t xml:space="preserve">. </w:t>
      </w:r>
      <w:r w:rsidR="006378BA">
        <w:t>To avoid multicollinearity, only temp is retained for modeling. Other predictors show expected relationship with rentals, and no additional multicollinearity concerns were identified.</w:t>
      </w:r>
    </w:p>
    <w:p w14:paraId="5C7A6BB4" w14:textId="77777777" w:rsidR="004F2DC8" w:rsidRDefault="004F2DC8" w:rsidP="00C01CED"/>
    <w:p w14:paraId="77458833" w14:textId="77777777" w:rsidR="003505A1" w:rsidRDefault="003505A1"/>
    <w:p w14:paraId="43D98E28" w14:textId="77777777" w:rsidR="00A4021E" w:rsidRDefault="00A4021E"/>
    <w:p w14:paraId="44933E5B" w14:textId="77777777" w:rsidR="00762133" w:rsidRDefault="00762133"/>
    <w:sectPr w:rsidR="00762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37115"/>
    <w:multiLevelType w:val="hybridMultilevel"/>
    <w:tmpl w:val="19B0D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405C8"/>
    <w:multiLevelType w:val="hybridMultilevel"/>
    <w:tmpl w:val="E390A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0B59AE"/>
    <w:multiLevelType w:val="hybridMultilevel"/>
    <w:tmpl w:val="6AE8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4441A"/>
    <w:multiLevelType w:val="hybridMultilevel"/>
    <w:tmpl w:val="84764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C0CD8"/>
    <w:multiLevelType w:val="hybridMultilevel"/>
    <w:tmpl w:val="B59CA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119615">
    <w:abstractNumId w:val="0"/>
  </w:num>
  <w:num w:numId="2" w16cid:durableId="1448692127">
    <w:abstractNumId w:val="2"/>
  </w:num>
  <w:num w:numId="3" w16cid:durableId="2100170863">
    <w:abstractNumId w:val="1"/>
  </w:num>
  <w:num w:numId="4" w16cid:durableId="394163740">
    <w:abstractNumId w:val="4"/>
  </w:num>
  <w:num w:numId="5" w16cid:durableId="1823346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02"/>
    <w:rsid w:val="00014D9B"/>
    <w:rsid w:val="00042F4D"/>
    <w:rsid w:val="00075F5F"/>
    <w:rsid w:val="000B4EAC"/>
    <w:rsid w:val="00114243"/>
    <w:rsid w:val="001841DD"/>
    <w:rsid w:val="001C644F"/>
    <w:rsid w:val="00201D20"/>
    <w:rsid w:val="00235324"/>
    <w:rsid w:val="002A44BB"/>
    <w:rsid w:val="002B4218"/>
    <w:rsid w:val="002B5B79"/>
    <w:rsid w:val="002C0426"/>
    <w:rsid w:val="002E1C28"/>
    <w:rsid w:val="002F1E88"/>
    <w:rsid w:val="00306B8F"/>
    <w:rsid w:val="0031091D"/>
    <w:rsid w:val="003505A1"/>
    <w:rsid w:val="003A4587"/>
    <w:rsid w:val="00430E63"/>
    <w:rsid w:val="00470F02"/>
    <w:rsid w:val="00490A32"/>
    <w:rsid w:val="004D7012"/>
    <w:rsid w:val="004F2DC8"/>
    <w:rsid w:val="0055771F"/>
    <w:rsid w:val="00587C63"/>
    <w:rsid w:val="00592C49"/>
    <w:rsid w:val="005A0A16"/>
    <w:rsid w:val="005D4A0D"/>
    <w:rsid w:val="006378BA"/>
    <w:rsid w:val="006C2F25"/>
    <w:rsid w:val="006C34E6"/>
    <w:rsid w:val="007061E0"/>
    <w:rsid w:val="00713FDB"/>
    <w:rsid w:val="00762133"/>
    <w:rsid w:val="00773B63"/>
    <w:rsid w:val="00777B36"/>
    <w:rsid w:val="00785998"/>
    <w:rsid w:val="007E3A91"/>
    <w:rsid w:val="00854139"/>
    <w:rsid w:val="008670EA"/>
    <w:rsid w:val="008673A8"/>
    <w:rsid w:val="00887858"/>
    <w:rsid w:val="008A156D"/>
    <w:rsid w:val="008C6A5D"/>
    <w:rsid w:val="008E5EA2"/>
    <w:rsid w:val="008E79A9"/>
    <w:rsid w:val="00942159"/>
    <w:rsid w:val="00983E83"/>
    <w:rsid w:val="009C5951"/>
    <w:rsid w:val="009D665D"/>
    <w:rsid w:val="00A22B74"/>
    <w:rsid w:val="00A4021E"/>
    <w:rsid w:val="00A42044"/>
    <w:rsid w:val="00A8043F"/>
    <w:rsid w:val="00AE092B"/>
    <w:rsid w:val="00AE0F18"/>
    <w:rsid w:val="00B70063"/>
    <w:rsid w:val="00B77830"/>
    <w:rsid w:val="00B84DAE"/>
    <w:rsid w:val="00BB53DB"/>
    <w:rsid w:val="00BC202F"/>
    <w:rsid w:val="00BF437E"/>
    <w:rsid w:val="00C01CED"/>
    <w:rsid w:val="00C743D3"/>
    <w:rsid w:val="00CC1AAE"/>
    <w:rsid w:val="00D91EBF"/>
    <w:rsid w:val="00DC06AC"/>
    <w:rsid w:val="00DD6F4D"/>
    <w:rsid w:val="00EC10F8"/>
    <w:rsid w:val="00EF4E6A"/>
    <w:rsid w:val="00F559A2"/>
    <w:rsid w:val="00F818B8"/>
    <w:rsid w:val="00FD2D5E"/>
    <w:rsid w:val="00FE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C1195"/>
  <w15:chartTrackingRefBased/>
  <w15:docId w15:val="{E8FE9811-05F2-1F48-81F8-8262F77B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F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M</dc:creator>
  <cp:keywords/>
  <dc:description/>
  <cp:lastModifiedBy>Supreet M</cp:lastModifiedBy>
  <cp:revision>69</cp:revision>
  <dcterms:created xsi:type="dcterms:W3CDTF">2025-07-15T17:15:00Z</dcterms:created>
  <dcterms:modified xsi:type="dcterms:W3CDTF">2025-07-16T16:12:00Z</dcterms:modified>
</cp:coreProperties>
</file>