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2C50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Document 1 — Product Requirements Document (PRD)</w:t>
      </w:r>
    </w:p>
    <w:p w14:paraId="5C719FF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Project: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Multi-Agent Discovery Platform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Version: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2.0 — React + Node.js Free-Tier Edition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Status: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Ready for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Constraint: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Zero monetary cost. No credit card. No paid APIs. No paid hosting.</w:t>
      </w:r>
    </w:p>
    <w:p w14:paraId="09140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6C71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Product Overview</w:t>
      </w:r>
    </w:p>
    <w:p w14:paraId="351501F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Vision</w:t>
      </w:r>
    </w:p>
    <w:p w14:paraId="3B3ECF37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open, extensible web platform where multiple specialized AI agents collaborate to complete complex research and discovery tasks. The full stack runs on JavaScript/TypeScript — React frontend, Node.js backend — and must be deployable, runnable, and demonstrable without spending any money.</w:t>
      </w:r>
    </w:p>
    <w:p w14:paraId="7493F37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Core Constraint — “Free Forever”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9376"/>
      </w:tblGrid>
      <w:tr w14:paraId="53EE5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42E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B5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Constraint</w:t>
            </w:r>
          </w:p>
        </w:tc>
      </w:tr>
      <w:tr w14:paraId="780BA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35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inference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00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Must use providers with permanent free tiers 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local models via Ollama</w:t>
            </w:r>
          </w:p>
        </w:tc>
      </w:tr>
      <w:tr w14:paraId="545FF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C4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92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 use free search APIs or self-hosted meta-search</w:t>
            </w:r>
          </w:p>
        </w:tc>
      </w:tr>
      <w:tr w14:paraId="745D4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8C3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Vector storage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34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 use embedded / self-hosted open-source DB with a Node.js client</w:t>
            </w:r>
          </w:p>
        </w:tc>
      </w:tr>
      <w:tr w14:paraId="77E9F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96B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Embeddings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96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Must use open-source models via </w:t>
            </w: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@xenova/transformers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(runs in Node) or free API</w:t>
            </w:r>
          </w:p>
        </w:tc>
      </w:tr>
      <w:tr w14:paraId="658A6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3D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64C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on Vercel/Netlify free tier; backend on Render/Railway free tier</w:t>
            </w:r>
          </w:p>
        </w:tc>
      </w:tr>
      <w:tr w14:paraId="108FC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8B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Scraping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2C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 use free scraping libraries (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cheerio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puppeteer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headless)</w:t>
            </w:r>
          </w:p>
        </w:tc>
      </w:tr>
    </w:tbl>
    <w:p w14:paraId="0BD8697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Target Users</w:t>
      </w:r>
    </w:p>
    <w:p w14:paraId="0F24C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A8697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Builders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who want a working multi-agent web app without an API budget.</w:t>
      </w:r>
    </w:p>
    <w:p w14:paraId="07BD9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AF00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48DC10C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Researchers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who need automated web research at zero marginal cost.</w:t>
      </w:r>
    </w:p>
    <w:p w14:paraId="5CA49C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F0C0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B363A0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Learners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who want to inspect a full-stack AI pipeline (React → Node → LLM → tools).</w:t>
      </w:r>
    </w:p>
    <w:p w14:paraId="71A83C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CD62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3BB9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Functional Requirements</w:t>
      </w:r>
    </w:p>
    <w:p w14:paraId="19F68C3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FR-1 — Agent Registration &amp; Discovery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9367"/>
        <w:gridCol w:w="1173"/>
      </w:tblGrid>
      <w:tr w14:paraId="4F934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374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4CA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5A5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</w:tr>
      <w:tr w14:paraId="790AA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2F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21B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maintain a registry of agent capabilities in a local JSON or SQLite file, served by the Node backend.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785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22E4E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A80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5D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System shall expose a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GET /api/agents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endpoint returning all registered agents.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856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1B4B1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35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FR-1.3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74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System shall expose a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POST /api/discover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endpoint that accepts a task description and returns best-matching agents by embedding similarity.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D7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11C9B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C7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FR-1.4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5E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Registry shall be integrity-checked on load (schema validation with Zod).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DC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66976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6F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FR-1.5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2E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Discovery shall support federated mode: merge multiple registry files.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78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Could</w:t>
            </w:r>
          </w:p>
        </w:tc>
      </w:tr>
    </w:tbl>
    <w:p w14:paraId="384F218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FR-2 — Task Orchestration &amp; Scheduling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0"/>
        <w:gridCol w:w="9287"/>
        <w:gridCol w:w="1173"/>
      </w:tblGrid>
      <w:tr w14:paraId="417E4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2D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AF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92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</w:tr>
      <w:tr w14:paraId="611FC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EA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D8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Orchestrator (Node.js service) shall accept a high-level goal and decompose it into ordered subtasks.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04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64EEC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83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2C4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Orchestrator shall select an agent for each subtask based on capability match.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20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411D8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B5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FE3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Independent subtasks shall be executable in parallel (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Promise.all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58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479DD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3D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A6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enforce a max step limit (default 50) to prevent runaway loops.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F9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7433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3DF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22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Orchestrator shall support automatic LLM provider failover: Groq → Cerebras → Gemini → Ollama.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B57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68D0A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2D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FR-2.6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601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Pipeline progress shall be streamed to the frontend via 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Server-Sent Events (SSE)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or WebSocket.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C0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</w:tbl>
    <w:p w14:paraId="258AC9B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FR-3 — Agent Communication &amp; Collaboration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9149"/>
        <w:gridCol w:w="1235"/>
      </w:tblGrid>
      <w:tr w14:paraId="63753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4CD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E9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85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</w:tr>
      <w:tr w14:paraId="4A263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BA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FR-3.1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22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Agents shall communicate via a shared state object (TypeScript interface).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88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50919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925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FR-3.2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68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support one-to-one delegation (orchestrator → worker).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09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33B5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F00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FR-3.3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7B9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detect agent unavailability (timeout / empty response) and retry or skip.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B9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21CA9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741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FR-3.4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CE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 external tool calls shall pass through a mediator that logs and rate-limits.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6AC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</w:tbl>
    <w:p w14:paraId="123273D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FR-4 — Execution Monitoring &amp; Observability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9115"/>
        <w:gridCol w:w="1254"/>
      </w:tblGrid>
      <w:tr w14:paraId="35D3A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08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E7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02F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</w:tr>
      <w:tr w14:paraId="4D005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AA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FR-4.1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03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Each step shall record: start time, end time, duration, status, model used, provider.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39E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1D4E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A4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FR-4.2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8D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Backend shall emit step-status events (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waiting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→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running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→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done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error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 over SSE.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760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2E447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8B4C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FR-4.3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D9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System shall write structured logs to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logs/pipeline.log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using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pino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or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winston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F75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72DB2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CF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FR-4.4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AB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support checkpointing: save intermediate state to disk after each step.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0D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</w:tbl>
    <w:p w14:paraId="421F10E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FR-5 — Result Aggregation &amp; Reporting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8966"/>
        <w:gridCol w:w="1340"/>
      </w:tblGrid>
      <w:tr w14:paraId="2E155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62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3FF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898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</w:tr>
      <w:tr w14:paraId="1112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3E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FR-5.1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85C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 shall aggregate outputs from all agents into a single report object.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4F3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4BDBD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F5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FR-5.2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F95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Report shall be exportable as Markdown and JSON via download endpoints.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4F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4C88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46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FR-5.3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3B6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Report shall include provenance: which agent produced which section.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23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644D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587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FR-5.4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92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shall display raw intermediate outputs in collapsible panels.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185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  <w:tr w14:paraId="42F4A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E56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FR-5.5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D1D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shall render the final report as sanitized Markdown.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66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Must</w:t>
            </w:r>
          </w:p>
        </w:tc>
      </w:tr>
    </w:tbl>
    <w:p w14:paraId="7E8AA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F6F1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Non-Functional Requirements</w:t>
      </w:r>
    </w:p>
    <w:p w14:paraId="62FD661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Performance (Free-Tier Realistic)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2"/>
        <w:gridCol w:w="6298"/>
      </w:tblGrid>
      <w:tr w14:paraId="734E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0E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0D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Target</w:t>
            </w:r>
          </w:p>
        </w:tc>
      </w:tr>
      <w:tr w14:paraId="3BCC1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20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Agent discovery latency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94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500 ms (local registry + embeddings)</w:t>
            </w:r>
          </w:p>
        </w:tc>
      </w:tr>
      <w:tr w14:paraId="3EB13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F1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End-to-end pipeline (4 agents)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57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120 s (free-tier LLM latency)</w:t>
            </w:r>
          </w:p>
        </w:tc>
      </w:tr>
      <w:tr w14:paraId="22D57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A5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SSE event latency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EDC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200 ms</w:t>
            </w:r>
          </w:p>
        </w:tc>
      </w:tr>
      <w:tr w14:paraId="389F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5EE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first paint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9D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2 s</w:t>
            </w:r>
          </w:p>
        </w:tc>
      </w:tr>
      <w:tr w14:paraId="71FA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29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Concurrent pipelines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E48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1–2 (free-tier rate limits)</w:t>
            </w:r>
          </w:p>
        </w:tc>
      </w:tr>
    </w:tbl>
    <w:p w14:paraId="76C3EAC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Reliability</w:t>
      </w:r>
    </w:p>
    <w:p w14:paraId="27C10F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8921AD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Pipeline must not crash if one agent fails; return partial results with an error field.</w:t>
      </w:r>
    </w:p>
    <w:p w14:paraId="1DA1B3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2E81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74FDB50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 provider failover must be automatic (Groq → Cerebras → Gemini → Ollama).</w:t>
      </w:r>
    </w:p>
    <w:p w14:paraId="70FEF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DDE3B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60398FA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 external calls must have timeouts (search: 10s, scrape: 8s, LLM: 60s).</w:t>
      </w:r>
    </w:p>
    <w:p w14:paraId="48E962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137A4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0DED179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 connection must auto-reconnect with exponential backoff on the client.</w:t>
      </w:r>
    </w:p>
    <w:p w14:paraId="38FC5E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07CF653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Security</w:t>
      </w:r>
    </w:p>
    <w:p w14:paraId="1584A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4A7A61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Scraper must reject private / loopback IPs (SSRF guard).</w:t>
      </w:r>
    </w:p>
    <w:p w14:paraId="67BD60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68BD1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3667852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API keys must never be logged or committed; 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hosting platform secrets.</w:t>
      </w:r>
    </w:p>
    <w:p w14:paraId="7A291D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5A4C6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02AA359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 LLM output rendered in the browser must be sanitized (DOMPurify).</w:t>
      </w:r>
    </w:p>
    <w:p w14:paraId="371092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4BBCD7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9A2821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CORS must be configured to allow only the frontend origin.</w:t>
      </w:r>
    </w:p>
    <w:p w14:paraId="466400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22FD5E0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Portability</w:t>
      </w:r>
    </w:p>
    <w:p w14:paraId="15F975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75DEE5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Backend must run on Node.js 18+ (LTS) with no native compilation required.</w:t>
      </w:r>
    </w:p>
    <w:p w14:paraId="771960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0E2B9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2E5141A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must build to static assets deployable on any CDN.</w:t>
      </w:r>
    </w:p>
    <w:p w14:paraId="4069F6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4F9EF5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0DBB2B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Must not depend on any paid service at runtime.</w:t>
      </w:r>
    </w:p>
    <w:p w14:paraId="36B004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089502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0A47B4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Must run inside Render free tier (512 MB RAM).</w:t>
      </w:r>
    </w:p>
    <w:p w14:paraId="6B520F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488CA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33F8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Free Technology Stack (Mandated)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4006"/>
        <w:gridCol w:w="4981"/>
      </w:tblGrid>
      <w:tr w14:paraId="431A9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F79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5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Chosen Free Option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A4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Why</w:t>
            </w:r>
          </w:p>
        </w:tc>
      </w:tr>
      <w:tr w14:paraId="5B697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58F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(primary)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E6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Groq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free tier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DC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30 RPM, 14,400 req/day, very fast, OpenAI-compatible </w:t>
            </w:r>
          </w:p>
        </w:tc>
      </w:tr>
      <w:tr w14:paraId="05AC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E1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(fallback 1)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C24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Cerebras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free tier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AF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~30 RPM, 1M tokens/day, no credit card </w:t>
            </w:r>
          </w:p>
        </w:tc>
      </w:tr>
      <w:tr w14:paraId="0DDD1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EF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(fallback 2)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C8D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 Gemini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free tier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4A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1,500 RPD for Flash, permanent free tier </w:t>
            </w:r>
          </w:p>
        </w:tc>
      </w:tr>
      <w:tr w14:paraId="1D9EE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FF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LLM (local)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2DF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Ollama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+ Llama 3.2 / Qwen2.5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16B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Zero cost, offline, OpenAI-compatible endpoint</w:t>
            </w:r>
          </w:p>
        </w:tc>
      </w:tr>
      <w:tr w14:paraId="5BE5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44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63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duck-duck-scrape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(npm)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C96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No API key, Node.js library, scrapes DuckDuckGo HTML endpoint </w:t>
            </w:r>
          </w:p>
        </w:tc>
      </w:tr>
      <w:tr w14:paraId="6B5B8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2E9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 (alt)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ADE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Jiro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(self-hosted)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1A3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9 engines behind one local API, free forever </w:t>
            </w:r>
          </w:p>
        </w:tc>
      </w:tr>
      <w:tr w14:paraId="3DFA7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35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Scraping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8A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cheerio + axios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150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Free, local, fast HTML parsing in Node.js</w:t>
            </w:r>
          </w:p>
        </w:tc>
      </w:tr>
      <w:tr w14:paraId="4683D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08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Scraping (JS-rendered)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E65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Puppeteer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(optional)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EC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Headless Chrome for JS-heavy pages</w:t>
            </w:r>
          </w:p>
        </w:tc>
      </w:tr>
      <w:tr w14:paraId="7B1B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33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Embeddings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78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@xenova/transformers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818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Runs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all-MiniLM-L6-v2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in Node, no API, ONNX runtime</w:t>
            </w:r>
          </w:p>
        </w:tc>
      </w:tr>
      <w:tr w14:paraId="57048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0E5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AB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ChromaDB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via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chromadb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npm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FEA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Embedded, Apache 2.0, official JS client </w:t>
            </w:r>
          </w:p>
        </w:tc>
      </w:tr>
      <w:tr w14:paraId="24D99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DD6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Orchestration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E01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LangChain.js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+ 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LangGraph.js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5D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Free, open source, TypeScript-native </w:t>
            </w:r>
          </w:p>
        </w:tc>
      </w:tr>
      <w:tr w14:paraId="43EC1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73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8F5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React 18 + Vite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197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Fast dev, free, deployable as static site</w:t>
            </w:r>
          </w:p>
        </w:tc>
      </w:tr>
      <w:tr w14:paraId="75D5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F9F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13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Express.js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(or 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Fastify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EA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Lightweight, free, mature</w:t>
            </w:r>
          </w:p>
        </w:tc>
      </w:tr>
      <w:tr w14:paraId="6DFFD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746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Streaming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D6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Server-Sent Events (SSE)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94E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Built into Express, simpler than WebSocket for one-way streaming</w:t>
            </w:r>
          </w:p>
        </w:tc>
      </w:tr>
      <w:tr w14:paraId="637D4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0D2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05A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pino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5B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Fast, JSON-structured logs for Node.js</w:t>
            </w:r>
          </w:p>
        </w:tc>
      </w:tr>
      <w:tr w14:paraId="4CF38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D5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hosting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C0F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Vercel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(Hobby) or 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Netlify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B7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Free, 100 GB bandwidth/mo, automatic SSL </w:t>
            </w:r>
          </w:p>
        </w:tc>
      </w:tr>
      <w:tr w14:paraId="5B272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D4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Backend hosting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29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Render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free tier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850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750 hrs/mo, Node.js support, sleeps after 15 min </w:t>
            </w:r>
          </w:p>
        </w:tc>
      </w:tr>
      <w:tr w14:paraId="7975D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C2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Secrets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D3C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.env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locally; platform env vars in production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29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Free</w:t>
            </w:r>
          </w:p>
        </w:tc>
      </w:tr>
    </w:tbl>
    <w:p w14:paraId="4A526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6438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Risks &amp; Mitigations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2"/>
        <w:gridCol w:w="2356"/>
        <w:gridCol w:w="6182"/>
      </w:tblGrid>
      <w:tr w14:paraId="35E1A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4D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7D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02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Mitigation</w:t>
            </w:r>
          </w:p>
        </w:tc>
      </w:tr>
      <w:tr w14:paraId="69331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154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Free-tier rate limit hit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3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Pipeline stalls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26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Automatic failover across Groq → Cerebras → Gemini → Ollama</w:t>
            </w:r>
          </w:p>
        </w:tc>
      </w:tr>
      <w:tr w14:paraId="1F44B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4FF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Provider changes free tier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6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Sudden cost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62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Abstract LLM behind an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LLMProvider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interface; swap with one config change</w:t>
            </w:r>
          </w:p>
        </w:tc>
      </w:tr>
      <w:tr w14:paraId="40B2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32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Render free tier cold start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F3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30s delay on first request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02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Frontend shows a "waking up backend" indicator; use SSE keep-alive</w:t>
            </w:r>
          </w:p>
        </w:tc>
      </w:tr>
      <w:tr w14:paraId="100DC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7C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Render free tier RAM (512 MB)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8B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OOM on large scrapes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56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 scraped text at 3,000 chars; stream results</w:t>
            </w:r>
          </w:p>
        </w:tc>
      </w:tr>
      <w:tr w14:paraId="67D60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9DA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 persistent disk on free hosting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1F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State lost on restart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D5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Use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st.session_state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equivalent (in-memory) + optional download/upload of state</w:t>
            </w:r>
          </w:p>
        </w:tc>
      </w:tr>
      <w:tr w14:paraId="377EF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2F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Search results low quality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9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Poor reports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8F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Allow user to paste URLs manually as fallback</w:t>
            </w:r>
          </w:p>
        </w:tc>
      </w:tr>
      <w:tr w14:paraId="1D174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C52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Scraper blocked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7EE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Empty content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24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Return error string; agent tries next URL</w:t>
            </w:r>
          </w:p>
        </w:tc>
      </w:tr>
      <w:tr w14:paraId="6E239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B8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Browser tab closed mid-pipeline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BD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Lost results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C89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Backend continues; results retrievable via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GET /api/runs/:id</w:t>
            </w:r>
          </w:p>
        </w:tc>
      </w:tr>
    </w:tbl>
    <w:p w14:paraId="1162E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BD27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Acceptance Criteria</w:t>
      </w:r>
    </w:p>
    <w:p w14:paraId="268862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12D39B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user can enter a topic in the React frontend and receive a structured Markdown report.</w:t>
      </w:r>
    </w:p>
    <w:p w14:paraId="1A0123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CD86D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CE95DE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The pipeline runs end-to-end using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only free-tier APIs and local components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AF92D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559D61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0D853B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Groq is rate-limited, the system automatically falls back to Cerebras or Gemini without user intervention.</w:t>
      </w:r>
    </w:p>
    <w:p w14:paraId="198D5D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48427E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5E6599B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frontend shows live step status (waiting → running → done) via SSE.</w:t>
      </w:r>
    </w:p>
    <w:p w14:paraId="609DEB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4D7A2D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75BA944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Raw outputs are viewable in expanders; the final report is downloadable as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901A5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3C811C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4115F60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paid service is contacted at any point.</w:t>
      </w:r>
    </w:p>
    <w:p w14:paraId="040839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5D7EDB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0A318A5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deploys to Vercel; backend deploys to Render — both free tier.</w:t>
      </w:r>
    </w:p>
    <w:p w14:paraId="53D74E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8D64C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18B78C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full pipeline completes in under 2 minutes on free tiers.</w:t>
      </w:r>
    </w:p>
    <w:p w14:paraId="7F75D4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71DFD15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166F8"/>
    <w:multiLevelType w:val="multilevel"/>
    <w:tmpl w:val="95D16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B7F001"/>
    <w:multiLevelType w:val="multilevel"/>
    <w:tmpl w:val="DDB7F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A07390"/>
    <w:multiLevelType w:val="multilevel"/>
    <w:tmpl w:val="E5A0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398B0B"/>
    <w:multiLevelType w:val="multilevel"/>
    <w:tmpl w:val="54398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F4A2123"/>
    <w:multiLevelType w:val="multilevel"/>
    <w:tmpl w:val="6F4A2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5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2026-10-02T07:30:38Z</dcterms:created>
  <dc:creator>supreet.chhabra</dc:creator>
  <cp:lastModifiedBy>Supreet Chhabra</cp:lastModifiedBy>
  <dcterms:modified xsi:type="dcterms:W3CDTF">2026-10-02T07:31:14Z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eyJoZGlkIjoiNDNjNjJhMDVjM2Q4YjVjY2MyOWFkOWRlMDMxOWFiMGMiLCJ1c2VySWQiOiI4ODEzODMwMDQ0NDkyIn0=</vt:lpwstr>
  </property>
  <property fmtid="{D5CDD505-2E9C-101B-9397-08002B2CF9AE}" pid="4" name="ICV">
    <vt:lpwstr>2C10440283D749189B5C95A382E02DAF_12</vt:lpwstr>
  </property>
</Properties>
</file>