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55F7B" w14:textId="4B9915F8" w:rsidR="00427DE4" w:rsidRPr="001F2534" w:rsidRDefault="00427DE4" w:rsidP="00427DE4">
      <w:pPr>
        <w:spacing w:before="150" w:after="150" w:line="600" w:lineRule="atLeast"/>
        <w:jc w:val="center"/>
        <w:outlineLvl w:val="1"/>
        <w:rPr>
          <w:rFonts w:ascii="inherit" w:eastAsia="Times New Roman" w:hAnsi="inherit" w:cs="Times New Roman"/>
          <w:b/>
          <w:bCs/>
          <w:sz w:val="42"/>
          <w:szCs w:val="42"/>
        </w:rPr>
      </w:pPr>
      <w:r>
        <w:rPr>
          <w:rFonts w:ascii="inherit" w:eastAsia="Times New Roman" w:hAnsi="inherit" w:cs="Times New Roman"/>
          <w:b/>
          <w:bCs/>
          <w:sz w:val="42"/>
          <w:szCs w:val="42"/>
        </w:rPr>
        <w:t>Solution</w:t>
      </w:r>
    </w:p>
    <w:p w14:paraId="22A4ADA6" w14:textId="77777777" w:rsidR="00427DE4" w:rsidRPr="001F2534" w:rsidRDefault="00427DE4" w:rsidP="00427DE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34">
        <w:rPr>
          <w:rFonts w:ascii="Times New Roman" w:eastAsia="Times New Roman" w:hAnsi="Times New Roman" w:cs="Times New Roman"/>
          <w:b/>
          <w:bCs/>
          <w:sz w:val="24"/>
          <w:szCs w:val="24"/>
        </w:rPr>
        <w:t>Part 1: Corpus Analysis</w:t>
      </w:r>
    </w:p>
    <w:p w14:paraId="22A68E80" w14:textId="1CC98523" w:rsidR="00427DE4" w:rsidRPr="001F2534" w:rsidRDefault="00427DE4" w:rsidP="00427DE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Sol - </w:t>
      </w:r>
      <w:r w:rsidRPr="001F2534">
        <w:rPr>
          <w:rFonts w:ascii="Times New Roman" w:eastAsia="Times New Roman" w:hAnsi="Times New Roman" w:cs="Times New Roman"/>
          <w:sz w:val="24"/>
          <w:szCs w:val="24"/>
        </w:rPr>
        <w:t>1. Unigram analysis:</w:t>
      </w:r>
    </w:p>
    <w:p w14:paraId="6AB58C21" w14:textId="77777777" w:rsidR="00427DE4" w:rsidRPr="001F2534" w:rsidRDefault="00427DE4" w:rsidP="00427DE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34">
        <w:rPr>
          <w:rFonts w:ascii="Times New Roman" w:eastAsia="Times New Roman" w:hAnsi="Times New Roman" w:cs="Times New Roman"/>
          <w:sz w:val="24"/>
          <w:szCs w:val="24"/>
        </w:rPr>
        <w:t> (a) Mention the total unique unigrams present in the corpus.</w:t>
      </w:r>
    </w:p>
    <w:p w14:paraId="51CDC0B4" w14:textId="77777777" w:rsidR="00427DE4" w:rsidRPr="001F2534" w:rsidRDefault="00427DE4" w:rsidP="00427DE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34">
        <w:rPr>
          <w:rFonts w:ascii="Times New Roman" w:eastAsia="Times New Roman" w:hAnsi="Times New Roman" w:cs="Times New Roman"/>
          <w:sz w:val="24"/>
          <w:szCs w:val="24"/>
        </w:rPr>
        <w:t> (b) Plot the distribution of the unigram frequencies.</w:t>
      </w:r>
    </w:p>
    <w:p w14:paraId="5D6696C0" w14:textId="77777777" w:rsidR="00427DE4" w:rsidRPr="001F2534" w:rsidRDefault="00427DE4" w:rsidP="00427DE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34">
        <w:rPr>
          <w:rFonts w:ascii="Times New Roman" w:eastAsia="Times New Roman" w:hAnsi="Times New Roman" w:cs="Times New Roman"/>
          <w:sz w:val="24"/>
          <w:szCs w:val="24"/>
        </w:rPr>
        <w:t xml:space="preserve"> (c) How many (most frequent) </w:t>
      </w:r>
      <w:proofErr w:type="spellStart"/>
      <w:r w:rsidRPr="001F2534">
        <w:rPr>
          <w:rFonts w:ascii="Times New Roman" w:eastAsia="Times New Roman" w:hAnsi="Times New Roman" w:cs="Times New Roman"/>
          <w:sz w:val="24"/>
          <w:szCs w:val="24"/>
        </w:rPr>
        <w:t>uni</w:t>
      </w:r>
      <w:proofErr w:type="spellEnd"/>
      <w:r w:rsidRPr="001F2534">
        <w:rPr>
          <w:rFonts w:ascii="Times New Roman" w:eastAsia="Times New Roman" w:hAnsi="Times New Roman" w:cs="Times New Roman"/>
          <w:sz w:val="24"/>
          <w:szCs w:val="24"/>
        </w:rPr>
        <w:t>-grams are required to cover the 90% of the complete corpus.</w:t>
      </w:r>
    </w:p>
    <w:p w14:paraId="43B22A07" w14:textId="77777777" w:rsidR="00427DE4" w:rsidRPr="001F2534" w:rsidRDefault="00427DE4" w:rsidP="00427DE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032610" w14:textId="77777777" w:rsidR="00427DE4" w:rsidRPr="001F2534" w:rsidRDefault="00427DE4" w:rsidP="00427DE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34">
        <w:rPr>
          <w:rFonts w:ascii="Times New Roman" w:eastAsia="Times New Roman" w:hAnsi="Times New Roman" w:cs="Times New Roman"/>
          <w:sz w:val="24"/>
          <w:szCs w:val="24"/>
        </w:rPr>
        <w:t>Q2. Bigram analysis:</w:t>
      </w:r>
    </w:p>
    <w:p w14:paraId="04D7ED49" w14:textId="77777777" w:rsidR="00427DE4" w:rsidRPr="001F2534" w:rsidRDefault="00427DE4" w:rsidP="00427DE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34">
        <w:rPr>
          <w:rFonts w:ascii="Times New Roman" w:eastAsia="Times New Roman" w:hAnsi="Times New Roman" w:cs="Times New Roman"/>
          <w:sz w:val="24"/>
          <w:szCs w:val="24"/>
        </w:rPr>
        <w:t> (a) Mention the total unique bigrams present in the corpus.</w:t>
      </w:r>
    </w:p>
    <w:p w14:paraId="6AB6C935" w14:textId="77777777" w:rsidR="00427DE4" w:rsidRPr="001F2534" w:rsidRDefault="00427DE4" w:rsidP="00427DE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34">
        <w:rPr>
          <w:rFonts w:ascii="Times New Roman" w:eastAsia="Times New Roman" w:hAnsi="Times New Roman" w:cs="Times New Roman"/>
          <w:sz w:val="24"/>
          <w:szCs w:val="24"/>
        </w:rPr>
        <w:t> (b) Plot the distribution of the bigram frequencies.</w:t>
      </w:r>
    </w:p>
    <w:p w14:paraId="191469F8" w14:textId="77777777" w:rsidR="00582CE4" w:rsidRDefault="00582CE4"/>
    <w:sectPr w:rsidR="00582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8C"/>
    <w:rsid w:val="00317F8C"/>
    <w:rsid w:val="00427DE4"/>
    <w:rsid w:val="004A1FCB"/>
    <w:rsid w:val="0058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665B8"/>
  <w15:chartTrackingRefBased/>
  <w15:docId w15:val="{2BF216ED-8988-4182-BA1C-14DDF539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Supreeth</dc:creator>
  <cp:keywords/>
  <dc:description/>
  <cp:lastModifiedBy>Supreeth</cp:lastModifiedBy>
  <cp:revision>2</cp:revision>
  <dcterms:created xsi:type="dcterms:W3CDTF">2020-04-23T14:15:00Z</dcterms:created>
  <dcterms:modified xsi:type="dcterms:W3CDTF">2020-04-23T15:17:00Z</dcterms:modified>
</cp:coreProperties>
</file>