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1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left w:w="108" w:type="dxa"/>
          <w:right w:w="108" w:type="dxa"/>
        </w:tblCellMar>
      </w:tblPr>
      <w:tblGrid>
        <w:gridCol w:w="3071"/>
        <w:gridCol w:w="3072"/>
        <w:gridCol w:w="313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30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0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JZ 0, 1, 1, 123</w:t>
            </w:r>
          </w:p>
        </w:tc>
        <w:tc>
          <w:tcPr>
            <w:tcW w:w="31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RFS 0 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30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0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001000 00 01 1 1111011</w:t>
            </w:r>
          </w:p>
        </w:tc>
        <w:tc>
          <w:tcPr>
            <w:tcW w:w="31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001101 11 xx x 0000001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45" w:hRule="atLeast"/>
        </w:trPr>
        <w:tc>
          <w:tcPr>
            <w:tcW w:w="30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Decode</w:t>
            </w:r>
          </w:p>
        </w:tc>
        <w:tc>
          <w:tcPr>
            <w:tcW w:w="30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MAR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R(PC)</w:t>
            </w:r>
          </w:p>
          <w:p>
            <w:pPr>
              <w:pStyle w:val="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0" w:right="0" w:firstLine="0"/>
              <w:jc w:val="left"/>
            </w:pPr>
            <w:r>
              <w:rPr>
                <w:rFonts w:ascii="Helvetica"/>
              </w:rPr>
              <w:t>MBR &lt;</w:t>
            </w:r>
            <w:r>
              <w:rPr>
                <w:rFonts w:hint="default" w:hAnsi="Helvetica"/>
              </w:rPr>
              <w:t xml:space="preserve">— </w:t>
            </w:r>
            <w:r>
              <w:rPr>
                <w:rFonts w:ascii="Helvetica"/>
              </w:rPr>
              <w:t>M(MAR)</w:t>
            </w:r>
          </w:p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IR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R(MBR)</w:t>
            </w:r>
          </w:p>
          <w:p>
            <w:pPr>
              <w:pStyle w:val="5"/>
              <w:rPr>
                <w:sz w:val="22"/>
                <w:szCs w:val="22"/>
              </w:rPr>
            </w:pPr>
            <w:r>
              <w:rPr>
                <w:rFonts w:ascii="Helvetica" w:hAnsi="Arial Unicode MS" w:eastAsia="Arial Unicode MS" w:cs="Arial Unicode MS"/>
                <w:lang w:val="zh-CN" w:eastAsia="zh-CN"/>
              </w:rPr>
              <w:t>OPCODE &lt;</w:t>
            </w:r>
            <w:r>
              <w:rPr>
                <w:rFonts w:hint="default" w:ascii="Arial Unicode MS" w:hAnsi="Helvetica" w:eastAsia="Arial Unicode MS" w:cs="Arial Unicode MS"/>
                <w:lang w:val="zh-CN" w:eastAsia="zh-CN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  <w:lang w:val="zh-CN" w:eastAsia="zh-CN"/>
              </w:rPr>
              <w:t>IR</w:t>
            </w:r>
            <w:r>
              <w:rPr>
                <w:rFonts w:ascii="Helvetica" w:hAnsi="Arial Unicode MS" w:eastAsia="Arial Unicode MS" w:cs="Arial Unicode MS"/>
                <w:sz w:val="22"/>
                <w:szCs w:val="22"/>
                <w:lang w:val="zh-CN" w:eastAsia="zh-CN"/>
              </w:rPr>
              <w:t>0-5</w:t>
            </w:r>
          </w:p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RFI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IR6-7</w:t>
            </w:r>
          </w:p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XFI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IR8-9</w:t>
            </w:r>
          </w:p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I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IR10</w:t>
            </w:r>
          </w:p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ADDR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IR11-17</w:t>
            </w:r>
          </w:p>
        </w:tc>
        <w:tc>
          <w:tcPr>
            <w:tcW w:w="31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MAR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R(PC)</w:t>
            </w:r>
          </w:p>
          <w:p>
            <w:pPr>
              <w:pStyle w:val="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0" w:right="0" w:firstLine="0"/>
              <w:jc w:val="left"/>
            </w:pPr>
            <w:r>
              <w:rPr>
                <w:rFonts w:ascii="Helvetica"/>
              </w:rPr>
              <w:t>MBR &lt;</w:t>
            </w:r>
            <w:r>
              <w:rPr>
                <w:rFonts w:hint="default" w:hAnsi="Helvetica"/>
              </w:rPr>
              <w:t xml:space="preserve">— </w:t>
            </w:r>
            <w:r>
              <w:rPr>
                <w:rFonts w:ascii="Helvetica"/>
              </w:rPr>
              <w:t>M(MAR)</w:t>
            </w:r>
          </w:p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IR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R(MBR)</w:t>
            </w:r>
          </w:p>
          <w:p>
            <w:pPr>
              <w:pStyle w:val="5"/>
              <w:rPr>
                <w:sz w:val="22"/>
                <w:szCs w:val="22"/>
              </w:rPr>
            </w:pPr>
            <w:r>
              <w:rPr>
                <w:rFonts w:ascii="Helvetica" w:hAnsi="Arial Unicode MS" w:eastAsia="Arial Unicode MS" w:cs="Arial Unicode MS"/>
                <w:lang w:val="zh-CN" w:eastAsia="zh-CN"/>
              </w:rPr>
              <w:t>OPCODE &lt;</w:t>
            </w:r>
            <w:r>
              <w:rPr>
                <w:rFonts w:hint="default" w:ascii="Arial Unicode MS" w:hAnsi="Helvetica" w:eastAsia="Arial Unicode MS" w:cs="Arial Unicode MS"/>
                <w:lang w:val="zh-CN" w:eastAsia="zh-CN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  <w:lang w:val="zh-CN" w:eastAsia="zh-CN"/>
              </w:rPr>
              <w:t>IR</w:t>
            </w:r>
            <w:r>
              <w:rPr>
                <w:rFonts w:ascii="Helvetica" w:hAnsi="Arial Unicode MS" w:eastAsia="Arial Unicode MS" w:cs="Arial Unicode MS"/>
                <w:sz w:val="22"/>
                <w:szCs w:val="22"/>
                <w:lang w:val="zh-CN" w:eastAsia="zh-CN"/>
              </w:rPr>
              <w:t>0-5</w:t>
            </w:r>
          </w:p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RFI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IR6-7</w:t>
            </w:r>
          </w:p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XFI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IR8-9</w:t>
            </w:r>
          </w:p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I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IR10</w:t>
            </w:r>
          </w:p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ADDR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IR11-17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405" w:hRule="atLeast"/>
        </w:trPr>
        <w:tc>
          <w:tcPr>
            <w:tcW w:w="30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Address Calculation</w:t>
            </w:r>
          </w:p>
        </w:tc>
        <w:tc>
          <w:tcPr>
            <w:tcW w:w="30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r>
              <w:rPr>
                <w:rFonts w:ascii="Helvetica" w:hAnsi="Arial Unicode MS" w:eastAsia="Arial Unicode MS" w:cs="Arial Unicode MS"/>
              </w:rPr>
              <w:t>IF I=0</w:t>
            </w:r>
          </w:p>
          <w:p>
            <w:r>
              <w:rPr>
                <w:rFonts w:ascii="Helvetica" w:hAnsi="Arial Unicode MS" w:eastAsia="Arial Unicode MS" w:cs="Arial Unicode MS"/>
              </w:rPr>
              <w:t xml:space="preserve">    IF XFI = 0</w:t>
            </w:r>
          </w:p>
          <w:p>
            <w:r>
              <w:rPr>
                <w:rFonts w:ascii="Helvetica" w:hAnsi="Arial Unicode MS" w:eastAsia="Arial Unicode MS" w:cs="Arial Unicode MS"/>
              </w:rPr>
              <w:t xml:space="preserve">        EA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ADDR</w:t>
            </w:r>
          </w:p>
          <w:p>
            <w:r>
              <w:rPr>
                <w:rFonts w:ascii="Helvetica" w:hAnsi="Arial Unicode MS" w:eastAsia="Arial Unicode MS" w:cs="Arial Unicode MS"/>
              </w:rPr>
              <w:t xml:space="preserve">    IF XFI = 1, 2, 3</w:t>
            </w:r>
          </w:p>
          <w:p>
            <w:r>
              <w:rPr>
                <w:rFonts w:ascii="Helvetica" w:hAnsi="Arial Unicode MS" w:eastAsia="Arial Unicode MS" w:cs="Arial Unicode MS"/>
              </w:rPr>
              <w:t xml:space="preserve">        EA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R(XFI) + ADDR</w:t>
            </w:r>
          </w:p>
          <w:p>
            <w:r>
              <w:rPr>
                <w:rFonts w:ascii="Helvetica" w:hAnsi="Arial Unicode MS" w:eastAsia="Arial Unicode MS" w:cs="Arial Unicode MS"/>
              </w:rPr>
              <w:t>IF I=1</w:t>
            </w:r>
          </w:p>
          <w:p>
            <w:r>
              <w:rPr>
                <w:rFonts w:ascii="Helvetica" w:hAnsi="Arial Unicode MS" w:eastAsia="Arial Unicode MS" w:cs="Arial Unicode MS"/>
              </w:rPr>
              <w:t xml:space="preserve">    IF XFI = 0</w:t>
            </w:r>
          </w:p>
          <w:p>
            <w:r>
              <w:rPr>
                <w:rFonts w:ascii="Helvetica" w:hAnsi="Arial Unicode MS" w:eastAsia="Arial Unicode MS" w:cs="Arial Unicode MS"/>
              </w:rPr>
              <w:t xml:space="preserve">        EA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M(ADDR)</w:t>
            </w:r>
          </w:p>
          <w:p>
            <w:r>
              <w:rPr>
                <w:rFonts w:ascii="Helvetica" w:hAnsi="Arial Unicode MS" w:eastAsia="Arial Unicode MS" w:cs="Arial Unicode MS"/>
              </w:rPr>
              <w:t xml:space="preserve">    IF XFI = 1, 2, 3</w:t>
            </w:r>
          </w:p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 xml:space="preserve">        EA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M(R(XFI) + ADDR)</w:t>
            </w:r>
          </w:p>
        </w:tc>
        <w:tc>
          <w:tcPr>
            <w:tcW w:w="31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30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ALU Calculation</w:t>
            </w:r>
          </w:p>
        </w:tc>
        <w:tc>
          <w:tcPr>
            <w:tcW w:w="30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1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205" w:hRule="atLeast"/>
        </w:trPr>
        <w:tc>
          <w:tcPr>
            <w:tcW w:w="30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Execution</w:t>
            </w:r>
          </w:p>
        </w:tc>
        <w:tc>
          <w:tcPr>
            <w:tcW w:w="30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r>
              <w:rPr>
                <w:rFonts w:ascii="Helvetica" w:hAnsi="Arial Unicode MS" w:eastAsia="Arial Unicode MS" w:cs="Arial Unicode MS"/>
              </w:rPr>
              <w:t>IF R(RFI) = 0</w:t>
            </w:r>
          </w:p>
          <w:p>
            <w:r>
              <w:rPr>
                <w:rFonts w:ascii="Helvetica" w:hAnsi="Arial Unicode MS" w:eastAsia="Arial Unicode MS" w:cs="Arial Unicode MS"/>
              </w:rPr>
              <w:t xml:space="preserve">    ADDR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EA</w:t>
            </w:r>
          </w:p>
          <w:p>
            <w:r>
              <w:rPr>
                <w:rFonts w:ascii="Helvetica" w:hAnsi="Arial Unicode MS" w:eastAsia="Arial Unicode MS" w:cs="Arial Unicode MS"/>
              </w:rPr>
              <w:t>IF R(RFI) != 0</w:t>
            </w:r>
          </w:p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 xml:space="preserve">    ADDR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PC + 1</w:t>
            </w:r>
          </w:p>
        </w:tc>
        <w:tc>
          <w:tcPr>
            <w:tcW w:w="31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r>
              <w:rPr>
                <w:rFonts w:ascii="Helvetica" w:hAnsi="Arial Unicode MS" w:eastAsia="Arial Unicode MS" w:cs="Arial Unicode MS"/>
              </w:rPr>
              <w:t>MAR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R(RFI)</w:t>
            </w:r>
          </w:p>
          <w:p>
            <w:r>
              <w:rPr>
                <w:rFonts w:ascii="Helvetica" w:hAnsi="Arial Unicode MS" w:eastAsia="Arial Unicode MS" w:cs="Arial Unicode MS"/>
              </w:rPr>
              <w:t>MDR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M(MAR)</w:t>
            </w:r>
          </w:p>
          <w:p>
            <w:r>
              <w:rPr>
                <w:rFonts w:ascii="Helvetica" w:hAnsi="Arial Unicode MS" w:eastAsia="Arial Unicode MS" w:cs="Arial Unicode MS"/>
              </w:rPr>
              <w:t>RFI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00</w:t>
            </w:r>
          </w:p>
          <w:p>
            <w:r>
              <w:rPr>
                <w:rFonts w:ascii="Helvetica" w:hAnsi="Arial Unicode MS" w:eastAsia="Arial Unicode MS" w:cs="Arial Unicode MS"/>
              </w:rPr>
              <w:t>R(RFI)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ADDR</w:t>
            </w:r>
          </w:p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ADDR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MDR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30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PC Update</w:t>
            </w:r>
          </w:p>
        </w:tc>
        <w:tc>
          <w:tcPr>
            <w:tcW w:w="30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PC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ADDR</w:t>
            </w:r>
          </w:p>
        </w:tc>
        <w:tc>
          <w:tcPr>
            <w:tcW w:w="31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PC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ADDR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30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0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1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30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07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1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4"/>
      </w:pPr>
      <w:bookmarkStart w:id="0" w:name="_GoBack"/>
      <w:bookmarkEnd w:id="0"/>
    </w:p>
    <w:tbl>
      <w:tblPr>
        <w:tblW w:w="9353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left w:w="108" w:type="dxa"/>
          <w:right w:w="108" w:type="dxa"/>
        </w:tblCellMar>
      </w:tblPr>
      <w:tblGrid>
        <w:gridCol w:w="3117"/>
        <w:gridCol w:w="3118"/>
        <w:gridCol w:w="311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31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1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AMR r, x, address[,I]</w:t>
            </w:r>
          </w:p>
        </w:tc>
        <w:tc>
          <w:tcPr>
            <w:tcW w:w="31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AMR r, x, address[,I]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31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1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000100 10 01 1 0100101</w:t>
            </w:r>
          </w:p>
        </w:tc>
        <w:tc>
          <w:tcPr>
            <w:tcW w:w="31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000101 10 01 1 0100101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45" w:hRule="atLeast"/>
        </w:trPr>
        <w:tc>
          <w:tcPr>
            <w:tcW w:w="31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Decode</w:t>
            </w:r>
          </w:p>
        </w:tc>
        <w:tc>
          <w:tcPr>
            <w:tcW w:w="31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MAR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R(PC)</w:t>
            </w:r>
          </w:p>
          <w:p>
            <w:pPr>
              <w:pStyle w:val="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0" w:right="0" w:firstLine="0"/>
              <w:jc w:val="left"/>
            </w:pPr>
            <w:r>
              <w:rPr>
                <w:rFonts w:ascii="Helvetica"/>
              </w:rPr>
              <w:t>MBR &lt;</w:t>
            </w:r>
            <w:r>
              <w:rPr>
                <w:rFonts w:hint="default" w:hAnsi="Helvetica"/>
              </w:rPr>
              <w:t xml:space="preserve">— </w:t>
            </w:r>
            <w:r>
              <w:rPr>
                <w:rFonts w:ascii="Helvetica"/>
              </w:rPr>
              <w:t>M(MAR)</w:t>
            </w:r>
          </w:p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IR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R(MBR)</w:t>
            </w:r>
          </w:p>
          <w:p>
            <w:pPr>
              <w:pStyle w:val="5"/>
              <w:rPr>
                <w:sz w:val="22"/>
                <w:szCs w:val="22"/>
              </w:rPr>
            </w:pPr>
            <w:r>
              <w:rPr>
                <w:rFonts w:ascii="Helvetica" w:hAnsi="Arial Unicode MS" w:eastAsia="Arial Unicode MS" w:cs="Arial Unicode MS"/>
                <w:lang w:val="zh-CN" w:eastAsia="zh-CN"/>
              </w:rPr>
              <w:t>OPCODE &lt;</w:t>
            </w:r>
            <w:r>
              <w:rPr>
                <w:rFonts w:hint="default" w:ascii="Arial Unicode MS" w:hAnsi="Helvetica" w:eastAsia="Arial Unicode MS" w:cs="Arial Unicode MS"/>
                <w:lang w:val="zh-CN" w:eastAsia="zh-CN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  <w:lang w:val="zh-CN" w:eastAsia="zh-CN"/>
              </w:rPr>
              <w:t>IR</w:t>
            </w:r>
            <w:r>
              <w:rPr>
                <w:rFonts w:ascii="Helvetica" w:hAnsi="Arial Unicode MS" w:eastAsia="Arial Unicode MS" w:cs="Arial Unicode MS"/>
                <w:sz w:val="22"/>
                <w:szCs w:val="22"/>
                <w:lang w:val="zh-CN" w:eastAsia="zh-CN"/>
              </w:rPr>
              <w:t>0-5</w:t>
            </w:r>
          </w:p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RFI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IR6-7</w:t>
            </w:r>
          </w:p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XFI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IR8-9</w:t>
            </w:r>
          </w:p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I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IR10</w:t>
            </w:r>
          </w:p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ADDR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IR11-17</w:t>
            </w:r>
          </w:p>
        </w:tc>
        <w:tc>
          <w:tcPr>
            <w:tcW w:w="31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MAR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R(PC)</w:t>
            </w:r>
          </w:p>
          <w:p>
            <w:pPr>
              <w:pStyle w:val="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0" w:right="0" w:firstLine="0"/>
              <w:jc w:val="left"/>
            </w:pPr>
            <w:r>
              <w:rPr>
                <w:rFonts w:ascii="Helvetica"/>
              </w:rPr>
              <w:t>MBR &lt;</w:t>
            </w:r>
            <w:r>
              <w:rPr>
                <w:rFonts w:hint="default" w:hAnsi="Helvetica"/>
              </w:rPr>
              <w:t xml:space="preserve">— </w:t>
            </w:r>
            <w:r>
              <w:rPr>
                <w:rFonts w:ascii="Helvetica"/>
              </w:rPr>
              <w:t>M(MAR)</w:t>
            </w:r>
          </w:p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IR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R(MBR)</w:t>
            </w:r>
          </w:p>
          <w:p>
            <w:pPr>
              <w:pStyle w:val="5"/>
              <w:rPr>
                <w:sz w:val="22"/>
                <w:szCs w:val="22"/>
              </w:rPr>
            </w:pPr>
            <w:r>
              <w:rPr>
                <w:rFonts w:ascii="Helvetica" w:hAnsi="Arial Unicode MS" w:eastAsia="Arial Unicode MS" w:cs="Arial Unicode MS"/>
                <w:lang w:val="zh-CN" w:eastAsia="zh-CN"/>
              </w:rPr>
              <w:t>OPCODE &lt;</w:t>
            </w:r>
            <w:r>
              <w:rPr>
                <w:rFonts w:hint="default" w:ascii="Arial Unicode MS" w:hAnsi="Helvetica" w:eastAsia="Arial Unicode MS" w:cs="Arial Unicode MS"/>
                <w:lang w:val="zh-CN" w:eastAsia="zh-CN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  <w:lang w:val="zh-CN" w:eastAsia="zh-CN"/>
              </w:rPr>
              <w:t>IR</w:t>
            </w:r>
            <w:r>
              <w:rPr>
                <w:rFonts w:ascii="Helvetica" w:hAnsi="Arial Unicode MS" w:eastAsia="Arial Unicode MS" w:cs="Arial Unicode MS"/>
                <w:sz w:val="22"/>
                <w:szCs w:val="22"/>
                <w:lang w:val="zh-CN" w:eastAsia="zh-CN"/>
              </w:rPr>
              <w:t>0-5</w:t>
            </w:r>
          </w:p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RFI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IR6-7</w:t>
            </w:r>
          </w:p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XFI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IR8-9</w:t>
            </w:r>
          </w:p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I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IR10</w:t>
            </w:r>
          </w:p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ADDR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IR11-17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405" w:hRule="atLeast"/>
        </w:trPr>
        <w:tc>
          <w:tcPr>
            <w:tcW w:w="31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Address Calculation</w:t>
            </w:r>
          </w:p>
        </w:tc>
        <w:tc>
          <w:tcPr>
            <w:tcW w:w="31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r>
              <w:rPr>
                <w:rFonts w:ascii="Helvetica" w:hAnsi="Arial Unicode MS" w:eastAsia="Arial Unicode MS" w:cs="Arial Unicode MS"/>
              </w:rPr>
              <w:t>IF I=0</w:t>
            </w:r>
          </w:p>
          <w:p>
            <w:r>
              <w:rPr>
                <w:rFonts w:ascii="Helvetica" w:hAnsi="Arial Unicode MS" w:eastAsia="Arial Unicode MS" w:cs="Arial Unicode MS"/>
              </w:rPr>
              <w:t xml:space="preserve">    IF XFI = 0</w:t>
            </w:r>
          </w:p>
          <w:p>
            <w:r>
              <w:rPr>
                <w:rFonts w:ascii="Helvetica" w:hAnsi="Arial Unicode MS" w:eastAsia="Arial Unicode MS" w:cs="Arial Unicode MS"/>
              </w:rPr>
              <w:t xml:space="preserve">        EA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ADDR</w:t>
            </w:r>
          </w:p>
          <w:p>
            <w:r>
              <w:rPr>
                <w:rFonts w:ascii="Helvetica" w:hAnsi="Arial Unicode MS" w:eastAsia="Arial Unicode MS" w:cs="Arial Unicode MS"/>
              </w:rPr>
              <w:t xml:space="preserve">    IF XFI = 1, 2, 3</w:t>
            </w:r>
          </w:p>
          <w:p>
            <w:r>
              <w:rPr>
                <w:rFonts w:ascii="Helvetica" w:hAnsi="Arial Unicode MS" w:eastAsia="Arial Unicode MS" w:cs="Arial Unicode MS"/>
              </w:rPr>
              <w:t xml:space="preserve">        EA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R(XFI) + ADDR</w:t>
            </w:r>
          </w:p>
          <w:p>
            <w:r>
              <w:rPr>
                <w:rFonts w:ascii="Helvetica" w:hAnsi="Arial Unicode MS" w:eastAsia="Arial Unicode MS" w:cs="Arial Unicode MS"/>
              </w:rPr>
              <w:t>IF I=1</w:t>
            </w:r>
          </w:p>
          <w:p>
            <w:r>
              <w:rPr>
                <w:rFonts w:ascii="Helvetica" w:hAnsi="Arial Unicode MS" w:eastAsia="Arial Unicode MS" w:cs="Arial Unicode MS"/>
              </w:rPr>
              <w:t xml:space="preserve">    IF XFI = 0</w:t>
            </w:r>
          </w:p>
          <w:p>
            <w:r>
              <w:rPr>
                <w:rFonts w:ascii="Helvetica" w:hAnsi="Arial Unicode MS" w:eastAsia="Arial Unicode MS" w:cs="Arial Unicode MS"/>
              </w:rPr>
              <w:t xml:space="preserve">        EA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M(ADDR)</w:t>
            </w:r>
          </w:p>
          <w:p>
            <w:r>
              <w:rPr>
                <w:rFonts w:ascii="Helvetica" w:hAnsi="Arial Unicode MS" w:eastAsia="Arial Unicode MS" w:cs="Arial Unicode MS"/>
              </w:rPr>
              <w:t xml:space="preserve">    IF XFI = 1, 2, 3</w:t>
            </w:r>
          </w:p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 xml:space="preserve">        EA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M(R(XFI) + ADDR)</w:t>
            </w:r>
          </w:p>
        </w:tc>
        <w:tc>
          <w:tcPr>
            <w:tcW w:w="31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r>
              <w:rPr>
                <w:rFonts w:ascii="Helvetica" w:hAnsi="Arial Unicode MS" w:eastAsia="Arial Unicode MS" w:cs="Arial Unicode MS"/>
              </w:rPr>
              <w:t>IF I=0</w:t>
            </w:r>
          </w:p>
          <w:p>
            <w:r>
              <w:rPr>
                <w:rFonts w:ascii="Helvetica" w:hAnsi="Arial Unicode MS" w:eastAsia="Arial Unicode MS" w:cs="Arial Unicode MS"/>
              </w:rPr>
              <w:t xml:space="preserve">    IF XFI = 0</w:t>
            </w:r>
          </w:p>
          <w:p>
            <w:r>
              <w:rPr>
                <w:rFonts w:ascii="Helvetica" w:hAnsi="Arial Unicode MS" w:eastAsia="Arial Unicode MS" w:cs="Arial Unicode MS"/>
              </w:rPr>
              <w:t xml:space="preserve">        EA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ADDR</w:t>
            </w:r>
          </w:p>
          <w:p>
            <w:r>
              <w:rPr>
                <w:rFonts w:ascii="Helvetica" w:hAnsi="Arial Unicode MS" w:eastAsia="Arial Unicode MS" w:cs="Arial Unicode MS"/>
              </w:rPr>
              <w:t xml:space="preserve">    IF XFI = 1, 2, 3</w:t>
            </w:r>
          </w:p>
          <w:p>
            <w:r>
              <w:rPr>
                <w:rFonts w:ascii="Helvetica" w:hAnsi="Arial Unicode MS" w:eastAsia="Arial Unicode MS" w:cs="Arial Unicode MS"/>
              </w:rPr>
              <w:t xml:space="preserve">        EA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R(XFI) + ADDR</w:t>
            </w:r>
          </w:p>
          <w:p>
            <w:r>
              <w:rPr>
                <w:rFonts w:ascii="Helvetica" w:hAnsi="Arial Unicode MS" w:eastAsia="Arial Unicode MS" w:cs="Arial Unicode MS"/>
              </w:rPr>
              <w:t>IF I=1</w:t>
            </w:r>
          </w:p>
          <w:p>
            <w:r>
              <w:rPr>
                <w:rFonts w:ascii="Helvetica" w:hAnsi="Arial Unicode MS" w:eastAsia="Arial Unicode MS" w:cs="Arial Unicode MS"/>
              </w:rPr>
              <w:t xml:space="preserve">    IF XFI = 0</w:t>
            </w:r>
          </w:p>
          <w:p>
            <w:r>
              <w:rPr>
                <w:rFonts w:ascii="Helvetica" w:hAnsi="Arial Unicode MS" w:eastAsia="Arial Unicode MS" w:cs="Arial Unicode MS"/>
              </w:rPr>
              <w:t xml:space="preserve">        EA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M(ADDR)</w:t>
            </w:r>
          </w:p>
          <w:p>
            <w:r>
              <w:rPr>
                <w:rFonts w:ascii="Helvetica" w:hAnsi="Arial Unicode MS" w:eastAsia="Arial Unicode MS" w:cs="Arial Unicode MS"/>
              </w:rPr>
              <w:t xml:space="preserve">    IF XFI = 1, 2, 3</w:t>
            </w:r>
          </w:p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 xml:space="preserve">        EA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M(R(XFI) + ADDR)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65" w:hRule="atLeast"/>
        </w:trPr>
        <w:tc>
          <w:tcPr>
            <w:tcW w:w="31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ALU Calculation</w:t>
            </w:r>
          </w:p>
        </w:tc>
        <w:tc>
          <w:tcPr>
            <w:tcW w:w="31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r>
              <w:rPr>
                <w:rFonts w:ascii="Helvetica" w:hAnsi="Arial Unicode MS" w:eastAsia="Arial Unicode MS" w:cs="Arial Unicode MS"/>
              </w:rPr>
              <w:t>OP1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R(RFI)</w:t>
            </w:r>
          </w:p>
          <w:p>
            <w:r>
              <w:rPr>
                <w:rFonts w:ascii="Helvetica" w:hAnsi="Arial Unicode MS" w:eastAsia="Arial Unicode MS" w:cs="Arial Unicode MS"/>
              </w:rPr>
              <w:t>OP2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M(EA)</w:t>
            </w:r>
          </w:p>
          <w:p>
            <w:r>
              <w:rPr>
                <w:rFonts w:ascii="Helvetica" w:hAnsi="Arial Unicode MS" w:eastAsia="Arial Unicode MS" w:cs="Arial Unicode MS"/>
              </w:rPr>
              <w:t>RES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OP1 + OP2</w:t>
            </w:r>
          </w:p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UPDATE(CC)</w:t>
            </w:r>
          </w:p>
        </w:tc>
        <w:tc>
          <w:tcPr>
            <w:tcW w:w="31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r>
              <w:rPr>
                <w:rFonts w:ascii="Helvetica" w:hAnsi="Arial Unicode MS" w:eastAsia="Arial Unicode MS" w:cs="Arial Unicode MS"/>
              </w:rPr>
              <w:t>OP1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R(RFI)</w:t>
            </w:r>
          </w:p>
          <w:p>
            <w:r>
              <w:rPr>
                <w:rFonts w:ascii="Helvetica" w:hAnsi="Arial Unicode MS" w:eastAsia="Arial Unicode MS" w:cs="Arial Unicode MS"/>
              </w:rPr>
              <w:t>OP2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M(EA)</w:t>
            </w:r>
          </w:p>
          <w:p>
            <w:r>
              <w:rPr>
                <w:rFonts w:ascii="Helvetica" w:hAnsi="Arial Unicode MS" w:eastAsia="Arial Unicode MS" w:cs="Arial Unicode MS"/>
              </w:rPr>
              <w:t>RES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OP1 - OP2</w:t>
            </w:r>
          </w:p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UPDATE(CC)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5" w:hRule="atLeast"/>
        </w:trPr>
        <w:tc>
          <w:tcPr>
            <w:tcW w:w="31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Execution</w:t>
            </w:r>
          </w:p>
        </w:tc>
        <w:tc>
          <w:tcPr>
            <w:tcW w:w="31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r>
              <w:rPr>
                <w:rFonts w:ascii="Helvetica" w:hAnsi="Arial Unicode MS" w:eastAsia="Arial Unicode MS" w:cs="Arial Unicode MS"/>
              </w:rPr>
              <w:t>R(RFI)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RES</w:t>
            </w:r>
          </w:p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ADDR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PC + 1</w:t>
            </w:r>
          </w:p>
        </w:tc>
        <w:tc>
          <w:tcPr>
            <w:tcW w:w="31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r>
              <w:rPr>
                <w:rFonts w:ascii="Helvetica" w:hAnsi="Arial Unicode MS" w:eastAsia="Arial Unicode MS" w:cs="Arial Unicode MS"/>
              </w:rPr>
              <w:t>R(RFI)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RES</w:t>
            </w:r>
          </w:p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ADDR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PC + 1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31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PC Update</w:t>
            </w:r>
          </w:p>
        </w:tc>
        <w:tc>
          <w:tcPr>
            <w:tcW w:w="31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PC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ADDR</w:t>
            </w:r>
          </w:p>
        </w:tc>
        <w:tc>
          <w:tcPr>
            <w:tcW w:w="311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PC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ADDR</w:t>
            </w:r>
          </w:p>
        </w:tc>
      </w:tr>
    </w:tbl>
    <w:p>
      <w:pPr>
        <w:pStyle w:val="4"/>
      </w:pPr>
      <w:r>
        <w:br w:type="page"/>
      </w:r>
    </w:p>
    <w:tbl>
      <w:tblPr>
        <w:tblW w:w="9360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left w:w="108" w:type="dxa"/>
          <w:right w:w="108" w:type="dxa"/>
        </w:tblCellMar>
      </w:tblPr>
      <w:tblGrid>
        <w:gridCol w:w="3120"/>
        <w:gridCol w:w="3120"/>
        <w:gridCol w:w="312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79" w:hRule="atLeast"/>
        </w:trPr>
        <w:tc>
          <w:tcPr>
            <w:tcW w:w="31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1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AIR r, immed</w:t>
            </w:r>
          </w:p>
        </w:tc>
        <w:tc>
          <w:tcPr>
            <w:tcW w:w="31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SIR r, immed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31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1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000110 10 xx x 0100101</w:t>
            </w:r>
          </w:p>
        </w:tc>
        <w:tc>
          <w:tcPr>
            <w:tcW w:w="31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000111 10 xx x 0100101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45" w:hRule="atLeast"/>
        </w:trPr>
        <w:tc>
          <w:tcPr>
            <w:tcW w:w="31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Decode</w:t>
            </w:r>
          </w:p>
        </w:tc>
        <w:tc>
          <w:tcPr>
            <w:tcW w:w="31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MAR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R(PC)</w:t>
            </w:r>
          </w:p>
          <w:p>
            <w:pPr>
              <w:pStyle w:val="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0" w:right="0" w:firstLine="0"/>
              <w:jc w:val="left"/>
            </w:pPr>
            <w:r>
              <w:rPr>
                <w:rFonts w:ascii="Helvetica"/>
              </w:rPr>
              <w:t>MBR &lt;</w:t>
            </w:r>
            <w:r>
              <w:rPr>
                <w:rFonts w:hint="default" w:hAnsi="Helvetica"/>
              </w:rPr>
              <w:t xml:space="preserve">— </w:t>
            </w:r>
            <w:r>
              <w:rPr>
                <w:rFonts w:ascii="Helvetica"/>
              </w:rPr>
              <w:t>M(MAR)</w:t>
            </w:r>
          </w:p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IR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R(MBR)</w:t>
            </w:r>
          </w:p>
          <w:p>
            <w:pPr>
              <w:pStyle w:val="5"/>
              <w:rPr>
                <w:sz w:val="22"/>
                <w:szCs w:val="22"/>
              </w:rPr>
            </w:pPr>
            <w:r>
              <w:rPr>
                <w:rFonts w:ascii="Helvetica" w:hAnsi="Arial Unicode MS" w:eastAsia="Arial Unicode MS" w:cs="Arial Unicode MS"/>
                <w:lang w:val="zh-CN" w:eastAsia="zh-CN"/>
              </w:rPr>
              <w:t>OPCODE &lt;</w:t>
            </w:r>
            <w:r>
              <w:rPr>
                <w:rFonts w:hint="default" w:ascii="Arial Unicode MS" w:hAnsi="Helvetica" w:eastAsia="Arial Unicode MS" w:cs="Arial Unicode MS"/>
                <w:lang w:val="zh-CN" w:eastAsia="zh-CN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  <w:lang w:val="zh-CN" w:eastAsia="zh-CN"/>
              </w:rPr>
              <w:t>IR</w:t>
            </w:r>
            <w:r>
              <w:rPr>
                <w:rFonts w:ascii="Helvetica" w:hAnsi="Arial Unicode MS" w:eastAsia="Arial Unicode MS" w:cs="Arial Unicode MS"/>
                <w:sz w:val="22"/>
                <w:szCs w:val="22"/>
                <w:lang w:val="zh-CN" w:eastAsia="zh-CN"/>
              </w:rPr>
              <w:t>0-5</w:t>
            </w:r>
          </w:p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RFI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IR6-7</w:t>
            </w:r>
          </w:p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XFI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IR8-9</w:t>
            </w:r>
          </w:p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I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IR10</w:t>
            </w:r>
          </w:p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ADDR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IR11-17</w:t>
            </w:r>
          </w:p>
        </w:tc>
        <w:tc>
          <w:tcPr>
            <w:tcW w:w="31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MAR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R(PC)</w:t>
            </w:r>
          </w:p>
          <w:p>
            <w:pPr>
              <w:pStyle w:val="5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0" w:right="0" w:firstLine="0"/>
              <w:jc w:val="left"/>
            </w:pPr>
            <w:r>
              <w:rPr>
                <w:rFonts w:ascii="Helvetica"/>
              </w:rPr>
              <w:t>MBR &lt;</w:t>
            </w:r>
            <w:r>
              <w:rPr>
                <w:rFonts w:hint="default" w:hAnsi="Helvetica"/>
              </w:rPr>
              <w:t xml:space="preserve">— </w:t>
            </w:r>
            <w:r>
              <w:rPr>
                <w:rFonts w:ascii="Helvetica"/>
              </w:rPr>
              <w:t>M(MAR)</w:t>
            </w:r>
          </w:p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IR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R(MBR)</w:t>
            </w:r>
          </w:p>
          <w:p>
            <w:pPr>
              <w:pStyle w:val="5"/>
              <w:rPr>
                <w:sz w:val="22"/>
                <w:szCs w:val="22"/>
              </w:rPr>
            </w:pPr>
            <w:r>
              <w:rPr>
                <w:rFonts w:ascii="Helvetica" w:hAnsi="Arial Unicode MS" w:eastAsia="Arial Unicode MS" w:cs="Arial Unicode MS"/>
                <w:lang w:val="zh-CN" w:eastAsia="zh-CN"/>
              </w:rPr>
              <w:t>OPCODE &lt;</w:t>
            </w:r>
            <w:r>
              <w:rPr>
                <w:rFonts w:hint="default" w:ascii="Arial Unicode MS" w:hAnsi="Helvetica" w:eastAsia="Arial Unicode MS" w:cs="Arial Unicode MS"/>
                <w:lang w:val="zh-CN" w:eastAsia="zh-CN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  <w:lang w:val="zh-CN" w:eastAsia="zh-CN"/>
              </w:rPr>
              <w:t>IR</w:t>
            </w:r>
            <w:r>
              <w:rPr>
                <w:rFonts w:ascii="Helvetica" w:hAnsi="Arial Unicode MS" w:eastAsia="Arial Unicode MS" w:cs="Arial Unicode MS"/>
                <w:sz w:val="22"/>
                <w:szCs w:val="22"/>
                <w:lang w:val="zh-CN" w:eastAsia="zh-CN"/>
              </w:rPr>
              <w:t>0-5</w:t>
            </w:r>
          </w:p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RFI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IR6-7</w:t>
            </w:r>
          </w:p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XFI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IR8-9</w:t>
            </w:r>
          </w:p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I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IR10</w:t>
            </w:r>
          </w:p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ADDR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IR11-17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31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Address Calculation</w:t>
            </w:r>
          </w:p>
        </w:tc>
        <w:tc>
          <w:tcPr>
            <w:tcW w:w="31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1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65" w:hRule="atLeast"/>
        </w:trPr>
        <w:tc>
          <w:tcPr>
            <w:tcW w:w="31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ALU Calculation</w:t>
            </w:r>
          </w:p>
        </w:tc>
        <w:tc>
          <w:tcPr>
            <w:tcW w:w="31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r>
              <w:rPr>
                <w:rFonts w:ascii="Helvetica" w:hAnsi="Arial Unicode MS" w:eastAsia="Arial Unicode MS" w:cs="Arial Unicode MS"/>
              </w:rPr>
              <w:t>OP1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R(RFI)</w:t>
            </w:r>
          </w:p>
          <w:p>
            <w:r>
              <w:rPr>
                <w:rFonts w:ascii="Helvetica" w:hAnsi="Arial Unicode MS" w:eastAsia="Arial Unicode MS" w:cs="Arial Unicode MS"/>
              </w:rPr>
              <w:t>OP2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ADDR</w:t>
            </w:r>
          </w:p>
          <w:p>
            <w:r>
              <w:rPr>
                <w:rFonts w:ascii="Helvetica" w:hAnsi="Arial Unicode MS" w:eastAsia="Arial Unicode MS" w:cs="Arial Unicode MS"/>
              </w:rPr>
              <w:t>RES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OP1 + OP2</w:t>
            </w:r>
          </w:p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UPDATE(CC)</w:t>
            </w:r>
          </w:p>
        </w:tc>
        <w:tc>
          <w:tcPr>
            <w:tcW w:w="31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r>
              <w:rPr>
                <w:rFonts w:ascii="Helvetica" w:hAnsi="Arial Unicode MS" w:eastAsia="Arial Unicode MS" w:cs="Arial Unicode MS"/>
              </w:rPr>
              <w:t>OP1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R(RFI)</w:t>
            </w:r>
          </w:p>
          <w:p>
            <w:r>
              <w:rPr>
                <w:rFonts w:ascii="Helvetica" w:hAnsi="Arial Unicode MS" w:eastAsia="Arial Unicode MS" w:cs="Arial Unicode MS"/>
              </w:rPr>
              <w:t>OP2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ADDR</w:t>
            </w:r>
          </w:p>
          <w:p>
            <w:r>
              <w:rPr>
                <w:rFonts w:ascii="Helvetica" w:hAnsi="Arial Unicode MS" w:eastAsia="Arial Unicode MS" w:cs="Arial Unicode MS"/>
              </w:rPr>
              <w:t>RES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OP1 - OP2</w:t>
            </w:r>
          </w:p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UPDATE(CC)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5" w:hRule="atLeast"/>
        </w:trPr>
        <w:tc>
          <w:tcPr>
            <w:tcW w:w="31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Execution</w:t>
            </w:r>
          </w:p>
        </w:tc>
        <w:tc>
          <w:tcPr>
            <w:tcW w:w="31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r>
              <w:rPr>
                <w:rFonts w:ascii="Helvetica" w:hAnsi="Arial Unicode MS" w:eastAsia="Arial Unicode MS" w:cs="Arial Unicode MS"/>
              </w:rPr>
              <w:t>R(RFI)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RES</w:t>
            </w:r>
          </w:p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ADDR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PC + 1</w:t>
            </w:r>
          </w:p>
        </w:tc>
        <w:tc>
          <w:tcPr>
            <w:tcW w:w="31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r>
              <w:rPr>
                <w:rFonts w:ascii="Helvetica" w:hAnsi="Arial Unicode MS" w:eastAsia="Arial Unicode MS" w:cs="Arial Unicode MS"/>
              </w:rPr>
              <w:t>R(RFI)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RES</w:t>
            </w:r>
          </w:p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ADDR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PC + 1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79" w:hRule="atLeast"/>
        </w:trPr>
        <w:tc>
          <w:tcPr>
            <w:tcW w:w="31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PC Update</w:t>
            </w:r>
          </w:p>
        </w:tc>
        <w:tc>
          <w:tcPr>
            <w:tcW w:w="31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PC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ADDR</w:t>
            </w:r>
          </w:p>
        </w:tc>
        <w:tc>
          <w:tcPr>
            <w:tcW w:w="31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5"/>
            </w:pPr>
            <w:r>
              <w:rPr>
                <w:rFonts w:ascii="Helvetica" w:hAnsi="Arial Unicode MS" w:eastAsia="Arial Unicode MS" w:cs="Arial Unicode MS"/>
              </w:rPr>
              <w:t>PC &lt;</w:t>
            </w:r>
            <w:r>
              <w:rPr>
                <w:rFonts w:hint="default" w:ascii="Arial Unicode MS" w:hAnsi="Helvetica" w:eastAsia="Arial Unicode MS" w:cs="Arial Unicode MS"/>
              </w:rPr>
              <w:t xml:space="preserve">— </w:t>
            </w:r>
            <w:r>
              <w:rPr>
                <w:rFonts w:ascii="Helvetica" w:hAnsi="Arial Unicode MS" w:eastAsia="Arial Unicode MS" w:cs="Arial Unicode MS"/>
              </w:rPr>
              <w:t>ADDR</w:t>
            </w:r>
          </w:p>
        </w:tc>
      </w:tr>
    </w:tbl>
    <w:p>
      <w:pPr>
        <w:pStyle w:val="4"/>
      </w:pPr>
    </w:p>
    <w:sectPr>
      <w:headerReference r:id="rId4" w:type="default"/>
      <w:footerReference r:id="rId5" w:type="default"/>
      <w:pgSz w:w="12240" w:h="15840"/>
      <w:pgMar w:top="1440" w:right="1440" w:bottom="1440" w:left="1440" w:header="720" w:footer="86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Arial Unicode MS">
    <w:altName w:val="SimSun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Helvetica">
    <w:altName w:val="Microsoft Ya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icrosoft YaHei">
    <w:panose1 w:val="020B0503020204020204"/>
    <w:charset w:val="00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bookFoldPrinting w:val="1"/>
  <w:bookFoldPrintingSheets w:val="0"/>
  <w:drawingGridHorizontalSpacing w:val="0"/>
  <w:displayHorizontalDrawingGridEvery w:val="1"/>
  <w:displayVerticalDrawingGridEvery w:val="1"/>
  <w:characterSpacingControl w:val="compressPunctuation"/>
  <w:noLineBreaksAfter w:lang="zh-CN" w:val="‘“(〔[{〈《「『【⦅〘〖«〝︵︷︹︻︽︿﹁﹃﹇﹙﹛﹝｢"/>
  <w:noLineBreaksBefore w:lang="zh-CN" w:val="’”)〕]}〉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/>
      <w:numPr>
        <w:numId w:val="0"/>
      </w:numPr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lang w:val="en-US" w:eastAsia="en-US" w:bidi="ar-SA"/>
    </w:rPr>
  </w:style>
  <w:style w:type="character" w:default="1" w:styleId="2">
    <w:name w:val="Default Paragraph Font"/>
    <w:uiPriority w:val="0"/>
  </w:style>
  <w:style w:type="character" w:styleId="3">
    <w:name w:val="Hyperlink"/>
    <w:uiPriority w:val="0"/>
    <w:rPr>
      <w:u w:val="single"/>
    </w:rPr>
  </w:style>
  <w:style w:type="paragraph" w:customStyle="1" w:styleId="4">
    <w:name w:val="Body"/>
    <w:uiPriority w:val="0"/>
    <w:pPr>
      <w:widowControl/>
      <w:shd w:val="clear" w:color="auto" w:fill="auto"/>
      <w:spacing w:before="0" w:after="0" w:line="240" w:lineRule="auto"/>
      <w:ind w:left="0" w:right="0" w:firstLine="0"/>
      <w:jc w:val="left"/>
      <w:outlineLvl w:val="9"/>
    </w:pPr>
    <w:rPr>
      <w:rFonts w:ascii="Helvetica" w:hAnsi="Arial Unicode MS" w:eastAsia="Arial Unicode MS" w:cs="Arial Unicode MS"/>
      <w:color w:val="000000"/>
      <w:spacing w:val="0"/>
      <w:kern w:val="0"/>
      <w:position w:val="0"/>
      <w:sz w:val="22"/>
      <w:szCs w:val="22"/>
      <w:u w:val="none"/>
    </w:rPr>
  </w:style>
  <w:style w:type="paragraph" w:customStyle="1" w:styleId="5">
    <w:name w:val="Table Style 2"/>
    <w:uiPriority w:val="0"/>
    <w:pPr>
      <w:widowControl/>
      <w:shd w:val="clear" w:color="auto" w:fill="auto"/>
      <w:spacing w:before="0" w:after="0" w:line="240" w:lineRule="auto"/>
      <w:ind w:left="0" w:right="0" w:firstLine="0"/>
      <w:jc w:val="left"/>
      <w:outlineLvl w:val="9"/>
    </w:pPr>
    <w:rPr>
      <w:rFonts w:ascii="Helvetica" w:hAnsi="Arial Unicode MS" w:eastAsia="Arial Unicode MS" w:cs="Arial Unicode MS"/>
      <w:color w:val="000000"/>
      <w:spacing w:val="0"/>
      <w:kern w:val="0"/>
      <w:position w:val="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个人版_9.1.0.4842_{F1E327BC-269C-435d-A152-05C5408002CA}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2014-09-17T18:59:29Z</dcterms:created>
  <cp:lastModifiedBy>Rong Wang</cp:lastModifiedBy>
  <dcterms:modified xsi:type="dcterms:W3CDTF">2014-09-17T18:59:44Z</dcterms:modified>
  <dc:title>JZ 0, 1, 1, 123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