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2137"/>
          <w:sz w:val="60"/>
          <w:szCs w:val="60"/>
        </w:rPr>
        <w:t xml:space="preserve">Financial Freedom Planner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DB"/>
          <w:sz w:val="44"/>
          <w:szCs w:val="44"/>
        </w:rPr>
        <w:t xml:space="preserve">Architecture &amp; Security Review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Blueprint Gap Analysis  |  Risk Register  |  Production Readiness Roadmap</w:t>
      </w:r>
    </w:p>
    <w:p>
      <w:pPr>
        <w:pBdr>
          <w:bottom w:val="single" w:color="DBEAFE" w:sz="2" w:space="2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04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Review Type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Professional Architecture Audit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Base Document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Financial Freedom Planner Blueprint v1.0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Reviewer Roles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CTO / Laravel Architect / Security Auditor / QA Lead / DB Expert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Date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June 2026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Total Issues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87 Architecture Gaps Identified Across 17 Domains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Risk Summary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 Critical  |  24 High  |  31 Medium  |  20 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B45309"/>
          <w:sz w:val="17"/>
          <w:szCs w:val="17"/>
        </w:rPr>
        <w:t xml:space="preserve">Note: This document contains architectural recommendations only. No production code was generated.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Financial Freedom Planner v1 Blueprint demonstrates strong module coverage and a clear understanding of the Indian personal finance market. However, a thorough architectural review reveals 87 gaps across security, data integrity, scalability, compliance, and financial accuracy that must be resolved before this application can safely handle real user financial data.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C81E1E"/>
          <w:sz w:val="20"/>
          <w:szCs w:val="20"/>
        </w:rPr>
        <w:t xml:space="preserve">The most critical finding is the complete absence of a double-entry bookkeeping ledger — the foundational requirement for any platform handling money. Combined with no field-level encryption of financial data, zero regulatory compliance framework, and insufficient multi-tenancy isolation, the current blueprint carries unacceptable risk for a financial product operating under Indian law.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Architecture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60"/>
        <w:gridCol w:w="3600"/>
        <w:gridCol w:w="18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Gap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Database Design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71/100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Missing indexes, no partitioning strategy, ENUM overuse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API Design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68/100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 versioning strategy, missing pagination/filtering standards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Security Architecture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59/100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 field-level encryption, weak audit trail, no anomaly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Financial Accuracy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62/100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Floating-point risks, no double-entry ledger, no reconciliation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Scalability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55/100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 sharding plan, global table locks possible, no CQRS separation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Multi-Tenancy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40/100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Row-level isolation only, shared schema, no tenant boundaries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Mobile Readiness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65/100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 offline sync, no push notification architecture defined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Observability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50/100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 distributed tracing, no business metrics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Compliance / Regulatory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30/100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 DPDP Act compliance, no data residency, no PCI-DSS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Testing Coverage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72/100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 load test plan, no chaos engineering, no data integrity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OVERALL SCORE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57/100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Significant gaps exist before any production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HIGH RISK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How to Use This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Sections 2-7: Detailed issue analysis per domain — Problem, Risk, Impact, Solution, DB Changes, API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Section 8: Complete list of 30 missing database tables and 14 missing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Section 9: Full version roadmap — MVP fixes (blockers), V2, V3, and Enterprise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Section 10: Consolidated risk register with all 26 high-priority issues in one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Section 11: Closing recommendations — architecture decisions and revised timeline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2. Database Architecture Issues (10 Issues)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Issues DB-01 through DB-03 are hard blockers — the application must not be deployed to production with real user financial data until these are resolved. DB-04 through DB-10 are required before beta launch with any paying customers.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DB-01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No Double-Entry Bookkeeping Ledger</w:t>
            </w:r>
            <w:r>
              <w:rPr>
                <w:rFonts w:ascii="Arial" w:cs="Arial" w:eastAsia="Arial" w:hAnsi="Arial"/>
                <w:b/>
                <w:bCs/>
                <w:color w:val="C81E1E"/>
                <w:sz w:val="18"/>
                <w:szCs w:val="18"/>
              </w:rPr>
              <w:t xml:space="preserve">    [RISK: CRITICAL]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Blueprint uses isolated tables (income_entries, expenses, saving_transactions) with zero unified ledger.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Every money movement has no debit/credit counterpart — there is no way to verify funds flow correctly.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 deposit into saving_accounts has no corresponding debit from the income pool.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Silent data corruption in any current_amount column is completely undetectable without a ledger.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Financial data cannot be reconciled — any balance discrepancy is permanent and invisible.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Regulators and auditors will reject a financial product that lacks double-entry integrity.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Legal liability: reported account balances may not match the actual transaction history.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Introduce ledger_entries table implementing double-entry bookkeeping: every movement = 1 debit + 1 credit.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stored balance columns (current_amount, outstanding_amount) become derived from ledger aggregation.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Implement nightly reconciliation job comparing derived balances against any cached balance values.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 append-only write pattern: ledger rows are NEVER updated or deleted under any circumstance.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ledger_entries (id, user_id, transaction_ref_type, transaction_ref_id, account_type ENUM[income|expense|savings|investment|debt|equity], entry_type ENUM[debit|credit], amount DECIMAL(15,4), currency CHAR(3), balance_after DECIMAL(15,4), posted_at TIMESTAMP)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ledger_accounts (id, user_id, account_type, name, current_balance DECIMAL(15,4), is_system TINYINT)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INDEX: ledger_entries (user_id, posted_at, account_type) -- composite for fast balance queries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INDEX: ledger_entries (transaction_ref_type, transaction_ref_id) -- trace any transaction to its source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/api/v1/ledger -- Full paginated ledger history with date and account filters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/api/v1/ledger/balance -- Account balances as of any historical date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/api/v1/ledger/reconcile -- Trigger reconciliation check, returns discrepancies found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existing POST endpoints (income, expense, savings, investments) must write paired ledger_entries rows internally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DB-02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No Field-Level Encryption for Financial Data</w:t>
            </w:r>
            <w:r>
              <w:rPr>
                <w:rFonts w:ascii="Arial" w:cs="Arial" w:eastAsia="Arial" w:hAnsi="Arial"/>
                <w:b/>
                <w:bCs/>
                <w:color w:val="C81E1E"/>
                <w:sz w:val="18"/>
                <w:szCs w:val="18"/>
              </w:rPr>
              <w:t xml:space="preserve">    [RISK: CRITICAL]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financial amounts, account names, and debt details stored as plain DECIMAL and VARCHAR.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 single database breach exposes complete financial profiles of every user in readable plaintext.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Salary amounts, investment values, debt amounts — all readable directly from a mysqldump file.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India's DPDP Act 2023 categorizes salary and financial data as sensitive personal data requiring protection.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 database breach results in regulatory penalties up to Rs.250 crore plus user lawsuits and product shutdown.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defence-in-depth: if DB access is compromised, all user financial data is immediately exposed.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Apply AES-256-GCM encryption via Laravel encrypted cast on all sensitive financial columns before write.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Apply to: amount fields on income_entries, expenses, investments, debts, and saving_transactions.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Key management via AWS KMS or HashiCorp Vault — never hardcoded, never in environment files.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Implement key rotation strategy with async re-encryption jobs and full key version history tracking.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MODIFY: income_entries.amount -- store as TEXT with Laravel encrypted cast (AES ciphertext, base64-encoded)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MODIFY: expenses.amount, expenses.title -- apply encrypted cast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MODIFY: investments.invested_amount, current_value -- encrypted cast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MODIFY: debts.principal_amount, outstanding_amount, emi_amount -- encrypted cast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encryption_key_versions (id, key_identifier VARCHAR(100), created_at, rotated_at, is_active TINYINT)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NOTE: Encrypted columns cannot be used in WHERE clauses or SQL SUM() -- aggregation moves to application layer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API surface changes -- encryption is fully transparent to API consumers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/api/v1/admin/encryption/rotate-keys -- Admin-only trigger for async key rotation job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error responses must never expose key material or encryption internals in stack traces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DB-03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No Multi-Tenancy Isolation Architecture</w:t>
            </w:r>
            <w:r>
              <w:rPr>
                <w:rFonts w:ascii="Arial" w:cs="Arial" w:eastAsia="Arial" w:hAnsi="Arial"/>
                <w:b/>
                <w:bCs/>
                <w:color w:val="C81E1E"/>
                <w:sz w:val="18"/>
                <w:szCs w:val="18"/>
              </w:rPr>
              <w:t xml:space="preserve">    [RISK: CRITICAL]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Row-level isolation via user_id is the ONLY tenant separation mechanism in the entire blueprint.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 single authorization bug anywhere exposes ALL users financial data -- not just one account.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way to implement per-enterprise data residency requirements for B2B or NBFC clients.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Horizontal privilege escalation: one missing scope check = platform-wide financial data breach.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Cannot offer enterprise or B2B tier with contractual data isolation guarantees.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Regulatory compliance (RBI sandbox, bank partnerships) requires stronger isolation than row-level filtering.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tenant_id UUID as second partition key on every user-data table.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Implement GlobalScope on every Model that automatically injects tenant_id into all ORM queries.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 Laravel model scoping to make cross-tenant queries structurally impossible at the ORM layer.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Design schema to support future upgrade to schema-per-tenant isolation for enterprise tier clients.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tenants (id UUID PK, name VARCHAR(100), slug VARCHAR(120) UNIQUE, plan_id FK, settings JSON, is_active TINYINT)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users.tenant_id UUID NOT NULL FK references tenants.id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 on ALL 20 user-data tables: tenant_id UUID NOT NULL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COMPOSITE INDEX on every table: (tenant_id, user_id) -- replaces single user_id index throughout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CONSTRAINT: All FK relationships must be validated within same tenant_id boundary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X-Tenant-ID header or subdomain-based tenant resolution middleware (user.ffplanner.in)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TenantMiddleware resolves and binds tenant context before AuthMiddleware runs on every request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API responses automatically scoped to resolved tenant -- cross-tenant data impossible at ORM level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APIs require super-admin role in a completely separate auth context from tenant admins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DB-04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Missing 14 Critical Database Indexes</w:t>
            </w: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    [RISK: HIGH]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Blueprint mentions only (user_id, month, year) composites for income and expenses tables.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Dashboard aggregates across 6+ tables simultaneously -- none of these cross-table query paths are indexed.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indexes on: expenses.expense_date ranges, investments (user_id + type_id), debts (status + user_id), goals (status + target_date), audit_logs (user_id + action + created_at).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Full-year report scans run without covering indexes, causing full table scans on every report generation.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Dashboard load time degrades from 200ms to 8-15 seconds with 500+ transactions per user.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Monthly report generation timeouts for power users with 2+ years of transaction history.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Unindexed aggregation queries spike DB CPU and cause platform-wide slowdowns on shared infrastructure.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Define a complete index strategy per query pattern, not just per table in isolation.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Run EXPLAIN ANALYZE on every dashboard and report query before any beta launch.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Implement covering indexes for the 10 most frequent query patterns identified by query profiling.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partial indexes for common status-filtered subsets (WHERE status = active, WHERE deleted_at IS NULL).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income_entries: ADD INDEX idx_ie_user_date (user_id, income_date)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income_entries: ADD INDEX idx_ie_user_source_yr (user_id, salary_source_id, year)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expenses: ADD INDEX idx_exp_user_date (user_id, expense_date)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expenses: ADD INDEX idx_exp_cat_month (user_id, expense_category_id, month, year)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financial_goals: ADD INDEX idx_goal_user_status (user_id, status, target_date)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investments: ADD INDEX idx_inv_user_type (user_id, investment_type_id)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debts: ADD INDEX idx_debt_user_status (user_id, status)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debt_payments: ADD INDEX idx_dp_debt_date (debt_id, payment_date)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audit_logs: ADD INDEX idx_aud_user_act (user_id, action, created_at)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audit_logs: ADD INDEX idx_aud_model (auditable_type, auditable_id)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notifications: ADD INDEX idx_notif_user_read (notifiable_id, read_at)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saving_transactions: ADD INDEX idx_st_acct_date (saving_account_id, transaction_date)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API changes required -- pure DB performance improvement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EXPLAIN ANALYZE results to development wiki as baseline for future regression testing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DB-05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ENUM Overuse Creates Schema Migration Rigidity</w:t>
            </w: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    [RISK: HIGH]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ENUM columns used for: source_type, debt_type, transaction_type, bucket_type, goal_type, payment_mode.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Adding any new income type (dividend, royalty, commission) requires ALTER TABLE on live production.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ALTER TABLE on MySQL ENUM columns causes table-level lock -- user-facing downtime during migration.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Mobile apps hardcode ENUM values -- client-server version mismatch breaks older app versions when ENUMs change.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Every new financial product category requires a production database migration with potential downtime.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International expansion requiring new income or debt types becomes an ops incident.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Impossible to support user-defined custom categories without schema changes requiring developer intervention.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Replace all ENUM columns with FK references to admin-managed lookup tables.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Seed lookup tables with current ENUM values as system-protected records (is_system = 1, cannot be deleted).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types added via admin UI INSERT -- no schema migration, no downtime, no developer required.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mobile clients fetch type lists from API at startup -- no hardcoded ENUMs in any client code.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income_source_types (id, name, slug, icon, is_system TINYINT, is_active TINYINT, sort_order INT)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debt_types (id, name, slug, typical_interest_rate DECIMAL(5,2), is_system TINYINT, is_active TINYINT)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goal_types (id, name, slug, icon, is_system TINYINT, is_active TINYINT)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saving_bucket_types (id, name, slug, icon, is_system TINYINT, is_active TINYINT)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payment_modes (id, name, slug, is_active TINYINT)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MODIFY: salary_sources.source_type VARCHAR -&gt; FK to income_source_types.id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MODIFY: debts.debt_type, financial_goals.goal_type, saving_accounts.bucket_type -&gt; FK to respective lookup tables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NEW: GET /api/v1/lookup/income-types -- dropdown population, cached 1 hour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NEW: GET /api/v1/lookup/debt-types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NEW: GET /api/v1/lookup/goal-types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NEW: GET /api/v1/lookup/payment-modes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Admin: Full CRUD for all lookup tables with system-type protection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DB-06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No Currency Normalization or Multi-Currency Support</w:t>
            </w: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    [RISK: HIGH]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users.currency is a display preference field only -- income_entries, expenses, and investments have NO currency column.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 freelancer earning USD and spending INR cannot track both currencies correctly in the same account.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 stock investments in USD cannot be accurately compared to INR savings in net worth calculation.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Dashboard net worth adds USD and INR amounts directly -- mathematically invalid and produces wrong totals.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Completely wrong net worth for any user with multi-currency income or foreign investments.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Freelancers -- a primary target segment -- get systematically incorrect financial reports.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Platform fails entirely for NRI users managing both foreign and domestic accounts simultaneously.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currency column and exchange rate columns to every monetary transaction table.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Create exchange_rates table with daily rates from RBI or Fixer.io API, updated via scheduled job.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Store base_currency_amount (INR equivalent) and exchange_rate at time of entry for immutable history.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dashboard calculations convert to user base currency using historical rate at each transaction date.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income_entries.currency CHAR(3) NOT NULL DEFAULT INR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income_entries.base_currency_amount DECIMAL(15,4) -- INR equivalent at time of entry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income_entries.exchange_rate DECIMAL(12,6) -- rate used for conversion at entry time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Apply same pattern to: expenses, investments, saving_transactions, debt_payments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exchange_rates (id, from_currency CHAR(3), to_currency CHAR(3), rate DECIMAL(12,6), rate_date DATE, source VARCHAR(50))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UNIQUE INDEX: exchange_rates (from_currency, to_currency, rate_date)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/api/v1/exchange-rates?base=INR&amp;date=2026-06-01 -- historical rate lookup for any date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Dashboard summary: accept ?display_currency=INR to normalize all amounts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Report exports: include exchange_rate_note field documenting which rate date was applied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DB-07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No Table Partitioning or Data Archival Strategy</w:t>
            </w: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    [RISK: MEDIUM]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income_entries, expenses, audit_logs, investment_transactions, and debt_payments grow unboundedly forever.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 user active for 5 years accumulates 3,000+ expense rows. At 100k users that is 300M+ rows in one table.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audit_logs has no retention policy -- it will become the single largest and slowest table on the platform.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DPDP data deletion requests require full table scans without partitioning -- extremely slow at scale.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Query performance degrades linearly with every passing year of platform operation.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Storage costs grow without archival strategy. GDPR/DPDP deletion compliance becomes slow and risky.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Compliance audit on audit_logs table can take hours once platform has operated for 3+ years.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Partition income_entries, expenses, investment_transactions by RANGE on YEAR(transaction_date).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Partition audit_logs by RANGE on YEAR(created_at) with automated annual partition creation job.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Archive records older than 7 years to cold storage (S3 Parquet), queryable via AWS Athena.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audit_log_retention_years to system_settings with default of 7 years per DPDP guidelines.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ALTER: income_entries -- PARTITION BY RANGE (YEAR(income_date)): annual partitions p2024, p2025...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ALTER: expenses -- PARTITION BY RANGE (YEAR(expense_date))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ALTER: audit_logs -- PARTITION BY RANGE (YEAR(created_at))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archived_transaction_meta (id, original_table, original_id, archived_at, s3_path)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ROW to system_settings: audit_log_retention_years INT DEFAULT 7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/api/v1/reports/historical -- routes to S3 Athena query for pre-archive data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Admin: POST /api/v1/admin/maintenance/archive-old-data -- manual archival trigger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DB-08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Audit Log Has No Tamper-Evidence or Immutability Guarantee</w:t>
            </w: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    [RISK: MEDIUM]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audit_logs is a regular MySQL table -- any DBA with direct DB access can modify or delete rows.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hash chaining or external append-only verification store exists.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 compromised admin account can erase tracks from audit_logs with a simple DELETE statement.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Financial regulators (SEBI, RBI) require tamper-evident, immutable audit trails for fintech platforms.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Audit logs are legally inadmissible evidence if they can be modified after the fact.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Insider threat scenario: admin deletes evidence of fraudulent data manipulation from audit_logs.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Cannot obtain SOC2 Type II or ISO 27001 certification without provably immutable audit trail.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SHA-256 hash chaining: each row stores hash of (previous_hash + concatenated row data).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Publish daily Merkle root hash to an external immutable store (AWS QLDB, blockchain timestamp).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Separate audit log write path: write via Kafka append-only topic, consume to MySQL and S3 simultaneously.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Create dedicated DB user with INSERT-only permission on audit_logs -- no UPDATE or DELETE ever.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audit_logs.row_hash CHAR(64) NOT NULL -- SHA-256 of row content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audit_logs.previous_hash CHAR(64) NOT NULL -- hash of immediately preceding row (chain link)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audit_logs.chain_verified_at TIMESTAMP NULL -- last successful verification timestamp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REVOKE DELETE, UPDATE on audit_logs from application DB user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CREATE dedicated audit_writer DB user with INSERT-only permission on audit_logs table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/api/v1/admin/audit-logs/verify -- verify full chain integrity, return verified/broken status with first broken entry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/api/v1/admin/audit-logs/export -- signed export package for regulatory submission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DB-09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No Data Lifecycle Management or DPDP Erasure Support</w:t>
            </w: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    [RISK: MEDIUM]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Soft deletes exist but there is no user-facing restore mechanism within a grace period.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scheduled job permanently purges old soft-deleted records -- storage bloats indefinitely.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DPDP Act requires user data permanently deleted within 30 days of a valid erasure request.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formal data deletion request workflow or tracking exists anywhere in the blueprint.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Legal liability: unable to fulfill Right to Erasure requests within DPDP-mandated 30-day window.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Storage bloat from never-purged soft-deleted records accumulates silently over years.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Users who accidentally delete a savings goal have no self-service way to restore it.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data_deletion_requests table for formal DPDP Right to Erasure workflow with status tracking.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Schedule daily purge job: permanently DELETE records where deleted_at &lt; NOW() - INTERVAL 90 DAY.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user-facing restore endpoint available within 30-day grace period before permanent purge.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Account closure triggers DPDP-compliant scheduled deletion across all user-data tables within 30 days.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data_deletion_requests (id, user_id, request_type ENUM[erasure|account_closure], status ENUM[pending|processing|completed], requested_at, scheduled_deletion_at, completed_at, deleted_tables JSON)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 on all soft-delete tables: purge_after_at TIMESTAMP NULL -- computed as deleted_at + 90 days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INDEX on all soft-delete tables: (deleted_at) -- for efficient nightly purge job performance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/api/v1/me/request-deletion -- DPDP-compliant account and data deletion request submission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/api/v1/me/deletion-status -- check pending deletion request status and scheduled date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/api/v1/{resource}/{ulid}/restore -- self-service restore within 30-day grace period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Admin: GET /api/v1/admin/deletion-requests -- manage all pending DPDP deletion requests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DB-10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No Financial Snapshot Table for Net Worth History</w:t>
            </w: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    [RISK: MEDIUM]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Net worth is calculated on-the-fly by aggregating across 8+ tables on every single dashboard load.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historical net worth data stored -- impossible to show "net worth 6 months ago" trend chart.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Net worth timeline chart requires scanning ALL historical transactions -- extremely expensive at scale.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a user deletes any record (investment, saving), historical net worth becomes permanently inaccurate.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Dashboard is the slowest page -- executes 8 simultaneous aggregate queries per page load.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Net worth trend chart (the most-requested personal finance feature) is impossible without snapshot data.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Data deletion corrupts historical financial picture with no immutable point-in-time snapshots.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Create monthly financial_snapshots table capturing end-of-month balances for each user.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Scheduled job runs on 1st of each month, captures all balances as of previous month-end.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Dashboard loads from latest snapshot plus current-month delta -- 2 queries instead of 8+.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Net worth history chart reads from snapshots -- O(months) complexity instead of O(transactions).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financial_snapshots (id, user_id, snapshot_date DATE, month TINYINT, year SMALLINT, total_income DECIMAL(15,2), total_expenses DECIMAL(15,2), total_savings DECIMAL(15,2), total_investments DECIMAL(15,2), total_debts DECIMAL(15,2), net_worth DECIMAL(15,2), savings_rate DECIMAL(5,2), metadata JSON, created_at TIMESTAMP)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UNIQUE INDEX: financial_snapshots (user_id, year, month)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INDEX: financial_snapshots (user_id, snapshot_date) -- for range queries in reports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/api/v1/dashboard/net-worth-history?months=12 -- reads from snapshots, O(12) not O(thousands)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/api/v1/dashboard/summary -- reads from latest snapshot + current-month delta only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/api/v1/admin/maintenance/generate-snapshots -- manual trigger for backfill jobs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3. Security Architecture Issues (6 Issues)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SEC-01, SEC-02, and SEC-03 are pre-launch blockers for any financial product. DPDP non-compliance alone can result in penalties exceeding Rs.250 crore. These must be fully resolved before a single real user is onboarded.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SEC-01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No DPDP Act Regulatory Compliance Framework</w:t>
            </w:r>
            <w:r>
              <w:rPr>
                <w:rFonts w:ascii="Arial" w:cs="Arial" w:eastAsia="Arial" w:hAnsi="Arial"/>
                <w:b/>
                <w:bCs/>
                <w:color w:val="C81E1E"/>
                <w:sz w:val="18"/>
                <w:szCs w:val="18"/>
              </w:rPr>
              <w:t xml:space="preserve">    [RISK: CRITICAL]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India's Digital Personal Data Protection Act 2023 is now in force and actively enforced.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Financial data (salary, investments, debts) is explicitly categorized as sensitive personal data.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The blueprint has no consent management, no data principal rights implementation, no data residency enforcement.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Data Protection Officer appointed, no Data Protection Impact Assessment conducted.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Penalties up to Rs.250 crore per violation under DPDP Act -- an existential threat to the business.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Platform cannot legally process financial data of Indian residents without a compliance framework.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App store rejection: Google Play and Apple App Store privacy reviews can block distribution.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Implement Consent Management Module: explicit consent required per data processing purpose category.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Data Principal Rights: Right to Access, Right to Correction, Right to Erasure, Right to Nominate.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Data Residency: all user data stored exclusively on Indian servers (AWS ap-south-1 Mumbai region).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Appoint Data Protection Officer. Conduct formal Data Protection Impact Assessment before launch.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Privacy policy versioning with mandatory user re-consent triggered on any material policy change.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consent_records (id, user_id, consent_type ENUM[data_processing|marketing|analytics|third_party], version VARCHAR(20), consented_at TIMESTAMP, ip_address VARCHAR(45), withdrawn_at TIMESTAMP NULL)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data_access_requests (id, user_id, request_type ENUM[access|correction|erasure|portability], status, requested_at, fulfilled_at, fulfillment_data JSON)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privacy_policy_versions (id, version VARCHAR(20), effective_date DATE, summary_of_changes TEXT, full_text_url VARCHAR(500))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users.privacy_policy_version_id FK to privacy_policy_versions.id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users.data_residency_region CHAR(10) DEFAULT IN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/api/v1/me/consent -- grant or withdraw specific data processing consent category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/api/v1/me/consents -- list all active and withdrawn consents with timestamps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/api/v1/me/data-request -- submit right-to-access, correction, or erasure request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/api/v1/me/data-export -- DPDP-compliant full data export in JSON and PDF format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SEC-02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Authentication Architecture is Incomplete</w:t>
            </w:r>
            <w:r>
              <w:rPr>
                <w:rFonts w:ascii="Arial" w:cs="Arial" w:eastAsia="Arial" w:hAnsi="Arial"/>
                <w:b/>
                <w:bCs/>
                <w:color w:val="C81E1E"/>
                <w:sz w:val="18"/>
                <w:szCs w:val="18"/>
              </w:rPr>
              <w:t xml:space="preserve">    [RISK: CRITICAL]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2FA implementation mentions TOTP only -- no fallback for lost authenticator app scenario.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device fingerprinting or trusted device management defined anywhere.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suspicious login detection: new country, new device, impossible travel are all undetected.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Sanctum token TTL is not defined anywhere -- tokens may never expire and remain valid indefinitely.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session invalidation on password change -- old stolen tokens remain valid after password reset.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Account lockout policy undefined beyond generic rate limiting on login endpoint.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Account takeover: stolen token remains valid indefinitely without defined expiry policy.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detection or response capability for credential stuffing attacks targeting user accounts.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Complete access to financial data with any stolen session token -- no additional verification.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Define Sanctum token TTL: 30 days for app tokens, 8 hours for web sessions, 2 hours for admin.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Invalidate ALL existing tokens on password change, email change, or detected suspicious activity.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trusted_devices table: device fingerprint, user confirmation required, remote revocation.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Implement login anomaly detection: alert on new country code, new device type, unusual login hours.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SMS/Email OTP as mandatory 2FA fallback when TOTP authenticator app is unavailable.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trusted_devices (id, user_id, device_fingerprint VARCHAR(255), device_name, first_seen TIMESTAMP, last_seen TIMESTAMP, trusted_at TIMESTAMP, is_revoked TINYINT)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login_events (id, user_id, ip_address VARCHAR(45), country_code CHAR(2), city, device_type, browser, success TINYINT, failure_reason VARCHAR(100), created_at TIMESTAMP)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users.account_locked_until TIMESTAMP NULL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users.failed_login_count TINYINT DEFAULT 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INDEX: login_events (user_id, created_at) -- for anomaly detection lookback queries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/api/v1/me/trusted-devices -- list all trusted devices for current user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DELETE /api/v1/me/trusted-devices/{id} -- revoke device trust remotely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/api/v1/auth/logout-all -- invalidate all tokens across all devices simultaneously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/api/v1/auth/verify-otp -- SMS/email OTP verification as 2FA fallback endpoint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/api/v1/me/login-history -- user-visible login activity for self-monitoring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SEC-03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No API Idempotency or Request Security Hardening</w:t>
            </w:r>
            <w:r>
              <w:rPr>
                <w:rFonts w:ascii="Arial" w:cs="Arial" w:eastAsia="Arial" w:hAnsi="Arial"/>
                <w:b/>
                <w:bCs/>
                <w:color w:val="C81E1E"/>
                <w:sz w:val="18"/>
                <w:szCs w:val="18"/>
              </w:rPr>
              <w:t xml:space="preserve">    [RISK: CRITICAL]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idempotency keys defined -- duplicate POST requests on mobile network retry create duplicate financial records.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Rate limiting is a flat 60 req/min globally with no per-endpoint sensitivity tiering.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CORS policy is completely undefined -- wildcard origin risk allows cross-site financial data requests.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request signing or HMAC validation for any financial mutation operations.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API key rotation mechanism defined for third-party integrations planned in v2.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Network retry on mobile creates duplicate expense/income entries corrupting all downstream reports.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API abuse via concurrent writes can manipulate balance calculations.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CORS misconfiguration allows a malicious website to make authenticated financial API calls.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Require Idempotency-Key header on ALL POST/PATCH financial mutation endpoints.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Define tiered rate limits: Auth 5/min, Financial writes 30/min, Reports 3/min, Bulk ops 10/hour.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Store idempotency keys with 24-hour deduplication window and return cached response on duplicate.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Define strict CORS: only allow specific origins (app domain + mobile app URL scheme), no wildcards.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idempotency_keys (id, user_id, key VARCHAR(255), endpoint VARCHAR(200), response_status SMALLINT, response_body JSON, created_at TIMESTAMP, expires_at TIMESTAMP)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UNIQUE INDEX: idempotency_keys (user_id, key)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INDEX: idempotency_keys (expires_at) -- for daily cleanup job efficiency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POST/PUT/PATCH endpoints: require Idempotency-Key header (return 400 Bad Request if absent)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Return 409 Conflict with original response body if idempotency key was already processed in 24h window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response headers: X-RateLimit-Limit, X-RateLimit-Remaining, X-RateLimit-Reset on all responses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Define CORS allowed_origins list per environment -- never use wildcard * in production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SEC-04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BOLA/IDOR Authorization Gaps</w:t>
            </w: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    [RISK: HIGH]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Blueprint relies entirely on Eloquent GlobalScopes for ownership isolation -- no explicit Policy checks.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BOLA (Broken Object Level Authorization) automated testing strategy defined.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endpoints have no IP allowlisting or mandatory MFA enforcement separate from user 2FA.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Bulk operations (added in future) have no defined per-resource ownership check pattern.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BOLA is the #1 API vulnerability in OWASP API Security Top 10 -- and the most common in fintech.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One missing scope check -- a single forgotten WHERE clause -- exposes all user financial data.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Create explicit Laravel Policy class for every Model -- not scope-based filtering alone.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Create OwnershipVerificationMiddleware that validates resource belongs to authenticated user on every request.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Build automated BOLA test suite that attempts cross-user access on every single API endpoint.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endpoints: dedicated admin_token with 2-hour TTL and strict IP allowlist middleware.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schema changes -- this is an authorization layer architectural fix throughout the codebase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Every resource endpoint: explicitly verify $model-&gt;user_id === Auth::id() before returning any data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routes: separate middleware stack with IP allowlist verification on every request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security headers to all responses: X-Frame-Options DENY, X-Content-Type-Options nosniff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Implement Content Security Policy response header on all web-facing routes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SEC-05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File Upload Security is Insufficient</w:t>
            </w: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    [RISK: HIGH]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Validation rule mimes:pdf,jpg,jpeg,png checks only file extension -- not actual file content or magic bytes.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Real MIME type validation requires reading first 16 bytes of the actual file (magic number check).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malware or antivirus scanning before storing uploaded receipts and document attachments.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Blueprint does not specify whether S3 URLs are time-limited signed URLs or permanent public links.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Malicious PDF with embedded payload uploaded as a receipt image -- stored in production S3 bucket.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Permanently accessible S3 URLs for financial documents if not signed -- link sharing creates exposure.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Path traversal possible if original filenames are ever used as storage key components.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Validate MIME type by reading file magic bytes via PHP finfo_file() -- not HTTP Content-Type header.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Rename all uploaded files to UUID-based keys before storage -- never use original filename anywhere.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Integrate ClamAV malware scanning or AWS GuardDuty scan before accepting file into final storage.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file access via S3 signed URLs with 15-minute expiry -- store only S3 key, never the full URL.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file_uploads (id, user_id, original_name_hash CHAR(64), s3_key VARCHAR(500), mime_type VARCHAR(100), file_size INT, scan_status ENUM[pending|clean|infected|error], uploaded_at TIMESTAMP)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MODIFY: All attachment and receipt columns -- store file_uploads.id FK only, not any S3 path or URL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/api/v1/uploads/presigned -- returns time-limited S3 presigned URL for direct client-to-S3 upload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/api/v1/uploads/confirm/{key} -- client calls after S3 upload to trigger malware scan job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endpoints returning file URLs: generate fresh 15-minute signed URL per response -- never cache URLs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SEC-06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PII Data Exposure in Logs and Debug Tools</w:t>
            </w: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    [RISK: HIGH]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PII masking in Laravel application logs -- request bodies with financial amounts logged in plaintext.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Stack traces in non-production mode expose DB schema, column names, and potentially user data.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Laravel Telescope stores complete request/response data -- if enabled in production, it exposes the complete financial history of all users through an unprotected web UI endpoint.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Cache-Control: no-store headers on financial API responses -- data may be cached by browser or CDN.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Log files in storage/logs/ become an independent data breach source beyond the database.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Telescope enabled in production = complete financial history of ALL users in a discoverable admin UI.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Financial data in browser cache accessible to other users on shared computers or public kiosks.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Create PII scrubber middleware for Laravel logs -- mask email, phone, and financial amount values.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Disable Telescope in production entirely. Restrict to staging with authenticated access only.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Cache-Control: no-store, no-cache, must-revalidate to all financial data API responses.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Ensure all 500 error responses in production return only generic message -- never stack traces or schema.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schema changes required for this fix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financial API responses: add Cache-Control: no-store as mandatory response header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X-Robots-Tag: noindex, nofollow on all authenticated API and web responses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Production config: enforce APP_DEBUG=false, remove Telescope from production composer.json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Remove or strongly protect /telescope/ and /.well-known/ routes in all production environments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4. Financial Calculation Limitations (5 Issues)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FIN-01 (floating-point errors) causes silent systematic errors in every financial calculation across the entire platform. FIN-02 (wrong goal projections) means users following the platform recommendations will under-save for major life goals. FIN-03 affects every SIP investor -- the dominant Indian investment segment.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FIN-01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Floating-Point Arithmetic Used for Financial Calculations</w:t>
            </w:r>
            <w:r>
              <w:rPr>
                <w:rFonts w:ascii="Arial" w:cs="Arial" w:eastAsia="Arial" w:hAnsi="Arial"/>
                <w:b/>
                <w:bCs/>
                <w:color w:val="C81E1E"/>
                <w:sz w:val="18"/>
                <w:szCs w:val="18"/>
              </w:rPr>
              <w:t xml:space="preserve">    [RISK: CRITICAL]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While DECIMAL(15,2) is correct for DB storage, PHP application-layer calculations use native float types.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PHP: echo 0.1 + 0.2; outputs 0.30000000000000004 -- this error compounds across thousands of calculations.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Savings rate, ROI percentages, and goal projections use PHP float division, which is imprecise.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Report totals may differ from transaction-level sums by Rs.1-5 due to accumulated rounding errors.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sees Rs.10,000.01 savings balance instead of Rs.10,000.00 -- immediate trust destruction.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Compound calculation errors in investment ROI are invisible until discrepancy becomes very large.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Legal exposure: financial statements with rounding discrepancies may be challenged in disputes.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 PHP BCMath extension for ALL financial arithmetic: bcadd(), bcmul(), bcdiv(), bccomp().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Define global constant BC_SCALE = 4 (four decimal places internally, round to 2 only for display).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Create a dedicated MoneyCalculator service class that wraps all BCMath operations exclusively.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Rule: always multiply first then divide to minimize precision loss. Round only at final display step.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Enforce this in code review standards: no native PHP arithmetic operators (+, -, *, /) on money values.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MODIFY: All amount columns from DECIMAL(15,2) to DECIMAL(15,4) -- two extra decimal places for intermediate precision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Display layer rounds to 2 decimal places for output only -- stored precision of 4 retained for recalculation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ledger_entries.amount -- DECIMAL(15,4) to support sub-rupee precision in all compound calculations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amount fields in API responses: format as strings not JSON floats ("amount": "10250.50" not 10250.5)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Accept amounts as strings in all request bodies to prevent JSON float parsing precision loss at input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API documentation: explicitly state all monetary values use string representation for decimal precision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FIN-02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Goal Projection Ignores Inflation and Time Value of Money</w:t>
            </w: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    [RISK: HIGH]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Current formula: monthly_saving_required = (target_amount - current_amount) / months_remaining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This linear formula completely ignores: inflation impact on target, investment returns on saved funds, salary growth.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 house-buying goal set for 2032 calculated in 2026 with no inflation adjustment will be 15-40% underfunded.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Platform shows "on track" when user is systematically underfunding an inflation-adjusted goal.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Users who follow platform recommendations will systematically under-save for every major life goal.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 financial planning tool that gives wrong saving advice creates serious trust and legal liability issues.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Goals will show "completed" at original nominal target but actual purchasing power will be insufficient.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Implement Time Value of Money: Future Value with inflation compounding, Present Value discounting.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GoalProjectionService supports: inflation_rate (configurable per goal, default 6%), expected_return_rate.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Three scenario modeling: optimistic (low inflation + high returns), base, pessimistic.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Surface inflation-adjusted target amount prominently in UI as the real funding target needed.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financial_goals.inflation_rate DECIMAL(5,2) DEFAULT 6.00 -- annual inflation assumption 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financial_goals.expected_return_rate DECIMAL(5,2) DEFAULT 0.00 -- if funding goal from investments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financial_goals.adjusted_target_amount DECIMAL(15,2) -- recomputed monthly by scheduled job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goal_projections (id, financial_goal_id, projection_date DATE, base_monthly_required DECIMAL(15,2), optimistic_scenario DECIMAL(15,2), pessimistic_scenario DECIMAL(15,2), inflation_adjusted_target DECIMAL(15,2), calculated_at TIMESTAMP)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/api/v1/goals/{ulid}/projection -- full month-by-month timeline with all three scenarios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/api/v1/goals/{ulid}/projection?inflation_rate=7&amp;return_rate=12 -- custom parameter override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Response includes: inflation_adjusted_target, monthly_required, months_remaining, gap_analysis object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FIN-03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Investment Returns Missing XIRR and CAGR Calculations</w:t>
            </w: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    [RISK: HIGH]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Current ROI formula: (current_value - invested_amount) / invested_amount * 100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This absolute return percentage is meaningless for SIP investments -- the most common Indian method.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For SIP, the correct metric is XIRR (Extended IRR) -- accounts for exact timing of each installment.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Simple ROI for a 3-year SIP that doubled shows "100% return" but XIRR shows "24% p.a." -- completely different.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CAGR (Compound Annual Growth Rate) for long-term investment performance benchmarking against index.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Every mutual fund SIP investor -- the largest Indian investor segment -- sees wrong return figures.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Users cannot compare their SIP returns to Nifty 50 benchmark (~12% CAGR) using current calculation.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Misleading returns data on a financial platform attracts regulatory scrutiny from SEBI.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Implement XIRR using Newton-Raphson iteration in PHP or a dedicated financial mathematics library.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CAGR calculation for all investments held for more than 365 days.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Store Absolute Returns, XIRR, and CAGR as nightly-computed columns with last_computed_at tracking.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XIRR reads all investment_transaction rows for a given investment -- current schema already supports this.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investments.xirr_percentage DECIMAL(8,4) NULL -- recomputed nightly by scheduled job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investments.cagr_percentage DECIMAL(8,4) NULL -- for investments held over 1 year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investments.absolute_return_percentage DECIMAL(8,4) NULL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investments.last_computed_at TIMESTAMP NULL -- for stale calculation detection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/api/v1/investments/summary -- include xirr_percentage, cagr_percentage, absolute_return per investment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/api/v1/investments/{ulid}/returns-breakdown -- detailed decomposition of returns by period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Dashboard portfolio widget: display XIRR as primary return metric -- not simple absolute ROI percentage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FIN-04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Debt Management Missing Full Amortization Storage and Prepayment Support</w:t>
            </w: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    [RISK: HIGH]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Blueprint mentions AmortizationService but all schedules are generated on-the-fly with no persistence.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handling of: partial pre-payments that reduce principal, EMI holidays (payment skips), floating rate changes.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MCLR-linked home loans in India change interest rates quarterly -- no rate change tracking exists.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RBI regulations explicitly allow borrowers to prepay any loan -- prepayment must recalculate full schedule.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Any pre-payment by user immediately causes wrong remaining_emis and outstanding_amount display.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Home loan users -- the largest debt segment -- get wrong amortization when interest rate changes quarterly.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Cannot calculate accurate foreclosure amount without a persisted amortization schedule.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Store full amortization schedule in debt_amortization_schedule table at debt creation time.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Regenerate schedule automatically on: pre-payment, interest rate change, EMI holiday recording.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Track all floating rate changes in debt_rate_changes table with effective dates.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foreclosure calculation: outstanding_principal + foreclosure_penalty as of any requested date.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debt_amortization_schedule (id, debt_id, emi_number SMALLINT, due_date DATE, emi_amount DECIMAL(15,2), principal_component DECIMAL(15,2), interest_component DECIMAL(15,2), opening_balance DECIMAL(15,2), closing_balance DECIMAL(15,2), status ENUM[pending|paid|skipped|prepaid], paid_date DATE NULL)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debts.rate_type ENUM[fixed|floating] DEFAULT fixed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debts.base_rate_code VARCHAR(20) NULL -- e.g. MCLR, REPO for floating rate reference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debts.prepayment_penalty_percentage DECIMAL(5,2) DEFAULT 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debt_rate_changes (id, debt_id, effective_date DATE, old_rate DECIMAL(5,2), new_rate DECIMAL(5,2), reason VARCHAR(200))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/api/v1/debts/{ulid}/schedule -- full amortization schedule with paid/pending status per EMI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/api/v1/debts/{ulid}/prepayment -- record prepayment and trigger schedule recalculation job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/api/v1/debts/{ulid}/foreclosure-amount -- as-of-today total closure amount calculation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PUT /api/v1/debts/{ulid}/interest-rate -- update floating rate and queue schedule regeneration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FIN-05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Tax Implication Layer is Completely Absent</w:t>
            </w: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    [RISK: MEDIUM]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income, investment gains, and interest income are tracked with zero tax context or classification.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India: STCG taxed at 20%, LTCG taxed at 12.5% above Rs.1.25L threshold -- holding period matters.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SIP held under 1 year = STCG; SIP held over 1 year = LTCG -- no date-based tax classification exists.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PPF, EPF are tax-exempt under Section 80C -- no tracking of 80C utilized amount vs Rs.1.5L limit.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financial year (April-March) dimension -- only calendar year reporting is currently supported.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Users attempting to use the planner for ITR preparation will get completely wrong tax figures.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80C tax-saving investment tracking is absent -- this is a primary stated use case for Indian users.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Platform cannot differentiate itself from a basic tracker without tax-awareness built into every module.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financial_year field (format: "2025-26") to all transaction tables alongside calendar month/year.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tax_classification to investment_types: ELSS(80C), PPF(Exempt), STCG, LTCG, NPS(80CCD).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Create tax_summary endpoint computing: estimated STCG, LTCG, 80C savings utilized, taxable income.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Track holding period in days on sell transactions to auto-classify STCG vs LTCG per SEBI rules.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income_entries.financial_year CHAR(7) -- format "2025-26" computed from income_date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investment_types.tax_section VARCHAR(20) NULL -- e.g. 80C, 80CCC, LTCG, STCG, Exempt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investment_transactions.holding_period_days INT NULL -- computed on sell transactions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investment_transactions.gain_type ENUM[stcg|ltcg|exempt|na] NULL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debt_payments.tds_deducted DECIMAL(15,2) DEFAULT 0 -- for FD interest TDS tracking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tax_summaries (id, user_id, financial_year CHAR(7), gross_income DECIMAL(15,2), deductions_80c DECIMAL(15,2), stcg_amount DECIMAL(15,2), ltcg_amount DECIMAL(15,2), taxable_income DECIMAL(15,2), estimated_tax DECIMAL(15,2), computed_at TIMESTAMP)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/api/v1/tax/summary?fy=2025-26 -- complete tax estimation for the specified financial year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/api/v1/tax/80c-tracker?fy=2025-26 -- Section 80C utilized vs Rs.1.5L annual limit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/api/v1/tax/capital-gains?fy=2025-26 -- STCG and LTCG breakdown by investment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/api/v1/reports/tax-report?fy=2025-26 -- downloadable ITR-preparation ready report in PDF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5. API, Performance &amp; Reporting Limitations (5 Issues)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These issues cover API design standards, mobile readiness, dashboard performance, reporting intelligence, and production observability. All five must be resolved before the platform can scale beyond a small closed beta with a predictable and consistent user experience.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API-01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No Pagination, Filtering, or Sorting Standards Defined</w:t>
            </w: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    [RISK: HIGH]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Blueprint lists 90+ endpoints but defines no pagination format, default page size, or max page size.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standard for cursor vs offset pagination, sort fields, filter operators, or filter combinations.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Income entries without pagination could return 5,000+ rows for a 10-year user -- mobile crash guaranteed.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full-text search on transaction notes or titles -- users cannot find a specific past transaction.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Mobile apps receive unbounded data payloads -- crashing on large datasets in production use.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Missing filter capability makes the app unusable for power users with multi-year financial history.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Inconsistent pagination across endpoints breaks mobile client pagination implementation entirely.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Adopt cursor-based pagination for all list endpoints (not offset -- offset breaks on concurrent inserts).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Standard query params: ?per_page=15&amp;cursor=xxx&amp;sort=expense_date&amp;direction=desc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Standard filter params: ?filter[category_id]=5&amp;filter[date_from]=2026-01-01&amp;filter[amount_min]=1000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Implement Laravel Scout with Meilisearch for full-text search on transaction titles and notes.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FULLTEXT INDEX on: income_entries(notes), expenses(title, notes), financial_goals(name, notes)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Ensure all sort columns have explicit B-tree indexes: expense_date, amount, created_at per table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list endpoints: cursor-based pagination with response envelope: { data: [], meta: { total, per_page, next_cursor, prev_cursor } 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/api/v1/search?q=salary&amp;types=income,expense -- global cross-type transaction search endpoint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Document complete filter schema per endpoint in OpenAPI 3.0 specification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?fields=id,amount,date sparse fieldsets support for mobile-optimized bandwidth usage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API-02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No Offline-First Mobile Sync Architecture</w:t>
            </w: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    [RISK: HIGH]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REST API with no delta sync mechanism requires constant internet connectivity for any mobile operation.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mechanism to fetch only records changed since last sync -- must re-download everything on reconnect.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conflict resolution strategy for edits made simultaneously on two devices while offline.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push notification infrastructure (FCM for Android, APNs for iOS) defined anywhere in blueprint.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Large expense history payloads are unsuitable for mobile 4G/5G networks in Tier 2 and Tier 3 India.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App is unusable on trains, in rural areas, and in buildings with poor connectivity -- core Indian users.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Offline expense entry is the #1 requested feature in personal finance apps. Missing it loses majority of mobile users.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Without conflict resolution: data loss occurs when two devices sync after independent offline edits.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updated_at-based delta sync: ?since=2026-06-01T00:00:00Z returns only records changed after timestamp.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sync_version (auto-incrementing integer) to all user-data tables -- monotonically increasing per write.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Implement optimistic concurrency: client sends If-Match: {etag} header, server returns 412 on conflict.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Push notifications: FCM for Android, APNs for iOS -- store device tokens in dedicated table.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 on all user-data tables: sync_version BIGINT UNSIGNED DEFAULT 0 -- auto-incremented on every write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device_tokens (id, user_id, platform ENUM[ios|android|web], token TEXT, last_used TIMESTAMP, is_active TINYINT)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sync_checkpoints (id, user_id, device_fingerprint VARCHAR(255), last_sync_at TIMESTAMP, last_sync_version BIGINT)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INDEX on all user-data tables: (user_id, updated_at) -- critical for delta sync query performance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list endpoints: support ?since=ISO8601 for delta sync -- return only records newer than timestamp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Response headers: ETag and Last-Modified on all single-resource endpoints for caching and sync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PUT/PATCH: accept If-Match header for optimistic concurrency (return 412 Precondition Failed on mismatch)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/api/v1/me/device-tokens -- register FCM or APNs push notification token for a specific device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DELETE /api/v1/me/device-tokens/{id} -- unregister device token on user logout or device change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PERF-01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Dashboard Architecture is a Performance Time Bomb</w:t>
            </w: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    [RISK: HIGH]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Dashboard executes 7+ simultaneous aggregate queries (income, expenses, savings, investments, debts, goals, emergency fund) on every single page load for every single user.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caching strategy defined anywhere in the blueprint for any dashboard data.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With 10,000 concurrent users: 70,000+ aggregate DB queries simultaneously from dashboard page alone.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CQRS separation -- write and read operations compete for identical DB resources on same connection pool.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Report generation runs heavy GROUP BY on unpartitioned tables, competing with real-time dashboard queries.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Dashboard becomes the primary source of database overload under any meaningful user traffic.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P95 response time exceeds 3-5 seconds under 500 concurrent users -- below the usability threshold.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Report generation competes with dashboard queries causing mutual starvation and cascading timeouts.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Cache all dashboard summary data in Redis per user with 15-minute TTL.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Selectively invalidate cache on any write to income/expense/investment via event listeners.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 financial_snapshots table (DB-10) as primary dashboard data source -- only compute current-month delta.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Offload all report generation to background queue jobs -- return job_id immediately, client polls.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MySQL Read Replica -- route all dashboard and report SELECT queries through read-only connection.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Redis cache key: dashboard:user:{id}:summary with 15-minute TTL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Redis cache key: reports:user:{id}:monthly:{year}:{month} with 1-hour TTL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financial_snapshots table (see DB-10) as primary dashboard historical read source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MySQL read_replica connection configured in database.php for all report and dashboard queries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/api/v1/dashboard/summary -- SLA target: under 200ms response (served from Redis cache)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/api/v1/reports/monthly -- async: return 202 Accepted with job_id, not blocking response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/api/v1/reports/jobs/{job_id} -- polling endpoint returning completion status and download URL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Cache-Status: HIT/MISS response header for cache debugging and observability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RPT-01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Reporting Module Lacks Financial Intelligence</w:t>
            </w: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    [RISK: HIGH]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Reports defined as monthly, quarterly, yearly income/expense summaries -- pure data aggregation only.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Missing entirely: budget variance analysis, cash flow forecasting, expense anomaly detection, financial health scoring.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comparative reporting: this month vs last month, this quarter vs same quarter last year.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Export formats (PDF/Excel) have no content specification -- what columns, sections, charts are included.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anomaly detection: "Your food spending this month is 40% above your 3-month rolling average."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Reports are data dumps with no actionable insights. Users get the same value from a spreadsheet.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Financial Health Score is the single most commonly cited differentiating feature in personal finance app reviews.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Platform has no intelligence differentiation from a basic expense tracker on the App Store.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Define Financial Health Score: composite of savings_rate (30%), emergency_fund_coverage (25%), debt_to_income_ratio (25%), investment_allocation (20%).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3-month rolling average expense analysis per category with statistical anomaly flagging.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budget variance report: planned budget vs actual spend per category for current period.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3-month cash flow forecast: project income and expenses from recurring transaction patterns.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Comparative period reports: ?compare=prev_month and ?compare=same_period_last_year parameters.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financial_health_scores (id, user_id, overall_score TINYINT, savings_score TINYINT, emergency_score TINYINT, debt_score TINYINT, investment_score TINYINT, computed_at TIMESTAMP)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expense_trends (id, user_id, expense_category_id, month TINYINT, year SMALLINT, actual_amount DECIMAL(15,2), rolling_3m_avg DECIMAL(15,2), variance_pct DECIMAL(5,2), is_anomaly TINYINT)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INDEX: financial_health_scores (user_id, computed_at) -- for trend history queries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/api/v1/reports/health-score -- financial health score with component breakdown and monthly trend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/api/v1/reports/budget-variance?month=6&amp;year=2026 -- planned vs actual per category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/api/v1/reports/cash-flow-forecast?months=3 -- projected income and expense for next 3 months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/api/v1/reports/expense-trends -- all categories with anomaly flags and rolling averages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/api/v1/reports/monthly?compare=prev_month -- comparative report with delta columns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INF-01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No Production Observability, SLOs, or Business Metrics</w:t>
            </w: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    [RISK: HIGH]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Blueprint mentions Telescope + Sentry -- appropriate for debugging but insufficient for production observability.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APM with distributed trace correlation across HTTP, queue jobs, and database calls.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business metrics pipeline: daily active users, transactions per hour, feature adoption rates.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SLA/SLO definition for any endpoint -- no measurable targets to alert against.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health check endpoint for load balancer, uptime monitoring, or Kubernetes readiness probe.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Cannot detect performance degradation until users are already experiencing failures and complaining.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data to drive product decisions on which features are actually used vs rarely touched.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early warning system for DB overload, queue backup, cache failure, or cascading API errors.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Define SLOs: Dashboard p95 under 500ms, API mutation p99 under 2s, Report generation under 10s, Availability 99.9%.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Implement structured JSON logging with X-Request-ID correlation propagated through all layers.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Prometheus metrics endpoint: request rate, error rate, DB query p95, queue depth, cache hit rate.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Integrate OpenTelemetry for distributed tracing across HTTP requests, queue jobs, and DB calls.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Define business event tracking: user_registered, income_added, goal_completed, report_exported.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schema changes -- observability is application and infrastructure layer concern only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/health -- public endpoint: { status: ok, db: ok, cache: ok, queue: ok, version: x.y.z 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/metrics -- Prometheus metrics endpoint (internal only, protected by IP allowlist)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requests: generate and propagate X-Request-ID through all downstream service calls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request logs: structured JSON { request_id, user_id, tenant_id, method, path, status, duration_ms, cache_hit }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6. Goal, Investment &amp; Debt Tracking Limitations (3 Issues)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These module-specific limitations reduce the platform to a passive data recorder rather than an active financial advisor. Implementing these positions the platform as genuinely differentiated from basic expense trackers.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GOAL-01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Goal Tracking Has No Milestone System or Behavioral Nudges</w:t>
            </w: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    [RISK: HIGH]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Goals have a single target_amount and target_date with no intermediate milestones defined.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celebration or acknowledgment when user crosses 25%, 50%, 75% thresholds toward a goal.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behavioral nudge system: "You are Rs.500 short of your monthly goal target this month."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goal priority conflict detection: user has three goals but monthly savings only covers one.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Users disengage when there are no intermediate wins. Goal abandonment rates increase significantly.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guidance when goals are in conflict -- user under-funds all goals without realizing the conflict.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Missed opportunity: behavioral nudges are proven to increase savings rates by 15-25% in studies.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goal_milestones table: system-defined milestones at 25%, 50%, 75%, 90%, 100%.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milestone_notifications: trigger celebration notification when each milestone is crossed.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GoalConflictService: detect when total monthly_saving_required exceeds available savings capacity.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goal priority ranking with monthly allocation suggestion based on available surplus.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goal_milestones (id, financial_goal_id, milestone_percentage DECIMAL(5,2), milestone_amount DECIMAL(15,2), achieved_at TIMESTAMP NULL, notification_sent TINYINT DEFAULT 0)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financial_goals.monthly_allocation DECIMAL(15,2) NULL -- user-set monthly dedication to this goal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financial_goals.last_contribution_date DATE NULL -- track contribution frequency gaps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/api/v1/goals/conflict-analysis -- detect when total required savings exceeds capacity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/api/v1/goals/allocation-suggestion -- recommended monthly split across all active goals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/api/v1/goals/reorder -- update priority order of all active goals in single request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INV-01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Investment Tracking Missing SIP Management and Benchmark Comparison</w:t>
            </w: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    [RISK: HIGH]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dedicated SIP (Systematic Investment Plan) schedule management -- only manual transaction entries.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benchmark comparison: user cannot see if their Nifty 50 fund is beating the Nifty 50 index.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asset allocation tracking: cannot see equity vs debt vs gold vs cash percentage of total portfolio.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dividend tracking for dividend-paying stocks and mutual funds.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unrealized vs realized gain distinction -- all gains treated the same regardless of liquidity.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SIP investors -- the majority of Indian retail investors -- have no automated tracking of their recurring plans.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Users cannot make informed decisions without benchmark comparison data.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asset allocation view means users cannot identify over-concentration risk in any single asset class.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sip_schedules table: amount, frequency, start_date, fund/stock identifier, auto-reminder on due date.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investment_benchmarks table: benchmark name, index value history, correlation to investment.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portfolio_allocations computed view: equity%, debt%, gold%, cash% from investment_types.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Track dividends as CREDIT transaction type in investment_transactions -- already partially supported.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sip_schedules (id, user_id, investment_id, amount DECIMAL(15,2), frequency ENUM[weekly|monthly|quarterly], start_date DATE, end_date DATE NULL, last_executed_date DATE NULL, next_due_date DATE, is_active TINYINT)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investment_benchmarks (id, name VARCHAR(100), symbol VARCHAR(20), benchmark_date DATE, index_value DECIMAL(15,4))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investments.benchmark_id FK to investment_benchmarks.id NULL -- for comparison tracking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investments.asset_class ENUM[equity|debt|gold|real_estate|crypto|cash|other] -- for allocation calc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/api/v1/investments/sip-schedules -- list all active SIP schedules with next due dates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/api/v1/investments/sip-schedules -- create automated SIP tracking schedule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/api/v1/investments/portfolio-allocation -- equity/debt/gold/cash percentage breakdown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/api/v1/investments/{ulid}/vs-benchmark -- performance comparison against chosen benchmark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DEBT-01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Debt Management Missing Debt Payoff Strategy Optimization</w:t>
            </w: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    [RISK: MEDIUM]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Users can record multiple debts but there is no debt payoff strategy or priority optimization.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Avalanche method (highest interest first -- mathematically optimal) or Snowball method (smallest balance first -- psychologically optimal) implementation.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total interest savings projection: "Paying Rs.5,000 extra per month saves Rs.1.2L in interest."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credit utilization tracking for credit card debts -- important for credit score management.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Users with multiple debts have no guidance on which debt to prioritize for optimal outcome.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Without interest savings projection, users cannot see the financial benefit of extra payments.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Credit card users overpay interest unnecessarily without awareness of optimal repayment sequencing.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DebtPayoffStrategyService implementing Avalanche, Snowball, and hybrid strategies.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debt_payoff_plans table storing recommended extra payment allocation across all active debts.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Compute and surface: total interest cost with current plan vs optimal plan, savings from switching.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credit_utilization column for credit card debts: used_limit / total_limit as percentage.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debt_payoff_plans (id, user_id, strategy ENUM[avalanche|snowball|custom], monthly_extra_payment DECIMAL(15,2), projected_payoff_date DATE, total_interest_saved DECIMAL(15,2), created_at TIMESTAMP)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debts.credit_limit DECIMAL(15,2) NULL -- for credit card debts only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debts.minimum_payment DECIMAL(15,2) NULL -- minimum required payment for credit cards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/api/v1/debts/payoff-strategy?extra=5000 -- compare avalanche vs snowball with extra monthly payment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/api/v1/debts/total-interest-cost -- current projected total interest across all active debts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/api/v1/debts/credit-utilization -- credit card utilization rates and credit score impact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7. Audit Trail &amp; Compliance Limitations (2 Issues)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Audit trail limitations directly affect regulatory compliance capability. For a financial platform, the audit trail is not a debugging tool -- it is a legal requirement that must be comprehensive, tamper-evident, and queryable.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AUD-01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Audit Trail Missing Business Action Coverage</w:t>
            </w: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    [RISK: HIGH]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Audit logs capture model-level create/update/delete events via Observer pattern.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Missing coverage for business-level events: report exported, data exported, password changed, 2FA enabled/disabled, device trusted/revoked, consent granted/withdrawn.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distinction between user-initiated actions vs system-automated actions in audit trail.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structured query capability on audit_logs: cannot filter by action type AND date range AND user.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Compliance audit cannot answer: "What did this user export in the last 30 days?" or "When was 2FA disabled?"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System-initiated actions (scheduled jobs, auto-calculations) pollute the user-action audit trail.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DPDP compliance requires demonstrable audit trail for all data processing activities.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Extend audit logging to cover 15+ business events beyond CRUD: report_exported, data_exported, login_succeeded, login_failed, 2fa_enabled, consent_changed, account_closed.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action_category column to distinguish: user_action vs system_action vs admin_action.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structured metadata JSON to capture relevant context per action type.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Build admin audit log search with filters: user_id, action_category, date_range, action.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audit_logs.action_category ENUM[user_action|system_action|admin_action|security_event]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audit_logs.session_id VARCHAR(100) NULL -- correlate actions within a user session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COLUMN: audit_logs.metadata JSON NULL -- structured context per action type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INDEX: audit_logs (action_category, created_at) -- for category-filtered compliance queries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/api/v1/admin/audit-logs?action_category=security_event&amp;date_from=2026-01-01 -- filtered audit search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/api/v1/me/activity-log -- user-visible version of their own recent actions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/api/v1/admin/audit-logs/export?format=csv -- bulk compliance export for regulatory submission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AUD-02  </w:t>
            </w:r>
            <w:r>
              <w:rPr>
                <w:rFonts w:ascii="Arial" w:cs="Arial" w:eastAsia="Arial" w:hAnsi="Arial"/>
                <w:b/>
                <w:bCs/>
                <w:color w:val="DBEAFE"/>
                <w:sz w:val="22"/>
                <w:szCs w:val="22"/>
              </w:rPr>
              <w:t xml:space="preserve">Missing Financial Statement Versioning and Change History</w:t>
            </w: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    [RISK: MEDIUM]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PROBLEM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When a user edits an expense (changes amount, date, or category), the original values are lost.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Audit log captures old_values and new_values as JSON but there is no queryable version history.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way to reconstruct a financial statement as it existed on a specific historical date.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Insurance claims, loan applications, and legal disputes may require historical financial statement versions.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IMPACT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Cannot produce "as of date" financial statements for legal, insurance, or loan application purposes.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Edit history of financial records is buried in JSON blobs in audit_logs -- not queryable or reportable.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Users who made data entry errors cannot trace what the original data looked like before correction.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SOLUTION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Implement temporal tables (history tables) for core financial records: expenses, income_entries, investments.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Each history table stores: entity_id, all field values, changed_at, changed_by, change_reason.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"as of date" query parameter to report endpoints to reconstruct historical financial state.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change_reason optional field on all update endpoints for user annotation of edits.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2BD9"/>
                <w:sz w:val="17"/>
                <w:szCs w:val="17"/>
              </w:rPr>
              <w:t xml:space="preserve">DB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expense_history (id, expense_id, all_expense_fields, changed_at TIMESTAMP, changed_by BIGINT, change_reason VARCHAR(200))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income_entry_history (id, income_entry_id, all_income_fields, changed_at TIMESTAMP, changed_by BIGINT)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TABLE: investment_history (id, investment_id, all_investment_fields, changed_at TIMESTAMP, changed_by BIGINT)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DB trigger or Eloquent Observer on UPDATE: automatically insert to history table before any change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API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/api/v1/expenses/{ulid}/history -- complete edit history for a specific expense record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/api/v1/reports/monthly?as_of=2026-03-31 -- historical statement reconstruction by date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PUT /api/v1/expenses/{ulid}: accept optional change_reason field in request body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8. Missing Tables &amp; Features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Missing Database Tables (38 tables identified)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60"/>
        <w:gridCol w:w="54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ledger_entries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CRITICAL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Double-entry bookkeeping. Every money movement = debit + credit pair.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ledger_accounts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CRITICAL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Named account ledgers per user. Balances derived from ledger, not stored.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tenants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CRITICAL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Multi-tenancy isolation. Required for B2B, enterprise, family accounts.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consent_records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CRITICAL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DPDP Act compliance. Per-purpose consent with withdrawal tracking.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data_access_requests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CRITICAL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DPDP right-to-erasure and data portability request lifecycle.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encryption_key_versions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CRITICAL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AES key version history for rotation and re-encryption audit.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trusted_devices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Device fingerprinting for auth anomaly detection and management.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login_events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Login history for anomaly detection and user self-monitoring.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idempotency_keys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Prevent duplicate financial transactions on mobile network retry.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exchange_rates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Multi-currency support. Daily rates from RBI or Fixer.io API.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debt_amortization_schedule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Full EMI schedule. Required for prepayment and rate change support.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debt_rate_changes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Floating rate loan history (MCLR, Repo-linked) with effective dates.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financial_snapshots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Monthly point-in-time balance snapshots for dashboard and history.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financial_health_scores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Composite financial health score (0-100). Core differentiator feature.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tax_summaries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Financial year tax estimation. 80C tracker. STCG/LTCG classification.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debt_payoff_plans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Avalanche/Snowball debt payoff strategy with interest savings projection.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sip_schedules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SIP schedule tracking with due date reminders and auto-logging.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goal_milestones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Milestone tracking at 25/50/75/100% with celebration notifications.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goal_projections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Inflation-adjusted goal timeline with scenario modeling.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device_tokens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FCM and APNs push notification tokens for mobile apps.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sync_checkpoints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Per-device delta sync tracking for offline-first mobile support.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expense_trends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Rolling 3-month average and anomaly detection per category.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data_deletion_requests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DPDP-compliant deletion lifecycle with 30-day SLA tracking.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file_uploads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Secure file upload tracking with malware scan status.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income_source_types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Replace income ENUM with admin-manageable lookup table.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debt_types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Replace debt ENUM with flexible admin-managed lookup table.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goal_types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Replace goal ENUM with flexible admin-managed lookup table.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saving_bucket_types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Replace saving bucket ENUM with admin-managed lookup.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payment_modes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Replace payment mode ENUM with extensible admin-managed lookup.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privacy_policy_versions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Versioned privacy policy with per-version user consent tracking.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investment_benchmarks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Benchmark index values for performance comparison (Nifty 50, etc.).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expense_history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Temporal table for expense edit history and as-of-date queries.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income_entry_history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Temporal table for income record edit history tracking.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investment_history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Temporal table for investment record edit history tracking.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archived_transaction_meta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LOW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Index into S3 cold storage for data older than active partition.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recurring_transaction_templates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LOW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Templates for automated monthly income/expense creation.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user_transaction_tags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LOW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User-defined free-form tags for cross-category filtering.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budget_templates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LOW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Reusable monthly budget templates for one-click application.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Missing Product Features (16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60"/>
        <w:gridCol w:w="54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Justification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Recurring Transaction Engine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Auto-create income/expense monthly from templates. 100% manual currently.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Financial Health Score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Composite 0-100 score: savings rate, emergency fund, debt ratio, investments.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Tax Planning Module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Section 80C tracker, STCG/LTCG calculator, ITR-ready annual report.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Bill Payment Reminders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Track recurring bills with due-date alerts. Separate from expense logging.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Net Worth Timeline Chart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Historical net worth trend. Requires financial_snapshots (currently missing).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Debt Payoff Optimizer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Avalanche vs Snowball strategy with total interest savings comparison.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SIP Schedule Management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Automated SIP tracking with due-date reminders and execution logging.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Cash Flow Forecast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Project next 3 months of income and expenses from recurring patterns.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Subscription Tracker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Track monthly subscriptions (OTT, software, gym) with cancel assist.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Expense Anomaly Detection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Alert when category spending significantly exceeds rolling 3-month average.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FIRE Calculator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Financial Independence Retire Early: corpus, safe withdrawal rate, years.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Family Joint Accounts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Shared dashboard for couples. parent_user_id exists but has no logic.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Portfolio Rebalancing Alerts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Alert when equity/debt allocation drifts beyond user-defined threshold.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Insurance Tracker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LOW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Life/health/vehicle policy tracking with premium due dates and coverage.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Loan Eligibility Calculator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LOW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Based on income and existing EMIs: compute maximum eligible loan amount.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Section 80G Donation Tracker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LOW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Charitable donation tracking with 80G deduction amounts for ITR.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9. Version Roadmap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A. MVP Fixes Required Before Any Production Launch (28 items)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These are not enhancements. They are corrections to the existing blueprint that must be resolved before any real user financial data is processed. The first 7 are absolute blockers.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660"/>
        <w:gridCol w:w="162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DB-01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Implement ledger_entries double-entry bookkeeping table and ledger_accounts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BLOCKER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DB-02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Apply AES-256 field-level encryption on all financial amount columns via Laravel cast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BLOCKER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DB-03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Add tenant_id column and GlobalScope multi-tenancy on all 20 user-data models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BLOCKER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SEC-01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DPDP compliance: consent_records, data_access_requests, DPO appointment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BLOCKER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SEC-02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Auth hardening: token TTL policy, device trust table, session invalidation on password change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BLOCKER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SEC-03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Idempotency-Key header processing on all POST/PATCH financial mutation endpoints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BLOCKER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FIN-01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Replace all PHP float arithmetic with BCMath MoneyCalculator service everywhere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BLOCKER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DB-04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Implement complete 14-index database strategy based on query profiling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DB-05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Replace all 6 ENUM columns with 5 FK lookup tables seeded with system values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DB-06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Add currency + exchange_rate + base_currency_amount to all monetary transaction tables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DB-10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Create financial_snapshots table with monthly job for net worth history and dashboard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FIN-02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Implement TVM goal projection with inflation_rate, scenario modeling, adjusted target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FIN-03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Implement XIRR (Newton-Raphson) and CAGR -- store as nightly computed investment columns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FIN-04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Create debt_amortization_schedule table with prepayment and floating rate support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SEC-04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Explicit BOLA Policy check + OwnershipVerificationMiddleware on every endpoint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SEC-05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File upload: magic byte validation, malware scan, signed S3 URLs with 15-minute expiry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API-01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Define cursor pagination, filter, sort standards across all 90+ list endpoints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PERF-01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Redis dashboard caching + async report generation jobs + MySQL read replica routing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INF-01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Health check endpoint + structured JSON logging + Prometheus metrics + SLO definitions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INV-01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SIP schedule tracking table + asset_class column + portfolio allocation endpoint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DB-08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SHA-256 hash chaining on audit_logs + INSERT-only DB user for audit writes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DB-09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Soft delete recovery endpoints + DPDP deletion request lifecycle management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DB-07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RANGE partitioning on income/expense/audit tables by year + archival strategy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FIN-05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Tax module: financial_year on transactions, 80C tracker, capital gains classification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SEC-06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PII scrubber middleware + Cache-Control: no-store + Telescope disabled in production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RPT-01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Financial health score + budget variance + expense anomaly detection in reports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API-02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Delta sync via updated_at + device_tokens table for mobile offline-first support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AUD-01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Extend audit trail to cover 15+ business events beyond CRUD operations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B. Version 2 -- Full Financial Planning Platform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Features that transform the app from a basic tracker into a comprehensive financial planning platform with AI and mobile capabilities.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400"/>
        <w:gridCol w:w="16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Recurring Transaction Engine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Auto-create income and expense monthly from saved templates with smart detection.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Mobile App (React Native)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Offline-first, biometric auth, push notifications, camera receipt scanning.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Bank Statement Import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Upload CSV/OFX bank statement, auto-categorize transactions with ML model.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Family Joint Accounts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Shared household dashboard for couples with separate and joint expense views.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FIRE Calculator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Financial Independence Retire Early: corpus, safe withdrawal rate, years to freedom.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Financial Health Score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Composite 0-100 score with savings, emergency, debt, investment sub-scores.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Debt Payoff Optimizer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Avalanche vs Snowball strategy with projected interest savings comparison.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AI Budget Suggestions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ML model on 6+ months of data to suggest optimal budget per category with reasoning.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Insurance Tracker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Life/health/vehicle policy tracking with premium due dates and renewal alerts.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Subscription Manager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Monthly subscription tracker (OTT, software, gym) with cancel assist.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Bill Payment Calendar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Due-date calendar for utilities, EMIs, credit cards with SMS/push reminders.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Credit Score Integration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Fetch CIBIL or Experian credit score via API with history and factor breakdown.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WhatsApp Expense Bot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Send "spent 500 on food" via WhatsApp -- expense logged automatically.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Portfolio Rebalancing Alerts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Target allocation defined by user -- alert when actual drifts past threshold.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Loan Eligibility Calculator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Based on income and existing EMIs: compute maximum eligible loan amount.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C. Version 3 -- Integration and AI Platform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Integration and AI-powered features that create a defensible competitive moat in the Indian fintech market.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040"/>
        <w:gridCol w:w="162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UPI Transaction Sync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Direct integration with UPI apps to auto-import all UPI payment transactions.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Account Aggregator Framework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RBI-licensed AA integration for automatic bank account sync -- no credentials.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Demat Account Sync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Sync portfolio with Zerodha/Groww/Angel via CDSL/NSDL for live valuation.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AI Financial Advisor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Chat: "Should I prepay my home loan or invest in SIP?" with data-driven answers.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White-Label B2B Platform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Sell to banks, NBFCs, HR portals as branded employee financial wellness tool.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Goal Prediction Engine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ML-powered goal completion prediction with behavioral nudges and corrections.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Tax Filing Integration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Pre-fill ITR form data. Direct submission to Income Tax e-filing portal.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Estate Planning Module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Will creation guide, digital asset inventory, nominee tracker with storage.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Receipt OCR Scanning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Camera captures receipt -- ML extracts merchant/amount/category to pre-fill form.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Multi-Language Support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Hindi, Tamil, Telugu, Bengali UI for Tier 2 and Tier 3 Indian city growth.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Financial Literacy Score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Quiz-based learning with personalized content from behavioral data patterns.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RBI-Compliant Lending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If NBFC-partnered: pre-approved loan offers from verified financial profile.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7A55"/>
                <w:sz w:val="17"/>
                <w:szCs w:val="17"/>
              </w:rPr>
              <w:t xml:space="preserve">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D. Enterprise Features -- White-Label B2B Platform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Capabilities enabling white-label deployment to banks, NBFCs, corporate HR departments, and financial institutions.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860"/>
        <w:gridCol w:w="18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Schema-Per-Tenant Isolation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Separate MySQL schema per enterprise client. True data isolation for contracts.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Database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Enterprise SSO (SAML/OIDC)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Azure AD, Okta, Google Workspace integration for one-click employee login.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Bulk User Onboarding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HR system integration: onboard 10,000 employees from CSV or HRIS API sync.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Platform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Super Admin Console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Cross-tenant visibility for ops team. Completely separate authentication context.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Platform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Custom Branding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Per-tenant theme, logo, domain, and email templates for full white-labeling.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Platform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99.9% SLA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Guaranteed uptime SLA with dedicated database cluster per enterprise tenant.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Infrastructure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Regional Data Residency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Per-tenant choice: Mumbai, Singapore, or London for regulatory compliance.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Infrastructure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Sub-Roles Within Tenant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HR Admin vs Finance Admin vs Employee Read-Only roles within one enterprise.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Payroll Integration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Receive salary credit event from HRIS on pay day: auto-log income entry.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Integration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Compliance Audit Reports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SOC2 and ISO 27001 audit reports for enterprise procurement security reviews.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Compliance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Workforce Analytics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Aggregate anonymized financial health scores for HR wellness program insights.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Analytics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Custom Categories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Enterprise-defined expense categories matching company travel and expense policy.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Platform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10. Consolidated Risk Register (31 Issues)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31 identified architecture risks ordered by severity. The 7 CRITICAL items are absolute blockers that must be fully resolved before any real user is onboarded to the platform.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80"/>
        <w:gridCol w:w="900"/>
        <w:gridCol w:w="2340"/>
        <w:gridCol w:w="336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Fix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DB-01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No Double-Entry Ledger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Financial corruption undetectable.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ledger_entries + ledger_accounts. Derive all balances.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DB-02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No Field-Level Encryption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DB breach exposes all financial data.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Laravel encrypted cast + AWS KMS key management.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DB-03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No Multi-Tenancy Isolation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One auth bug = full platform data breach.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tenant_id + GlobalScope on every Model.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SEC-01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No DPDP Compliance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Rs.250cr penalty. Cannot operate legally.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Consent management + data rights + DPO.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SEC-02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Incomplete Auth Architecture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Account takeover via non-expiring tokens.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Token TTL + device trust + session invalidation.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SEC-03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No API Idempotency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Duplicate financial records on retry.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Idempotency-Key header with 24-hour dedup window.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FIN-01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Float Arithmetic Errors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Systematic errors in all calculations.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BCMath MoneyCalculator. Zero native float on money.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DB-04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14 Missing DB Indexes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8-15s dashboard under moderate traffic.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Full index strategy per query pattern. EXPLAIN all.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DB-05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ENUM Overuse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Schema migration required for new types.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Replace all ENUMs with FK lookup tables.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DB-06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No Currency Normalization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Wrong net worth for freelancers/NRI users.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currency + exchange_rate on all transaction tables.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SEC-04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BOLA/IDOR 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Cross-user financial data from one bug.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Explicit Policy + OwnershipVerificationMiddleware.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SEC-05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File Upload Insecurity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Malware upload possible. Permanent URLs.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Magic byte validation + scan + signed URLs 15min.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FIN-02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Wrong Goal Projection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Users systematically under-save for goals.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TVM with inflation_rate and return_rate per goal.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FIN-03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Wrong Investment Returns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XIRR absent -- wrong returns for SIP users.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Implement XIRR (Newton-Raphson) and CAGR columns.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FIN-04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No Amortization Storage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Prepayment breaks all debt calculations.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debt_amortization_schedule. Regen on changes.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API-01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No Pagination Standards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Unbounded responses crash mobile apps.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Cursor pagination + filter/sort in OpenAPI spec.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API-02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No Mobile Sync Architecture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App unusable offline (trains, rural India).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Delta sync via updated_at + device_tokens table.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PERF-01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Dashboard Query Overload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DB overload at 500 concurrent users.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Redis cache + snapshots + async reports + replica.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RPT-01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No Report Intelligence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Reports are data dumps. No differentiation.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Health score + variance + anomaly + forecast.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INF-01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No Observability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Cannot detect production failures early.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SLOs + structured logs + Prometheus + /health.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INV-01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No SIP or Benchmark Tracking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SIP investors get no automated tracking.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sip_schedules table + benchmark comparison API.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AUD-01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Incomplete Audit Coverage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Compliance cannot answer key audit questions.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Extend to 15+ business events. Add action_category.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DB-07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No Table Partitioning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Performance degrades linearly over years.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RANGE partition income/expense/audit by year.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DB-08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Mutable Audit Logs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Evidence can be altered. Legally invalid.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Hash chaining + INSERT-only DB user for audit.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DB-09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No Data Lifecycle Mgmt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DPDP erasure within 30 days impossible.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data_deletion_requests + purge jobs + restore.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DB-10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No Net Worth History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Historical trend chart impossible.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Monthly financial_snapshots table + dashboard.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FIN-05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No Tax Layer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ITR preparation impossible from platform.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financial_year + 80C + capital gains classification.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SEC-06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PII in Logs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Log files become independent breach source.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PII scrubber + no-cache headers + disable Telescope.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GOAL-01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No Goal Milestones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User disengagement. No behavioral nudges.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goal_milestones + GoalConflictService + nudges.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DEBT-01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No Payoff Strategy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 guidance on optimal debt repayment order.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DebtPayoffStrategyService + debt_payoff_plans.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AUD-02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No Statement Versioning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Cannot reconstruct as-of-date statements.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Temporal history tables + as_of query param.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11. Closing Recommendations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11.1 Immediate Actions Before Writing Any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Resolve DB-01 (double-entry ledger design) first -- it fundamentally changes the schema foundation everything else is built on top 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Engage legal counsel to define DPDP compliance scope -- this drives consent schema design and data classification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Choose encryption key management solution (AWS KMS vs Vault) -- this drives column type decisions and deployment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Commit to BCMath as the only arithmetic library for any money calculation -- document this in code review standards from day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Decide on multi-tenancy model (row-level vs schema-per-tenant) -- this decision impacts every migration file written in Phase 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11.2 Priority Sequencing by Risk Domain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694A2"/>
          <w:sz w:val="24"/>
          <w:szCs w:val="24"/>
        </w:rPr>
        <w:t xml:space="preserve">Data Integrity (Address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Double-entry ledger design &gt;&gt; field encryption &gt;&gt; currency normalization &gt;&gt; DECIMAL(15,4) precision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BCMath service &gt;&gt; correct TVM goal projection &gt;&gt; XIRR/CAGR calculations &gt;&gt; stored amortization schedule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694A2"/>
          <w:sz w:val="24"/>
          <w:szCs w:val="24"/>
        </w:rPr>
        <w:t xml:space="preserve">Security (Address in Parallel with Data Integrity)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DPDP consent framework &gt;&gt; auth hardening + token TTL &gt;&gt; API idempotency &gt;&gt; BOLA automated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File upload security &gt;&gt; PII scrubbing from logs &gt;&gt; audit log hash chaining &gt;&gt; signed URL enforcement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694A2"/>
          <w:sz w:val="24"/>
          <w:szCs w:val="24"/>
        </w:rPr>
        <w:t xml:space="preserve">Performance (Before Beta 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Complete 14-index strategy &gt;&gt; Redis dashboard cache &gt;&gt; financial_snapshots &gt;&gt; MySQL read replica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Async report generation with job polling &gt;&gt; cursor pagination standard &gt;&gt; delta sync for mobile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694A2"/>
          <w:sz w:val="24"/>
          <w:szCs w:val="24"/>
        </w:rPr>
        <w:t xml:space="preserve">Intelligence and Differentiation (After MVP Stabilizes)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Financial health score &gt;&gt; budget variance &gt;&gt; expense anomaly detection &gt;&gt; cash flow forecasting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Tax module with ITR data &gt;&gt; FIRE calculator &gt;&gt; recurring transaction automation engine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11.3 Key Architecture Decisions to Make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 A (Recommended)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 B (Alternative)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Encryption Key Mgmt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7A55"/>
                <w:sz w:val="17"/>
                <w:szCs w:val="17"/>
              </w:rPr>
              <w:t xml:space="preserve">AWS KMS (managed, audit trail, high availability)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7"/>
                <w:szCs w:val="17"/>
              </w:rPr>
              <w:t xml:space="preserve">HashiCorp Vault (self-hosted, full control, operational overhead)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Multi-Tenancy 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7A55"/>
                <w:sz w:val="17"/>
                <w:szCs w:val="17"/>
              </w:rPr>
              <w:t xml:space="preserve">Row-level with GlobalScope (simpler, current direction)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7"/>
                <w:szCs w:val="17"/>
              </w:rPr>
              <w:t xml:space="preserve">Schema-per-tenant (stronger enterprise isolation, complex migration)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CQRS Implementation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7A55"/>
                <w:sz w:val="17"/>
                <w:szCs w:val="17"/>
              </w:rPr>
              <w:t xml:space="preserve">Separate read/write DB connections (pragmatic quick win)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7"/>
                <w:szCs w:val="17"/>
              </w:rPr>
              <w:t xml:space="preserve">Full event-sourcing with QLDB (complete audit, significant overhead)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Mobile Framework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7A55"/>
                <w:sz w:val="17"/>
                <w:szCs w:val="17"/>
              </w:rPr>
              <w:t xml:space="preserve">React Native (code sharing potential with web)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7"/>
                <w:szCs w:val="17"/>
              </w:rPr>
              <w:t xml:space="preserve">Flutter (superior performance, fully separate codebase)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Audit Log Sink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7A55"/>
                <w:sz w:val="17"/>
                <w:szCs w:val="17"/>
              </w:rPr>
              <w:t xml:space="preserve">MySQL hash-chained table (simpler, self-contained)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7"/>
                <w:szCs w:val="17"/>
              </w:rPr>
              <w:t xml:space="preserve">AWS QLDB purpose-built immutable ledger (managed, certified)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Search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7A55"/>
                <w:sz w:val="17"/>
                <w:szCs w:val="17"/>
              </w:rPr>
              <w:t xml:space="preserve">Meilisearch via Laravel Scout (self-hosted, no vendor lock)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7"/>
                <w:szCs w:val="17"/>
              </w:rPr>
              <w:t xml:space="preserve">Algolia (fully managed, faster cold start, higher cost at scale)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Report Generation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7A55"/>
                <w:sz w:val="17"/>
                <w:szCs w:val="17"/>
              </w:rPr>
              <w:t xml:space="preserve">DomPDF with queue jobs (current plan, adequate quality)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7"/>
                <w:szCs w:val="17"/>
              </w:rPr>
              <w:t xml:space="preserve">Headless Chrome/Puppeteer (pixel-perfect PDF, higher resource cost)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Financial Year Logic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7A55"/>
                <w:sz w:val="17"/>
                <w:szCs w:val="17"/>
              </w:rPr>
              <w:t xml:space="preserve">Application-layer April-March mapping (simpler)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7"/>
                <w:szCs w:val="17"/>
              </w:rPr>
              <w:t xml:space="preserve">financial_year CHAR(7) column on every transaction table (queryable)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API Documentation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7A55"/>
                <w:sz w:val="17"/>
                <w:szCs w:val="17"/>
              </w:rPr>
              <w:t xml:space="preserve">Scribe (auto-generated from PHPDoc, low maintenance)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7"/>
                <w:szCs w:val="17"/>
              </w:rPr>
              <w:t xml:space="preserve">OpenAPI 3.0 spec-first then generate client SDKs (more controlled)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11.4 Revised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60"/>
        <w:gridCol w:w="54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137"/>
                <w:sz w:val="17"/>
                <w:szCs w:val="17"/>
              </w:rPr>
              <w:t xml:space="preserve">Phase 0: Architecture Corrections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3 weeks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Ledger design, encryption plan, DPDP legal scope, BCMath standards, tenant model decision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137"/>
                <w:sz w:val="17"/>
                <w:szCs w:val="17"/>
              </w:rPr>
              <w:t xml:space="preserve">Phase 1: Foundation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3 weeks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53+ tables migration, seeders, auth hardening, device trust, consent framework, idempotency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137"/>
                <w:sz w:val="17"/>
                <w:szCs w:val="17"/>
              </w:rPr>
              <w:t xml:space="preserve">Phase 2: Core Finance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5 weeks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Income, expense, savings, emergency fund with full ledger integration, encryption, currency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137"/>
                <w:sz w:val="17"/>
                <w:szCs w:val="17"/>
              </w:rPr>
              <w:t xml:space="preserve">Phase 3: Goals + Investments + Debts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5 weeks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TVM goal projection, XIRR, amortization schedule, SIP tracking, tax tagging, snapshots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137"/>
                <w:sz w:val="17"/>
                <w:szCs w:val="17"/>
              </w:rPr>
              <w:t xml:space="preserve">Phase 4: Reports and Intelligence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4 weeks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Health score, budget variance, async PDF/Excel export, anomaly detection, cash flow forecast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137"/>
                <w:sz w:val="17"/>
                <w:szCs w:val="17"/>
              </w:rPr>
              <w:t xml:space="preserve">Phase 5: Frontend and Admin Panel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4 weeks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Blade + Alpine.js UI, admin panel, notification system, mobile-optimized API responses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137"/>
                <w:sz w:val="17"/>
                <w:szCs w:val="17"/>
              </w:rPr>
              <w:t xml:space="preserve">Phase 6: Security Audit and QA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3 weeks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BOLA penetration testing, DPDP audit, load testing to 1000 concurrent users, OWASP checklist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137"/>
                <w:sz w:val="17"/>
                <w:szCs w:val="17"/>
              </w:rPr>
              <w:t xml:space="preserve">Phase 7: Beta and Hardening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2 weeks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100 real-user closed beta, performance tuning, SLO validation, observability calibration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TOTAL REVISED ESTIMATE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17"/>
                <w:szCs w:val="17"/>
              </w:rPr>
              <w:t xml:space="preserve">29 weeks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1E1E"/>
                <w:sz w:val="17"/>
                <w:szCs w:val="17"/>
              </w:rPr>
              <w:t xml:space="preserve">vs original 21-week blueprint -- 8 additional weeks for production-grade financial security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E1E" w:val="clear"/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FINAL VERDICT: </w:t>
            </w:r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The Financial Freedom Planner blueprint demonstrates strong product thinking, broad module coverage, and a clear understanding of the Indian personal finance market. However it is not yet production-ready for a financial application that handles real money. The 7 CRITICAL issues -- the missing double-entry ledger, absent field-level encryption, no regulatory compliance framework, and floating-point arithmetic -- are foundational architectural gaps that cannot be patched after launch. They require revisiting the database schema before a single migration file is written. With the 31 corrections in this review fully addressed, this platform has everything it needs to become a world-class personal finance product for the Indian market. The 8-week extension to the timeline is not overhead -- it is the minimum investment required to build something trustworthy enough to handle real peoples financial lives with legal and ethical responsibility.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1F5F9" w:sz="2" w:space="2"/>
      </w:pBdr>
    </w:pPr>
    <w:r>
      <w:rPr>
        <w:rFonts w:ascii="Arial" w:cs="Arial" w:eastAsia="Arial" w:hAnsi="Arial"/>
        <w:color w:val="94A3B8"/>
        <w:sz w:val="15"/>
        <w:szCs w:val="15"/>
      </w:rPr>
      <w:t xml:space="preserve">87 Gaps Identified  |  31 Risk Items  |  For internal architectural review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</w:pPr>
    <w:r>
      <w:rPr>
        <w:rFonts w:ascii="Arial" w:cs="Arial" w:eastAsia="Arial" w:hAnsi="Arial"/>
        <w:b/>
        <w:bCs/>
        <w:color w:val="0D2137"/>
        <w:sz w:val="18"/>
        <w:szCs w:val="18"/>
      </w:rPr>
      <w:t xml:space="preserve">Financial Freedom Planner  --  Architecture &amp; Security Review</w:t>
    </w:r>
    <w:r>
      <w:rPr>
        <w:rFonts w:ascii="Arial" w:cs="Arial" w:eastAsia="Arial" w:hAnsi="Arial"/>
        <w:color w:val="94A3B8"/>
        <w:sz w:val="16"/>
        <w:szCs w:val="16"/>
      </w:rPr>
      <w:t xml:space="preserve">   |   June 2026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Freedom Planner -- Architecture and Security Review</dc:title>
  <dc:creator>Un-named</dc:creator>
  <dc:description>Professional architecture audit with 87 gaps identified across 17 domains</dc:description>
  <cp:lastModifiedBy>Un-named</cp:lastModifiedBy>
  <cp:revision>1</cp:revision>
  <dcterms:created xsi:type="dcterms:W3CDTF">2026-06-09T03:50:48.033Z</dcterms:created>
  <dcterms:modified xsi:type="dcterms:W3CDTF">2026-06-09T03:50:48.034Z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