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CUSTOM JOB WATCHER</w:t>
      </w:r>
    </w:p>
    <w:p>
      <w:pPr>
        <w:jc w:val="center"/>
      </w:pPr>
      <w:r>
        <w:rPr>
          <w:b/>
          <w:sz w:val="36"/>
        </w:rPr>
        <w:t>System Design &amp; Implementation Blueprint</w:t>
      </w:r>
    </w:p>
    <w:p>
      <w:pPr>
        <w:jc w:val="center"/>
      </w:pPr>
      <w:r>
        <w:rPr>
          <w:sz w:val="24"/>
        </w:rPr>
        <w:t>Custom career-page monitoring → job matching → Telegram notifications</w:t>
      </w:r>
    </w:p>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Document</w:t>
            </w:r>
          </w:p>
        </w:tc>
        <w:tc>
          <w:tcPr>
            <w:tcW w:type="dxa" w:w="3312"/>
            <w:vAlign w:val="center"/>
            <w:shd w:fill="D9EAF7"/>
          </w:tcPr>
          <w:p>
            <w:pPr>
              <w:spacing w:after="0"/>
            </w:pPr>
            <w:r/>
            <w:r>
              <w:rPr>
                <w:b/>
              </w:rPr>
              <w:t>Scope</w:t>
            </w:r>
          </w:p>
        </w:tc>
        <w:tc>
          <w:tcPr>
            <w:tcW w:type="dxa" w:w="3312"/>
            <w:vAlign w:val="center"/>
            <w:shd w:fill="D9EAF7"/>
          </w:tcPr>
          <w:p>
            <w:pPr>
              <w:spacing w:after="0"/>
            </w:pPr>
            <w:r/>
            <w:r>
              <w:rPr>
                <w:b/>
              </w:rPr>
              <w:t>Target</w:t>
            </w:r>
          </w:p>
        </w:tc>
      </w:tr>
      <w:tr>
        <w:tc>
          <w:tcPr>
            <w:tcW w:type="dxa" w:w="3312"/>
            <w:vAlign w:val="center"/>
          </w:tcPr>
          <w:p>
            <w:pPr>
              <w:spacing w:after="0"/>
            </w:pPr>
            <w:r/>
            <w:r>
              <w:rPr>
                <w:b w:val="0"/>
              </w:rPr>
              <w:t>Version</w:t>
            </w:r>
          </w:p>
        </w:tc>
        <w:tc>
          <w:tcPr>
            <w:tcW w:type="dxa" w:w="3312"/>
            <w:vAlign w:val="center"/>
          </w:tcPr>
          <w:p>
            <w:pPr>
              <w:spacing w:after="0"/>
            </w:pPr>
            <w:r/>
            <w:r>
              <w:rPr>
                <w:b w:val="0"/>
              </w:rPr>
              <w:t>v1.0</w:t>
            </w:r>
          </w:p>
        </w:tc>
        <w:tc>
          <w:tcPr>
            <w:tcW w:type="dxa" w:w="3312"/>
            <w:vAlign w:val="center"/>
          </w:tcPr>
          <w:p>
            <w:pPr>
              <w:spacing w:after="0"/>
            </w:pPr>
            <w:r/>
            <w:r>
              <w:rPr>
                <w:b w:val="0"/>
              </w:rPr>
              <w:t>MVP → scalable SaaS</w:t>
            </w:r>
          </w:p>
        </w:tc>
      </w:tr>
      <w:tr>
        <w:tc>
          <w:tcPr>
            <w:tcW w:type="dxa" w:w="3312"/>
            <w:vAlign w:val="center"/>
          </w:tcPr>
          <w:p>
            <w:pPr>
              <w:spacing w:after="0"/>
            </w:pPr>
            <w:r/>
            <w:r>
              <w:rPr>
                <w:b w:val="0"/>
              </w:rPr>
              <w:t>Primary use case</w:t>
            </w:r>
          </w:p>
        </w:tc>
        <w:tc>
          <w:tcPr>
            <w:tcW w:type="dxa" w:w="3312"/>
            <w:vAlign w:val="center"/>
          </w:tcPr>
          <w:p>
            <w:pPr>
              <w:spacing w:after="0"/>
            </w:pPr>
            <w:r/>
            <w:r>
              <w:rPr>
                <w:b w:val="0"/>
              </w:rPr>
              <w:t>Monitor user-selected company career pages</w:t>
            </w:r>
          </w:p>
        </w:tc>
        <w:tc>
          <w:tcPr>
            <w:tcW w:type="dxa" w:w="3312"/>
            <w:vAlign w:val="center"/>
          </w:tcPr>
          <w:p>
            <w:pPr>
              <w:spacing w:after="0"/>
            </w:pPr>
            <w:r/>
            <w:r>
              <w:rPr>
                <w:b w:val="0"/>
              </w:rPr>
              <w:t>SDE / SWE internships and similar roles</w:t>
            </w:r>
          </w:p>
        </w:tc>
      </w:tr>
      <w:tr>
        <w:tc>
          <w:tcPr>
            <w:tcW w:type="dxa" w:w="3312"/>
            <w:vAlign w:val="center"/>
          </w:tcPr>
          <w:p>
            <w:pPr>
              <w:spacing w:after="0"/>
            </w:pPr>
            <w:r/>
            <w:r>
              <w:rPr>
                <w:b w:val="0"/>
              </w:rPr>
              <w:t>Target cadence</w:t>
            </w:r>
          </w:p>
        </w:tc>
        <w:tc>
          <w:tcPr>
            <w:tcW w:type="dxa" w:w="3312"/>
            <w:vAlign w:val="center"/>
          </w:tcPr>
          <w:p>
            <w:pPr>
              <w:spacing w:after="0"/>
            </w:pPr>
            <w:r/>
            <w:r>
              <w:rPr>
                <w:b w:val="0"/>
              </w:rPr>
              <w:t>Every 2 hours</w:t>
            </w:r>
          </w:p>
        </w:tc>
        <w:tc>
          <w:tcPr>
            <w:tcW w:type="dxa" w:w="3312"/>
            <w:vAlign w:val="center"/>
          </w:tcPr>
          <w:p>
            <w:pPr>
              <w:spacing w:after="0"/>
            </w:pPr>
            <w:r/>
            <w:r>
              <w:rPr>
                <w:b w:val="0"/>
              </w:rPr>
              <w:t>Configurable later</w:t>
            </w:r>
          </w:p>
        </w:tc>
      </w:tr>
      <w:tr>
        <w:tc>
          <w:tcPr>
            <w:tcW w:type="dxa" w:w="3312"/>
            <w:vAlign w:val="center"/>
          </w:tcPr>
          <w:p>
            <w:pPr>
              <w:spacing w:after="0"/>
            </w:pPr>
            <w:r/>
            <w:r>
              <w:rPr>
                <w:b w:val="0"/>
              </w:rPr>
              <w:t>Notification</w:t>
            </w:r>
          </w:p>
        </w:tc>
        <w:tc>
          <w:tcPr>
            <w:tcW w:type="dxa" w:w="3312"/>
            <w:vAlign w:val="center"/>
          </w:tcPr>
          <w:p>
            <w:pPr>
              <w:spacing w:after="0"/>
            </w:pPr>
            <w:r/>
            <w:r>
              <w:rPr>
                <w:b w:val="0"/>
              </w:rPr>
              <w:t>Telegram Bot</w:t>
            </w:r>
          </w:p>
        </w:tc>
        <w:tc>
          <w:tcPr>
            <w:tcW w:type="dxa" w:w="3312"/>
            <w:vAlign w:val="center"/>
          </w:tcPr>
          <w:p>
            <w:pPr>
              <w:spacing w:after="0"/>
            </w:pPr>
            <w:r/>
            <w:r>
              <w:rPr>
                <w:b w:val="0"/>
              </w:rPr>
              <w:t>Immediate after detection</w:t>
            </w:r>
          </w:p>
        </w:tc>
      </w:tr>
      <w:tr>
        <w:tc>
          <w:tcPr>
            <w:tcW w:type="dxa" w:w="3312"/>
            <w:vAlign w:val="center"/>
          </w:tcPr>
          <w:p>
            <w:pPr>
              <w:spacing w:after="0"/>
            </w:pPr>
            <w:r/>
            <w:r>
              <w:rPr>
                <w:b w:val="0"/>
              </w:rPr>
              <w:t>Initial infrastructure goal</w:t>
            </w:r>
          </w:p>
        </w:tc>
        <w:tc>
          <w:tcPr>
            <w:tcW w:type="dxa" w:w="3312"/>
            <w:vAlign w:val="center"/>
          </w:tcPr>
          <w:p>
            <w:pPr>
              <w:spacing w:after="0"/>
            </w:pPr>
            <w:r/>
            <w:r>
              <w:rPr>
                <w:b w:val="0"/>
              </w:rPr>
              <w:t>₹0 / free tier</w:t>
            </w:r>
          </w:p>
        </w:tc>
        <w:tc>
          <w:tcPr>
            <w:tcW w:type="dxa" w:w="3312"/>
            <w:vAlign w:val="center"/>
          </w:tcPr>
          <w:p>
            <w:pPr>
              <w:spacing w:after="0"/>
            </w:pPr>
            <w:r/>
            <w:r>
              <w:rPr>
                <w:b w:val="0"/>
              </w:rPr>
              <w:t>Personal MVP</w:t>
            </w:r>
          </w:p>
        </w:tc>
      </w:tr>
    </w:tbl>
    <w:p>
      <w:r>
        <w:br w:type="page"/>
      </w:r>
    </w:p>
    <w:p>
      <w:pPr>
        <w:pStyle w:val="Heading1"/>
      </w:pPr>
      <w:r>
        <w:t>1. Product Vision</w:t>
      </w:r>
    </w:p>
    <w:p>
      <w:r>
        <w:t>Build a personalizable job-monitoring platform where a user supplies the exact company career pages they want watched, defines job criteria, and receives a Telegram notification when a newly discovered opening matches those criteria.</w:t>
      </w:r>
    </w:p>
    <w:p>
      <w:r>
        <w:t>This is intentionally different from a generic job aggregator: the user's company list and career URLs are the source of truth.</w:t>
      </w:r>
    </w:p>
    <w:p>
      <w:pPr>
        <w:pStyle w:val="Heading1"/>
      </w:pPr>
      <w:r>
        <w:t>2. Core User Journey</w:t>
      </w:r>
    </w:p>
    <w:p>
      <w:pPr>
        <w:pStyle w:val="ListNumber"/>
      </w:pPr>
      <w:r>
        <w:t>User creates an account and adds company/career-page URLs.</w:t>
      </w:r>
    </w:p>
    <w:p>
      <w:pPr>
        <w:pStyle w:val="ListNumber"/>
      </w:pPr>
      <w:r>
        <w:t>User defines a watch profile: role keywords, internship/full-time type, locations, exclusions, and optional semantic criteria.</w:t>
      </w:r>
    </w:p>
    <w:p>
      <w:pPr>
        <w:pStyle w:val="ListNumber"/>
      </w:pPr>
      <w:r>
        <w:t>The scheduler triggers the crawler every two hours.</w:t>
      </w:r>
    </w:p>
    <w:p>
      <w:pPr>
        <w:pStyle w:val="ListNumber"/>
      </w:pPr>
      <w:r>
        <w:t>The crawler selects the appropriate adapter (ATS/API, HTML, or browser fallback).</w:t>
      </w:r>
    </w:p>
    <w:p>
      <w:pPr>
        <w:pStyle w:val="ListNumber"/>
      </w:pPr>
      <w:r>
        <w:t>Jobs are normalized into a common schema.</w:t>
      </w:r>
    </w:p>
    <w:p>
      <w:pPr>
        <w:pStyle w:val="ListNumber"/>
      </w:pPr>
      <w:r>
        <w:t>The system deduplicates against previously seen jobs.</w:t>
      </w:r>
    </w:p>
    <w:p>
      <w:pPr>
        <w:pStyle w:val="ListNumber"/>
      </w:pPr>
      <w:r>
        <w:t>New jobs are matched against the user's watch profile.</w:t>
      </w:r>
    </w:p>
    <w:p>
      <w:pPr>
        <w:pStyle w:val="ListNumber"/>
      </w:pPr>
      <w:r>
        <w:t>A matching new job creates a notification event.</w:t>
      </w:r>
    </w:p>
    <w:p>
      <w:pPr>
        <w:pStyle w:val="ListNumber"/>
      </w:pPr>
      <w:r>
        <w:t>The Telegram bot sends the user the job title, company, location, posting URL, and detection time.</w:t>
      </w:r>
    </w:p>
    <w:p>
      <w:pPr>
        <w:pStyle w:val="ListNumber"/>
      </w:pPr>
      <w:r>
        <w:t>The dashboard stores the job and notification history.</w:t>
      </w:r>
    </w:p>
    <w:p>
      <w:pPr>
        <w:pStyle w:val="Heading1"/>
      </w:pPr>
      <w:r>
        <w:t>3.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ID</w:t>
            </w:r>
          </w:p>
        </w:tc>
        <w:tc>
          <w:tcPr>
            <w:tcW w:type="dxa" w:w="3312"/>
            <w:vAlign w:val="center"/>
            <w:shd w:fill="D9EAF7"/>
          </w:tcPr>
          <w:p>
            <w:pPr>
              <w:spacing w:after="0"/>
            </w:pPr>
            <w:r/>
            <w:r>
              <w:rPr>
                <w:b/>
              </w:rPr>
              <w:t>Requirement</w:t>
            </w:r>
          </w:p>
        </w:tc>
        <w:tc>
          <w:tcPr>
            <w:tcW w:type="dxa" w:w="3312"/>
            <w:vAlign w:val="center"/>
            <w:shd w:fill="D9EAF7"/>
          </w:tcPr>
          <w:p>
            <w:pPr>
              <w:spacing w:after="0"/>
            </w:pPr>
            <w:r/>
            <w:r>
              <w:rPr>
                <w:b/>
              </w:rPr>
              <w:t>Description</w:t>
            </w:r>
          </w:p>
        </w:tc>
      </w:tr>
      <w:tr>
        <w:tc>
          <w:tcPr>
            <w:tcW w:type="dxa" w:w="3312"/>
            <w:vAlign w:val="center"/>
          </w:tcPr>
          <w:p>
            <w:pPr>
              <w:spacing w:after="0"/>
            </w:pPr>
            <w:r/>
            <w:r>
              <w:rPr>
                <w:b w:val="0"/>
              </w:rPr>
              <w:t>FR-01</w:t>
            </w:r>
          </w:p>
        </w:tc>
        <w:tc>
          <w:tcPr>
            <w:tcW w:type="dxa" w:w="3312"/>
            <w:vAlign w:val="center"/>
          </w:tcPr>
          <w:p>
            <w:pPr>
              <w:spacing w:after="0"/>
            </w:pPr>
            <w:r/>
            <w:r>
              <w:rPr>
                <w:b w:val="0"/>
              </w:rPr>
              <w:t>Company management</w:t>
            </w:r>
          </w:p>
        </w:tc>
        <w:tc>
          <w:tcPr>
            <w:tcW w:type="dxa" w:w="3312"/>
            <w:vAlign w:val="center"/>
          </w:tcPr>
          <w:p>
            <w:pPr>
              <w:spacing w:after="0"/>
            </w:pPr>
            <w:r/>
            <w:r>
              <w:rPr>
                <w:b w:val="0"/>
              </w:rPr>
              <w:t>Add, edit, disable, and delete monitored company career URLs.</w:t>
            </w:r>
          </w:p>
        </w:tc>
      </w:tr>
      <w:tr>
        <w:tc>
          <w:tcPr>
            <w:tcW w:type="dxa" w:w="3312"/>
            <w:vAlign w:val="center"/>
          </w:tcPr>
          <w:p>
            <w:pPr>
              <w:spacing w:after="0"/>
            </w:pPr>
            <w:r/>
            <w:r>
              <w:rPr>
                <w:b w:val="0"/>
              </w:rPr>
              <w:t>FR-02</w:t>
            </w:r>
          </w:p>
        </w:tc>
        <w:tc>
          <w:tcPr>
            <w:tcW w:type="dxa" w:w="3312"/>
            <w:vAlign w:val="center"/>
          </w:tcPr>
          <w:p>
            <w:pPr>
              <w:spacing w:after="0"/>
            </w:pPr>
            <w:r/>
            <w:r>
              <w:rPr>
                <w:b w:val="0"/>
              </w:rPr>
              <w:t>Watch profiles</w:t>
            </w:r>
          </w:p>
        </w:tc>
        <w:tc>
          <w:tcPr>
            <w:tcW w:type="dxa" w:w="3312"/>
            <w:vAlign w:val="center"/>
          </w:tcPr>
          <w:p>
            <w:pPr>
              <w:spacing w:after="0"/>
            </w:pPr>
            <w:r/>
            <w:r>
              <w:rPr>
                <w:b w:val="0"/>
              </w:rPr>
              <w:t>Define roles, locations, job types, keywords, exclusions, and optional semantic requirements.</w:t>
            </w:r>
          </w:p>
        </w:tc>
      </w:tr>
      <w:tr>
        <w:tc>
          <w:tcPr>
            <w:tcW w:type="dxa" w:w="3312"/>
            <w:vAlign w:val="center"/>
          </w:tcPr>
          <w:p>
            <w:pPr>
              <w:spacing w:after="0"/>
            </w:pPr>
            <w:r/>
            <w:r>
              <w:rPr>
                <w:b w:val="0"/>
              </w:rPr>
              <w:t>FR-03</w:t>
            </w:r>
          </w:p>
        </w:tc>
        <w:tc>
          <w:tcPr>
            <w:tcW w:type="dxa" w:w="3312"/>
            <w:vAlign w:val="center"/>
          </w:tcPr>
          <w:p>
            <w:pPr>
              <w:spacing w:after="0"/>
            </w:pPr>
            <w:r/>
            <w:r>
              <w:rPr>
                <w:b w:val="0"/>
              </w:rPr>
              <w:t>Career-page discovery</w:t>
            </w:r>
          </w:p>
        </w:tc>
        <w:tc>
          <w:tcPr>
            <w:tcW w:type="dxa" w:w="3312"/>
            <w:vAlign w:val="center"/>
          </w:tcPr>
          <w:p>
            <w:pPr>
              <w:spacing w:after="0"/>
            </w:pPr>
            <w:r/>
            <w:r>
              <w:rPr>
                <w:b w:val="0"/>
              </w:rPr>
              <w:t>Detect whether a URL is backed by a known ATS/API or requires HTML/browser extraction.</w:t>
            </w:r>
          </w:p>
        </w:tc>
      </w:tr>
      <w:tr>
        <w:tc>
          <w:tcPr>
            <w:tcW w:type="dxa" w:w="3312"/>
            <w:vAlign w:val="center"/>
          </w:tcPr>
          <w:p>
            <w:pPr>
              <w:spacing w:after="0"/>
            </w:pPr>
            <w:r/>
            <w:r>
              <w:rPr>
                <w:b w:val="0"/>
              </w:rPr>
              <w:t>FR-04</w:t>
            </w:r>
          </w:p>
        </w:tc>
        <w:tc>
          <w:tcPr>
            <w:tcW w:type="dxa" w:w="3312"/>
            <w:vAlign w:val="center"/>
          </w:tcPr>
          <w:p>
            <w:pPr>
              <w:spacing w:after="0"/>
            </w:pPr>
            <w:r/>
            <w:r>
              <w:rPr>
                <w:b w:val="0"/>
              </w:rPr>
              <w:t>Job extraction</w:t>
            </w:r>
          </w:p>
        </w:tc>
        <w:tc>
          <w:tcPr>
            <w:tcW w:type="dxa" w:w="3312"/>
            <w:vAlign w:val="center"/>
          </w:tcPr>
          <w:p>
            <w:pPr>
              <w:spacing w:after="0"/>
            </w:pPr>
            <w:r/>
            <w:r>
              <w:rPr>
                <w:b w:val="0"/>
              </w:rPr>
              <w:t>Extract title, company, location, URL, description, employment type, posted date when available.</w:t>
            </w:r>
          </w:p>
        </w:tc>
      </w:tr>
      <w:tr>
        <w:tc>
          <w:tcPr>
            <w:tcW w:type="dxa" w:w="3312"/>
            <w:vAlign w:val="center"/>
          </w:tcPr>
          <w:p>
            <w:pPr>
              <w:spacing w:after="0"/>
            </w:pPr>
            <w:r/>
            <w:r>
              <w:rPr>
                <w:b w:val="0"/>
              </w:rPr>
              <w:t>FR-05</w:t>
            </w:r>
          </w:p>
        </w:tc>
        <w:tc>
          <w:tcPr>
            <w:tcW w:type="dxa" w:w="3312"/>
            <w:vAlign w:val="center"/>
          </w:tcPr>
          <w:p>
            <w:pPr>
              <w:spacing w:after="0"/>
            </w:pPr>
            <w:r/>
            <w:r>
              <w:rPr>
                <w:b w:val="0"/>
              </w:rPr>
              <w:t>Normalization</w:t>
            </w:r>
          </w:p>
        </w:tc>
        <w:tc>
          <w:tcPr>
            <w:tcW w:type="dxa" w:w="3312"/>
            <w:vAlign w:val="center"/>
          </w:tcPr>
          <w:p>
            <w:pPr>
              <w:spacing w:after="0"/>
            </w:pPr>
            <w:r/>
            <w:r>
              <w:rPr>
                <w:b w:val="0"/>
              </w:rPr>
              <w:t>Convert different career-site formats into one common Job model.</w:t>
            </w:r>
          </w:p>
        </w:tc>
      </w:tr>
      <w:tr>
        <w:tc>
          <w:tcPr>
            <w:tcW w:type="dxa" w:w="3312"/>
            <w:vAlign w:val="center"/>
          </w:tcPr>
          <w:p>
            <w:pPr>
              <w:spacing w:after="0"/>
            </w:pPr>
            <w:r/>
            <w:r>
              <w:rPr>
                <w:b w:val="0"/>
              </w:rPr>
              <w:t>FR-06</w:t>
            </w:r>
          </w:p>
        </w:tc>
        <w:tc>
          <w:tcPr>
            <w:tcW w:type="dxa" w:w="3312"/>
            <w:vAlign w:val="center"/>
          </w:tcPr>
          <w:p>
            <w:pPr>
              <w:spacing w:after="0"/>
            </w:pPr>
            <w:r/>
            <w:r>
              <w:rPr>
                <w:b w:val="0"/>
              </w:rPr>
              <w:t>Deduplication</w:t>
            </w:r>
          </w:p>
        </w:tc>
        <w:tc>
          <w:tcPr>
            <w:tcW w:type="dxa" w:w="3312"/>
            <w:vAlign w:val="center"/>
          </w:tcPr>
          <w:p>
            <w:pPr>
              <w:spacing w:after="0"/>
            </w:pPr>
            <w:r/>
            <w:r>
              <w:rPr>
                <w:b w:val="0"/>
              </w:rPr>
              <w:t>Identify the same posting across repeated scans and avoid repeated alerts.</w:t>
            </w:r>
          </w:p>
        </w:tc>
      </w:tr>
      <w:tr>
        <w:tc>
          <w:tcPr>
            <w:tcW w:type="dxa" w:w="3312"/>
            <w:vAlign w:val="center"/>
          </w:tcPr>
          <w:p>
            <w:pPr>
              <w:spacing w:after="0"/>
            </w:pPr>
            <w:r/>
            <w:r>
              <w:rPr>
                <w:b w:val="0"/>
              </w:rPr>
              <w:t>FR-07</w:t>
            </w:r>
          </w:p>
        </w:tc>
        <w:tc>
          <w:tcPr>
            <w:tcW w:type="dxa" w:w="3312"/>
            <w:vAlign w:val="center"/>
          </w:tcPr>
          <w:p>
            <w:pPr>
              <w:spacing w:after="0"/>
            </w:pPr>
            <w:r/>
            <w:r>
              <w:rPr>
                <w:b w:val="0"/>
              </w:rPr>
              <w:t>Matching</w:t>
            </w:r>
          </w:p>
        </w:tc>
        <w:tc>
          <w:tcPr>
            <w:tcW w:type="dxa" w:w="3312"/>
            <w:vAlign w:val="center"/>
          </w:tcPr>
          <w:p>
            <w:pPr>
              <w:spacing w:after="0"/>
            </w:pPr>
            <w:r/>
            <w:r>
              <w:rPr>
                <w:b w:val="0"/>
              </w:rPr>
              <w:t>Apply deterministic filters first and optional AI/semantic matching second.</w:t>
            </w:r>
          </w:p>
        </w:tc>
      </w:tr>
      <w:tr>
        <w:tc>
          <w:tcPr>
            <w:tcW w:type="dxa" w:w="3312"/>
            <w:vAlign w:val="center"/>
          </w:tcPr>
          <w:p>
            <w:pPr>
              <w:spacing w:after="0"/>
            </w:pPr>
            <w:r/>
            <w:r>
              <w:rPr>
                <w:b w:val="0"/>
              </w:rPr>
              <w:t>FR-08</w:t>
            </w:r>
          </w:p>
        </w:tc>
        <w:tc>
          <w:tcPr>
            <w:tcW w:type="dxa" w:w="3312"/>
            <w:vAlign w:val="center"/>
          </w:tcPr>
          <w:p>
            <w:pPr>
              <w:spacing w:after="0"/>
            </w:pPr>
            <w:r/>
            <w:r>
              <w:rPr>
                <w:b w:val="0"/>
              </w:rPr>
              <w:t>Scheduling</w:t>
            </w:r>
          </w:p>
        </w:tc>
        <w:tc>
          <w:tcPr>
            <w:tcW w:type="dxa" w:w="3312"/>
            <w:vAlign w:val="center"/>
          </w:tcPr>
          <w:p>
            <w:pPr>
              <w:spacing w:after="0"/>
            </w:pPr>
            <w:r/>
            <w:r>
              <w:rPr>
                <w:b w:val="0"/>
              </w:rPr>
              <w:t>Run monitoring jobs on a configurable cadence; MVP target is every 2 hours.</w:t>
            </w:r>
          </w:p>
        </w:tc>
      </w:tr>
      <w:tr>
        <w:tc>
          <w:tcPr>
            <w:tcW w:type="dxa" w:w="3312"/>
            <w:vAlign w:val="center"/>
          </w:tcPr>
          <w:p>
            <w:pPr>
              <w:spacing w:after="0"/>
            </w:pPr>
            <w:r/>
            <w:r>
              <w:rPr>
                <w:b w:val="0"/>
              </w:rPr>
              <w:t>FR-09</w:t>
            </w:r>
          </w:p>
        </w:tc>
        <w:tc>
          <w:tcPr>
            <w:tcW w:type="dxa" w:w="3312"/>
            <w:vAlign w:val="center"/>
          </w:tcPr>
          <w:p>
            <w:pPr>
              <w:spacing w:after="0"/>
            </w:pPr>
            <w:r/>
            <w:r>
              <w:rPr>
                <w:b w:val="0"/>
              </w:rPr>
              <w:t>Notifications</w:t>
            </w:r>
          </w:p>
        </w:tc>
        <w:tc>
          <w:tcPr>
            <w:tcW w:type="dxa" w:w="3312"/>
            <w:vAlign w:val="center"/>
          </w:tcPr>
          <w:p>
            <w:pPr>
              <w:spacing w:after="0"/>
            </w:pPr>
            <w:r/>
            <w:r>
              <w:rPr>
                <w:b w:val="0"/>
              </w:rPr>
              <w:t>Send matching new-job alerts through Telegram.</w:t>
            </w:r>
          </w:p>
        </w:tc>
      </w:tr>
      <w:tr>
        <w:tc>
          <w:tcPr>
            <w:tcW w:type="dxa" w:w="3312"/>
            <w:vAlign w:val="center"/>
          </w:tcPr>
          <w:p>
            <w:pPr>
              <w:spacing w:after="0"/>
            </w:pPr>
            <w:r/>
            <w:r>
              <w:rPr>
                <w:b w:val="0"/>
              </w:rPr>
              <w:t>FR-10</w:t>
            </w:r>
          </w:p>
        </w:tc>
        <w:tc>
          <w:tcPr>
            <w:tcW w:type="dxa" w:w="3312"/>
            <w:vAlign w:val="center"/>
          </w:tcPr>
          <w:p>
            <w:pPr>
              <w:spacing w:after="0"/>
            </w:pPr>
            <w:r/>
            <w:r>
              <w:rPr>
                <w:b w:val="0"/>
              </w:rPr>
              <w:t>History</w:t>
            </w:r>
          </w:p>
        </w:tc>
        <w:tc>
          <w:tcPr>
            <w:tcW w:type="dxa" w:w="3312"/>
            <w:vAlign w:val="center"/>
          </w:tcPr>
          <w:p>
            <w:pPr>
              <w:spacing w:after="0"/>
            </w:pPr>
            <w:r/>
            <w:r>
              <w:rPr>
                <w:b w:val="0"/>
              </w:rPr>
              <w:t>Store discovered jobs, first-seen time, notification status, and source URL.</w:t>
            </w:r>
          </w:p>
        </w:tc>
      </w:tr>
      <w:tr>
        <w:tc>
          <w:tcPr>
            <w:tcW w:type="dxa" w:w="3312"/>
            <w:vAlign w:val="center"/>
          </w:tcPr>
          <w:p>
            <w:pPr>
              <w:spacing w:after="0"/>
            </w:pPr>
            <w:r/>
            <w:r>
              <w:rPr>
                <w:b w:val="0"/>
              </w:rPr>
              <w:t>FR-11</w:t>
            </w:r>
          </w:p>
        </w:tc>
        <w:tc>
          <w:tcPr>
            <w:tcW w:type="dxa" w:w="3312"/>
            <w:vAlign w:val="center"/>
          </w:tcPr>
          <w:p>
            <w:pPr>
              <w:spacing w:after="0"/>
            </w:pPr>
            <w:r/>
            <w:r>
              <w:rPr>
                <w:b w:val="0"/>
              </w:rPr>
              <w:t>Failure handling</w:t>
            </w:r>
          </w:p>
        </w:tc>
        <w:tc>
          <w:tcPr>
            <w:tcW w:type="dxa" w:w="3312"/>
            <w:vAlign w:val="center"/>
          </w:tcPr>
          <w:p>
            <w:pPr>
              <w:spacing w:after="0"/>
            </w:pPr>
            <w:r/>
            <w:r>
              <w:rPr>
                <w:b w:val="0"/>
              </w:rPr>
              <w:t>Record failed crawls and continue processing other companies.</w:t>
            </w:r>
          </w:p>
        </w:tc>
      </w:tr>
      <w:tr>
        <w:tc>
          <w:tcPr>
            <w:tcW w:type="dxa" w:w="3312"/>
            <w:vAlign w:val="center"/>
          </w:tcPr>
          <w:p>
            <w:pPr>
              <w:spacing w:after="0"/>
            </w:pPr>
            <w:r/>
            <w:r>
              <w:rPr>
                <w:b w:val="0"/>
              </w:rPr>
              <w:t>FR-12</w:t>
            </w:r>
          </w:p>
        </w:tc>
        <w:tc>
          <w:tcPr>
            <w:tcW w:type="dxa" w:w="3312"/>
            <w:vAlign w:val="center"/>
          </w:tcPr>
          <w:p>
            <w:pPr>
              <w:spacing w:after="0"/>
            </w:pPr>
            <w:r/>
            <w:r>
              <w:rPr>
                <w:b w:val="0"/>
              </w:rPr>
              <w:t>User controls</w:t>
            </w:r>
          </w:p>
        </w:tc>
        <w:tc>
          <w:tcPr>
            <w:tcW w:type="dxa" w:w="3312"/>
            <w:vAlign w:val="center"/>
          </w:tcPr>
          <w:p>
            <w:pPr>
              <w:spacing w:after="0"/>
            </w:pPr>
            <w:r/>
            <w:r>
              <w:rPr>
                <w:b w:val="0"/>
              </w:rPr>
              <w:t>Pause/resume individual companies or watch profiles.</w:t>
            </w:r>
          </w:p>
        </w:tc>
      </w:tr>
    </w:tbl>
    <w:p>
      <w:pPr>
        <w:pStyle w:val="Heading1"/>
      </w:pPr>
      <w:r>
        <w:t>4.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ID</w:t>
            </w:r>
          </w:p>
        </w:tc>
        <w:tc>
          <w:tcPr>
            <w:tcW w:type="dxa" w:w="3312"/>
            <w:vAlign w:val="center"/>
            <w:shd w:fill="D9EAF7"/>
          </w:tcPr>
          <w:p>
            <w:pPr>
              <w:spacing w:after="0"/>
            </w:pPr>
            <w:r/>
            <w:r>
              <w:rPr>
                <w:b/>
              </w:rPr>
              <w:t>Requirement</w:t>
            </w:r>
          </w:p>
        </w:tc>
        <w:tc>
          <w:tcPr>
            <w:tcW w:type="dxa" w:w="3312"/>
            <w:vAlign w:val="center"/>
            <w:shd w:fill="D9EAF7"/>
          </w:tcPr>
          <w:p>
            <w:pPr>
              <w:spacing w:after="0"/>
            </w:pPr>
            <w:r/>
            <w:r>
              <w:rPr>
                <w:b/>
              </w:rPr>
              <w:t>Description</w:t>
            </w:r>
          </w:p>
        </w:tc>
      </w:tr>
      <w:tr>
        <w:tc>
          <w:tcPr>
            <w:tcW w:type="dxa" w:w="3312"/>
            <w:vAlign w:val="center"/>
          </w:tcPr>
          <w:p>
            <w:pPr>
              <w:spacing w:after="0"/>
            </w:pPr>
            <w:r/>
            <w:r>
              <w:rPr>
                <w:b w:val="0"/>
              </w:rPr>
              <w:t>NFR-01</w:t>
            </w:r>
          </w:p>
        </w:tc>
        <w:tc>
          <w:tcPr>
            <w:tcW w:type="dxa" w:w="3312"/>
            <w:vAlign w:val="center"/>
          </w:tcPr>
          <w:p>
            <w:pPr>
              <w:spacing w:after="0"/>
            </w:pPr>
            <w:r/>
            <w:r>
              <w:rPr>
                <w:b w:val="0"/>
              </w:rPr>
              <w:t>Reliability</w:t>
            </w:r>
          </w:p>
        </w:tc>
        <w:tc>
          <w:tcPr>
            <w:tcW w:type="dxa" w:w="3312"/>
            <w:vAlign w:val="center"/>
          </w:tcPr>
          <w:p>
            <w:pPr>
              <w:spacing w:after="0"/>
            </w:pPr>
            <w:r/>
            <w:r>
              <w:rPr>
                <w:b w:val="0"/>
              </w:rPr>
              <w:t>One failed company page must not stop the entire scan.</w:t>
            </w:r>
          </w:p>
        </w:tc>
      </w:tr>
      <w:tr>
        <w:tc>
          <w:tcPr>
            <w:tcW w:type="dxa" w:w="3312"/>
            <w:vAlign w:val="center"/>
          </w:tcPr>
          <w:p>
            <w:pPr>
              <w:spacing w:after="0"/>
            </w:pPr>
            <w:r/>
            <w:r>
              <w:rPr>
                <w:b w:val="0"/>
              </w:rPr>
              <w:t>NFR-02</w:t>
            </w:r>
          </w:p>
        </w:tc>
        <w:tc>
          <w:tcPr>
            <w:tcW w:type="dxa" w:w="3312"/>
            <w:vAlign w:val="center"/>
          </w:tcPr>
          <w:p>
            <w:pPr>
              <w:spacing w:after="0"/>
            </w:pPr>
            <w:r/>
            <w:r>
              <w:rPr>
                <w:b w:val="0"/>
              </w:rPr>
              <w:t>Idempotency</w:t>
            </w:r>
          </w:p>
        </w:tc>
        <w:tc>
          <w:tcPr>
            <w:tcW w:type="dxa" w:w="3312"/>
            <w:vAlign w:val="center"/>
          </w:tcPr>
          <w:p>
            <w:pPr>
              <w:spacing w:after="0"/>
            </w:pPr>
            <w:r/>
            <w:r>
              <w:rPr>
                <w:b w:val="0"/>
              </w:rPr>
              <w:t>Repeating a scan must not create duplicate job records or notifications.</w:t>
            </w:r>
          </w:p>
        </w:tc>
      </w:tr>
      <w:tr>
        <w:tc>
          <w:tcPr>
            <w:tcW w:type="dxa" w:w="3312"/>
            <w:vAlign w:val="center"/>
          </w:tcPr>
          <w:p>
            <w:pPr>
              <w:spacing w:after="0"/>
            </w:pPr>
            <w:r/>
            <w:r>
              <w:rPr>
                <w:b w:val="0"/>
              </w:rPr>
              <w:t>NFR-03</w:t>
            </w:r>
          </w:p>
        </w:tc>
        <w:tc>
          <w:tcPr>
            <w:tcW w:type="dxa" w:w="3312"/>
            <w:vAlign w:val="center"/>
          </w:tcPr>
          <w:p>
            <w:pPr>
              <w:spacing w:after="0"/>
            </w:pPr>
            <w:r/>
            <w:r>
              <w:rPr>
                <w:b w:val="0"/>
              </w:rPr>
              <w:t>Performance</w:t>
            </w:r>
          </w:p>
        </w:tc>
        <w:tc>
          <w:tcPr>
            <w:tcW w:type="dxa" w:w="3312"/>
            <w:vAlign w:val="center"/>
          </w:tcPr>
          <w:p>
            <w:pPr>
              <w:spacing w:after="0"/>
            </w:pPr>
            <w:r/>
            <w:r>
              <w:rPr>
                <w:b w:val="0"/>
              </w:rPr>
              <w:t>Prefer direct HTTP/API extraction; use browser automation only when needed.</w:t>
            </w:r>
          </w:p>
        </w:tc>
      </w:tr>
      <w:tr>
        <w:tc>
          <w:tcPr>
            <w:tcW w:type="dxa" w:w="3312"/>
            <w:vAlign w:val="center"/>
          </w:tcPr>
          <w:p>
            <w:pPr>
              <w:spacing w:after="0"/>
            </w:pPr>
            <w:r/>
            <w:r>
              <w:rPr>
                <w:b w:val="0"/>
              </w:rPr>
              <w:t>NFR-04</w:t>
            </w:r>
          </w:p>
        </w:tc>
        <w:tc>
          <w:tcPr>
            <w:tcW w:type="dxa" w:w="3312"/>
            <w:vAlign w:val="center"/>
          </w:tcPr>
          <w:p>
            <w:pPr>
              <w:spacing w:after="0"/>
            </w:pPr>
            <w:r/>
            <w:r>
              <w:rPr>
                <w:b w:val="0"/>
              </w:rPr>
              <w:t>Scalability</w:t>
            </w:r>
          </w:p>
        </w:tc>
        <w:tc>
          <w:tcPr>
            <w:tcW w:type="dxa" w:w="3312"/>
            <w:vAlign w:val="center"/>
          </w:tcPr>
          <w:p>
            <w:pPr>
              <w:spacing w:after="0"/>
            </w:pPr>
            <w:r/>
            <w:r>
              <w:rPr>
                <w:b w:val="0"/>
              </w:rPr>
              <w:t>Architecture should support growth from one user/400 pages to many users.</w:t>
            </w:r>
          </w:p>
        </w:tc>
      </w:tr>
      <w:tr>
        <w:tc>
          <w:tcPr>
            <w:tcW w:type="dxa" w:w="3312"/>
            <w:vAlign w:val="center"/>
          </w:tcPr>
          <w:p>
            <w:pPr>
              <w:spacing w:after="0"/>
            </w:pPr>
            <w:r/>
            <w:r>
              <w:rPr>
                <w:b w:val="0"/>
              </w:rPr>
              <w:t>NFR-05</w:t>
            </w:r>
          </w:p>
        </w:tc>
        <w:tc>
          <w:tcPr>
            <w:tcW w:type="dxa" w:w="3312"/>
            <w:vAlign w:val="center"/>
          </w:tcPr>
          <w:p>
            <w:pPr>
              <w:spacing w:after="0"/>
            </w:pPr>
            <w:r/>
            <w:r>
              <w:rPr>
                <w:b w:val="0"/>
              </w:rPr>
              <w:t>Security</w:t>
            </w:r>
          </w:p>
        </w:tc>
        <w:tc>
          <w:tcPr>
            <w:tcW w:type="dxa" w:w="3312"/>
            <w:vAlign w:val="center"/>
          </w:tcPr>
          <w:p>
            <w:pPr>
              <w:spacing w:after="0"/>
            </w:pPr>
            <w:r/>
            <w:r>
              <w:rPr>
                <w:b w:val="0"/>
              </w:rPr>
              <w:t>Secrets, bot tokens, database credentials, and session data must never be committed to source control.</w:t>
            </w:r>
          </w:p>
        </w:tc>
      </w:tr>
      <w:tr>
        <w:tc>
          <w:tcPr>
            <w:tcW w:type="dxa" w:w="3312"/>
            <w:vAlign w:val="center"/>
          </w:tcPr>
          <w:p>
            <w:pPr>
              <w:spacing w:after="0"/>
            </w:pPr>
            <w:r/>
            <w:r>
              <w:rPr>
                <w:b w:val="0"/>
              </w:rPr>
              <w:t>NFR-06</w:t>
            </w:r>
          </w:p>
        </w:tc>
        <w:tc>
          <w:tcPr>
            <w:tcW w:type="dxa" w:w="3312"/>
            <w:vAlign w:val="center"/>
          </w:tcPr>
          <w:p>
            <w:pPr>
              <w:spacing w:after="0"/>
            </w:pPr>
            <w:r/>
            <w:r>
              <w:rPr>
                <w:b w:val="0"/>
              </w:rPr>
              <w:t>Observability</w:t>
            </w:r>
          </w:p>
        </w:tc>
        <w:tc>
          <w:tcPr>
            <w:tcW w:type="dxa" w:w="3312"/>
            <w:vAlign w:val="center"/>
          </w:tcPr>
          <w:p>
            <w:pPr>
              <w:spacing w:after="0"/>
            </w:pPr>
            <w:r/>
            <w:r>
              <w:rPr>
                <w:b w:val="0"/>
              </w:rPr>
              <w:t>Every scan should record start/end time, company status, jobs found, failures, and notification outcomes.</w:t>
            </w:r>
          </w:p>
        </w:tc>
      </w:tr>
      <w:tr>
        <w:tc>
          <w:tcPr>
            <w:tcW w:type="dxa" w:w="3312"/>
            <w:vAlign w:val="center"/>
          </w:tcPr>
          <w:p>
            <w:pPr>
              <w:spacing w:after="0"/>
            </w:pPr>
            <w:r/>
            <w:r>
              <w:rPr>
                <w:b w:val="0"/>
              </w:rPr>
              <w:t>NFR-07</w:t>
            </w:r>
          </w:p>
        </w:tc>
        <w:tc>
          <w:tcPr>
            <w:tcW w:type="dxa" w:w="3312"/>
            <w:vAlign w:val="center"/>
          </w:tcPr>
          <w:p>
            <w:pPr>
              <w:spacing w:after="0"/>
            </w:pPr>
            <w:r/>
            <w:r>
              <w:rPr>
                <w:b w:val="0"/>
              </w:rPr>
              <w:t>Maintainability</w:t>
            </w:r>
          </w:p>
        </w:tc>
        <w:tc>
          <w:tcPr>
            <w:tcW w:type="dxa" w:w="3312"/>
            <w:vAlign w:val="center"/>
          </w:tcPr>
          <w:p>
            <w:pPr>
              <w:spacing w:after="0"/>
            </w:pPr>
            <w:r/>
            <w:r>
              <w:rPr>
                <w:b w:val="0"/>
              </w:rPr>
              <w:t>Each ATS/site strategy should be isolated behind a crawler adapter interface.</w:t>
            </w:r>
          </w:p>
        </w:tc>
      </w:tr>
      <w:tr>
        <w:tc>
          <w:tcPr>
            <w:tcW w:type="dxa" w:w="3312"/>
            <w:vAlign w:val="center"/>
          </w:tcPr>
          <w:p>
            <w:pPr>
              <w:spacing w:after="0"/>
            </w:pPr>
            <w:r/>
            <w:r>
              <w:rPr>
                <w:b w:val="0"/>
              </w:rPr>
              <w:t>NFR-08</w:t>
            </w:r>
          </w:p>
        </w:tc>
        <w:tc>
          <w:tcPr>
            <w:tcW w:type="dxa" w:w="3312"/>
            <w:vAlign w:val="center"/>
          </w:tcPr>
          <w:p>
            <w:pPr>
              <w:spacing w:after="0"/>
            </w:pPr>
            <w:r/>
            <w:r>
              <w:rPr>
                <w:b w:val="0"/>
              </w:rPr>
              <w:t>Cost</w:t>
            </w:r>
          </w:p>
        </w:tc>
        <w:tc>
          <w:tcPr>
            <w:tcW w:type="dxa" w:w="3312"/>
            <w:vAlign w:val="center"/>
          </w:tcPr>
          <w:p>
            <w:pPr>
              <w:spacing w:after="0"/>
            </w:pPr>
            <w:r/>
            <w:r>
              <w:rPr>
                <w:b w:val="0"/>
              </w:rPr>
              <w:t>MVP should target free tiers and avoid always-on compute.</w:t>
            </w:r>
          </w:p>
        </w:tc>
      </w:tr>
      <w:tr>
        <w:tc>
          <w:tcPr>
            <w:tcW w:type="dxa" w:w="3312"/>
            <w:vAlign w:val="center"/>
          </w:tcPr>
          <w:p>
            <w:pPr>
              <w:spacing w:after="0"/>
            </w:pPr>
            <w:r/>
            <w:r>
              <w:rPr>
                <w:b w:val="0"/>
              </w:rPr>
              <w:t>NFR-09</w:t>
            </w:r>
          </w:p>
        </w:tc>
        <w:tc>
          <w:tcPr>
            <w:tcW w:type="dxa" w:w="3312"/>
            <w:vAlign w:val="center"/>
          </w:tcPr>
          <w:p>
            <w:pPr>
              <w:spacing w:after="0"/>
            </w:pPr>
            <w:r/>
            <w:r>
              <w:rPr>
                <w:b w:val="0"/>
              </w:rPr>
              <w:t>Politeness</w:t>
            </w:r>
          </w:p>
        </w:tc>
        <w:tc>
          <w:tcPr>
            <w:tcW w:type="dxa" w:w="3312"/>
            <w:vAlign w:val="center"/>
          </w:tcPr>
          <w:p>
            <w:pPr>
              <w:spacing w:after="0"/>
            </w:pPr>
            <w:r/>
            <w:r>
              <w:rPr>
                <w:b w:val="0"/>
              </w:rPr>
              <w:t>Respect site terms, robots directives where applicable, rate limits, and avoid unnecessary request volume.</w:t>
            </w:r>
          </w:p>
        </w:tc>
      </w:tr>
      <w:tr>
        <w:tc>
          <w:tcPr>
            <w:tcW w:type="dxa" w:w="3312"/>
            <w:vAlign w:val="center"/>
          </w:tcPr>
          <w:p>
            <w:pPr>
              <w:spacing w:after="0"/>
            </w:pPr>
            <w:r/>
            <w:r>
              <w:rPr>
                <w:b w:val="0"/>
              </w:rPr>
              <w:t>NFR-10</w:t>
            </w:r>
          </w:p>
        </w:tc>
        <w:tc>
          <w:tcPr>
            <w:tcW w:type="dxa" w:w="3312"/>
            <w:vAlign w:val="center"/>
          </w:tcPr>
          <w:p>
            <w:pPr>
              <w:spacing w:after="0"/>
            </w:pPr>
            <w:r/>
            <w:r>
              <w:rPr>
                <w:b w:val="0"/>
              </w:rPr>
              <w:t>Availability</w:t>
            </w:r>
          </w:p>
        </w:tc>
        <w:tc>
          <w:tcPr>
            <w:tcW w:type="dxa" w:w="3312"/>
            <w:vAlign w:val="center"/>
          </w:tcPr>
          <w:p>
            <w:pPr>
              <w:spacing w:after="0"/>
            </w:pPr>
            <w:r/>
            <w:r>
              <w:rPr>
                <w:b w:val="0"/>
              </w:rPr>
              <w:t>The user should not depend on their laptop being powered on.</w:t>
            </w:r>
          </w:p>
        </w:tc>
      </w:tr>
    </w:tbl>
    <w:p>
      <w:pPr>
        <w:pStyle w:val="Heading1"/>
      </w:pPr>
      <w:r>
        <w:t>5. High-Level Architecture (HLD)</w:t>
      </w:r>
    </w:p>
    <w:p>
      <w:r>
        <w:t>Recommended MVP architecture:</w:t>
      </w:r>
    </w:p>
    <w:p>
      <w:pPr>
        <w:pStyle w:val="ListBullet"/>
      </w:pPr>
      <w:r>
        <w:t>Frontend: Next.js/React dashboard.</w:t>
      </w:r>
    </w:p>
    <w:p>
      <w:pPr>
        <w:pStyle w:val="ListBullet"/>
      </w:pPr>
      <w:r>
        <w:t>Backend/API: FastAPI (Python) for user settings, companies, watch profiles, and job history.</w:t>
      </w:r>
    </w:p>
    <w:p>
      <w:pPr>
        <w:pStyle w:val="ListBullet"/>
      </w:pPr>
      <w:r>
        <w:t>Database: Hosted PostgreSQL, initially Supabase Free.</w:t>
      </w:r>
    </w:p>
    <w:p>
      <w:pPr>
        <w:pStyle w:val="ListBullet"/>
      </w:pPr>
      <w:r>
        <w:t>Scheduler/Compute: GitHub Actions scheduled workflow for the crawler.</w:t>
      </w:r>
    </w:p>
    <w:p>
      <w:pPr>
        <w:pStyle w:val="ListBullet"/>
      </w:pPr>
      <w:r>
        <w:t>Crawler engine: Python HTTP clients + BeautifulSoup/lxml; Playwright fallback for JavaScript-heavy pages.</w:t>
      </w:r>
    </w:p>
    <w:p>
      <w:pPr>
        <w:pStyle w:val="ListBullet"/>
      </w:pPr>
      <w:r>
        <w:t>Adapters: Workday, Greenhouse, Lever, Ashby, other ATS adapters, plus Generic HTML and Browser adapters.</w:t>
      </w:r>
    </w:p>
    <w:p>
      <w:pPr>
        <w:pStyle w:val="ListBullet"/>
      </w:pPr>
      <w:r>
        <w:t>Matcher: deterministic rules first; optional LLM/embedding-based semantic matching for ambiguous jobs.</w:t>
      </w:r>
    </w:p>
    <w:p>
      <w:pPr>
        <w:pStyle w:val="ListBullet"/>
      </w:pPr>
      <w:r>
        <w:t>Notification service: Telegram Bot API.</w:t>
      </w:r>
    </w:p>
    <w:p>
      <w:pPr>
        <w:pStyle w:val="ListBullet"/>
      </w:pPr>
      <w:r>
        <w:t>Secrets: GitHub Actions Secrets and hosted platform environment variables.</w:t>
      </w:r>
    </w:p>
    <w:p>
      <w:pPr>
        <w:pStyle w:val="Heading1"/>
      </w:pPr>
      <w:r>
        <w:t>6. HLD Component Diagram</w:t>
      </w:r>
    </w:p>
    <w:p>
      <w:r>
        <w:t>User Browser → Web App → PostgreSQL. Separately, Scheduler → Crawler Orchestrator → Site/ATS Adapters → Job Normalizer → PostgreSQL → Matching Engine → Notification Service → Telegram.</w:t>
      </w:r>
    </w:p>
    <w:p>
      <w:pPr>
        <w:pStyle w:val="Heading1"/>
      </w:pPr>
      <w:r>
        <w:t>7. Data Flow</w:t>
      </w:r>
    </w:p>
    <w:p>
      <w:pPr>
        <w:pStyle w:val="ListNumber"/>
      </w:pPr>
      <w:r>
        <w:t>Scheduler starts a scan.</w:t>
      </w:r>
    </w:p>
    <w:p>
      <w:pPr>
        <w:pStyle w:val="ListNumber"/>
      </w:pPr>
      <w:r>
        <w:t>Orchestrator loads active career pages and active watch profiles.</w:t>
      </w:r>
    </w:p>
    <w:p>
      <w:pPr>
        <w:pStyle w:val="ListNumber"/>
      </w:pPr>
      <w:r>
        <w:t>For each page, detector selects the cheapest reliable extraction method.</w:t>
      </w:r>
    </w:p>
    <w:p>
      <w:pPr>
        <w:pStyle w:val="ListNumber"/>
      </w:pPr>
      <w:r>
        <w:t>Adapter fetches the current job list.</w:t>
      </w:r>
    </w:p>
    <w:p>
      <w:pPr>
        <w:pStyle w:val="ListNumber"/>
      </w:pPr>
      <w:r>
        <w:t>Normalizer maps source fields to the canonical Job schema.</w:t>
      </w:r>
    </w:p>
    <w:p>
      <w:pPr>
        <w:pStyle w:val="ListNumber"/>
      </w:pPr>
      <w:r>
        <w:t>Deduplication generates a stable identity/fingerprint.</w:t>
      </w:r>
    </w:p>
    <w:p>
      <w:pPr>
        <w:pStyle w:val="ListNumber"/>
      </w:pPr>
      <w:r>
        <w:t>New or changed jobs are persisted.</w:t>
      </w:r>
    </w:p>
    <w:p>
      <w:pPr>
        <w:pStyle w:val="ListNumber"/>
      </w:pPr>
      <w:r>
        <w:t>Matcher evaluates each new job against relevant watch profiles.</w:t>
      </w:r>
    </w:p>
    <w:p>
      <w:pPr>
        <w:pStyle w:val="ListNumber"/>
      </w:pPr>
      <w:r>
        <w:t>Matching jobs generate Notification records.</w:t>
      </w:r>
    </w:p>
    <w:p>
      <w:pPr>
        <w:pStyle w:val="ListNumber"/>
      </w:pPr>
      <w:r>
        <w:t>Telegram service sends the alert.</w:t>
      </w:r>
    </w:p>
    <w:p>
      <w:pPr>
        <w:pStyle w:val="ListNumber"/>
      </w:pPr>
      <w:r>
        <w:t>Delivery result is stored for observability and retry.</w:t>
      </w:r>
    </w:p>
    <w:p>
      <w:pPr>
        <w:pStyle w:val="Heading1"/>
      </w:pPr>
      <w:r>
        <w:t>8. Low-Level Design (LLD)</w:t>
      </w:r>
    </w:p>
    <w:p>
      <w:pPr>
        <w:pStyle w:val="Heading2"/>
      </w:pPr>
      <w:r>
        <w:t>8.1 Core Interfaces</w:t>
      </w:r>
    </w:p>
    <w:p>
      <w:pPr>
        <w:pStyle w:val="NoSpacing"/>
      </w:pPr>
      <w:r>
        <w:rPr>
          <w:rFonts w:ascii="Consolas" w:hAnsi="Consolas"/>
          <w:sz w:val="18"/>
        </w:rPr>
        <w:t>class JobSourceAdapter:</w:t>
        <w:br/>
        <w:t xml:space="preserve">    can_handle(url: str) -&gt; bool</w:t>
        <w:br/>
        <w:t xml:space="preserve">    fetch_jobs(source: CareerSource) -&gt; list[RawJob]</w:t>
        <w:br/>
        <w:br/>
        <w:t>class JobNormalizer:</w:t>
        <w:br/>
        <w:t xml:space="preserve">    normalize(raw_job: RawJob) -&gt; Job</w:t>
        <w:br/>
        <w:br/>
        <w:t>class JobMatcher:</w:t>
        <w:br/>
        <w:t xml:space="preserve">    matches(job: Job, profile: WatchProfile) -&gt; MatchResult</w:t>
        <w:br/>
        <w:br/>
        <w:t>class NotificationProvider:</w:t>
        <w:br/>
        <w:t xml:space="preserve">    send(notification: Notification) -&gt; DeliveryResult</w:t>
        <w:br/>
      </w:r>
    </w:p>
    <w:p>
      <w:pPr>
        <w:pStyle w:val="Heading2"/>
      </w:pPr>
      <w:r>
        <w:t>8.2 Canonical Job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Field</w:t>
            </w:r>
          </w:p>
        </w:tc>
        <w:tc>
          <w:tcPr>
            <w:tcW w:type="dxa" w:w="4968"/>
            <w:vAlign w:val="center"/>
            <w:shd w:fill="D9EAF7"/>
          </w:tcPr>
          <w:p>
            <w:pPr>
              <w:spacing w:after="0"/>
            </w:pPr>
            <w:r/>
            <w:r>
              <w:rPr>
                <w:b/>
              </w:rPr>
              <w:t>Purpose</w:t>
            </w:r>
          </w:p>
        </w:tc>
      </w:tr>
      <w:tr>
        <w:tc>
          <w:tcPr>
            <w:tcW w:type="dxa" w:w="4968"/>
            <w:vAlign w:val="center"/>
          </w:tcPr>
          <w:p>
            <w:pPr>
              <w:spacing w:after="0"/>
            </w:pPr>
            <w:r/>
            <w:r>
              <w:rPr>
                <w:b w:val="0"/>
              </w:rPr>
              <w:t>id</w:t>
            </w:r>
          </w:p>
        </w:tc>
        <w:tc>
          <w:tcPr>
            <w:tcW w:type="dxa" w:w="4968"/>
            <w:vAlign w:val="center"/>
          </w:tcPr>
          <w:p>
            <w:pPr>
              <w:spacing w:after="0"/>
            </w:pPr>
            <w:r/>
            <w:r>
              <w:rPr>
                <w:b w:val="0"/>
              </w:rPr>
              <w:t>Internal primary key</w:t>
            </w:r>
          </w:p>
        </w:tc>
      </w:tr>
      <w:tr>
        <w:tc>
          <w:tcPr>
            <w:tcW w:type="dxa" w:w="4968"/>
            <w:vAlign w:val="center"/>
          </w:tcPr>
          <w:p>
            <w:pPr>
              <w:spacing w:after="0"/>
            </w:pPr>
            <w:r/>
            <w:r>
              <w:rPr>
                <w:b w:val="0"/>
              </w:rPr>
              <w:t>source_company_id</w:t>
            </w:r>
          </w:p>
        </w:tc>
        <w:tc>
          <w:tcPr>
            <w:tcW w:type="dxa" w:w="4968"/>
            <w:vAlign w:val="center"/>
          </w:tcPr>
          <w:p>
            <w:pPr>
              <w:spacing w:after="0"/>
            </w:pPr>
            <w:r/>
            <w:r>
              <w:rPr>
                <w:b w:val="0"/>
              </w:rPr>
              <w:t>Company/source reference</w:t>
            </w:r>
          </w:p>
        </w:tc>
      </w:tr>
      <w:tr>
        <w:tc>
          <w:tcPr>
            <w:tcW w:type="dxa" w:w="4968"/>
            <w:vAlign w:val="center"/>
          </w:tcPr>
          <w:p>
            <w:pPr>
              <w:spacing w:after="0"/>
            </w:pPr>
            <w:r/>
            <w:r>
              <w:rPr>
                <w:b w:val="0"/>
              </w:rPr>
              <w:t>external_id</w:t>
            </w:r>
          </w:p>
        </w:tc>
        <w:tc>
          <w:tcPr>
            <w:tcW w:type="dxa" w:w="4968"/>
            <w:vAlign w:val="center"/>
          </w:tcPr>
          <w:p>
            <w:pPr>
              <w:spacing w:after="0"/>
            </w:pPr>
            <w:r/>
            <w:r>
              <w:rPr>
                <w:b w:val="0"/>
              </w:rPr>
              <w:t>Source job ID when available</w:t>
            </w:r>
          </w:p>
        </w:tc>
      </w:tr>
      <w:tr>
        <w:tc>
          <w:tcPr>
            <w:tcW w:type="dxa" w:w="4968"/>
            <w:vAlign w:val="center"/>
          </w:tcPr>
          <w:p>
            <w:pPr>
              <w:spacing w:after="0"/>
            </w:pPr>
            <w:r/>
            <w:r>
              <w:rPr>
                <w:b w:val="0"/>
              </w:rPr>
              <w:t>fingerprint</w:t>
            </w:r>
          </w:p>
        </w:tc>
        <w:tc>
          <w:tcPr>
            <w:tcW w:type="dxa" w:w="4968"/>
            <w:vAlign w:val="center"/>
          </w:tcPr>
          <w:p>
            <w:pPr>
              <w:spacing w:after="0"/>
            </w:pPr>
            <w:r/>
            <w:r>
              <w:rPr>
                <w:b w:val="0"/>
              </w:rPr>
              <w:t>Stable deduplication key</w:t>
            </w:r>
          </w:p>
        </w:tc>
      </w:tr>
      <w:tr>
        <w:tc>
          <w:tcPr>
            <w:tcW w:type="dxa" w:w="4968"/>
            <w:vAlign w:val="center"/>
          </w:tcPr>
          <w:p>
            <w:pPr>
              <w:spacing w:after="0"/>
            </w:pPr>
            <w:r/>
            <w:r>
              <w:rPr>
                <w:b w:val="0"/>
              </w:rPr>
              <w:t>title</w:t>
            </w:r>
          </w:p>
        </w:tc>
        <w:tc>
          <w:tcPr>
            <w:tcW w:type="dxa" w:w="4968"/>
            <w:vAlign w:val="center"/>
          </w:tcPr>
          <w:p>
            <w:pPr>
              <w:spacing w:after="0"/>
            </w:pPr>
            <w:r/>
            <w:r>
              <w:rPr>
                <w:b w:val="0"/>
              </w:rPr>
              <w:t>Normalized job title</w:t>
            </w:r>
          </w:p>
        </w:tc>
      </w:tr>
      <w:tr>
        <w:tc>
          <w:tcPr>
            <w:tcW w:type="dxa" w:w="4968"/>
            <w:vAlign w:val="center"/>
          </w:tcPr>
          <w:p>
            <w:pPr>
              <w:spacing w:after="0"/>
            </w:pPr>
            <w:r/>
            <w:r>
              <w:rPr>
                <w:b w:val="0"/>
              </w:rPr>
              <w:t>location</w:t>
            </w:r>
          </w:p>
        </w:tc>
        <w:tc>
          <w:tcPr>
            <w:tcW w:type="dxa" w:w="4968"/>
            <w:vAlign w:val="center"/>
          </w:tcPr>
          <w:p>
            <w:pPr>
              <w:spacing w:after="0"/>
            </w:pPr>
            <w:r/>
            <w:r>
              <w:rPr>
                <w:b w:val="0"/>
              </w:rPr>
              <w:t>Normalized location string/list</w:t>
            </w:r>
          </w:p>
        </w:tc>
      </w:tr>
      <w:tr>
        <w:tc>
          <w:tcPr>
            <w:tcW w:type="dxa" w:w="4968"/>
            <w:vAlign w:val="center"/>
          </w:tcPr>
          <w:p>
            <w:pPr>
              <w:spacing w:after="0"/>
            </w:pPr>
            <w:r/>
            <w:r>
              <w:rPr>
                <w:b w:val="0"/>
              </w:rPr>
              <w:t>job_type</w:t>
            </w:r>
          </w:p>
        </w:tc>
        <w:tc>
          <w:tcPr>
            <w:tcW w:type="dxa" w:w="4968"/>
            <w:vAlign w:val="center"/>
          </w:tcPr>
          <w:p>
            <w:pPr>
              <w:spacing w:after="0"/>
            </w:pPr>
            <w:r/>
            <w:r>
              <w:rPr>
                <w:b w:val="0"/>
              </w:rPr>
              <w:t>Internship, full-time, contract, etc.</w:t>
            </w:r>
          </w:p>
        </w:tc>
      </w:tr>
      <w:tr>
        <w:tc>
          <w:tcPr>
            <w:tcW w:type="dxa" w:w="4968"/>
            <w:vAlign w:val="center"/>
          </w:tcPr>
          <w:p>
            <w:pPr>
              <w:spacing w:after="0"/>
            </w:pPr>
            <w:r/>
            <w:r>
              <w:rPr>
                <w:b w:val="0"/>
              </w:rPr>
              <w:t>url</w:t>
            </w:r>
          </w:p>
        </w:tc>
        <w:tc>
          <w:tcPr>
            <w:tcW w:type="dxa" w:w="4968"/>
            <w:vAlign w:val="center"/>
          </w:tcPr>
          <w:p>
            <w:pPr>
              <w:spacing w:after="0"/>
            </w:pPr>
            <w:r/>
            <w:r>
              <w:rPr>
                <w:b w:val="0"/>
              </w:rPr>
              <w:t>Canonical application URL</w:t>
            </w:r>
          </w:p>
        </w:tc>
      </w:tr>
      <w:tr>
        <w:tc>
          <w:tcPr>
            <w:tcW w:type="dxa" w:w="4968"/>
            <w:vAlign w:val="center"/>
          </w:tcPr>
          <w:p>
            <w:pPr>
              <w:spacing w:after="0"/>
            </w:pPr>
            <w:r/>
            <w:r>
              <w:rPr>
                <w:b w:val="0"/>
              </w:rPr>
              <w:t>description</w:t>
            </w:r>
          </w:p>
        </w:tc>
        <w:tc>
          <w:tcPr>
            <w:tcW w:type="dxa" w:w="4968"/>
            <w:vAlign w:val="center"/>
          </w:tcPr>
          <w:p>
            <w:pPr>
              <w:spacing w:after="0"/>
            </w:pPr>
            <w:r/>
            <w:r>
              <w:rPr>
                <w:b w:val="0"/>
              </w:rPr>
              <w:t>Job description</w:t>
            </w:r>
          </w:p>
        </w:tc>
      </w:tr>
      <w:tr>
        <w:tc>
          <w:tcPr>
            <w:tcW w:type="dxa" w:w="4968"/>
            <w:vAlign w:val="center"/>
          </w:tcPr>
          <w:p>
            <w:pPr>
              <w:spacing w:after="0"/>
            </w:pPr>
            <w:r/>
            <w:r>
              <w:rPr>
                <w:b w:val="0"/>
              </w:rPr>
              <w:t>posted_at</w:t>
            </w:r>
          </w:p>
        </w:tc>
        <w:tc>
          <w:tcPr>
            <w:tcW w:type="dxa" w:w="4968"/>
            <w:vAlign w:val="center"/>
          </w:tcPr>
          <w:p>
            <w:pPr>
              <w:spacing w:after="0"/>
            </w:pPr>
            <w:r/>
            <w:r>
              <w:rPr>
                <w:b w:val="0"/>
              </w:rPr>
              <w:t>Source-provided posting date, nullable</w:t>
            </w:r>
          </w:p>
        </w:tc>
      </w:tr>
      <w:tr>
        <w:tc>
          <w:tcPr>
            <w:tcW w:type="dxa" w:w="4968"/>
            <w:vAlign w:val="center"/>
          </w:tcPr>
          <w:p>
            <w:pPr>
              <w:spacing w:after="0"/>
            </w:pPr>
            <w:r/>
            <w:r>
              <w:rPr>
                <w:b w:val="0"/>
              </w:rPr>
              <w:t>first_seen_at</w:t>
            </w:r>
          </w:p>
        </w:tc>
        <w:tc>
          <w:tcPr>
            <w:tcW w:type="dxa" w:w="4968"/>
            <w:vAlign w:val="center"/>
          </w:tcPr>
          <w:p>
            <w:pPr>
              <w:spacing w:after="0"/>
            </w:pPr>
            <w:r/>
            <w:r>
              <w:rPr>
                <w:b w:val="0"/>
              </w:rPr>
              <w:t>First time our system observed it</w:t>
            </w:r>
          </w:p>
        </w:tc>
      </w:tr>
      <w:tr>
        <w:tc>
          <w:tcPr>
            <w:tcW w:type="dxa" w:w="4968"/>
            <w:vAlign w:val="center"/>
          </w:tcPr>
          <w:p>
            <w:pPr>
              <w:spacing w:after="0"/>
            </w:pPr>
            <w:r/>
            <w:r>
              <w:rPr>
                <w:b w:val="0"/>
              </w:rPr>
              <w:t>last_seen_at</w:t>
            </w:r>
          </w:p>
        </w:tc>
        <w:tc>
          <w:tcPr>
            <w:tcW w:type="dxa" w:w="4968"/>
            <w:vAlign w:val="center"/>
          </w:tcPr>
          <w:p>
            <w:pPr>
              <w:spacing w:after="0"/>
            </w:pPr>
            <w:r/>
            <w:r>
              <w:rPr>
                <w:b w:val="0"/>
              </w:rPr>
              <w:t>Most recent successful observation</w:t>
            </w:r>
          </w:p>
        </w:tc>
      </w:tr>
      <w:tr>
        <w:tc>
          <w:tcPr>
            <w:tcW w:type="dxa" w:w="4968"/>
            <w:vAlign w:val="center"/>
          </w:tcPr>
          <w:p>
            <w:pPr>
              <w:spacing w:after="0"/>
            </w:pPr>
            <w:r/>
            <w:r>
              <w:rPr>
                <w:b w:val="0"/>
              </w:rPr>
              <w:t>raw_source</w:t>
            </w:r>
          </w:p>
        </w:tc>
        <w:tc>
          <w:tcPr>
            <w:tcW w:type="dxa" w:w="4968"/>
            <w:vAlign w:val="center"/>
          </w:tcPr>
          <w:p>
            <w:pPr>
              <w:spacing w:after="0"/>
            </w:pPr>
            <w:r/>
            <w:r>
              <w:rPr>
                <w:b w:val="0"/>
              </w:rPr>
              <w:t>Source/adapter metadata</w:t>
            </w:r>
          </w:p>
        </w:tc>
      </w:tr>
    </w:tbl>
    <w:p>
      <w:pPr>
        <w:pStyle w:val="Heading2"/>
      </w:pPr>
      <w:r>
        <w:t>8.3 Database Schema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Table</w:t>
            </w:r>
          </w:p>
        </w:tc>
        <w:tc>
          <w:tcPr>
            <w:tcW w:type="dxa" w:w="4968"/>
            <w:vAlign w:val="center"/>
            <w:shd w:fill="D9EAF7"/>
          </w:tcPr>
          <w:p>
            <w:pPr>
              <w:spacing w:after="0"/>
            </w:pPr>
            <w:r/>
            <w:r>
              <w:rPr>
                <w:b/>
              </w:rPr>
              <w:t>Key fields</w:t>
            </w:r>
          </w:p>
        </w:tc>
      </w:tr>
      <w:tr>
        <w:tc>
          <w:tcPr>
            <w:tcW w:type="dxa" w:w="4968"/>
            <w:vAlign w:val="center"/>
          </w:tcPr>
          <w:p>
            <w:pPr>
              <w:spacing w:after="0"/>
            </w:pPr>
            <w:r/>
            <w:r>
              <w:rPr>
                <w:b w:val="0"/>
              </w:rPr>
              <w:t>users</w:t>
            </w:r>
          </w:p>
        </w:tc>
        <w:tc>
          <w:tcPr>
            <w:tcW w:type="dxa" w:w="4968"/>
            <w:vAlign w:val="center"/>
          </w:tcPr>
          <w:p>
            <w:pPr>
              <w:spacing w:after="0"/>
            </w:pPr>
            <w:r/>
            <w:r>
              <w:rPr>
                <w:b w:val="0"/>
              </w:rPr>
              <w:t>id, email, created_at</w:t>
            </w:r>
          </w:p>
        </w:tc>
      </w:tr>
      <w:tr>
        <w:tc>
          <w:tcPr>
            <w:tcW w:type="dxa" w:w="4968"/>
            <w:vAlign w:val="center"/>
          </w:tcPr>
          <w:p>
            <w:pPr>
              <w:spacing w:after="0"/>
            </w:pPr>
            <w:r/>
            <w:r>
              <w:rPr>
                <w:b w:val="0"/>
              </w:rPr>
              <w:t>companies</w:t>
            </w:r>
          </w:p>
        </w:tc>
        <w:tc>
          <w:tcPr>
            <w:tcW w:type="dxa" w:w="4968"/>
            <w:vAlign w:val="center"/>
          </w:tcPr>
          <w:p>
            <w:pPr>
              <w:spacing w:after="0"/>
            </w:pPr>
            <w:r/>
            <w:r>
              <w:rPr>
                <w:b w:val="0"/>
              </w:rPr>
              <w:t>id, name, career_url, adapter_type, active</w:t>
            </w:r>
          </w:p>
        </w:tc>
      </w:tr>
      <w:tr>
        <w:tc>
          <w:tcPr>
            <w:tcW w:type="dxa" w:w="4968"/>
            <w:vAlign w:val="center"/>
          </w:tcPr>
          <w:p>
            <w:pPr>
              <w:spacing w:after="0"/>
            </w:pPr>
            <w:r/>
            <w:r>
              <w:rPr>
                <w:b w:val="0"/>
              </w:rPr>
              <w:t>watch_profiles</w:t>
            </w:r>
          </w:p>
        </w:tc>
        <w:tc>
          <w:tcPr>
            <w:tcW w:type="dxa" w:w="4968"/>
            <w:vAlign w:val="center"/>
          </w:tcPr>
          <w:p>
            <w:pPr>
              <w:spacing w:after="0"/>
            </w:pPr>
            <w:r/>
            <w:r>
              <w:rPr>
                <w:b w:val="0"/>
              </w:rPr>
              <w:t>id, user_id, name, active</w:t>
            </w:r>
          </w:p>
        </w:tc>
      </w:tr>
      <w:tr>
        <w:tc>
          <w:tcPr>
            <w:tcW w:type="dxa" w:w="4968"/>
            <w:vAlign w:val="center"/>
          </w:tcPr>
          <w:p>
            <w:pPr>
              <w:spacing w:after="0"/>
            </w:pPr>
            <w:r/>
            <w:r>
              <w:rPr>
                <w:b w:val="0"/>
              </w:rPr>
              <w:t>watch_profile_companies</w:t>
            </w:r>
          </w:p>
        </w:tc>
        <w:tc>
          <w:tcPr>
            <w:tcW w:type="dxa" w:w="4968"/>
            <w:vAlign w:val="center"/>
          </w:tcPr>
          <w:p>
            <w:pPr>
              <w:spacing w:after="0"/>
            </w:pPr>
            <w:r/>
            <w:r>
              <w:rPr>
                <w:b w:val="0"/>
              </w:rPr>
              <w:t>profile_id, company_id</w:t>
            </w:r>
          </w:p>
        </w:tc>
      </w:tr>
      <w:tr>
        <w:tc>
          <w:tcPr>
            <w:tcW w:type="dxa" w:w="4968"/>
            <w:vAlign w:val="center"/>
          </w:tcPr>
          <w:p>
            <w:pPr>
              <w:spacing w:after="0"/>
            </w:pPr>
            <w:r/>
            <w:r>
              <w:rPr>
                <w:b w:val="0"/>
              </w:rPr>
              <w:t>watch_rules</w:t>
            </w:r>
          </w:p>
        </w:tc>
        <w:tc>
          <w:tcPr>
            <w:tcW w:type="dxa" w:w="4968"/>
            <w:vAlign w:val="center"/>
          </w:tcPr>
          <w:p>
            <w:pPr>
              <w:spacing w:after="0"/>
            </w:pPr>
            <w:r/>
            <w:r>
              <w:rPr>
                <w:b w:val="0"/>
              </w:rPr>
              <w:t>profile_id, role_keywords, locations, job_types, exclusions</w:t>
            </w:r>
          </w:p>
        </w:tc>
      </w:tr>
      <w:tr>
        <w:tc>
          <w:tcPr>
            <w:tcW w:type="dxa" w:w="4968"/>
            <w:vAlign w:val="center"/>
          </w:tcPr>
          <w:p>
            <w:pPr>
              <w:spacing w:after="0"/>
            </w:pPr>
            <w:r/>
            <w:r>
              <w:rPr>
                <w:b w:val="0"/>
              </w:rPr>
              <w:t>jobs</w:t>
            </w:r>
          </w:p>
        </w:tc>
        <w:tc>
          <w:tcPr>
            <w:tcW w:type="dxa" w:w="4968"/>
            <w:vAlign w:val="center"/>
          </w:tcPr>
          <w:p>
            <w:pPr>
              <w:spacing w:after="0"/>
            </w:pPr>
            <w:r/>
            <w:r>
              <w:rPr>
                <w:b w:val="0"/>
              </w:rPr>
              <w:t>id, company_id, external_id, fingerprint, title, location, url, description, first_seen_at</w:t>
            </w:r>
          </w:p>
        </w:tc>
      </w:tr>
      <w:tr>
        <w:tc>
          <w:tcPr>
            <w:tcW w:type="dxa" w:w="4968"/>
            <w:vAlign w:val="center"/>
          </w:tcPr>
          <w:p>
            <w:pPr>
              <w:spacing w:after="0"/>
            </w:pPr>
            <w:r/>
            <w:r>
              <w:rPr>
                <w:b w:val="0"/>
              </w:rPr>
              <w:t>job_matches</w:t>
            </w:r>
          </w:p>
        </w:tc>
        <w:tc>
          <w:tcPr>
            <w:tcW w:type="dxa" w:w="4968"/>
            <w:vAlign w:val="center"/>
          </w:tcPr>
          <w:p>
            <w:pPr>
              <w:spacing w:after="0"/>
            </w:pPr>
            <w:r/>
            <w:r>
              <w:rPr>
                <w:b w:val="0"/>
              </w:rPr>
              <w:t>job_id, profile_id, score, match_reason, created_at</w:t>
            </w:r>
          </w:p>
        </w:tc>
      </w:tr>
      <w:tr>
        <w:tc>
          <w:tcPr>
            <w:tcW w:type="dxa" w:w="4968"/>
            <w:vAlign w:val="center"/>
          </w:tcPr>
          <w:p>
            <w:pPr>
              <w:spacing w:after="0"/>
            </w:pPr>
            <w:r/>
            <w:r>
              <w:rPr>
                <w:b w:val="0"/>
              </w:rPr>
              <w:t>notifications</w:t>
            </w:r>
          </w:p>
        </w:tc>
        <w:tc>
          <w:tcPr>
            <w:tcW w:type="dxa" w:w="4968"/>
            <w:vAlign w:val="center"/>
          </w:tcPr>
          <w:p>
            <w:pPr>
              <w:spacing w:after="0"/>
            </w:pPr>
            <w:r/>
            <w:r>
              <w:rPr>
                <w:b w:val="0"/>
              </w:rPr>
              <w:t>id, user_id, job_id, channel, status, sent_at, error</w:t>
            </w:r>
          </w:p>
        </w:tc>
      </w:tr>
      <w:tr>
        <w:tc>
          <w:tcPr>
            <w:tcW w:type="dxa" w:w="4968"/>
            <w:vAlign w:val="center"/>
          </w:tcPr>
          <w:p>
            <w:pPr>
              <w:spacing w:after="0"/>
            </w:pPr>
            <w:r/>
            <w:r>
              <w:rPr>
                <w:b w:val="0"/>
              </w:rPr>
              <w:t>scan_runs</w:t>
            </w:r>
          </w:p>
        </w:tc>
        <w:tc>
          <w:tcPr>
            <w:tcW w:type="dxa" w:w="4968"/>
            <w:vAlign w:val="center"/>
          </w:tcPr>
          <w:p>
            <w:pPr>
              <w:spacing w:after="0"/>
            </w:pPr>
            <w:r/>
            <w:r>
              <w:rPr>
                <w:b w:val="0"/>
              </w:rPr>
              <w:t>id, started_at, completed_at, status, companies_checked, jobs_found, failures</w:t>
            </w:r>
          </w:p>
        </w:tc>
      </w:tr>
      <w:tr>
        <w:tc>
          <w:tcPr>
            <w:tcW w:type="dxa" w:w="4968"/>
            <w:vAlign w:val="center"/>
          </w:tcPr>
          <w:p>
            <w:pPr>
              <w:spacing w:after="0"/>
            </w:pPr>
            <w:r/>
            <w:r>
              <w:rPr>
                <w:b w:val="0"/>
              </w:rPr>
              <w:t>scan_errors</w:t>
            </w:r>
          </w:p>
        </w:tc>
        <w:tc>
          <w:tcPr>
            <w:tcW w:type="dxa" w:w="4968"/>
            <w:vAlign w:val="center"/>
          </w:tcPr>
          <w:p>
            <w:pPr>
              <w:spacing w:after="0"/>
            </w:pPr>
            <w:r/>
            <w:r>
              <w:rPr>
                <w:b w:val="0"/>
              </w:rPr>
              <w:t>scan_id, company_id, error_type, message, created_at</w:t>
            </w:r>
          </w:p>
        </w:tc>
      </w:tr>
    </w:tbl>
    <w:p>
      <w:pPr>
        <w:pStyle w:val="Heading1"/>
      </w:pPr>
      <w:r>
        <w:t>9. Matching Strategy</w:t>
      </w:r>
    </w:p>
    <w:p>
      <w:r>
        <w:t>Use a layered approach to keep the system cheap and predictable:</w:t>
      </w:r>
    </w:p>
    <w:p>
      <w:pPr>
        <w:pStyle w:val="ListBullet"/>
      </w:pPr>
      <w:r>
        <w:t>Layer 1 — hard filters: internship/full-time type, country/city, active status, excluded seniority.</w:t>
      </w:r>
    </w:p>
    <w:p>
      <w:pPr>
        <w:pStyle w:val="ListBullet"/>
      </w:pPr>
      <w:r>
        <w:t>Layer 2 — keyword matching: SDE, SWE, Software Engineer, Software Development Engineer, etc.</w:t>
      </w:r>
    </w:p>
    <w:p>
      <w:pPr>
        <w:pStyle w:val="ListBullet"/>
      </w:pPr>
      <w:r>
        <w:t>Layer 3 — normalized metadata matching: map Bengaluru/Bangalore and equivalent location variants.</w:t>
      </w:r>
    </w:p>
    <w:p>
      <w:pPr>
        <w:pStyle w:val="ListBullet"/>
      </w:pPr>
      <w:r>
        <w:t>Layer 4 — semantic/LLM matching only for ambiguous titles or descriptions.</w:t>
      </w:r>
    </w:p>
    <w:p>
      <w:pPr>
        <w:pStyle w:val="ListBullet"/>
      </w:pPr>
      <w:r>
        <w:t>Layer 5 — user-defined threshold decides whether to notify.</w:t>
      </w:r>
    </w:p>
    <w:p>
      <w:pPr>
        <w:pStyle w:val="Heading1"/>
      </w:pPr>
      <w:r>
        <w:t>10. Deduplication Strategy</w:t>
      </w:r>
    </w:p>
    <w:p>
      <w:r>
        <w:t>Prefer the source's stable job ID. If unavailable, derive a fingerprint from normalized company + title + location + application URL (and optionally selected description fields). Store the fingerprint with a unique database constraint.</w:t>
      </w:r>
    </w:p>
    <w:p>
      <w:pPr>
        <w:pStyle w:val="Heading1"/>
      </w:pPr>
      <w:r>
        <w:t>11. Scheduling &amp; Compute Strategy</w:t>
      </w:r>
    </w:p>
    <w:p>
      <w:r>
        <w:t>MVP cadence: every 2 hours. This is 12 scans/day or about 360 scheduled runs/month. The workflow should finish and release its runner rather than keep a server alive. Direct HTTP/API adapters should be preferred; Playwright should be a fallback.</w:t>
      </w:r>
    </w:p>
    <w:p>
      <w:r>
        <w:t>For a public GitHub repository, standard GitHub-hosted Actions runners are currently free and unlimited. For private repositories, GitHub Free includes 2,000 Actions minutes/month; usage beyond the included quota can be billed. Therefore, repository visibility and actual crawler runtime are important cost controls.</w:t>
      </w:r>
    </w:p>
    <w:p>
      <w:pPr>
        <w:pStyle w:val="Heading1"/>
      </w:pPr>
      <w:r>
        <w:t>12. Cost Model (MVP)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Component</w:t>
            </w:r>
          </w:p>
        </w:tc>
        <w:tc>
          <w:tcPr>
            <w:tcW w:type="dxa" w:w="2484"/>
            <w:vAlign w:val="center"/>
            <w:shd w:fill="D9EAF7"/>
          </w:tcPr>
          <w:p>
            <w:pPr>
              <w:spacing w:after="0"/>
            </w:pPr>
            <w:r/>
            <w:r>
              <w:rPr>
                <w:b/>
              </w:rPr>
              <w:t>MVP choice</w:t>
            </w:r>
          </w:p>
        </w:tc>
        <w:tc>
          <w:tcPr>
            <w:tcW w:type="dxa" w:w="2484"/>
            <w:vAlign w:val="center"/>
            <w:shd w:fill="D9EAF7"/>
          </w:tcPr>
          <w:p>
            <w:pPr>
              <w:spacing w:after="0"/>
            </w:pPr>
            <w:r/>
            <w:r>
              <w:rPr>
                <w:b/>
              </w:rPr>
              <w:t>Expected cost</w:t>
            </w:r>
          </w:p>
        </w:tc>
        <w:tc>
          <w:tcPr>
            <w:tcW w:type="dxa" w:w="2484"/>
            <w:vAlign w:val="center"/>
            <w:shd w:fill="D9EAF7"/>
          </w:tcPr>
          <w:p>
            <w:pPr>
              <w:spacing w:after="0"/>
            </w:pPr>
            <w:r/>
            <w:r>
              <w:rPr>
                <w:b/>
              </w:rPr>
              <w:t>Notes</w:t>
            </w:r>
          </w:p>
        </w:tc>
      </w:tr>
      <w:tr>
        <w:tc>
          <w:tcPr>
            <w:tcW w:type="dxa" w:w="2484"/>
            <w:vAlign w:val="center"/>
          </w:tcPr>
          <w:p>
            <w:pPr>
              <w:spacing w:after="0"/>
            </w:pPr>
            <w:r/>
            <w:r>
              <w:rPr>
                <w:b w:val="0"/>
              </w:rPr>
              <w:t>Source code + CI</w:t>
            </w:r>
          </w:p>
        </w:tc>
        <w:tc>
          <w:tcPr>
            <w:tcW w:type="dxa" w:w="2484"/>
            <w:vAlign w:val="center"/>
          </w:tcPr>
          <w:p>
            <w:pPr>
              <w:spacing w:after="0"/>
            </w:pPr>
            <w:r/>
            <w:r>
              <w:rPr>
                <w:b w:val="0"/>
              </w:rPr>
              <w:t>GitHub + Actions</w:t>
            </w:r>
          </w:p>
        </w:tc>
        <w:tc>
          <w:tcPr>
            <w:tcW w:type="dxa" w:w="2484"/>
            <w:vAlign w:val="center"/>
          </w:tcPr>
          <w:p>
            <w:pPr>
              <w:spacing w:after="0"/>
            </w:pPr>
            <w:r/>
            <w:r>
              <w:rPr>
                <w:b w:val="0"/>
              </w:rPr>
              <w:t>₹0 target</w:t>
            </w:r>
          </w:p>
        </w:tc>
        <w:tc>
          <w:tcPr>
            <w:tcW w:type="dxa" w:w="2484"/>
            <w:vAlign w:val="center"/>
          </w:tcPr>
          <w:p>
            <w:pPr>
              <w:spacing w:after="0"/>
            </w:pPr>
            <w:r/>
            <w:r>
              <w:rPr>
                <w:b w:val="0"/>
              </w:rPr>
              <w:t>Public repositories have free standard hosted runners; private repos have included minutes.</w:t>
            </w:r>
          </w:p>
        </w:tc>
      </w:tr>
      <w:tr>
        <w:tc>
          <w:tcPr>
            <w:tcW w:type="dxa" w:w="2484"/>
            <w:vAlign w:val="center"/>
          </w:tcPr>
          <w:p>
            <w:pPr>
              <w:spacing w:after="0"/>
            </w:pPr>
            <w:r/>
            <w:r>
              <w:rPr>
                <w:b w:val="0"/>
              </w:rPr>
              <w:t>Database</w:t>
            </w:r>
          </w:p>
        </w:tc>
        <w:tc>
          <w:tcPr>
            <w:tcW w:type="dxa" w:w="2484"/>
            <w:vAlign w:val="center"/>
          </w:tcPr>
          <w:p>
            <w:pPr>
              <w:spacing w:after="0"/>
            </w:pPr>
            <w:r/>
            <w:r>
              <w:rPr>
                <w:b w:val="0"/>
              </w:rPr>
              <w:t>Supabase Free</w:t>
            </w:r>
          </w:p>
        </w:tc>
        <w:tc>
          <w:tcPr>
            <w:tcW w:type="dxa" w:w="2484"/>
            <w:vAlign w:val="center"/>
          </w:tcPr>
          <w:p>
            <w:pPr>
              <w:spacing w:after="0"/>
            </w:pPr>
            <w:r/>
            <w:r>
              <w:rPr>
                <w:b w:val="0"/>
              </w:rPr>
              <w:t>₹0 target</w:t>
            </w:r>
          </w:p>
        </w:tc>
        <w:tc>
          <w:tcPr>
            <w:tcW w:type="dxa" w:w="2484"/>
            <w:vAlign w:val="center"/>
          </w:tcPr>
          <w:p>
            <w:pPr>
              <w:spacing w:after="0"/>
            </w:pPr>
            <w:r/>
            <w:r>
              <w:rPr>
                <w:b w:val="0"/>
              </w:rPr>
              <w:t>Current free plan includes 500 MB Postgres, 5 GB egress and other quotas.</w:t>
            </w:r>
          </w:p>
        </w:tc>
      </w:tr>
      <w:tr>
        <w:tc>
          <w:tcPr>
            <w:tcW w:type="dxa" w:w="2484"/>
            <w:vAlign w:val="center"/>
          </w:tcPr>
          <w:p>
            <w:pPr>
              <w:spacing w:after="0"/>
            </w:pPr>
            <w:r/>
            <w:r>
              <w:rPr>
                <w:b w:val="0"/>
              </w:rPr>
              <w:t>Notifications</w:t>
            </w:r>
          </w:p>
        </w:tc>
        <w:tc>
          <w:tcPr>
            <w:tcW w:type="dxa" w:w="2484"/>
            <w:vAlign w:val="center"/>
          </w:tcPr>
          <w:p>
            <w:pPr>
              <w:spacing w:after="0"/>
            </w:pPr>
            <w:r/>
            <w:r>
              <w:rPr>
                <w:b w:val="0"/>
              </w:rPr>
              <w:t>Telegram Bot API</w:t>
            </w:r>
          </w:p>
        </w:tc>
        <w:tc>
          <w:tcPr>
            <w:tcW w:type="dxa" w:w="2484"/>
            <w:vAlign w:val="center"/>
          </w:tcPr>
          <w:p>
            <w:pPr>
              <w:spacing w:after="0"/>
            </w:pPr>
            <w:r/>
            <w:r>
              <w:rPr>
                <w:b w:val="0"/>
              </w:rPr>
              <w:t>₹0</w:t>
            </w:r>
          </w:p>
        </w:tc>
        <w:tc>
          <w:tcPr>
            <w:tcW w:type="dxa" w:w="2484"/>
            <w:vAlign w:val="center"/>
          </w:tcPr>
          <w:p>
            <w:pPr>
              <w:spacing w:after="0"/>
            </w:pPr>
            <w:r/>
            <w:r>
              <w:rPr>
                <w:b w:val="0"/>
              </w:rPr>
              <w:t>Telegram states its Bot API can be used free of charge.</w:t>
            </w:r>
          </w:p>
        </w:tc>
      </w:tr>
      <w:tr>
        <w:tc>
          <w:tcPr>
            <w:tcW w:type="dxa" w:w="2484"/>
            <w:vAlign w:val="center"/>
          </w:tcPr>
          <w:p>
            <w:pPr>
              <w:spacing w:after="0"/>
            </w:pPr>
            <w:r/>
            <w:r>
              <w:rPr>
                <w:b w:val="0"/>
              </w:rPr>
              <w:t>Crawler libraries</w:t>
            </w:r>
          </w:p>
        </w:tc>
        <w:tc>
          <w:tcPr>
            <w:tcW w:type="dxa" w:w="2484"/>
            <w:vAlign w:val="center"/>
          </w:tcPr>
          <w:p>
            <w:pPr>
              <w:spacing w:after="0"/>
            </w:pPr>
            <w:r/>
            <w:r>
              <w:rPr>
                <w:b w:val="0"/>
              </w:rPr>
              <w:t>Python + Requests/BS4/Playwright</w:t>
            </w:r>
          </w:p>
        </w:tc>
        <w:tc>
          <w:tcPr>
            <w:tcW w:type="dxa" w:w="2484"/>
            <w:vAlign w:val="center"/>
          </w:tcPr>
          <w:p>
            <w:pPr>
              <w:spacing w:after="0"/>
            </w:pPr>
            <w:r/>
            <w:r>
              <w:rPr>
                <w:b w:val="0"/>
              </w:rPr>
              <w:t>₹0</w:t>
            </w:r>
          </w:p>
        </w:tc>
        <w:tc>
          <w:tcPr>
            <w:tcW w:type="dxa" w:w="2484"/>
            <w:vAlign w:val="center"/>
          </w:tcPr>
          <w:p>
            <w:pPr>
              <w:spacing w:after="0"/>
            </w:pPr>
            <w:r/>
            <w:r>
              <w:rPr>
                <w:b w:val="0"/>
              </w:rPr>
              <w:t>Open-source software.</w:t>
            </w:r>
          </w:p>
        </w:tc>
      </w:tr>
      <w:tr>
        <w:tc>
          <w:tcPr>
            <w:tcW w:type="dxa" w:w="2484"/>
            <w:vAlign w:val="center"/>
          </w:tcPr>
          <w:p>
            <w:pPr>
              <w:spacing w:after="0"/>
            </w:pPr>
            <w:r/>
            <w:r>
              <w:rPr>
                <w:b w:val="0"/>
              </w:rPr>
              <w:t>Domain</w:t>
            </w:r>
          </w:p>
        </w:tc>
        <w:tc>
          <w:tcPr>
            <w:tcW w:type="dxa" w:w="2484"/>
            <w:vAlign w:val="center"/>
          </w:tcPr>
          <w:p>
            <w:pPr>
              <w:spacing w:after="0"/>
            </w:pPr>
            <w:r/>
            <w:r>
              <w:rPr>
                <w:b w:val="0"/>
              </w:rPr>
              <w:t>Optional</w:t>
            </w:r>
          </w:p>
        </w:tc>
        <w:tc>
          <w:tcPr>
            <w:tcW w:type="dxa" w:w="2484"/>
            <w:vAlign w:val="center"/>
          </w:tcPr>
          <w:p>
            <w:pPr>
              <w:spacing w:after="0"/>
            </w:pPr>
            <w:r/>
            <w:r>
              <w:rPr>
                <w:b w:val="0"/>
              </w:rPr>
              <w:t>₹0 initially</w:t>
            </w:r>
          </w:p>
        </w:tc>
        <w:tc>
          <w:tcPr>
            <w:tcW w:type="dxa" w:w="2484"/>
            <w:vAlign w:val="center"/>
          </w:tcPr>
          <w:p>
            <w:pPr>
              <w:spacing w:after="0"/>
            </w:pPr>
            <w:r/>
            <w:r>
              <w:rPr>
                <w:b w:val="0"/>
              </w:rPr>
              <w:t>Use platform URL during MVP.</w:t>
            </w:r>
          </w:p>
        </w:tc>
      </w:tr>
      <w:tr>
        <w:tc>
          <w:tcPr>
            <w:tcW w:type="dxa" w:w="2484"/>
            <w:vAlign w:val="center"/>
          </w:tcPr>
          <w:p>
            <w:pPr>
              <w:spacing w:after="0"/>
            </w:pPr>
            <w:r/>
            <w:r>
              <w:rPr>
                <w:b w:val="0"/>
              </w:rPr>
              <w:t>LLM matching</w:t>
            </w:r>
          </w:p>
        </w:tc>
        <w:tc>
          <w:tcPr>
            <w:tcW w:type="dxa" w:w="2484"/>
            <w:vAlign w:val="center"/>
          </w:tcPr>
          <w:p>
            <w:pPr>
              <w:spacing w:after="0"/>
            </w:pPr>
            <w:r/>
            <w:r>
              <w:rPr>
                <w:b w:val="0"/>
              </w:rPr>
              <w:t>Optional</w:t>
            </w:r>
          </w:p>
        </w:tc>
        <w:tc>
          <w:tcPr>
            <w:tcW w:type="dxa" w:w="2484"/>
            <w:vAlign w:val="center"/>
          </w:tcPr>
          <w:p>
            <w:pPr>
              <w:spacing w:after="0"/>
            </w:pPr>
            <w:r/>
            <w:r>
              <w:rPr>
                <w:b w:val="0"/>
              </w:rPr>
              <w:t>₹0 only if local/free model</w:t>
            </w:r>
          </w:p>
        </w:tc>
        <w:tc>
          <w:tcPr>
            <w:tcW w:type="dxa" w:w="2484"/>
            <w:vAlign w:val="center"/>
          </w:tcPr>
          <w:p>
            <w:pPr>
              <w:spacing w:after="0"/>
            </w:pPr>
            <w:r/>
            <w:r>
              <w:rPr>
                <w:b w:val="0"/>
              </w:rPr>
              <w:t>Paid API usage is an optional future cost.</w:t>
            </w:r>
          </w:p>
        </w:tc>
      </w:tr>
      <w:tr>
        <w:tc>
          <w:tcPr>
            <w:tcW w:type="dxa" w:w="2484"/>
            <w:vAlign w:val="center"/>
          </w:tcPr>
          <w:p>
            <w:pPr>
              <w:spacing w:after="0"/>
            </w:pPr>
            <w:r/>
            <w:r>
              <w:rPr>
                <w:b w:val="0"/>
              </w:rPr>
              <w:t>Proxy/CAPTCHA services</w:t>
            </w:r>
          </w:p>
        </w:tc>
        <w:tc>
          <w:tcPr>
            <w:tcW w:type="dxa" w:w="2484"/>
            <w:vAlign w:val="center"/>
          </w:tcPr>
          <w:p>
            <w:pPr>
              <w:spacing w:after="0"/>
            </w:pPr>
            <w:r/>
            <w:r>
              <w:rPr>
                <w:b w:val="0"/>
              </w:rPr>
              <w:t>Optional</w:t>
            </w:r>
          </w:p>
        </w:tc>
        <w:tc>
          <w:tcPr>
            <w:tcW w:type="dxa" w:w="2484"/>
            <w:vAlign w:val="center"/>
          </w:tcPr>
          <w:p>
            <w:pPr>
              <w:spacing w:after="0"/>
            </w:pPr>
            <w:r/>
            <w:r>
              <w:rPr>
                <w:b w:val="0"/>
              </w:rPr>
              <w:t>Potential cost</w:t>
            </w:r>
          </w:p>
        </w:tc>
        <w:tc>
          <w:tcPr>
            <w:tcW w:type="dxa" w:w="2484"/>
            <w:vAlign w:val="center"/>
          </w:tcPr>
          <w:p>
            <w:pPr>
              <w:spacing w:after="0"/>
            </w:pPr>
            <w:r/>
            <w:r>
              <w:rPr>
                <w:b w:val="0"/>
              </w:rPr>
              <w:t>Avoid in MVP; only consider if legitimate sources require it.</w:t>
            </w:r>
          </w:p>
        </w:tc>
      </w:tr>
    </w:tbl>
    <w:p>
      <w:r>
        <w:t>Cost references: GitHub Actions billing and runner documentation; Supabase pricing; Telegram API documentation.</w:t>
      </w:r>
    </w:p>
    <w:p>
      <w:pPr>
        <w:pStyle w:val="Heading1"/>
      </w:pPr>
      <w:r>
        <w:t>13. Reliability &amp; Failure Handling</w:t>
      </w:r>
    </w:p>
    <w:p>
      <w:pPr>
        <w:pStyle w:val="ListBullet"/>
      </w:pPr>
      <w:r>
        <w:t>Per-company timeout: one slow site cannot block the scan indefinitely.</w:t>
      </w:r>
    </w:p>
    <w:p>
      <w:pPr>
        <w:pStyle w:val="ListBullet"/>
      </w:pPr>
      <w:r>
        <w:t>Retries: retry transient HTTP failures with exponential backoff.</w:t>
      </w:r>
    </w:p>
    <w:p>
      <w:pPr>
        <w:pStyle w:val="ListBullet"/>
      </w:pPr>
      <w:r>
        <w:t>Circuit breaker: temporarily reduce attempts against repeatedly failing sources.</w:t>
      </w:r>
    </w:p>
    <w:p>
      <w:pPr>
        <w:pStyle w:val="ListBullet"/>
      </w:pPr>
      <w:r>
        <w:t>Partial success: persist successful company results even when other companies fail.</w:t>
      </w:r>
    </w:p>
    <w:p>
      <w:pPr>
        <w:pStyle w:val="ListBullet"/>
      </w:pPr>
      <w:r>
        <w:t>Dead-letter/error table: preserve failures for debugging and later retry.</w:t>
      </w:r>
    </w:p>
    <w:p>
      <w:pPr>
        <w:pStyle w:val="ListBullet"/>
      </w:pPr>
      <w:r>
        <w:t>Notification retry: Telegram delivery failures should be retryable without duplicating successful notifications.</w:t>
      </w:r>
    </w:p>
    <w:p>
      <w:pPr>
        <w:pStyle w:val="ListBullet"/>
      </w:pPr>
      <w:r>
        <w:t>Health metrics: scan duration, success rate, jobs discovered, duplicate rate, notification success rate.</w:t>
      </w:r>
    </w:p>
    <w:p>
      <w:pPr>
        <w:pStyle w:val="Heading1"/>
      </w:pPr>
      <w:r>
        <w:t>14. Security</w:t>
      </w:r>
    </w:p>
    <w:p>
      <w:pPr>
        <w:pStyle w:val="ListBullet"/>
      </w:pPr>
      <w:r>
        <w:t>Store Telegram bot tokens and database credentials only in secrets/environment variables.</w:t>
      </w:r>
    </w:p>
    <w:p>
      <w:pPr>
        <w:pStyle w:val="ListBullet"/>
      </w:pPr>
      <w:r>
        <w:t>Never expose bot tokens to the browser.</w:t>
      </w:r>
    </w:p>
    <w:p>
      <w:pPr>
        <w:pStyle w:val="ListBullet"/>
      </w:pPr>
      <w:r>
        <w:t>Use row-level authorization for user-owned companies, profiles, jobs, and notification data.</w:t>
      </w:r>
    </w:p>
    <w:p>
      <w:pPr>
        <w:pStyle w:val="ListBullet"/>
      </w:pPr>
      <w:r>
        <w:t>Validate and sanitize user-supplied URLs.</w:t>
      </w:r>
    </w:p>
    <w:p>
      <w:pPr>
        <w:pStyle w:val="ListBullet"/>
      </w:pPr>
      <w:r>
        <w:t>Use HTTPS for all external communication.</w:t>
      </w:r>
    </w:p>
    <w:p>
      <w:pPr>
        <w:pStyle w:val="ListBullet"/>
      </w:pPr>
      <w:r>
        <w:t>Avoid storing unnecessary personal data.</w:t>
      </w:r>
    </w:p>
    <w:p>
      <w:pPr>
        <w:pStyle w:val="ListBullet"/>
      </w:pPr>
      <w:r>
        <w:t>Do not automatically submit job applications in the MVP.</w:t>
      </w:r>
    </w:p>
    <w:p>
      <w:pPr>
        <w:pStyle w:val="Heading1"/>
      </w:pPr>
      <w:r>
        <w:t>15. Ethical / Operational Scraping Rules</w:t>
      </w:r>
    </w:p>
    <w:p>
      <w:r>
        <w:t>The system should monitor public career information responsibly. Respect applicable site terms, robots directives where relevant, rate limits, and reasonable request frequency. Prefer public ATS endpoints when available. Do not attempt to bypass CAPTCHAs, authentication, access controls, or anti-bot mechanisms.</w:t>
      </w:r>
    </w:p>
    <w:p>
      <w:pPr>
        <w:pStyle w:val="Heading1"/>
      </w:pPr>
      <w:r>
        <w:t>16. Development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Phase</w:t>
            </w:r>
          </w:p>
        </w:tc>
        <w:tc>
          <w:tcPr>
            <w:tcW w:type="dxa" w:w="3312"/>
            <w:vAlign w:val="center"/>
            <w:shd w:fill="D9EAF7"/>
          </w:tcPr>
          <w:p>
            <w:pPr>
              <w:spacing w:after="0"/>
            </w:pPr>
            <w:r/>
            <w:r>
              <w:rPr>
                <w:b/>
              </w:rPr>
              <w:t>Goal</w:t>
            </w:r>
          </w:p>
        </w:tc>
        <w:tc>
          <w:tcPr>
            <w:tcW w:type="dxa" w:w="3312"/>
            <w:vAlign w:val="center"/>
            <w:shd w:fill="D9EAF7"/>
          </w:tcPr>
          <w:p>
            <w:pPr>
              <w:spacing w:after="0"/>
            </w:pPr>
            <w:r/>
            <w:r>
              <w:rPr>
                <w:b/>
              </w:rPr>
              <w:t>Deliverable</w:t>
            </w:r>
          </w:p>
        </w:tc>
      </w:tr>
      <w:tr>
        <w:tc>
          <w:tcPr>
            <w:tcW w:type="dxa" w:w="3312"/>
            <w:vAlign w:val="center"/>
          </w:tcPr>
          <w:p>
            <w:pPr>
              <w:spacing w:after="0"/>
            </w:pPr>
            <w:r/>
            <w:r>
              <w:rPr>
                <w:b w:val="0"/>
              </w:rPr>
              <w:t>Phase 0</w:t>
            </w:r>
          </w:p>
        </w:tc>
        <w:tc>
          <w:tcPr>
            <w:tcW w:type="dxa" w:w="3312"/>
            <w:vAlign w:val="center"/>
          </w:tcPr>
          <w:p>
            <w:pPr>
              <w:spacing w:after="0"/>
            </w:pPr>
            <w:r/>
            <w:r>
              <w:rPr>
                <w:b w:val="0"/>
              </w:rPr>
              <w:t>Repository + architecture</w:t>
            </w:r>
          </w:p>
        </w:tc>
        <w:tc>
          <w:tcPr>
            <w:tcW w:type="dxa" w:w="3312"/>
            <w:vAlign w:val="center"/>
          </w:tcPr>
          <w:p>
            <w:pPr>
              <w:spacing w:after="0"/>
            </w:pPr>
            <w:r/>
            <w:r>
              <w:rPr>
                <w:b w:val="0"/>
              </w:rPr>
              <w:t>Define schemas, adapter interface, environment variables, logging.</w:t>
            </w:r>
          </w:p>
        </w:tc>
      </w:tr>
      <w:tr>
        <w:tc>
          <w:tcPr>
            <w:tcW w:type="dxa" w:w="3312"/>
            <w:vAlign w:val="center"/>
          </w:tcPr>
          <w:p>
            <w:pPr>
              <w:spacing w:after="0"/>
            </w:pPr>
            <w:r/>
            <w:r>
              <w:rPr>
                <w:b w:val="0"/>
              </w:rPr>
              <w:t>Phase 1</w:t>
            </w:r>
          </w:p>
        </w:tc>
        <w:tc>
          <w:tcPr>
            <w:tcW w:type="dxa" w:w="3312"/>
            <w:vAlign w:val="center"/>
          </w:tcPr>
          <w:p>
            <w:pPr>
              <w:spacing w:after="0"/>
            </w:pPr>
            <w:r/>
            <w:r>
              <w:rPr>
                <w:b w:val="0"/>
              </w:rPr>
              <w:t>Single-user watcher</w:t>
            </w:r>
          </w:p>
        </w:tc>
        <w:tc>
          <w:tcPr>
            <w:tcW w:type="dxa" w:w="3312"/>
            <w:vAlign w:val="center"/>
          </w:tcPr>
          <w:p>
            <w:pPr>
              <w:spacing w:after="0"/>
            </w:pPr>
            <w:r/>
            <w:r>
              <w:rPr>
                <w:b w:val="0"/>
              </w:rPr>
              <w:t>Add 5–10 companies; scrape; store jobs; detect new jobs.</w:t>
            </w:r>
          </w:p>
        </w:tc>
      </w:tr>
      <w:tr>
        <w:tc>
          <w:tcPr>
            <w:tcW w:type="dxa" w:w="3312"/>
            <w:vAlign w:val="center"/>
          </w:tcPr>
          <w:p>
            <w:pPr>
              <w:spacing w:after="0"/>
            </w:pPr>
            <w:r/>
            <w:r>
              <w:rPr>
                <w:b w:val="0"/>
              </w:rPr>
              <w:t>Phase 2</w:t>
            </w:r>
          </w:p>
        </w:tc>
        <w:tc>
          <w:tcPr>
            <w:tcW w:type="dxa" w:w="3312"/>
            <w:vAlign w:val="center"/>
          </w:tcPr>
          <w:p>
            <w:pPr>
              <w:spacing w:after="0"/>
            </w:pPr>
            <w:r/>
            <w:r>
              <w:rPr>
                <w:b w:val="0"/>
              </w:rPr>
              <w:t>Telegram</w:t>
            </w:r>
          </w:p>
        </w:tc>
        <w:tc>
          <w:tcPr>
            <w:tcW w:type="dxa" w:w="3312"/>
            <w:vAlign w:val="center"/>
          </w:tcPr>
          <w:p>
            <w:pPr>
              <w:spacing w:after="0"/>
            </w:pPr>
            <w:r/>
            <w:r>
              <w:rPr>
                <w:b w:val="0"/>
              </w:rPr>
              <w:t>Connect bot; send new matching jobs; store delivery status.</w:t>
            </w:r>
          </w:p>
        </w:tc>
      </w:tr>
      <w:tr>
        <w:tc>
          <w:tcPr>
            <w:tcW w:type="dxa" w:w="3312"/>
            <w:vAlign w:val="center"/>
          </w:tcPr>
          <w:p>
            <w:pPr>
              <w:spacing w:after="0"/>
            </w:pPr>
            <w:r/>
            <w:r>
              <w:rPr>
                <w:b w:val="0"/>
              </w:rPr>
              <w:t>Phase 3</w:t>
            </w:r>
          </w:p>
        </w:tc>
        <w:tc>
          <w:tcPr>
            <w:tcW w:type="dxa" w:w="3312"/>
            <w:vAlign w:val="center"/>
          </w:tcPr>
          <w:p>
            <w:pPr>
              <w:spacing w:after="0"/>
            </w:pPr>
            <w:r/>
            <w:r>
              <w:rPr>
                <w:b w:val="0"/>
              </w:rPr>
              <w:t>More adapters</w:t>
            </w:r>
          </w:p>
        </w:tc>
        <w:tc>
          <w:tcPr>
            <w:tcW w:type="dxa" w:w="3312"/>
            <w:vAlign w:val="center"/>
          </w:tcPr>
          <w:p>
            <w:pPr>
              <w:spacing w:after="0"/>
            </w:pPr>
            <w:r/>
            <w:r>
              <w:rPr>
                <w:b w:val="0"/>
              </w:rPr>
              <w:t>Workday, Greenhouse, Lever, Ashby, then generic HTML.</w:t>
            </w:r>
          </w:p>
        </w:tc>
      </w:tr>
      <w:tr>
        <w:tc>
          <w:tcPr>
            <w:tcW w:type="dxa" w:w="3312"/>
            <w:vAlign w:val="center"/>
          </w:tcPr>
          <w:p>
            <w:pPr>
              <w:spacing w:after="0"/>
            </w:pPr>
            <w:r/>
            <w:r>
              <w:rPr>
                <w:b w:val="0"/>
              </w:rPr>
              <w:t>Phase 4</w:t>
            </w:r>
          </w:p>
        </w:tc>
        <w:tc>
          <w:tcPr>
            <w:tcW w:type="dxa" w:w="3312"/>
            <w:vAlign w:val="center"/>
          </w:tcPr>
          <w:p>
            <w:pPr>
              <w:spacing w:after="0"/>
            </w:pPr>
            <w:r/>
            <w:r>
              <w:rPr>
                <w:b w:val="0"/>
              </w:rPr>
              <w:t>Dashboard</w:t>
            </w:r>
          </w:p>
        </w:tc>
        <w:tc>
          <w:tcPr>
            <w:tcW w:type="dxa" w:w="3312"/>
            <w:vAlign w:val="center"/>
          </w:tcPr>
          <w:p>
            <w:pPr>
              <w:spacing w:after="0"/>
            </w:pPr>
            <w:r/>
            <w:r>
              <w:rPr>
                <w:b w:val="0"/>
              </w:rPr>
              <w:t>Add companies, watch profiles, filters, scan history and job history.</w:t>
            </w:r>
          </w:p>
        </w:tc>
      </w:tr>
      <w:tr>
        <w:tc>
          <w:tcPr>
            <w:tcW w:type="dxa" w:w="3312"/>
            <w:vAlign w:val="center"/>
          </w:tcPr>
          <w:p>
            <w:pPr>
              <w:spacing w:after="0"/>
            </w:pPr>
            <w:r/>
            <w:r>
              <w:rPr>
                <w:b w:val="0"/>
              </w:rPr>
              <w:t>Phase 5</w:t>
            </w:r>
          </w:p>
        </w:tc>
        <w:tc>
          <w:tcPr>
            <w:tcW w:type="dxa" w:w="3312"/>
            <w:vAlign w:val="center"/>
          </w:tcPr>
          <w:p>
            <w:pPr>
              <w:spacing w:after="0"/>
            </w:pPr>
            <w:r/>
            <w:r>
              <w:rPr>
                <w:b w:val="0"/>
              </w:rPr>
              <w:t>Scale to 300–400 sources</w:t>
            </w:r>
          </w:p>
        </w:tc>
        <w:tc>
          <w:tcPr>
            <w:tcW w:type="dxa" w:w="3312"/>
            <w:vAlign w:val="center"/>
          </w:tcPr>
          <w:p>
            <w:pPr>
              <w:spacing w:after="0"/>
            </w:pPr>
            <w:r/>
            <w:r>
              <w:rPr>
                <w:b w:val="0"/>
              </w:rPr>
              <w:t>Parallelize carefully, add timeouts/retries and source health.</w:t>
            </w:r>
          </w:p>
        </w:tc>
      </w:tr>
      <w:tr>
        <w:tc>
          <w:tcPr>
            <w:tcW w:type="dxa" w:w="3312"/>
            <w:vAlign w:val="center"/>
          </w:tcPr>
          <w:p>
            <w:pPr>
              <w:spacing w:after="0"/>
            </w:pPr>
            <w:r/>
            <w:r>
              <w:rPr>
                <w:b w:val="0"/>
              </w:rPr>
              <w:t>Phase 6</w:t>
            </w:r>
          </w:p>
        </w:tc>
        <w:tc>
          <w:tcPr>
            <w:tcW w:type="dxa" w:w="3312"/>
            <w:vAlign w:val="center"/>
          </w:tcPr>
          <w:p>
            <w:pPr>
              <w:spacing w:after="0"/>
            </w:pPr>
            <w:r/>
            <w:r>
              <w:rPr>
                <w:b w:val="0"/>
              </w:rPr>
              <w:t>Semantic matching</w:t>
            </w:r>
          </w:p>
        </w:tc>
        <w:tc>
          <w:tcPr>
            <w:tcW w:type="dxa" w:w="3312"/>
            <w:vAlign w:val="center"/>
          </w:tcPr>
          <w:p>
            <w:pPr>
              <w:spacing w:after="0"/>
            </w:pPr>
            <w:r/>
            <w:r>
              <w:rPr>
                <w:b w:val="0"/>
              </w:rPr>
              <w:t>Optional LLM/embedding classifier for ambiguous postings.</w:t>
            </w:r>
          </w:p>
        </w:tc>
      </w:tr>
      <w:tr>
        <w:tc>
          <w:tcPr>
            <w:tcW w:type="dxa" w:w="3312"/>
            <w:vAlign w:val="center"/>
          </w:tcPr>
          <w:p>
            <w:pPr>
              <w:spacing w:after="0"/>
            </w:pPr>
            <w:r/>
            <w:r>
              <w:rPr>
                <w:b w:val="0"/>
              </w:rPr>
              <w:t>Phase 7</w:t>
            </w:r>
          </w:p>
        </w:tc>
        <w:tc>
          <w:tcPr>
            <w:tcW w:type="dxa" w:w="3312"/>
            <w:vAlign w:val="center"/>
          </w:tcPr>
          <w:p>
            <w:pPr>
              <w:spacing w:after="0"/>
            </w:pPr>
            <w:r/>
            <w:r>
              <w:rPr>
                <w:b w:val="0"/>
              </w:rPr>
              <w:t>Multi-user SaaS</w:t>
            </w:r>
          </w:p>
        </w:tc>
        <w:tc>
          <w:tcPr>
            <w:tcW w:type="dxa" w:w="3312"/>
            <w:vAlign w:val="center"/>
          </w:tcPr>
          <w:p>
            <w:pPr>
              <w:spacing w:after="0"/>
            </w:pPr>
            <w:r/>
            <w:r>
              <w:rPr>
                <w:b w:val="0"/>
              </w:rPr>
              <w:t>Auth, per-user schedules, quotas, queues and production workers.</w:t>
            </w:r>
          </w:p>
        </w:tc>
      </w:tr>
    </w:tbl>
    <w:p>
      <w:pPr>
        <w:pStyle w:val="Heading1"/>
      </w:pPr>
      <w:r>
        <w:t>17. Suggested Project Structure</w:t>
      </w:r>
    </w:p>
    <w:p>
      <w:r>
        <w:rPr>
          <w:rFonts w:ascii="Consolas" w:hAnsi="Consolas"/>
          <w:sz w:val="18"/>
        </w:rPr>
        <w:t>job-watcher/</w:t>
        <w:br/>
        <w:t>├── app/</w:t>
        <w:br/>
        <w:t>│   ├── api/</w:t>
        <w:br/>
        <w:t>│   ├── models/</w:t>
        <w:br/>
        <w:t>│   ├── services/</w:t>
        <w:br/>
        <w:t>│   │   ├── crawler/</w:t>
        <w:br/>
        <w:t>│   │   │   ├── adapters/</w:t>
        <w:br/>
        <w:t>│   │   │   ├── detector.py</w:t>
        <w:br/>
        <w:t>│   │   │   └── orchestrator.py</w:t>
        <w:br/>
        <w:t>│   │   ├── matching/</w:t>
        <w:br/>
        <w:t>│   │   └── notifications/</w:t>
        <w:br/>
        <w:t>│   ├── db/</w:t>
        <w:br/>
        <w:t>│   └── main.py</w:t>
        <w:br/>
        <w:t>├── tests/</w:t>
        <w:br/>
        <w:t>├── scripts/</w:t>
        <w:br/>
        <w:t>├── .github/</w:t>
        <w:br/>
        <w:t>│   └── workflows/</w:t>
        <w:br/>
        <w:t>│       └── monitor.yml</w:t>
        <w:br/>
        <w:t>├── requirements.txt</w:t>
        <w:br/>
        <w:t>└── README.md</w:t>
      </w:r>
    </w:p>
    <w:p>
      <w:pPr>
        <w:pStyle w:val="Heading1"/>
      </w:pPr>
      <w:r>
        <w:t>18. MVP Acceptance Criteria</w:t>
      </w:r>
    </w:p>
    <w:p>
      <w:pPr>
        <w:pStyle w:val="ListBullet"/>
      </w:pPr>
      <w:r>
        <w:t>A user can add at least 20 career URLs.</w:t>
      </w:r>
    </w:p>
    <w:p>
      <w:pPr>
        <w:pStyle w:val="ListBullet"/>
      </w:pPr>
      <w:r>
        <w:t>The system can monitor at least 3 different source patterns/ATS types.</w:t>
      </w:r>
    </w:p>
    <w:p>
      <w:pPr>
        <w:pStyle w:val="ListBullet"/>
      </w:pPr>
      <w:r>
        <w:t>A new job is stored once and does not generate duplicate alerts on later scans.</w:t>
      </w:r>
    </w:p>
    <w:p>
      <w:pPr>
        <w:pStyle w:val="ListBullet"/>
      </w:pPr>
      <w:r>
        <w:t>A watch profile can filter by internship, role and location.</w:t>
      </w:r>
    </w:p>
    <w:p>
      <w:pPr>
        <w:pStyle w:val="ListBullet"/>
      </w:pPr>
      <w:r>
        <w:t>A matching new job reaches Telegram automatically.</w:t>
      </w:r>
    </w:p>
    <w:p>
      <w:pPr>
        <w:pStyle w:val="ListBullet"/>
      </w:pPr>
      <w:r>
        <w:t>A failed source does not fail the complete scan.</w:t>
      </w:r>
    </w:p>
    <w:p>
      <w:pPr>
        <w:pStyle w:val="ListBullet"/>
      </w:pPr>
      <w:r>
        <w:t>The scan can run while the developer's laptop is powered off.</w:t>
      </w:r>
    </w:p>
    <w:p>
      <w:pPr>
        <w:pStyle w:val="ListBullet"/>
      </w:pPr>
      <w:r>
        <w:t>The system records scan history and errors.</w:t>
      </w:r>
    </w:p>
    <w:p>
      <w:pPr>
        <w:pStyle w:val="ListBullet"/>
      </w:pPr>
      <w:r>
        <w:t>The MVP can operate within free-tier infrastructure under a reasonable scan workload.</w:t>
      </w:r>
    </w:p>
    <w:p>
      <w:pPr>
        <w:pStyle w:val="Heading1"/>
      </w:pPr>
      <w:r>
        <w:t>19. Key Design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Decision</w:t>
            </w:r>
          </w:p>
        </w:tc>
        <w:tc>
          <w:tcPr>
            <w:tcW w:type="dxa" w:w="3312"/>
            <w:vAlign w:val="center"/>
            <w:shd w:fill="D9EAF7"/>
          </w:tcPr>
          <w:p>
            <w:pPr>
              <w:spacing w:after="0"/>
            </w:pPr>
            <w:r/>
            <w:r>
              <w:rPr>
                <w:b/>
              </w:rPr>
              <w:t>Choice</w:t>
            </w:r>
          </w:p>
        </w:tc>
        <w:tc>
          <w:tcPr>
            <w:tcW w:type="dxa" w:w="3312"/>
            <w:vAlign w:val="center"/>
            <w:shd w:fill="D9EAF7"/>
          </w:tcPr>
          <w:p>
            <w:pPr>
              <w:spacing w:after="0"/>
            </w:pPr>
            <w:r/>
            <w:r>
              <w:rPr>
                <w:b/>
              </w:rPr>
              <w:t>Reason</w:t>
            </w:r>
          </w:p>
        </w:tc>
      </w:tr>
      <w:tr>
        <w:tc>
          <w:tcPr>
            <w:tcW w:type="dxa" w:w="3312"/>
            <w:vAlign w:val="center"/>
          </w:tcPr>
          <w:p>
            <w:pPr>
              <w:spacing w:after="0"/>
            </w:pPr>
            <w:r/>
            <w:r>
              <w:rPr>
                <w:b w:val="0"/>
              </w:rPr>
              <w:t>Scheduling</w:t>
            </w:r>
          </w:p>
        </w:tc>
        <w:tc>
          <w:tcPr>
            <w:tcW w:type="dxa" w:w="3312"/>
            <w:vAlign w:val="center"/>
          </w:tcPr>
          <w:p>
            <w:pPr>
              <w:spacing w:after="0"/>
            </w:pPr>
            <w:r/>
            <w:r>
              <w:rPr>
                <w:b w:val="0"/>
              </w:rPr>
              <w:t>Every 2 hours</w:t>
            </w:r>
          </w:p>
        </w:tc>
        <w:tc>
          <w:tcPr>
            <w:tcW w:type="dxa" w:w="3312"/>
            <w:vAlign w:val="center"/>
          </w:tcPr>
          <w:p>
            <w:pPr>
              <w:spacing w:after="0"/>
            </w:pPr>
            <w:r/>
            <w:r>
              <w:rPr>
                <w:b w:val="0"/>
              </w:rPr>
              <w:t>Good enough for internships; avoids always-on infrastructure.</w:t>
            </w:r>
          </w:p>
        </w:tc>
      </w:tr>
      <w:tr>
        <w:tc>
          <w:tcPr>
            <w:tcW w:type="dxa" w:w="3312"/>
            <w:vAlign w:val="center"/>
          </w:tcPr>
          <w:p>
            <w:pPr>
              <w:spacing w:after="0"/>
            </w:pPr>
            <w:r/>
            <w:r>
              <w:rPr>
                <w:b w:val="0"/>
              </w:rPr>
              <w:t>Database</w:t>
            </w:r>
          </w:p>
        </w:tc>
        <w:tc>
          <w:tcPr>
            <w:tcW w:type="dxa" w:w="3312"/>
            <w:vAlign w:val="center"/>
          </w:tcPr>
          <w:p>
            <w:pPr>
              <w:spacing w:after="0"/>
            </w:pPr>
            <w:r/>
            <w:r>
              <w:rPr>
                <w:b w:val="0"/>
              </w:rPr>
              <w:t>Hosted PostgreSQL</w:t>
            </w:r>
          </w:p>
        </w:tc>
        <w:tc>
          <w:tcPr>
            <w:tcW w:type="dxa" w:w="3312"/>
            <w:vAlign w:val="center"/>
          </w:tcPr>
          <w:p>
            <w:pPr>
              <w:spacing w:after="0"/>
            </w:pPr>
            <w:r/>
            <w:r>
              <w:rPr>
                <w:b w:val="0"/>
              </w:rPr>
              <w:t>Persistent state must survive laptop shutdowns.</w:t>
            </w:r>
          </w:p>
        </w:tc>
      </w:tr>
      <w:tr>
        <w:tc>
          <w:tcPr>
            <w:tcW w:type="dxa" w:w="3312"/>
            <w:vAlign w:val="center"/>
          </w:tcPr>
          <w:p>
            <w:pPr>
              <w:spacing w:after="0"/>
            </w:pPr>
            <w:r/>
            <w:r>
              <w:rPr>
                <w:b w:val="0"/>
              </w:rPr>
              <w:t>Compute</w:t>
            </w:r>
          </w:p>
        </w:tc>
        <w:tc>
          <w:tcPr>
            <w:tcW w:type="dxa" w:w="3312"/>
            <w:vAlign w:val="center"/>
          </w:tcPr>
          <w:p>
            <w:pPr>
              <w:spacing w:after="0"/>
            </w:pPr>
            <w:r/>
            <w:r>
              <w:rPr>
                <w:b w:val="0"/>
              </w:rPr>
              <w:t>Scheduled GitHub Actions for MVP</w:t>
            </w:r>
          </w:p>
        </w:tc>
        <w:tc>
          <w:tcPr>
            <w:tcW w:type="dxa" w:w="3312"/>
            <w:vAlign w:val="center"/>
          </w:tcPr>
          <w:p>
            <w:pPr>
              <w:spacing w:after="0"/>
            </w:pPr>
            <w:r/>
            <w:r>
              <w:rPr>
                <w:b w:val="0"/>
              </w:rPr>
              <w:t>No always-on VM required.</w:t>
            </w:r>
          </w:p>
        </w:tc>
      </w:tr>
      <w:tr>
        <w:tc>
          <w:tcPr>
            <w:tcW w:type="dxa" w:w="3312"/>
            <w:vAlign w:val="center"/>
          </w:tcPr>
          <w:p>
            <w:pPr>
              <w:spacing w:after="0"/>
            </w:pPr>
            <w:r/>
            <w:r>
              <w:rPr>
                <w:b w:val="0"/>
              </w:rPr>
              <w:t>Crawler</w:t>
            </w:r>
          </w:p>
        </w:tc>
        <w:tc>
          <w:tcPr>
            <w:tcW w:type="dxa" w:w="3312"/>
            <w:vAlign w:val="center"/>
          </w:tcPr>
          <w:p>
            <w:pPr>
              <w:spacing w:after="0"/>
            </w:pPr>
            <w:r/>
            <w:r>
              <w:rPr>
                <w:b w:val="0"/>
              </w:rPr>
              <w:t>Adapter architecture</w:t>
            </w:r>
          </w:p>
        </w:tc>
        <w:tc>
          <w:tcPr>
            <w:tcW w:type="dxa" w:w="3312"/>
            <w:vAlign w:val="center"/>
          </w:tcPr>
          <w:p>
            <w:pPr>
              <w:spacing w:after="0"/>
            </w:pPr>
            <w:r/>
            <w:r>
              <w:rPr>
                <w:b w:val="0"/>
              </w:rPr>
              <w:t>Career sites differ widely; isolates source-specific logic.</w:t>
            </w:r>
          </w:p>
        </w:tc>
      </w:tr>
      <w:tr>
        <w:tc>
          <w:tcPr>
            <w:tcW w:type="dxa" w:w="3312"/>
            <w:vAlign w:val="center"/>
          </w:tcPr>
          <w:p>
            <w:pPr>
              <w:spacing w:after="0"/>
            </w:pPr>
            <w:r/>
            <w:r>
              <w:rPr>
                <w:b w:val="0"/>
              </w:rPr>
              <w:t>Matching</w:t>
            </w:r>
          </w:p>
        </w:tc>
        <w:tc>
          <w:tcPr>
            <w:tcW w:type="dxa" w:w="3312"/>
            <w:vAlign w:val="center"/>
          </w:tcPr>
          <w:p>
            <w:pPr>
              <w:spacing w:after="0"/>
            </w:pPr>
            <w:r/>
            <w:r>
              <w:rPr>
                <w:b w:val="0"/>
              </w:rPr>
              <w:t>Rules first, AI second</w:t>
            </w:r>
          </w:p>
        </w:tc>
        <w:tc>
          <w:tcPr>
            <w:tcW w:type="dxa" w:w="3312"/>
            <w:vAlign w:val="center"/>
          </w:tcPr>
          <w:p>
            <w:pPr>
              <w:spacing w:after="0"/>
            </w:pPr>
            <w:r/>
            <w:r>
              <w:rPr>
                <w:b w:val="0"/>
              </w:rPr>
              <w:t>Cheaper, deterministic, and easier to debug.</w:t>
            </w:r>
          </w:p>
        </w:tc>
      </w:tr>
      <w:tr>
        <w:tc>
          <w:tcPr>
            <w:tcW w:type="dxa" w:w="3312"/>
            <w:vAlign w:val="center"/>
          </w:tcPr>
          <w:p>
            <w:pPr>
              <w:spacing w:after="0"/>
            </w:pPr>
            <w:r/>
            <w:r>
              <w:rPr>
                <w:b w:val="0"/>
              </w:rPr>
              <w:t>Notification</w:t>
            </w:r>
          </w:p>
        </w:tc>
        <w:tc>
          <w:tcPr>
            <w:tcW w:type="dxa" w:w="3312"/>
            <w:vAlign w:val="center"/>
          </w:tcPr>
          <w:p>
            <w:pPr>
              <w:spacing w:after="0"/>
            </w:pPr>
            <w:r/>
            <w:r>
              <w:rPr>
                <w:b w:val="0"/>
              </w:rPr>
              <w:t>Telegram</w:t>
            </w:r>
          </w:p>
        </w:tc>
        <w:tc>
          <w:tcPr>
            <w:tcW w:type="dxa" w:w="3312"/>
            <w:vAlign w:val="center"/>
          </w:tcPr>
          <w:p>
            <w:pPr>
              <w:spacing w:after="0"/>
            </w:pPr>
            <w:r/>
            <w:r>
              <w:rPr>
                <w:b w:val="0"/>
              </w:rPr>
              <w:t>Free, simple bot API, immediate push experience.</w:t>
            </w:r>
          </w:p>
        </w:tc>
      </w:tr>
      <w:tr>
        <w:tc>
          <w:tcPr>
            <w:tcW w:type="dxa" w:w="3312"/>
            <w:vAlign w:val="center"/>
          </w:tcPr>
          <w:p>
            <w:pPr>
              <w:spacing w:after="0"/>
            </w:pPr>
            <w:r/>
            <w:r>
              <w:rPr>
                <w:b w:val="0"/>
              </w:rPr>
              <w:t>Browser automation</w:t>
            </w:r>
          </w:p>
        </w:tc>
        <w:tc>
          <w:tcPr>
            <w:tcW w:type="dxa" w:w="3312"/>
            <w:vAlign w:val="center"/>
          </w:tcPr>
          <w:p>
            <w:pPr>
              <w:spacing w:after="0"/>
            </w:pPr>
            <w:r/>
            <w:r>
              <w:rPr>
                <w:b w:val="0"/>
              </w:rPr>
              <w:t>Fallback only</w:t>
            </w:r>
          </w:p>
        </w:tc>
        <w:tc>
          <w:tcPr>
            <w:tcW w:type="dxa" w:w="3312"/>
            <w:vAlign w:val="center"/>
          </w:tcPr>
          <w:p>
            <w:pPr>
              <w:spacing w:after="0"/>
            </w:pPr>
            <w:r/>
            <w:r>
              <w:rPr>
                <w:b w:val="0"/>
              </w:rPr>
              <w:t>More expensive/slower than direct HTTP/API extraction.</w:t>
            </w:r>
          </w:p>
        </w:tc>
      </w:tr>
      <w:tr>
        <w:tc>
          <w:tcPr>
            <w:tcW w:type="dxa" w:w="3312"/>
            <w:vAlign w:val="center"/>
          </w:tcPr>
          <w:p>
            <w:pPr>
              <w:spacing w:after="0"/>
            </w:pPr>
            <w:r/>
            <w:r>
              <w:rPr>
                <w:b w:val="0"/>
              </w:rPr>
              <w:t>Auto-apply</w:t>
            </w:r>
          </w:p>
        </w:tc>
        <w:tc>
          <w:tcPr>
            <w:tcW w:type="dxa" w:w="3312"/>
            <w:vAlign w:val="center"/>
          </w:tcPr>
          <w:p>
            <w:pPr>
              <w:spacing w:after="0"/>
            </w:pPr>
            <w:r/>
            <w:r>
              <w:rPr>
                <w:b w:val="0"/>
              </w:rPr>
              <w:t>Out of MVP</w:t>
            </w:r>
          </w:p>
        </w:tc>
        <w:tc>
          <w:tcPr>
            <w:tcW w:type="dxa" w:w="3312"/>
            <w:vAlign w:val="center"/>
          </w:tcPr>
          <w:p>
            <w:pPr>
              <w:spacing w:after="0"/>
            </w:pPr>
            <w:r/>
            <w:r>
              <w:rPr>
                <w:b w:val="0"/>
              </w:rPr>
              <w:t>Higher risk and complexity; alerts are the first validated product.</w:t>
            </w:r>
          </w:p>
        </w:tc>
      </w:tr>
    </w:tbl>
    <w:p>
      <w:pPr>
        <w:pStyle w:val="Heading1"/>
      </w:pPr>
      <w:r>
        <w:t>20. Future Production Architecture</w:t>
      </w:r>
    </w:p>
    <w:p>
      <w:r>
        <w:t>When the project becomes multi-user, move from a single scheduled GitHub Action to a proper job queue and worker model:</w:t>
      </w:r>
    </w:p>
    <w:p>
      <w:r>
        <w:t>Scheduler → Queue → Crawler Workers → Normalizer → PostgreSQL → Matching Queue → Notification Workers → Telegram/Email/Discord</w:t>
      </w:r>
    </w:p>
    <w:p>
      <w:r>
        <w:t>This permits per-user schedules, concurrency controls, source-specific rate limits, retries, horizontal scaling, and stronger observability.</w:t>
      </w:r>
    </w:p>
    <w:p>
      <w:pPr>
        <w:pStyle w:val="Heading1"/>
      </w:pPr>
      <w:r>
        <w:t>21. Important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Risk</w:t>
            </w:r>
          </w:p>
        </w:tc>
        <w:tc>
          <w:tcPr>
            <w:tcW w:type="dxa" w:w="3312"/>
            <w:vAlign w:val="center"/>
            <w:shd w:fill="D9EAF7"/>
          </w:tcPr>
          <w:p>
            <w:pPr>
              <w:spacing w:after="0"/>
            </w:pPr>
            <w:r/>
            <w:r>
              <w:rPr>
                <w:b/>
              </w:rPr>
              <w:t>Impact</w:t>
            </w:r>
          </w:p>
        </w:tc>
        <w:tc>
          <w:tcPr>
            <w:tcW w:type="dxa" w:w="3312"/>
            <w:vAlign w:val="center"/>
            <w:shd w:fill="D9EAF7"/>
          </w:tcPr>
          <w:p>
            <w:pPr>
              <w:spacing w:after="0"/>
            </w:pPr>
            <w:r/>
            <w:r>
              <w:rPr>
                <w:b/>
              </w:rPr>
              <w:t>Mitigation</w:t>
            </w:r>
          </w:p>
        </w:tc>
      </w:tr>
      <w:tr>
        <w:tc>
          <w:tcPr>
            <w:tcW w:type="dxa" w:w="3312"/>
            <w:vAlign w:val="center"/>
          </w:tcPr>
          <w:p>
            <w:pPr>
              <w:spacing w:after="0"/>
            </w:pPr>
            <w:r/>
            <w:r>
              <w:rPr>
                <w:b w:val="0"/>
              </w:rPr>
              <w:t>Custom/JS-heavy career pages</w:t>
            </w:r>
          </w:p>
        </w:tc>
        <w:tc>
          <w:tcPr>
            <w:tcW w:type="dxa" w:w="3312"/>
            <w:vAlign w:val="center"/>
          </w:tcPr>
          <w:p>
            <w:pPr>
              <w:spacing w:after="0"/>
            </w:pPr>
            <w:r/>
            <w:r>
              <w:rPr>
                <w:b w:val="0"/>
              </w:rPr>
              <w:t>High</w:t>
            </w:r>
          </w:p>
        </w:tc>
        <w:tc>
          <w:tcPr>
            <w:tcW w:type="dxa" w:w="3312"/>
            <w:vAlign w:val="center"/>
          </w:tcPr>
          <w:p>
            <w:pPr>
              <w:spacing w:after="0"/>
            </w:pPr>
            <w:r/>
            <w:r>
              <w:rPr>
                <w:b w:val="0"/>
              </w:rPr>
              <w:t>Adapter detection + Playwright fallback.</w:t>
            </w:r>
          </w:p>
        </w:tc>
      </w:tr>
      <w:tr>
        <w:tc>
          <w:tcPr>
            <w:tcW w:type="dxa" w:w="3312"/>
            <w:vAlign w:val="center"/>
          </w:tcPr>
          <w:p>
            <w:pPr>
              <w:spacing w:after="0"/>
            </w:pPr>
            <w:r/>
            <w:r>
              <w:rPr>
                <w:b w:val="0"/>
              </w:rPr>
              <w:t>Anti-bot/CAPTCHA</w:t>
            </w:r>
          </w:p>
        </w:tc>
        <w:tc>
          <w:tcPr>
            <w:tcW w:type="dxa" w:w="3312"/>
            <w:vAlign w:val="center"/>
          </w:tcPr>
          <w:p>
            <w:pPr>
              <w:spacing w:after="0"/>
            </w:pPr>
            <w:r/>
            <w:r>
              <w:rPr>
                <w:b w:val="0"/>
              </w:rPr>
              <w:t>High</w:t>
            </w:r>
          </w:p>
        </w:tc>
        <w:tc>
          <w:tcPr>
            <w:tcW w:type="dxa" w:w="3312"/>
            <w:vAlign w:val="center"/>
          </w:tcPr>
          <w:p>
            <w:pPr>
              <w:spacing w:after="0"/>
            </w:pPr>
            <w:r/>
            <w:r>
              <w:rPr>
                <w:b w:val="0"/>
              </w:rPr>
              <w:t>Do not bypass; prefer public ATS feeds or mark source unsupported.</w:t>
            </w:r>
          </w:p>
        </w:tc>
      </w:tr>
      <w:tr>
        <w:tc>
          <w:tcPr>
            <w:tcW w:type="dxa" w:w="3312"/>
            <w:vAlign w:val="center"/>
          </w:tcPr>
          <w:p>
            <w:pPr>
              <w:spacing w:after="0"/>
            </w:pPr>
            <w:r/>
            <w:r>
              <w:rPr>
                <w:b w:val="0"/>
              </w:rPr>
              <w:t>Duplicate postings</w:t>
            </w:r>
          </w:p>
        </w:tc>
        <w:tc>
          <w:tcPr>
            <w:tcW w:type="dxa" w:w="3312"/>
            <w:vAlign w:val="center"/>
          </w:tcPr>
          <w:p>
            <w:pPr>
              <w:spacing w:after="0"/>
            </w:pPr>
            <w:r/>
            <w:r>
              <w:rPr>
                <w:b w:val="0"/>
              </w:rPr>
              <w:t>Medium</w:t>
            </w:r>
          </w:p>
        </w:tc>
        <w:tc>
          <w:tcPr>
            <w:tcW w:type="dxa" w:w="3312"/>
            <w:vAlign w:val="center"/>
          </w:tcPr>
          <w:p>
            <w:pPr>
              <w:spacing w:after="0"/>
            </w:pPr>
            <w:r/>
            <w:r>
              <w:rPr>
                <w:b w:val="0"/>
              </w:rPr>
              <w:t>Stable source IDs + fingerprints + DB uniqueness.</w:t>
            </w:r>
          </w:p>
        </w:tc>
      </w:tr>
      <w:tr>
        <w:tc>
          <w:tcPr>
            <w:tcW w:type="dxa" w:w="3312"/>
            <w:vAlign w:val="center"/>
          </w:tcPr>
          <w:p>
            <w:pPr>
              <w:spacing w:after="0"/>
            </w:pPr>
            <w:r/>
            <w:r>
              <w:rPr>
                <w:b w:val="0"/>
              </w:rPr>
              <w:t>False-positive matching</w:t>
            </w:r>
          </w:p>
        </w:tc>
        <w:tc>
          <w:tcPr>
            <w:tcW w:type="dxa" w:w="3312"/>
            <w:vAlign w:val="center"/>
          </w:tcPr>
          <w:p>
            <w:pPr>
              <w:spacing w:after="0"/>
            </w:pPr>
            <w:r/>
            <w:r>
              <w:rPr>
                <w:b w:val="0"/>
              </w:rPr>
              <w:t>Medium</w:t>
            </w:r>
          </w:p>
        </w:tc>
        <w:tc>
          <w:tcPr>
            <w:tcW w:type="dxa" w:w="3312"/>
            <w:vAlign w:val="center"/>
          </w:tcPr>
          <w:p>
            <w:pPr>
              <w:spacing w:after="0"/>
            </w:pPr>
            <w:r/>
            <w:r>
              <w:rPr>
                <w:b w:val="0"/>
              </w:rPr>
              <w:t>Hard filters first; transparent match reasons; optional AI second pass.</w:t>
            </w:r>
          </w:p>
        </w:tc>
      </w:tr>
      <w:tr>
        <w:tc>
          <w:tcPr>
            <w:tcW w:type="dxa" w:w="3312"/>
            <w:vAlign w:val="center"/>
          </w:tcPr>
          <w:p>
            <w:pPr>
              <w:spacing w:after="0"/>
            </w:pPr>
            <w:r/>
            <w:r>
              <w:rPr>
                <w:b w:val="0"/>
              </w:rPr>
              <w:t>GitHub Actions runtime limits</w:t>
            </w:r>
          </w:p>
        </w:tc>
        <w:tc>
          <w:tcPr>
            <w:tcW w:type="dxa" w:w="3312"/>
            <w:vAlign w:val="center"/>
          </w:tcPr>
          <w:p>
            <w:pPr>
              <w:spacing w:after="0"/>
            </w:pPr>
            <w:r/>
            <w:r>
              <w:rPr>
                <w:b w:val="0"/>
              </w:rPr>
              <w:t>Medium</w:t>
            </w:r>
          </w:p>
        </w:tc>
        <w:tc>
          <w:tcPr>
            <w:tcW w:type="dxa" w:w="3312"/>
            <w:vAlign w:val="center"/>
          </w:tcPr>
          <w:p>
            <w:pPr>
              <w:spacing w:after="0"/>
            </w:pPr>
            <w:r/>
            <w:r>
              <w:rPr>
                <w:b w:val="0"/>
              </w:rPr>
              <w:t>Optimize HTTP/API adapters; measure scan duration; move to workers later.</w:t>
            </w:r>
          </w:p>
        </w:tc>
      </w:tr>
      <w:tr>
        <w:tc>
          <w:tcPr>
            <w:tcW w:type="dxa" w:w="3312"/>
            <w:vAlign w:val="center"/>
          </w:tcPr>
          <w:p>
            <w:pPr>
              <w:spacing w:after="0"/>
            </w:pPr>
            <w:r/>
            <w:r>
              <w:rPr>
                <w:b w:val="0"/>
              </w:rPr>
              <w:t>Supabase free-tier limits/pausing</w:t>
            </w:r>
          </w:p>
        </w:tc>
        <w:tc>
          <w:tcPr>
            <w:tcW w:type="dxa" w:w="3312"/>
            <w:vAlign w:val="center"/>
          </w:tcPr>
          <w:p>
            <w:pPr>
              <w:spacing w:after="0"/>
            </w:pPr>
            <w:r/>
            <w:r>
              <w:rPr>
                <w:b w:val="0"/>
              </w:rPr>
              <w:t>Medium</w:t>
            </w:r>
          </w:p>
        </w:tc>
        <w:tc>
          <w:tcPr>
            <w:tcW w:type="dxa" w:w="3312"/>
            <w:vAlign w:val="center"/>
          </w:tcPr>
          <w:p>
            <w:pPr>
              <w:spacing w:after="0"/>
            </w:pPr>
            <w:r/>
            <w:r>
              <w:rPr>
                <w:b w:val="0"/>
              </w:rPr>
              <w:t>Monitor usage; upgrade only when needed.</w:t>
            </w:r>
          </w:p>
        </w:tc>
      </w:tr>
      <w:tr>
        <w:tc>
          <w:tcPr>
            <w:tcW w:type="dxa" w:w="3312"/>
            <w:vAlign w:val="center"/>
          </w:tcPr>
          <w:p>
            <w:pPr>
              <w:spacing w:after="0"/>
            </w:pPr>
            <w:r/>
            <w:r>
              <w:rPr>
                <w:b w:val="0"/>
              </w:rPr>
              <w:t>Source layout changes</w:t>
            </w:r>
          </w:p>
        </w:tc>
        <w:tc>
          <w:tcPr>
            <w:tcW w:type="dxa" w:w="3312"/>
            <w:vAlign w:val="center"/>
          </w:tcPr>
          <w:p>
            <w:pPr>
              <w:spacing w:after="0"/>
            </w:pPr>
            <w:r/>
            <w:r>
              <w:rPr>
                <w:b w:val="0"/>
              </w:rPr>
              <w:t>High</w:t>
            </w:r>
          </w:p>
        </w:tc>
        <w:tc>
          <w:tcPr>
            <w:tcW w:type="dxa" w:w="3312"/>
            <w:vAlign w:val="center"/>
          </w:tcPr>
          <w:p>
            <w:pPr>
              <w:spacing w:after="0"/>
            </w:pPr>
            <w:r/>
            <w:r>
              <w:rPr>
                <w:b w:val="0"/>
              </w:rPr>
              <w:t>Adapter tests, source health checks, error dashboard.</w:t>
            </w:r>
          </w:p>
        </w:tc>
      </w:tr>
    </w:tbl>
    <w:p>
      <w:pPr>
        <w:pStyle w:val="Heading1"/>
      </w:pPr>
      <w:r>
        <w:t>22. Final MVP Architecture</w:t>
      </w:r>
    </w:p>
    <w:p>
      <w:r>
        <w:t>The recommended first implementation is: Next.js dashboard + FastAPI/Python service + Supabase PostgreSQL + Python crawler adapters + GitHub Actions every 2 hours + Telegram Bot API. The developer's laptop is used only for development and deployment; it is not part of the runtime path.</w:t>
      </w:r>
    </w:p>
    <w:p/>
    <w:p>
      <w:pPr>
        <w:jc w:val="center"/>
      </w:pPr>
      <w:r>
        <w:rPr>
          <w:b/>
        </w:rPr>
        <w:t>Build principle: start with reliable monitoring and alerts; add intelligence and scale only after the core loop works.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