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F2FD" w14:textId="05745CD4" w:rsidR="00096A1B" w:rsidRDefault="00096A1B">
      <w:r>
        <w:t>Abababababjdjbfegourhfjk;eneljbdhviwiydgihoirghirn</w:t>
      </w:r>
    </w:p>
    <w:sectPr w:rsidR="00096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1B"/>
    <w:rsid w:val="00096A1B"/>
    <w:rsid w:val="00F5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BFF7"/>
  <w15:chartTrackingRefBased/>
  <w15:docId w15:val="{AC993D24-9FBE-4B40-92DF-10EBBDF1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SUPTI HALDER TULI</dc:creator>
  <cp:keywords/>
  <dc:description/>
  <cp:lastModifiedBy>SUPTI HALDER TULI</cp:lastModifiedBy>
  <cp:revision>1</cp:revision>
  <dcterms:created xsi:type="dcterms:W3CDTF">2026-02-24T17:58:00Z</dcterms:created>
  <dcterms:modified xsi:type="dcterms:W3CDTF">2026-02-24T17:58:00Z</dcterms:modified>
</cp:coreProperties>
</file>