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23D88" w14:textId="77777777" w:rsidR="00B36AAF" w:rsidRPr="00B36AAF" w:rsidRDefault="00B36AAF" w:rsidP="00B36AAF">
      <w:pPr>
        <w:rPr>
          <w:b/>
          <w:bCs/>
        </w:rPr>
      </w:pPr>
      <w:r w:rsidRPr="00B36AAF">
        <w:rPr>
          <w:b/>
          <w:bCs/>
        </w:rPr>
        <w:t>Business Problem</w:t>
      </w:r>
    </w:p>
    <w:p w14:paraId="130F7A81" w14:textId="77777777" w:rsidR="00B36AAF" w:rsidRPr="00B36AAF" w:rsidRDefault="00B36AAF" w:rsidP="00B36AAF">
      <w:pPr>
        <w:rPr>
          <w:b/>
          <w:bCs/>
        </w:rPr>
      </w:pPr>
      <w:r w:rsidRPr="00B36AAF">
        <w:rPr>
          <w:b/>
          <w:bCs/>
        </w:rPr>
        <w:t>Problem statement</w:t>
      </w:r>
    </w:p>
    <w:p w14:paraId="53DB5026" w14:textId="77777777" w:rsidR="00B36AAF" w:rsidRPr="00B36AAF" w:rsidRDefault="00B36AAF" w:rsidP="00B36AAF">
      <w:r w:rsidRPr="00B36AAF">
        <w:t>Academic institutions need to identify students who may experience poor academic outcomes early enough to provide appropriate academic support. However, student performance can be influenced by multiple demographic, social, and school-related factors, making it difficult to assess future performance using individual factors alone.</w:t>
      </w:r>
    </w:p>
    <w:p w14:paraId="1F9E9EDE" w14:textId="77777777" w:rsidR="00B36AAF" w:rsidRDefault="00B36AAF" w:rsidP="00B36AAF">
      <w:r w:rsidRPr="00B36AAF">
        <w:t xml:space="preserve">The project therefore investigates whether student information can be used to </w:t>
      </w:r>
      <w:r w:rsidRPr="00B36AAF">
        <w:rPr>
          <w:b/>
          <w:bCs/>
        </w:rPr>
        <w:t>predict final academic performance</w:t>
      </w:r>
      <w:r w:rsidRPr="00B36AAF">
        <w:t xml:space="preserve"> and support early identification of students who may require further attention.</w:t>
      </w:r>
    </w:p>
    <w:p w14:paraId="34BC3574" w14:textId="77777777" w:rsidR="00B36AAF" w:rsidRDefault="00B36AAF" w:rsidP="00B36AAF"/>
    <w:p w14:paraId="56F08533" w14:textId="77777777" w:rsidR="00B36AAF" w:rsidRPr="00B36AAF" w:rsidRDefault="00B36AAF" w:rsidP="00B36AAF"/>
    <w:p w14:paraId="5E7E9881" w14:textId="77777777" w:rsidR="00B36AAF" w:rsidRPr="00B36AAF" w:rsidRDefault="00B36AAF" w:rsidP="00B36AAF">
      <w:pPr>
        <w:rPr>
          <w:b/>
          <w:bCs/>
        </w:rPr>
      </w:pPr>
      <w:r w:rsidRPr="00B36AAF">
        <w:rPr>
          <w:b/>
          <w:bCs/>
        </w:rPr>
        <w:t>Stakeholder</w:t>
      </w:r>
    </w:p>
    <w:p w14:paraId="39AD6B20" w14:textId="6FEB0718" w:rsidR="00B36AAF" w:rsidRPr="00B36AAF" w:rsidRDefault="00B36AAF" w:rsidP="00B36AAF">
      <w:r w:rsidRPr="00B36AAF">
        <w:rPr>
          <w:b/>
          <w:bCs/>
        </w:rPr>
        <w:t>Primary stakeholder:</w:t>
      </w:r>
      <w:r w:rsidRPr="00B36AAF">
        <w:t xml:space="preserve"> </w:t>
      </w:r>
      <w:r>
        <w:t>T</w:t>
      </w:r>
      <w:r w:rsidRPr="00B36AAF">
        <w:t>eachers, and academic support staff.</w:t>
      </w:r>
    </w:p>
    <w:p w14:paraId="4CF3886F" w14:textId="77777777" w:rsidR="00B36AAF" w:rsidRPr="00B36AAF" w:rsidRDefault="00B36AAF" w:rsidP="00B36AAF">
      <w:r w:rsidRPr="00B36AAF">
        <w:rPr>
          <w:b/>
          <w:bCs/>
        </w:rPr>
        <w:t>Why:</w:t>
      </w:r>
      <w:r w:rsidRPr="00B36AAF">
        <w:t xml:space="preserve"> They need to understand which students may require additional academic attention and make better-informed support decisions.</w:t>
      </w:r>
    </w:p>
    <w:p w14:paraId="5C628FF0" w14:textId="77777777" w:rsidR="00B36AAF" w:rsidRDefault="00B36AAF"/>
    <w:p w14:paraId="0139208E" w14:textId="77777777" w:rsidR="00B36AAF" w:rsidRDefault="00B36AAF"/>
    <w:p w14:paraId="3B621FCC" w14:textId="77777777" w:rsidR="00B36AAF" w:rsidRPr="00B36AAF" w:rsidRDefault="00B36AAF" w:rsidP="00B36AAF">
      <w:pPr>
        <w:rPr>
          <w:b/>
          <w:bCs/>
        </w:rPr>
      </w:pPr>
      <w:r w:rsidRPr="00B36AAF">
        <w:rPr>
          <w:b/>
          <w:bCs/>
        </w:rPr>
        <w:t>Decision Need</w:t>
      </w:r>
    </w:p>
    <w:p w14:paraId="7E23D368" w14:textId="7DCDE230" w:rsidR="00B36AAF" w:rsidRDefault="00B36AAF" w:rsidP="00B36AAF">
      <w:r w:rsidRPr="00B36AAF">
        <w:t>Academic staff need an evidence-based estimate of a student's expected final academic performance so that students who may require additional support can be identified for further review.</w:t>
      </w:r>
    </w:p>
    <w:p w14:paraId="1CC29F7C" w14:textId="2D549411" w:rsidR="00B36AAF" w:rsidRDefault="00B36AAF" w:rsidP="00B36AAF">
      <w:r w:rsidRPr="00B36AAF">
        <w:t>The model isn't making the academic decision.</w:t>
      </w:r>
    </w:p>
    <w:p w14:paraId="58ADB7A1" w14:textId="77777777" w:rsidR="00B36AAF" w:rsidRDefault="00B36AAF" w:rsidP="00B36AAF">
      <w:r>
        <w:t>Student information</w:t>
      </w:r>
    </w:p>
    <w:p w14:paraId="1B6A934D" w14:textId="77777777" w:rsidR="00B36AAF" w:rsidRDefault="00B36AAF" w:rsidP="00B36AAF">
      <w:pPr>
        <w:rPr>
          <w:rFonts w:hint="eastAsia"/>
        </w:rPr>
      </w:pPr>
      <w:r>
        <w:rPr>
          <w:rFonts w:hint="eastAsia"/>
        </w:rPr>
        <w:t xml:space="preserve">        </w:t>
      </w:r>
      <w:r>
        <w:rPr>
          <w:rFonts w:hint="eastAsia"/>
        </w:rPr>
        <w:t>↓</w:t>
      </w:r>
    </w:p>
    <w:p w14:paraId="62A1B575" w14:textId="77777777" w:rsidR="00B36AAF" w:rsidRDefault="00B36AAF" w:rsidP="00B36AAF">
      <w:r>
        <w:t>ML prediction</w:t>
      </w:r>
    </w:p>
    <w:p w14:paraId="70BB2417" w14:textId="77777777" w:rsidR="00B36AAF" w:rsidRDefault="00B36AAF" w:rsidP="00B36AAF">
      <w:pPr>
        <w:rPr>
          <w:rFonts w:hint="eastAsia"/>
        </w:rPr>
      </w:pPr>
      <w:r>
        <w:rPr>
          <w:rFonts w:hint="eastAsia"/>
        </w:rPr>
        <w:t xml:space="preserve">        </w:t>
      </w:r>
      <w:r>
        <w:rPr>
          <w:rFonts w:hint="eastAsia"/>
        </w:rPr>
        <w:t>↓</w:t>
      </w:r>
    </w:p>
    <w:p w14:paraId="56647759" w14:textId="77777777" w:rsidR="00B36AAF" w:rsidRDefault="00B36AAF" w:rsidP="00B36AAF">
      <w:r>
        <w:t>Expected final grade</w:t>
      </w:r>
    </w:p>
    <w:p w14:paraId="674367DF" w14:textId="77777777" w:rsidR="00B36AAF" w:rsidRDefault="00B36AAF" w:rsidP="00B36AAF">
      <w:pPr>
        <w:rPr>
          <w:rFonts w:hint="eastAsia"/>
        </w:rPr>
      </w:pPr>
      <w:r>
        <w:rPr>
          <w:rFonts w:hint="eastAsia"/>
        </w:rPr>
        <w:t xml:space="preserve">        </w:t>
      </w:r>
      <w:r>
        <w:rPr>
          <w:rFonts w:hint="eastAsia"/>
        </w:rPr>
        <w:t>↓</w:t>
      </w:r>
    </w:p>
    <w:p w14:paraId="1FF4CE59" w14:textId="77777777" w:rsidR="00B36AAF" w:rsidRDefault="00B36AAF" w:rsidP="00B36AAF">
      <w:r>
        <w:lastRenderedPageBreak/>
        <w:t>Staff interpretation/review</w:t>
      </w:r>
    </w:p>
    <w:p w14:paraId="0D9CFB3C" w14:textId="77777777" w:rsidR="00B36AAF" w:rsidRDefault="00B36AAF" w:rsidP="00B36AAF">
      <w:pPr>
        <w:rPr>
          <w:rFonts w:hint="eastAsia"/>
        </w:rPr>
      </w:pPr>
      <w:r>
        <w:rPr>
          <w:rFonts w:hint="eastAsia"/>
        </w:rPr>
        <w:t xml:space="preserve">        </w:t>
      </w:r>
      <w:r>
        <w:rPr>
          <w:rFonts w:hint="eastAsia"/>
        </w:rPr>
        <w:t>↓</w:t>
      </w:r>
    </w:p>
    <w:p w14:paraId="56D9D1F6" w14:textId="5A5EEA89" w:rsidR="00B36AAF" w:rsidRPr="00B36AAF" w:rsidRDefault="00B36AAF" w:rsidP="00B36AAF">
      <w:r>
        <w:t>Possible support</w:t>
      </w:r>
    </w:p>
    <w:p w14:paraId="03D02A3D" w14:textId="77777777" w:rsidR="00B36AAF" w:rsidRDefault="00B36AAF"/>
    <w:p w14:paraId="0BCEFCDC" w14:textId="77777777" w:rsidR="00B36AAF" w:rsidRDefault="00B36AAF"/>
    <w:p w14:paraId="73AD7D9D" w14:textId="77777777" w:rsidR="00B36AAF" w:rsidRPr="00B36AAF" w:rsidRDefault="00B36AAF" w:rsidP="00B36AAF">
      <w:pPr>
        <w:rPr>
          <w:b/>
          <w:bCs/>
        </w:rPr>
      </w:pPr>
      <w:r w:rsidRPr="00B36AAF">
        <w:rPr>
          <w:b/>
          <w:bCs/>
        </w:rPr>
        <w:t>Primary Lens</w:t>
      </w:r>
    </w:p>
    <w:p w14:paraId="61B8EBAA" w14:textId="77777777" w:rsidR="00B36AAF" w:rsidRPr="00B36AAF" w:rsidRDefault="00B36AAF" w:rsidP="00B36AAF">
      <w:pPr>
        <w:rPr>
          <w:b/>
          <w:bCs/>
        </w:rPr>
      </w:pPr>
      <w:r w:rsidRPr="00B36AAF">
        <w:rPr>
          <w:b/>
          <w:bCs/>
        </w:rPr>
        <w:t>Primary Lens — Student Performance Prediction</w:t>
      </w:r>
    </w:p>
    <w:p w14:paraId="0E35CDE0" w14:textId="77777777" w:rsidR="00B36AAF" w:rsidRPr="00B36AAF" w:rsidRDefault="00B36AAF" w:rsidP="00B36AAF">
      <w:pPr>
        <w:rPr>
          <w:b/>
          <w:bCs/>
        </w:rPr>
      </w:pPr>
      <w:r w:rsidRPr="00B36AAF">
        <w:rPr>
          <w:b/>
          <w:bCs/>
        </w:rPr>
        <w:t>Decision question</w:t>
      </w:r>
    </w:p>
    <w:p w14:paraId="4127BA2E" w14:textId="77777777" w:rsidR="00B36AAF" w:rsidRPr="00B36AAF" w:rsidRDefault="00B36AAF" w:rsidP="00B36AAF">
      <w:r w:rsidRPr="00B36AAF">
        <w:rPr>
          <w:b/>
          <w:bCs/>
        </w:rPr>
        <w:t>What final grade is a student likely to achieve based on the available student information?</w:t>
      </w:r>
    </w:p>
    <w:p w14:paraId="2C1E4C35" w14:textId="77777777" w:rsidR="00B36AAF" w:rsidRPr="00B36AAF" w:rsidRDefault="00B36AAF" w:rsidP="00B36AAF">
      <w:pPr>
        <w:rPr>
          <w:b/>
          <w:bCs/>
        </w:rPr>
      </w:pPr>
      <w:r w:rsidRPr="00B36AAF">
        <w:rPr>
          <w:b/>
          <w:bCs/>
        </w:rPr>
        <w:t>Task</w:t>
      </w:r>
    </w:p>
    <w:p w14:paraId="215E4A66" w14:textId="77777777" w:rsidR="00B36AAF" w:rsidRPr="00B36AAF" w:rsidRDefault="00B36AAF" w:rsidP="00B36AAF">
      <w:r w:rsidRPr="00B36AAF">
        <w:rPr>
          <w:b/>
          <w:bCs/>
        </w:rPr>
        <w:t>Supervised regression</w:t>
      </w:r>
    </w:p>
    <w:p w14:paraId="3958E6EC" w14:textId="77777777" w:rsidR="00B36AAF" w:rsidRPr="00B36AAF" w:rsidRDefault="00B36AAF" w:rsidP="00B36AAF">
      <w:pPr>
        <w:rPr>
          <w:b/>
          <w:bCs/>
        </w:rPr>
      </w:pPr>
      <w:r w:rsidRPr="00B36AAF">
        <w:rPr>
          <w:b/>
          <w:bCs/>
        </w:rPr>
        <w:t>Target</w:t>
      </w:r>
    </w:p>
    <w:p w14:paraId="229FCA99" w14:textId="3E1D7DF1" w:rsidR="00B36AAF" w:rsidRPr="00B36AAF" w:rsidRDefault="00B36AAF" w:rsidP="00B36AAF">
      <w:r>
        <w:t>Final grade(G3)</w:t>
      </w:r>
      <w:r w:rsidRPr="00B36AAF">
        <w:t>.</w:t>
      </w:r>
    </w:p>
    <w:p w14:paraId="672C0168" w14:textId="77777777" w:rsidR="00B36AAF" w:rsidRPr="00B36AAF" w:rsidRDefault="00B36AAF" w:rsidP="00B36AAF">
      <w:pPr>
        <w:rPr>
          <w:b/>
          <w:bCs/>
        </w:rPr>
      </w:pPr>
      <w:r w:rsidRPr="00B36AAF">
        <w:rPr>
          <w:b/>
          <w:bCs/>
        </w:rPr>
        <w:t>Output</w:t>
      </w:r>
    </w:p>
    <w:p w14:paraId="5BD8D366" w14:textId="0C756A35" w:rsidR="00B36AAF" w:rsidRDefault="00B36AAF">
      <w:r w:rsidRPr="00B36AAF">
        <w:t xml:space="preserve">A continuous predicted value between </w:t>
      </w:r>
      <w:r w:rsidRPr="00B36AAF">
        <w:rPr>
          <w:b/>
          <w:bCs/>
        </w:rPr>
        <w:t>0 and 20</w:t>
      </w:r>
      <w:r w:rsidRPr="00B36AAF">
        <w:t>.</w:t>
      </w:r>
    </w:p>
    <w:p w14:paraId="12CB3F12" w14:textId="77777777" w:rsidR="00B36AAF" w:rsidRDefault="00B36AAF"/>
    <w:p w14:paraId="08BE71AE" w14:textId="53ECA4FC" w:rsidR="00B36AAF" w:rsidRDefault="00B36AAF">
      <w:pPr>
        <w:rPr>
          <w:b/>
          <w:bCs/>
        </w:rPr>
      </w:pPr>
      <w:r w:rsidRPr="00B36AAF">
        <w:rPr>
          <w:b/>
          <w:bCs/>
        </w:rPr>
        <w:t>Why Regression?</w:t>
      </w:r>
    </w:p>
    <w:p w14:paraId="171B80A8" w14:textId="25FD56F6" w:rsidR="0008436B" w:rsidRDefault="0008436B">
      <w:r w:rsidRPr="0008436B">
        <w:t>Regression was selected because the primary objective is to estimate the student's final grade (G3) as a continuous numerical value. A regression formulation allows the project to measure the magnitude of predicted performance rather than reducing the outcome to a binary category.</w:t>
      </w:r>
    </w:p>
    <w:p w14:paraId="48D8A103" w14:textId="77777777" w:rsidR="0008436B" w:rsidRDefault="0008436B"/>
    <w:p w14:paraId="308C05A5" w14:textId="77777777" w:rsidR="0008436B" w:rsidRDefault="0008436B"/>
    <w:p w14:paraId="442A3F7E" w14:textId="77777777" w:rsidR="0008436B" w:rsidRDefault="0008436B"/>
    <w:p w14:paraId="61D9A1AE" w14:textId="77777777" w:rsidR="0008436B" w:rsidRDefault="0008436B"/>
    <w:p w14:paraId="60C0C800" w14:textId="77777777" w:rsidR="0008436B" w:rsidRDefault="0008436B"/>
    <w:p w14:paraId="426D0FA7" w14:textId="77777777" w:rsidR="0008436B" w:rsidRPr="0008436B" w:rsidRDefault="0008436B" w:rsidP="0008436B">
      <w:pPr>
        <w:rPr>
          <w:b/>
          <w:bCs/>
        </w:rPr>
      </w:pPr>
      <w:r w:rsidRPr="0008436B">
        <w:rPr>
          <w:b/>
          <w:bCs/>
        </w:rPr>
        <w:lastRenderedPageBreak/>
        <w:t>Secondary Lens</w:t>
      </w:r>
    </w:p>
    <w:p w14:paraId="6CFE572D" w14:textId="77777777" w:rsidR="0008436B" w:rsidRPr="0008436B" w:rsidRDefault="0008436B" w:rsidP="0008436B">
      <w:pPr>
        <w:rPr>
          <w:b/>
          <w:bCs/>
        </w:rPr>
      </w:pPr>
      <w:r w:rsidRPr="0008436B">
        <w:rPr>
          <w:b/>
          <w:bCs/>
        </w:rPr>
        <w:t>Secondary Lens — At-Risk Student Identification</w:t>
      </w:r>
    </w:p>
    <w:p w14:paraId="74634D8F" w14:textId="77777777" w:rsidR="0008436B" w:rsidRPr="0008436B" w:rsidRDefault="0008436B" w:rsidP="0008436B">
      <w:pPr>
        <w:rPr>
          <w:b/>
          <w:bCs/>
        </w:rPr>
      </w:pPr>
      <w:r w:rsidRPr="0008436B">
        <w:rPr>
          <w:b/>
          <w:bCs/>
        </w:rPr>
        <w:t>Decision question</w:t>
      </w:r>
    </w:p>
    <w:p w14:paraId="20A35CAA" w14:textId="77777777" w:rsidR="0008436B" w:rsidRPr="0008436B" w:rsidRDefault="0008436B" w:rsidP="0008436B">
      <w:r w:rsidRPr="0008436B">
        <w:rPr>
          <w:b/>
          <w:bCs/>
        </w:rPr>
        <w:t>Which students have predicted final grades below the defined threshold and may therefore require further academic review?</w:t>
      </w:r>
    </w:p>
    <w:p w14:paraId="3626A705" w14:textId="77777777" w:rsidR="0008436B" w:rsidRPr="0008436B" w:rsidRDefault="0008436B" w:rsidP="0008436B">
      <w:pPr>
        <w:rPr>
          <w:b/>
          <w:bCs/>
        </w:rPr>
      </w:pPr>
      <w:r w:rsidRPr="0008436B">
        <w:rPr>
          <w:b/>
          <w:bCs/>
        </w:rPr>
        <w:t>Task</w:t>
      </w:r>
    </w:p>
    <w:p w14:paraId="03E24CAD" w14:textId="77777777" w:rsidR="0008436B" w:rsidRPr="0008436B" w:rsidRDefault="0008436B" w:rsidP="0008436B">
      <w:r w:rsidRPr="0008436B">
        <w:t>This isn't a second ML model.</w:t>
      </w:r>
    </w:p>
    <w:p w14:paraId="1BA444DE" w14:textId="77777777" w:rsidR="0008436B" w:rsidRPr="0008436B" w:rsidRDefault="0008436B" w:rsidP="0008436B">
      <w:r w:rsidRPr="0008436B">
        <w:t>Instead:</w:t>
      </w:r>
    </w:p>
    <w:p w14:paraId="07F2BF16" w14:textId="77777777" w:rsidR="0008436B" w:rsidRPr="0008436B" w:rsidRDefault="0008436B" w:rsidP="0008436B">
      <w:r w:rsidRPr="0008436B">
        <w:t>Predicted G3</w:t>
      </w:r>
    </w:p>
    <w:p w14:paraId="06995895" w14:textId="77777777" w:rsidR="0008436B" w:rsidRPr="0008436B" w:rsidRDefault="0008436B" w:rsidP="0008436B">
      <w:r w:rsidRPr="0008436B">
        <w:t xml:space="preserve">     ↓</w:t>
      </w:r>
    </w:p>
    <w:p w14:paraId="43E7F856" w14:textId="77777777" w:rsidR="0008436B" w:rsidRPr="0008436B" w:rsidRDefault="0008436B" w:rsidP="0008436B">
      <w:r w:rsidRPr="0008436B">
        <w:t>Threshold</w:t>
      </w:r>
    </w:p>
    <w:p w14:paraId="352EDB87" w14:textId="77777777" w:rsidR="0008436B" w:rsidRPr="0008436B" w:rsidRDefault="0008436B" w:rsidP="0008436B">
      <w:r w:rsidRPr="0008436B">
        <w:t xml:space="preserve">     ↓</w:t>
      </w:r>
    </w:p>
    <w:p w14:paraId="61A88D2D" w14:textId="77777777" w:rsidR="0008436B" w:rsidRPr="0008436B" w:rsidRDefault="0008436B" w:rsidP="0008436B">
      <w:r w:rsidRPr="0008436B">
        <w:t>Risk flag</w:t>
      </w:r>
    </w:p>
    <w:p w14:paraId="26CAA3F1" w14:textId="77777777" w:rsidR="0008436B" w:rsidRDefault="0008436B"/>
    <w:p w14:paraId="5E5CF560" w14:textId="77777777" w:rsidR="0008436B" w:rsidRDefault="0008436B"/>
    <w:p w14:paraId="04C6DBE7" w14:textId="77777777" w:rsidR="0008436B" w:rsidRPr="0008436B" w:rsidRDefault="0008436B" w:rsidP="0008436B">
      <w:pPr>
        <w:rPr>
          <w:b/>
          <w:bCs/>
        </w:rPr>
      </w:pPr>
      <w:r w:rsidRPr="0008436B">
        <w:rPr>
          <w:b/>
          <w:bCs/>
        </w:rPr>
        <w:t>Unit of Analysis</w:t>
      </w:r>
    </w:p>
    <w:p w14:paraId="5BEEDD8C" w14:textId="77777777" w:rsidR="0008436B" w:rsidRPr="0008436B" w:rsidRDefault="0008436B" w:rsidP="0008436B">
      <w:r w:rsidRPr="0008436B">
        <w:t>This is something many groups forget.</w:t>
      </w:r>
    </w:p>
    <w:p w14:paraId="75B61946" w14:textId="77777777" w:rsidR="0008436B" w:rsidRPr="0008436B" w:rsidRDefault="0008436B" w:rsidP="0008436B">
      <w:pPr>
        <w:rPr>
          <w:b/>
          <w:bCs/>
        </w:rPr>
      </w:pPr>
      <w:r w:rsidRPr="0008436B">
        <w:rPr>
          <w:b/>
          <w:bCs/>
        </w:rPr>
        <w:t>Unit of analysis</w:t>
      </w:r>
    </w:p>
    <w:p w14:paraId="65F49554" w14:textId="77777777" w:rsidR="0008436B" w:rsidRPr="0008436B" w:rsidRDefault="0008436B" w:rsidP="0008436B">
      <w:r w:rsidRPr="0008436B">
        <w:rPr>
          <w:b/>
          <w:bCs/>
        </w:rPr>
        <w:t>One student.</w:t>
      </w:r>
    </w:p>
    <w:p w14:paraId="73119DF1" w14:textId="77777777" w:rsidR="0008436B" w:rsidRPr="0008436B" w:rsidRDefault="0008436B" w:rsidP="0008436B">
      <w:r w:rsidRPr="0008436B">
        <w:t>Each row in the dataset represents an individual student's information and academic performance.</w:t>
      </w:r>
    </w:p>
    <w:p w14:paraId="05E50C02" w14:textId="77777777" w:rsidR="0008436B" w:rsidRPr="0008436B" w:rsidRDefault="0008436B" w:rsidP="0008436B">
      <w:r w:rsidRPr="0008436B">
        <w:t>Therefore:</w:t>
      </w:r>
    </w:p>
    <w:p w14:paraId="3F0A5A1B" w14:textId="77777777" w:rsidR="0008436B" w:rsidRPr="0008436B" w:rsidRDefault="0008436B" w:rsidP="0008436B">
      <w:r w:rsidRPr="0008436B">
        <w:t>1 row = 1 student</w:t>
      </w:r>
    </w:p>
    <w:p w14:paraId="0B2F8C30" w14:textId="77777777" w:rsidR="0008436B" w:rsidRPr="0008436B" w:rsidRDefault="0008436B" w:rsidP="0008436B">
      <w:r w:rsidRPr="0008436B">
        <w:t xml:space="preserve">and the model makes predictions at the </w:t>
      </w:r>
      <w:r w:rsidRPr="0008436B">
        <w:rPr>
          <w:b/>
          <w:bCs/>
        </w:rPr>
        <w:t>student level</w:t>
      </w:r>
      <w:r w:rsidRPr="0008436B">
        <w:t>.</w:t>
      </w:r>
    </w:p>
    <w:p w14:paraId="018D6A43" w14:textId="77777777" w:rsidR="0008436B" w:rsidRDefault="0008436B"/>
    <w:p w14:paraId="5BA442B4" w14:textId="77777777" w:rsidR="0008436B" w:rsidRDefault="0008436B"/>
    <w:p w14:paraId="59D3139F" w14:textId="77777777" w:rsidR="0008436B" w:rsidRDefault="0008436B"/>
    <w:p w14:paraId="4E34BCB4" w14:textId="2C0A56DA" w:rsidR="0008436B" w:rsidRPr="0008436B" w:rsidRDefault="0008436B">
      <w:pPr>
        <w:rPr>
          <w:b/>
          <w:bCs/>
        </w:rPr>
      </w:pPr>
      <w:r w:rsidRPr="0008436B">
        <w:rPr>
          <w:b/>
          <w:bCs/>
        </w:rPr>
        <w:lastRenderedPageBreak/>
        <w:t>Input</w:t>
      </w:r>
    </w:p>
    <w:p w14:paraId="7DA559FF" w14:textId="0094E39D" w:rsidR="0008436B" w:rsidRDefault="0008436B">
      <w:r w:rsidRPr="0008436B">
        <w:t>Relevant features will be determined through data understanding, EDA, feature analysis, and leakage/availability considerations.</w:t>
      </w:r>
    </w:p>
    <w:p w14:paraId="1972DEA8" w14:textId="77777777" w:rsidR="0008436B" w:rsidRDefault="0008436B"/>
    <w:p w14:paraId="4E70111D" w14:textId="77777777" w:rsidR="0008436B" w:rsidRDefault="0008436B" w:rsidP="0008436B">
      <w:pPr>
        <w:rPr>
          <w:b/>
          <w:bCs/>
        </w:rPr>
      </w:pPr>
      <w:r w:rsidRPr="0008436B">
        <w:rPr>
          <w:b/>
          <w:bCs/>
        </w:rPr>
        <w:t>Exact Task &amp; Output</w:t>
      </w:r>
    </w:p>
    <w:p w14:paraId="05ABC0B4" w14:textId="1110D961" w:rsidR="0008436B" w:rsidRPr="0008436B" w:rsidRDefault="0008436B" w:rsidP="0008436B">
      <w:pPr>
        <w:rPr>
          <w:b/>
          <w:bCs/>
        </w:rPr>
      </w:pPr>
      <w:r w:rsidRPr="0008436B">
        <w:rPr>
          <w:b/>
          <w:bCs/>
        </w:rPr>
        <w:t>Task</w:t>
      </w:r>
    </w:p>
    <w:p w14:paraId="290C6141" w14:textId="77777777" w:rsidR="0008436B" w:rsidRPr="0008436B" w:rsidRDefault="0008436B" w:rsidP="0008436B">
      <w:r w:rsidRPr="0008436B">
        <w:t>Develop a supervised machine-learning regression model that predicts a student's final grade (G3) using relevant student demographic, social, and school-related information.</w:t>
      </w:r>
    </w:p>
    <w:p w14:paraId="5AFBC65D" w14:textId="77777777" w:rsidR="0008436B" w:rsidRPr="0008436B" w:rsidRDefault="0008436B" w:rsidP="0008436B">
      <w:pPr>
        <w:rPr>
          <w:b/>
          <w:bCs/>
        </w:rPr>
      </w:pPr>
      <w:r w:rsidRPr="0008436B">
        <w:rPr>
          <w:b/>
          <w:bCs/>
        </w:rPr>
        <w:t>Primary output</w:t>
      </w:r>
    </w:p>
    <w:p w14:paraId="07F5D021" w14:textId="77777777" w:rsidR="0008436B" w:rsidRPr="0008436B" w:rsidRDefault="0008436B" w:rsidP="0008436B">
      <w:r w:rsidRPr="0008436B">
        <w:t xml:space="preserve">Predicted G3 </w:t>
      </w:r>
      <w:r w:rsidRPr="0008436B">
        <w:rPr>
          <w:rFonts w:ascii="Cambria Math" w:hAnsi="Cambria Math" w:cs="Cambria Math"/>
        </w:rPr>
        <w:t>∈</w:t>
      </w:r>
      <w:r w:rsidRPr="0008436B">
        <w:t xml:space="preserve"> [0,20]</w:t>
      </w:r>
    </w:p>
    <w:p w14:paraId="7C3E3C81" w14:textId="77777777" w:rsidR="0008436B" w:rsidRPr="0008436B" w:rsidRDefault="0008436B" w:rsidP="0008436B">
      <w:pPr>
        <w:rPr>
          <w:b/>
          <w:bCs/>
        </w:rPr>
      </w:pPr>
      <w:r w:rsidRPr="0008436B">
        <w:rPr>
          <w:b/>
          <w:bCs/>
        </w:rPr>
        <w:t>Secondary output</w:t>
      </w:r>
    </w:p>
    <w:p w14:paraId="7AA41BBE" w14:textId="77777777" w:rsidR="0008436B" w:rsidRPr="0008436B" w:rsidRDefault="0008436B" w:rsidP="0008436B">
      <w:r w:rsidRPr="0008436B">
        <w:t>Predicted G3 &lt; 10</w:t>
      </w:r>
    </w:p>
    <w:p w14:paraId="04C94409" w14:textId="77777777" w:rsidR="0008436B" w:rsidRPr="0008436B" w:rsidRDefault="0008436B" w:rsidP="0008436B">
      <w:r w:rsidRPr="0008436B">
        <w:t xml:space="preserve">        ↓</w:t>
      </w:r>
    </w:p>
    <w:p w14:paraId="3843B20F" w14:textId="77777777" w:rsidR="0008436B" w:rsidRPr="0008436B" w:rsidRDefault="0008436B" w:rsidP="0008436B">
      <w:r w:rsidRPr="0008436B">
        <w:t>Potentially At-Risk flag</w:t>
      </w:r>
    </w:p>
    <w:p w14:paraId="014785C4" w14:textId="77777777" w:rsidR="0008436B" w:rsidRDefault="0008436B"/>
    <w:p w14:paraId="013C4170" w14:textId="77777777" w:rsidR="0008436B" w:rsidRDefault="0008436B"/>
    <w:p w14:paraId="464CAB26" w14:textId="753DD015" w:rsidR="0008436B" w:rsidRDefault="0008436B"/>
    <w:p w14:paraId="5F64B18F" w14:textId="77777777" w:rsidR="0008436B" w:rsidRDefault="0008436B">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0"/>
        <w:gridCol w:w="30"/>
        <w:gridCol w:w="7150"/>
      </w:tblGrid>
      <w:tr w:rsidR="0008436B" w:rsidRPr="0008436B" w14:paraId="46B1D706" w14:textId="77777777">
        <w:trPr>
          <w:tblHeader/>
          <w:tblCellSpacing w:w="15" w:type="dxa"/>
        </w:trPr>
        <w:tc>
          <w:tcPr>
            <w:tcW w:w="0" w:type="auto"/>
            <w:gridSpan w:val="2"/>
            <w:vAlign w:val="center"/>
            <w:hideMark/>
          </w:tcPr>
          <w:p w14:paraId="2E95EA74" w14:textId="77777777" w:rsidR="0008436B" w:rsidRPr="0008436B" w:rsidRDefault="0008436B" w:rsidP="0008436B">
            <w:pPr>
              <w:rPr>
                <w:b/>
                <w:bCs/>
              </w:rPr>
            </w:pPr>
            <w:r w:rsidRPr="0008436B">
              <w:rPr>
                <w:b/>
                <w:bCs/>
              </w:rPr>
              <w:lastRenderedPageBreak/>
              <w:t>Element</w:t>
            </w:r>
          </w:p>
        </w:tc>
        <w:tc>
          <w:tcPr>
            <w:tcW w:w="0" w:type="auto"/>
            <w:vAlign w:val="center"/>
            <w:hideMark/>
          </w:tcPr>
          <w:p w14:paraId="48502BEC" w14:textId="77777777" w:rsidR="0008436B" w:rsidRPr="0008436B" w:rsidRDefault="0008436B" w:rsidP="0008436B">
            <w:pPr>
              <w:rPr>
                <w:b/>
                <w:bCs/>
              </w:rPr>
            </w:pPr>
            <w:r w:rsidRPr="0008436B">
              <w:rPr>
                <w:b/>
                <w:bCs/>
              </w:rPr>
              <w:t>Project Definition</w:t>
            </w:r>
          </w:p>
        </w:tc>
      </w:tr>
      <w:tr w:rsidR="0008436B" w:rsidRPr="0008436B" w14:paraId="7A3C25AF" w14:textId="77777777">
        <w:trPr>
          <w:tblCellSpacing w:w="15" w:type="dxa"/>
        </w:trPr>
        <w:tc>
          <w:tcPr>
            <w:tcW w:w="0" w:type="auto"/>
            <w:gridSpan w:val="2"/>
            <w:vAlign w:val="center"/>
            <w:hideMark/>
          </w:tcPr>
          <w:p w14:paraId="2F92D64D" w14:textId="77777777" w:rsidR="0008436B" w:rsidRPr="0008436B" w:rsidRDefault="0008436B" w:rsidP="0008436B">
            <w:r w:rsidRPr="0008436B">
              <w:rPr>
                <w:b/>
                <w:bCs/>
              </w:rPr>
              <w:t>Domain</w:t>
            </w:r>
          </w:p>
        </w:tc>
        <w:tc>
          <w:tcPr>
            <w:tcW w:w="0" w:type="auto"/>
            <w:vAlign w:val="center"/>
            <w:hideMark/>
          </w:tcPr>
          <w:p w14:paraId="2F3408A3" w14:textId="77777777" w:rsidR="0008436B" w:rsidRPr="0008436B" w:rsidRDefault="0008436B" w:rsidP="0008436B">
            <w:r w:rsidRPr="0008436B">
              <w:t>Education</w:t>
            </w:r>
          </w:p>
        </w:tc>
      </w:tr>
      <w:tr w:rsidR="0008436B" w:rsidRPr="0008436B" w14:paraId="1266CD7A" w14:textId="77777777">
        <w:trPr>
          <w:tblCellSpacing w:w="15" w:type="dxa"/>
        </w:trPr>
        <w:tc>
          <w:tcPr>
            <w:tcW w:w="0" w:type="auto"/>
            <w:gridSpan w:val="2"/>
            <w:vAlign w:val="center"/>
            <w:hideMark/>
          </w:tcPr>
          <w:p w14:paraId="707EADEC" w14:textId="77777777" w:rsidR="0008436B" w:rsidRPr="0008436B" w:rsidRDefault="0008436B" w:rsidP="0008436B">
            <w:r w:rsidRPr="0008436B">
              <w:rPr>
                <w:b/>
                <w:bCs/>
              </w:rPr>
              <w:t>Stakeholder</w:t>
            </w:r>
          </w:p>
        </w:tc>
        <w:tc>
          <w:tcPr>
            <w:tcW w:w="0" w:type="auto"/>
            <w:vAlign w:val="center"/>
            <w:hideMark/>
          </w:tcPr>
          <w:p w14:paraId="46E3209C" w14:textId="77777777" w:rsidR="0008436B" w:rsidRPr="0008436B" w:rsidRDefault="0008436B" w:rsidP="0008436B">
            <w:r w:rsidRPr="0008436B">
              <w:t>Academic institutions, teachers, and academic support staff</w:t>
            </w:r>
          </w:p>
        </w:tc>
      </w:tr>
      <w:tr w:rsidR="0008436B" w:rsidRPr="0008436B" w14:paraId="0D0054E1" w14:textId="77777777">
        <w:trPr>
          <w:tblCellSpacing w:w="15" w:type="dxa"/>
        </w:trPr>
        <w:tc>
          <w:tcPr>
            <w:tcW w:w="0" w:type="auto"/>
            <w:gridSpan w:val="2"/>
            <w:vAlign w:val="center"/>
            <w:hideMark/>
          </w:tcPr>
          <w:p w14:paraId="0CE57BC5" w14:textId="77777777" w:rsidR="0008436B" w:rsidRPr="0008436B" w:rsidRDefault="0008436B" w:rsidP="0008436B">
            <w:r w:rsidRPr="0008436B">
              <w:rPr>
                <w:b/>
                <w:bCs/>
              </w:rPr>
              <w:t>Problem</w:t>
            </w:r>
          </w:p>
        </w:tc>
        <w:tc>
          <w:tcPr>
            <w:tcW w:w="0" w:type="auto"/>
            <w:vAlign w:val="center"/>
            <w:hideMark/>
          </w:tcPr>
          <w:p w14:paraId="5AC9DBC1" w14:textId="77777777" w:rsidR="0008436B" w:rsidRPr="0008436B" w:rsidRDefault="0008436B" w:rsidP="0008436B">
            <w:r w:rsidRPr="0008436B">
              <w:t>Students who may experience poor academic outcomes can be difficult to identify early enough for additional support.</w:t>
            </w:r>
          </w:p>
        </w:tc>
      </w:tr>
      <w:tr w:rsidR="0008436B" w:rsidRPr="0008436B" w14:paraId="4B5D342A" w14:textId="77777777">
        <w:trPr>
          <w:tblCellSpacing w:w="15" w:type="dxa"/>
        </w:trPr>
        <w:tc>
          <w:tcPr>
            <w:tcW w:w="0" w:type="auto"/>
            <w:gridSpan w:val="2"/>
            <w:vAlign w:val="center"/>
            <w:hideMark/>
          </w:tcPr>
          <w:p w14:paraId="60C50671" w14:textId="77777777" w:rsidR="0008436B" w:rsidRPr="0008436B" w:rsidRDefault="0008436B" w:rsidP="0008436B">
            <w:r w:rsidRPr="0008436B">
              <w:rPr>
                <w:b/>
                <w:bCs/>
              </w:rPr>
              <w:t>Decision need</w:t>
            </w:r>
          </w:p>
        </w:tc>
        <w:tc>
          <w:tcPr>
            <w:tcW w:w="0" w:type="auto"/>
            <w:vAlign w:val="center"/>
            <w:hideMark/>
          </w:tcPr>
          <w:p w14:paraId="0194FA91" w14:textId="77777777" w:rsidR="0008436B" w:rsidRPr="0008436B" w:rsidRDefault="0008436B" w:rsidP="0008436B">
            <w:r w:rsidRPr="0008436B">
              <w:t>Estimate expected student performance and identify cases that may require further review.</w:t>
            </w:r>
          </w:p>
        </w:tc>
      </w:tr>
      <w:tr w:rsidR="0008436B" w:rsidRPr="0008436B" w14:paraId="4F48A022" w14:textId="77777777">
        <w:trPr>
          <w:tblCellSpacing w:w="15" w:type="dxa"/>
        </w:trPr>
        <w:tc>
          <w:tcPr>
            <w:tcW w:w="0" w:type="auto"/>
            <w:gridSpan w:val="2"/>
            <w:vAlign w:val="center"/>
            <w:hideMark/>
          </w:tcPr>
          <w:p w14:paraId="51A6FE88" w14:textId="77777777" w:rsidR="0008436B" w:rsidRPr="0008436B" w:rsidRDefault="0008436B" w:rsidP="0008436B">
            <w:r w:rsidRPr="0008436B">
              <w:rPr>
                <w:b/>
                <w:bCs/>
              </w:rPr>
              <w:t>Primary lens</w:t>
            </w:r>
          </w:p>
        </w:tc>
        <w:tc>
          <w:tcPr>
            <w:tcW w:w="0" w:type="auto"/>
            <w:vAlign w:val="center"/>
            <w:hideMark/>
          </w:tcPr>
          <w:p w14:paraId="0E7F9375" w14:textId="77777777" w:rsidR="0008436B" w:rsidRPr="0008436B" w:rsidRDefault="0008436B" w:rsidP="0008436B">
            <w:r w:rsidRPr="0008436B">
              <w:t>Student Performance Prediction</w:t>
            </w:r>
          </w:p>
        </w:tc>
      </w:tr>
      <w:tr w:rsidR="0008436B" w:rsidRPr="0008436B" w14:paraId="3D799ACC" w14:textId="77777777">
        <w:trPr>
          <w:tblCellSpacing w:w="15" w:type="dxa"/>
        </w:trPr>
        <w:tc>
          <w:tcPr>
            <w:tcW w:w="0" w:type="auto"/>
            <w:gridSpan w:val="2"/>
            <w:vAlign w:val="center"/>
            <w:hideMark/>
          </w:tcPr>
          <w:p w14:paraId="30340DC5" w14:textId="77777777" w:rsidR="0008436B" w:rsidRPr="0008436B" w:rsidRDefault="0008436B" w:rsidP="0008436B">
            <w:r w:rsidRPr="0008436B">
              <w:rPr>
                <w:b/>
                <w:bCs/>
              </w:rPr>
              <w:t>Primary decision question</w:t>
            </w:r>
          </w:p>
        </w:tc>
        <w:tc>
          <w:tcPr>
            <w:tcW w:w="0" w:type="auto"/>
            <w:vAlign w:val="center"/>
            <w:hideMark/>
          </w:tcPr>
          <w:p w14:paraId="58011B1A" w14:textId="77777777" w:rsidR="0008436B" w:rsidRPr="0008436B" w:rsidRDefault="0008436B" w:rsidP="0008436B">
            <w:r w:rsidRPr="0008436B">
              <w:t>What final grade is a student likely to achieve?</w:t>
            </w:r>
          </w:p>
        </w:tc>
      </w:tr>
      <w:tr w:rsidR="0008436B" w:rsidRPr="0008436B" w14:paraId="59A95CE3" w14:textId="77777777">
        <w:trPr>
          <w:tblCellSpacing w:w="15" w:type="dxa"/>
        </w:trPr>
        <w:tc>
          <w:tcPr>
            <w:tcW w:w="0" w:type="auto"/>
            <w:gridSpan w:val="2"/>
            <w:vAlign w:val="center"/>
            <w:hideMark/>
          </w:tcPr>
          <w:p w14:paraId="7D346297" w14:textId="77777777" w:rsidR="0008436B" w:rsidRPr="0008436B" w:rsidRDefault="0008436B" w:rsidP="0008436B">
            <w:r w:rsidRPr="0008436B">
              <w:rPr>
                <w:b/>
                <w:bCs/>
              </w:rPr>
              <w:t>Task type</w:t>
            </w:r>
          </w:p>
        </w:tc>
        <w:tc>
          <w:tcPr>
            <w:tcW w:w="0" w:type="auto"/>
            <w:vAlign w:val="center"/>
            <w:hideMark/>
          </w:tcPr>
          <w:p w14:paraId="5DB73CEE" w14:textId="77777777" w:rsidR="0008436B" w:rsidRPr="0008436B" w:rsidRDefault="0008436B" w:rsidP="0008436B">
            <w:r w:rsidRPr="0008436B">
              <w:t>Supervised regression</w:t>
            </w:r>
          </w:p>
        </w:tc>
      </w:tr>
      <w:tr w:rsidR="0008436B" w:rsidRPr="0008436B" w14:paraId="52C3972B" w14:textId="77777777">
        <w:trPr>
          <w:tblCellSpacing w:w="15" w:type="dxa"/>
        </w:trPr>
        <w:tc>
          <w:tcPr>
            <w:tcW w:w="0" w:type="auto"/>
            <w:gridSpan w:val="2"/>
            <w:vAlign w:val="center"/>
            <w:hideMark/>
          </w:tcPr>
          <w:p w14:paraId="515D55EB" w14:textId="77777777" w:rsidR="0008436B" w:rsidRPr="0008436B" w:rsidRDefault="0008436B" w:rsidP="0008436B">
            <w:r w:rsidRPr="0008436B">
              <w:rPr>
                <w:b/>
                <w:bCs/>
              </w:rPr>
              <w:t>Unit of analysis</w:t>
            </w:r>
          </w:p>
        </w:tc>
        <w:tc>
          <w:tcPr>
            <w:tcW w:w="0" w:type="auto"/>
            <w:vAlign w:val="center"/>
            <w:hideMark/>
          </w:tcPr>
          <w:p w14:paraId="04B5EFF7" w14:textId="77777777" w:rsidR="0008436B" w:rsidRPr="0008436B" w:rsidRDefault="0008436B" w:rsidP="0008436B">
            <w:r w:rsidRPr="0008436B">
              <w:t>Individual student</w:t>
            </w:r>
          </w:p>
        </w:tc>
      </w:tr>
      <w:tr w:rsidR="0008436B" w:rsidRPr="0008436B" w14:paraId="583989B6" w14:textId="77777777">
        <w:trPr>
          <w:tblCellSpacing w:w="15" w:type="dxa"/>
        </w:trPr>
        <w:tc>
          <w:tcPr>
            <w:tcW w:w="0" w:type="auto"/>
            <w:gridSpan w:val="2"/>
            <w:vAlign w:val="center"/>
            <w:hideMark/>
          </w:tcPr>
          <w:p w14:paraId="348B2E8E" w14:textId="77777777" w:rsidR="0008436B" w:rsidRPr="0008436B" w:rsidRDefault="0008436B" w:rsidP="0008436B">
            <w:r w:rsidRPr="0008436B">
              <w:rPr>
                <w:b/>
                <w:bCs/>
              </w:rPr>
              <w:t>Target</w:t>
            </w:r>
          </w:p>
        </w:tc>
        <w:tc>
          <w:tcPr>
            <w:tcW w:w="0" w:type="auto"/>
            <w:vAlign w:val="center"/>
            <w:hideMark/>
          </w:tcPr>
          <w:p w14:paraId="5A85C092" w14:textId="77777777" w:rsidR="0008436B" w:rsidRPr="0008436B" w:rsidRDefault="0008436B" w:rsidP="0008436B">
            <w:r w:rsidRPr="0008436B">
              <w:t>G3 — final grade</w:t>
            </w:r>
          </w:p>
        </w:tc>
      </w:tr>
      <w:tr w:rsidR="0008436B" w:rsidRPr="0008436B" w14:paraId="57C57224" w14:textId="77777777">
        <w:trPr>
          <w:tblCellSpacing w:w="15" w:type="dxa"/>
        </w:trPr>
        <w:tc>
          <w:tcPr>
            <w:tcW w:w="0" w:type="auto"/>
            <w:gridSpan w:val="2"/>
            <w:vAlign w:val="center"/>
            <w:hideMark/>
          </w:tcPr>
          <w:p w14:paraId="326501CE" w14:textId="77777777" w:rsidR="0008436B" w:rsidRPr="0008436B" w:rsidRDefault="0008436B" w:rsidP="0008436B">
            <w:r w:rsidRPr="0008436B">
              <w:rPr>
                <w:b/>
                <w:bCs/>
              </w:rPr>
              <w:t>Primary output</w:t>
            </w:r>
          </w:p>
        </w:tc>
        <w:tc>
          <w:tcPr>
            <w:tcW w:w="0" w:type="auto"/>
            <w:vAlign w:val="center"/>
            <w:hideMark/>
          </w:tcPr>
          <w:p w14:paraId="68030AE2" w14:textId="77777777" w:rsidR="0008436B" w:rsidRPr="0008436B" w:rsidRDefault="0008436B" w:rsidP="0008436B">
            <w:r w:rsidRPr="0008436B">
              <w:t>Predicted final grade on a 0–20 scale</w:t>
            </w:r>
          </w:p>
        </w:tc>
      </w:tr>
      <w:tr w:rsidR="0008436B" w:rsidRPr="0008436B" w14:paraId="523876CD" w14:textId="77777777">
        <w:trPr>
          <w:tblCellSpacing w:w="15" w:type="dxa"/>
        </w:trPr>
        <w:tc>
          <w:tcPr>
            <w:tcW w:w="0" w:type="auto"/>
            <w:gridSpan w:val="2"/>
            <w:vAlign w:val="center"/>
            <w:hideMark/>
          </w:tcPr>
          <w:p w14:paraId="4CB8BA73" w14:textId="77777777" w:rsidR="0008436B" w:rsidRPr="0008436B" w:rsidRDefault="0008436B" w:rsidP="0008436B">
            <w:r w:rsidRPr="0008436B">
              <w:rPr>
                <w:b/>
                <w:bCs/>
              </w:rPr>
              <w:t>Secondary lens</w:t>
            </w:r>
          </w:p>
        </w:tc>
        <w:tc>
          <w:tcPr>
            <w:tcW w:w="0" w:type="auto"/>
            <w:vAlign w:val="center"/>
            <w:hideMark/>
          </w:tcPr>
          <w:p w14:paraId="65D5B2C7" w14:textId="77777777" w:rsidR="0008436B" w:rsidRPr="0008436B" w:rsidRDefault="0008436B" w:rsidP="0008436B">
            <w:r w:rsidRPr="0008436B">
              <w:t>At-Risk Student Identification</w:t>
            </w:r>
          </w:p>
        </w:tc>
      </w:tr>
      <w:tr w:rsidR="0008436B" w:rsidRPr="0008436B" w14:paraId="289012AC" w14:textId="77777777">
        <w:trPr>
          <w:tblCellSpacing w:w="15" w:type="dxa"/>
        </w:trPr>
        <w:tc>
          <w:tcPr>
            <w:tcW w:w="0" w:type="auto"/>
            <w:gridSpan w:val="2"/>
            <w:vAlign w:val="center"/>
            <w:hideMark/>
          </w:tcPr>
          <w:p w14:paraId="5B326FA3" w14:textId="77777777" w:rsidR="0008436B" w:rsidRPr="0008436B" w:rsidRDefault="0008436B" w:rsidP="0008436B">
            <w:r w:rsidRPr="0008436B">
              <w:rPr>
                <w:b/>
                <w:bCs/>
              </w:rPr>
              <w:t>Secondary decision question</w:t>
            </w:r>
          </w:p>
        </w:tc>
        <w:tc>
          <w:tcPr>
            <w:tcW w:w="0" w:type="auto"/>
            <w:vAlign w:val="center"/>
            <w:hideMark/>
          </w:tcPr>
          <w:p w14:paraId="38F19FE6" w14:textId="77777777" w:rsidR="0008436B" w:rsidRPr="0008436B" w:rsidRDefault="0008436B" w:rsidP="0008436B">
            <w:r w:rsidRPr="0008436B">
              <w:t>Which students have predicted performance below the intervention threshold?</w:t>
            </w:r>
          </w:p>
        </w:tc>
      </w:tr>
      <w:tr w:rsidR="0008436B" w:rsidRPr="0008436B" w14:paraId="705054E8" w14:textId="77777777">
        <w:trPr>
          <w:tblCellSpacing w:w="15" w:type="dxa"/>
        </w:trPr>
        <w:tc>
          <w:tcPr>
            <w:tcW w:w="0" w:type="auto"/>
            <w:gridSpan w:val="2"/>
            <w:vAlign w:val="center"/>
            <w:hideMark/>
          </w:tcPr>
          <w:p w14:paraId="3A291B57" w14:textId="77777777" w:rsidR="0008436B" w:rsidRPr="0008436B" w:rsidRDefault="0008436B" w:rsidP="0008436B">
            <w:r w:rsidRPr="0008436B">
              <w:rPr>
                <w:b/>
                <w:bCs/>
              </w:rPr>
              <w:t>Secondary output</w:t>
            </w:r>
          </w:p>
        </w:tc>
        <w:tc>
          <w:tcPr>
            <w:tcW w:w="0" w:type="auto"/>
            <w:vAlign w:val="center"/>
            <w:hideMark/>
          </w:tcPr>
          <w:p w14:paraId="560A9DB0" w14:textId="77777777" w:rsidR="0008436B" w:rsidRPr="0008436B" w:rsidRDefault="0008436B" w:rsidP="0008436B">
            <w:r w:rsidRPr="0008436B">
              <w:t>Potential at-risk flag based on predicted G3 &lt; 10</w:t>
            </w:r>
          </w:p>
        </w:tc>
      </w:tr>
      <w:tr w:rsidR="0008436B" w:rsidRPr="0008436B" w14:paraId="3812D28F" w14:textId="77777777">
        <w:trPr>
          <w:tblCellSpacing w:w="15" w:type="dxa"/>
        </w:trPr>
        <w:tc>
          <w:tcPr>
            <w:tcW w:w="0" w:type="auto"/>
            <w:gridSpan w:val="2"/>
            <w:vAlign w:val="center"/>
            <w:hideMark/>
          </w:tcPr>
          <w:p w14:paraId="54D63EAB" w14:textId="77777777" w:rsidR="0008436B" w:rsidRPr="0008436B" w:rsidRDefault="0008436B" w:rsidP="0008436B">
            <w:r w:rsidRPr="0008436B">
              <w:rPr>
                <w:b/>
                <w:bCs/>
              </w:rPr>
              <w:t>Inputs</w:t>
            </w:r>
          </w:p>
        </w:tc>
        <w:tc>
          <w:tcPr>
            <w:tcW w:w="0" w:type="auto"/>
            <w:vAlign w:val="center"/>
            <w:hideMark/>
          </w:tcPr>
          <w:p w14:paraId="3A2EFFA9" w14:textId="77777777" w:rsidR="0008436B" w:rsidRPr="0008436B" w:rsidRDefault="0008436B" w:rsidP="0008436B">
            <w:r w:rsidRPr="0008436B">
              <w:t>Relevant demographic, social, school, and other student features</w:t>
            </w:r>
          </w:p>
        </w:tc>
      </w:tr>
      <w:tr w:rsidR="0008436B" w:rsidRPr="0008436B" w14:paraId="78EBE30E" w14:textId="77777777">
        <w:trPr>
          <w:tblCellSpacing w:w="15" w:type="dxa"/>
        </w:trPr>
        <w:tc>
          <w:tcPr>
            <w:tcW w:w="0" w:type="auto"/>
            <w:gridSpan w:val="2"/>
            <w:vAlign w:val="center"/>
            <w:hideMark/>
          </w:tcPr>
          <w:p w14:paraId="45247B76" w14:textId="77777777" w:rsidR="0008436B" w:rsidRPr="0008436B" w:rsidRDefault="0008436B" w:rsidP="0008436B">
            <w:r w:rsidRPr="0008436B">
              <w:rPr>
                <w:b/>
                <w:bCs/>
              </w:rPr>
              <w:t>Rationale</w:t>
            </w:r>
          </w:p>
        </w:tc>
        <w:tc>
          <w:tcPr>
            <w:tcW w:w="0" w:type="auto"/>
            <w:vAlign w:val="center"/>
            <w:hideMark/>
          </w:tcPr>
          <w:p w14:paraId="23A12A99" w14:textId="77777777" w:rsidR="0008436B" w:rsidRPr="0008436B" w:rsidRDefault="0008436B" w:rsidP="0008436B">
            <w:r w:rsidRPr="0008436B">
              <w:t>Regression preserves the continuous nature of final grades, while the derived threshold flag provides a practical decision-support use case.</w:t>
            </w:r>
          </w:p>
        </w:tc>
      </w:tr>
      <w:tr w:rsidR="0008436B" w:rsidRPr="0008436B" w14:paraId="558F22A2" w14:textId="77777777">
        <w:trPr>
          <w:tblCellSpacing w:w="15" w:type="dxa"/>
        </w:trPr>
        <w:tc>
          <w:tcPr>
            <w:tcW w:w="0" w:type="auto"/>
            <w:vAlign w:val="center"/>
            <w:hideMark/>
          </w:tcPr>
          <w:p w14:paraId="0C728820" w14:textId="63FBD773" w:rsidR="0008436B" w:rsidRPr="0008436B" w:rsidRDefault="0008436B" w:rsidP="0008436B">
            <w:pPr>
              <w:rPr>
                <w:b/>
                <w:bCs/>
              </w:rPr>
            </w:pPr>
            <w:r w:rsidRPr="0008436B">
              <w:rPr>
                <w:b/>
                <w:bCs/>
              </w:rPr>
              <w:t>Important constraint</w:t>
            </w:r>
          </w:p>
        </w:tc>
        <w:tc>
          <w:tcPr>
            <w:tcW w:w="0" w:type="auto"/>
            <w:gridSpan w:val="2"/>
            <w:vAlign w:val="center"/>
            <w:hideMark/>
          </w:tcPr>
          <w:p w14:paraId="20DCE6CE" w14:textId="1B6071B6" w:rsidR="0008436B" w:rsidRPr="0008436B" w:rsidRDefault="0008436B" w:rsidP="0008436B">
            <w:r w:rsidRPr="0008436B">
              <w:t>Feature availability and G1/G2 must be considered in relation to the intended prediction stage.</w:t>
            </w:r>
          </w:p>
        </w:tc>
      </w:tr>
    </w:tbl>
    <w:p w14:paraId="1453FDD7" w14:textId="52008411" w:rsidR="0008436B" w:rsidRDefault="0008436B"/>
    <w:p w14:paraId="480DBC60" w14:textId="515872AD" w:rsidR="0008436B" w:rsidRPr="0008436B" w:rsidRDefault="0008436B"/>
    <w:sectPr w:rsidR="0008436B" w:rsidRPr="000843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AAF"/>
    <w:rsid w:val="0008436B"/>
    <w:rsid w:val="008E3C9D"/>
    <w:rsid w:val="00B36AA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F447C"/>
  <w15:chartTrackingRefBased/>
  <w15:docId w15:val="{E1BC4F27-5F94-4AA5-AB22-F3D53EBA3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AA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36AA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36AA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36A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A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AA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36AA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36AA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36A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A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AAF"/>
    <w:rPr>
      <w:rFonts w:eastAsiaTheme="majorEastAsia" w:cstheme="majorBidi"/>
      <w:color w:val="272727" w:themeColor="text1" w:themeTint="D8"/>
    </w:rPr>
  </w:style>
  <w:style w:type="paragraph" w:styleId="Title">
    <w:name w:val="Title"/>
    <w:basedOn w:val="Normal"/>
    <w:next w:val="Normal"/>
    <w:link w:val="TitleChar"/>
    <w:uiPriority w:val="10"/>
    <w:qFormat/>
    <w:rsid w:val="00B36AA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36AA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36AA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36AA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36AAF"/>
    <w:pPr>
      <w:spacing w:before="160"/>
      <w:jc w:val="center"/>
    </w:pPr>
    <w:rPr>
      <w:i/>
      <w:iCs/>
      <w:color w:val="404040" w:themeColor="text1" w:themeTint="BF"/>
    </w:rPr>
  </w:style>
  <w:style w:type="character" w:customStyle="1" w:styleId="QuoteChar">
    <w:name w:val="Quote Char"/>
    <w:basedOn w:val="DefaultParagraphFont"/>
    <w:link w:val="Quote"/>
    <w:uiPriority w:val="29"/>
    <w:rsid w:val="00B36AAF"/>
    <w:rPr>
      <w:i/>
      <w:iCs/>
      <w:color w:val="404040" w:themeColor="text1" w:themeTint="BF"/>
    </w:rPr>
  </w:style>
  <w:style w:type="paragraph" w:styleId="ListParagraph">
    <w:name w:val="List Paragraph"/>
    <w:basedOn w:val="Normal"/>
    <w:uiPriority w:val="34"/>
    <w:qFormat/>
    <w:rsid w:val="00B36AAF"/>
    <w:pPr>
      <w:ind w:left="720"/>
      <w:contextualSpacing/>
    </w:pPr>
  </w:style>
  <w:style w:type="character" w:styleId="IntenseEmphasis">
    <w:name w:val="Intense Emphasis"/>
    <w:basedOn w:val="DefaultParagraphFont"/>
    <w:uiPriority w:val="21"/>
    <w:qFormat/>
    <w:rsid w:val="00B36AAF"/>
    <w:rPr>
      <w:i/>
      <w:iCs/>
      <w:color w:val="0F4761" w:themeColor="accent1" w:themeShade="BF"/>
    </w:rPr>
  </w:style>
  <w:style w:type="paragraph" w:styleId="IntenseQuote">
    <w:name w:val="Intense Quote"/>
    <w:basedOn w:val="Normal"/>
    <w:next w:val="Normal"/>
    <w:link w:val="IntenseQuoteChar"/>
    <w:uiPriority w:val="30"/>
    <w:qFormat/>
    <w:rsid w:val="00B3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AAF"/>
    <w:rPr>
      <w:i/>
      <w:iCs/>
      <w:color w:val="0F4761" w:themeColor="accent1" w:themeShade="BF"/>
    </w:rPr>
  </w:style>
  <w:style w:type="character" w:styleId="IntenseReference">
    <w:name w:val="Intense Reference"/>
    <w:basedOn w:val="DefaultParagraphFont"/>
    <w:uiPriority w:val="32"/>
    <w:qFormat/>
    <w:rsid w:val="00B3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586</Words>
  <Characters>3344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Maduwatta U.S.T IT24102088</dc:creator>
  <cp:keywords/>
  <dc:description/>
  <cp:lastModifiedBy>Maduwatta U.S.T IT24102088</cp:lastModifiedBy>
  <cp:revision>1</cp:revision>
  <dcterms:created xsi:type="dcterms:W3CDTF">2026-09-17T12:30:00Z</dcterms:created>
  <dcterms:modified xsi:type="dcterms:W3CDTF">2026-09-17T12:46:00Z</dcterms:modified>
</cp:coreProperties>
</file>