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073E" w:rsidRPr="0087073E" w:rsidRDefault="0087073E" w:rsidP="0087073E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</w:pPr>
      <w:r w:rsidRPr="0087073E"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  <w:t>Which three data sets will you need to complete your analysis?</w:t>
      </w:r>
    </w:p>
    <w:p w:rsidR="0087073E" w:rsidRPr="0087073E" w:rsidRDefault="0087073E" w:rsidP="0087073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7073E">
        <w:rPr>
          <w:rFonts w:ascii="Segoe UI" w:eastAsia="Times New Roman" w:hAnsi="Segoe UI" w:cs="Segoe UI"/>
          <w:color w:val="000000"/>
          <w:sz w:val="24"/>
          <w:szCs w:val="24"/>
          <w:highlight w:val="yellow"/>
          <w:lang w:eastAsia="en-IN"/>
        </w:rPr>
        <w:t>Reaction, Content, Reaction Types</w:t>
      </w:r>
    </w:p>
    <w:p w:rsidR="0087073E" w:rsidRPr="0087073E" w:rsidRDefault="0087073E" w:rsidP="0087073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7073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Reaction, Content, Profile</w:t>
      </w:r>
    </w:p>
    <w:p w:rsidR="0087073E" w:rsidRDefault="0087073E" w:rsidP="0087073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7073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Reaction, Reaction Type, User</w:t>
      </w:r>
    </w:p>
    <w:p w:rsidR="0087073E" w:rsidRDefault="0087073E" w:rsidP="0087073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:rsidR="0087073E" w:rsidRPr="0087073E" w:rsidRDefault="0087073E" w:rsidP="0087073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bookmarkStart w:id="0" w:name="_GoBack"/>
      <w:bookmarkEnd w:id="0"/>
    </w:p>
    <w:p w:rsidR="00227B87" w:rsidRDefault="00227B87"/>
    <w:sectPr w:rsidR="00227B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549"/>
    <w:rsid w:val="00227B87"/>
    <w:rsid w:val="0087073E"/>
    <w:rsid w:val="00BA5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AA6174-62DF-4462-90D1-A5951252A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707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73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460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26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22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81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085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799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397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635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48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24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395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928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4730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9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737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937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902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Surabhi</dc:creator>
  <cp:keywords/>
  <dc:description/>
  <cp:lastModifiedBy>Surabhi</cp:lastModifiedBy>
  <cp:revision>2</cp:revision>
  <dcterms:created xsi:type="dcterms:W3CDTF">2024-11-04T12:54:00Z</dcterms:created>
  <dcterms:modified xsi:type="dcterms:W3CDTF">2024-11-04T12:55:00Z</dcterms:modified>
</cp:coreProperties>
</file>