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  <Override PartName="/word/media/rId17.png" ContentType="image/png"/>
  <Override PartName="/word/media/rId43.png" ContentType="image/png"/>
  <Override PartName="/word/media/rId27.png" ContentType="image/png"/>
  <Override PartName="/word/media/rId35.png" ContentType="image/png"/>
  <Override PartName="/word/media/rId23.png" ContentType="image/png"/>
  <Override PartName="/word/media/rId3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c940fde2d642f70a556493ab14ac556bd883f5"/>
    <w:p>
      <w:pPr>
        <w:pStyle w:val="Heading1"/>
      </w:pPr>
      <w:r>
        <w:t xml:space="preserve">ภาคผนวก ก: คู่มือการใช้งานระบบสำหรับเจ้าหน้าที่ (Staff Manual)</w:t>
      </w:r>
    </w:p>
    <w:p>
      <w:pPr>
        <w:pStyle w:val="FirstParagraph"/>
      </w:pPr>
      <w:r>
        <w:t xml:space="preserve">คู่มือฉบับนี้จัดทำขึ้นเพื่ออธิบายขั้นตอนและวิธีการใช้งาน</w:t>
      </w:r>
      <w:r>
        <w:t xml:space="preserve"> </w:t>
      </w:r>
      <w:r>
        <w:rPr>
          <w:b/>
          <w:bCs/>
        </w:rPr>
        <w:t xml:space="preserve">ระบบจัดเก็บกุญแจอัตโนมัติ (Key Management System: KMS)</w:t>
      </w:r>
      <w:r>
        <w:t xml:space="preserve"> </w:t>
      </w:r>
      <w:r>
        <w:t xml:space="preserve">สำหรับผู้ใช้งานระดับ</w:t>
      </w:r>
      <w:r>
        <w:t xml:space="preserve"> </w:t>
      </w:r>
      <w:r>
        <w:rPr>
          <w:b/>
          <w:bCs/>
        </w:rPr>
        <w:t xml:space="preserve">เจ้าหน้าที่ (Staff)</w:t>
      </w:r>
      <w:r>
        <w:t xml:space="preserve"> </w:t>
      </w:r>
      <w:r>
        <w:t xml:space="preserve">โดยแบ่งการใช้งานออกเป็น 2 ส่วนหลัก ได้แก่ การใช้งานตู้กุญแจหน้าจุดบริการ (Kiosk) และการบริหารจัดการผ่านระบบเว็บไซต์ (Web Dashboard)</w:t>
      </w:r>
    </w:p>
    <w:p>
      <w:r>
        <w:pict>
          <v:rect style="width:0;height:1.5pt" o:hralign="center" o:hrstd="t" o:hr="t"/>
        </w:pict>
      </w:r>
    </w:p>
    <w:bookmarkStart w:id="22" w:name="การใชงานหนาตกญแจอตโนมต-kiosk"/>
    <w:p>
      <w:pPr>
        <w:pStyle w:val="Heading2"/>
      </w:pPr>
      <w:r>
        <w:t xml:space="preserve">1. การใช้งานหน้าตู้กุญแจอัตโนมัติ (Kiosk)</w:t>
      </w:r>
    </w:p>
    <w:p>
      <w:pPr>
        <w:pStyle w:val="FirstParagraph"/>
      </w:pPr>
      <w:r>
        <w:t xml:space="preserve">เจ้าหน้าที่มีสิทธิ์ในการเบิกกุญแจจากส่วนกลาง คืนกุญแจ โอนสิทธิ์ และสลับสิทธิ์ผ่านตัวตู้กุญแจได้ด้วยตนเองตลอดเวลา โดยมีขั้นตอนดังนี้:</w:t>
      </w:r>
    </w:p>
    <w:bookmarkStart w:id="12" w:name="การยนยนตวตน-authentication"/>
    <w:p>
      <w:pPr>
        <w:pStyle w:val="Heading3"/>
      </w:pPr>
      <w:r>
        <w:t xml:space="preserve">1.1 การยืนยันตัวตน (Authentication)</w:t>
      </w:r>
    </w:p>
    <w:p>
      <w:pPr>
        <w:pStyle w:val="FirstParagraph"/>
      </w:pPr>
      <w:r>
        <w:t xml:space="preserve">เมื่อเดินเข้ามาที่หน้าตู้กุญแจ ระบบจะอยู่ในสถานะพร้อมทำงาน ให้ดำเนินการดังนี้:</w:t>
      </w:r>
      <w:r>
        <w:t xml:space="preserve"> </w:t>
      </w:r>
      <w:r>
        <w:t xml:space="preserve">1. กดที่ปุ่ม</w:t>
      </w:r>
      <w:r>
        <w:t xml:space="preserve"> </w:t>
      </w:r>
      <w:r>
        <w:rPr>
          <w:b/>
          <w:bCs/>
        </w:rPr>
        <w:t xml:space="preserve">“แตะเพื่อเริ่มสแกนใบหน้าหรือบัตร”</w:t>
      </w:r>
      <w:r>
        <w:t xml:space="preserve"> </w:t>
      </w:r>
      <w:r>
        <w:t xml:space="preserve">บนหน้าจอ (ดังภาพที่ ก-1)</w:t>
      </w:r>
      <w:r>
        <w:t xml:space="preserve"> </w:t>
      </w:r>
      <w:r>
        <w:t xml:space="preserve">2. หันหน้าเข้าหากล้องของเครื่อง ZKTeco SmartAC1 หรือทาบบัตรพนักงาน (NFC)</w:t>
      </w:r>
      <w:r>
        <w:t xml:space="preserve"> </w:t>
      </w:r>
      <w:r>
        <w:t xml:space="preserve">3. เมื่อระบบจดจำตัวตนได้ หน้าจอ Kiosk จะแสดงชื่อ ตำแหน่ง และรูปภาพของท่านเพื่อเข้าสู่เมนูหลักทันที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ภาพที่ ก-1 หน้าจอรอรับการสแกนและเข้าสู่ระบบ" title="" id="10" name="Picture"/>
            <a:graphic>
              <a:graphicData uri="http://schemas.openxmlformats.org/drawingml/2006/picture">
                <pic:pic>
                  <pic:nvPicPr>
                    <pic:cNvPr descr="../ch3/screenshots/kiosk_sca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ก-1</w:t>
      </w:r>
      <w:r>
        <w:t xml:space="preserve"> </w:t>
      </w:r>
      <w:r>
        <w:t xml:space="preserve">แสดงหน้าจอสแตนด์บายและเตรียมพร้อมสแกนตัวตน</w:t>
      </w:r>
    </w:p>
    <w:bookmarkEnd w:id="12"/>
    <w:bookmarkStart w:id="16" w:name="การเบกหรอยมกญแจ"/>
    <w:p>
      <w:pPr>
        <w:pStyle w:val="Heading3"/>
      </w:pPr>
      <w:r>
        <w:t xml:space="preserve">1.2 การเบิกหรือยืมกุญแจ</w:t>
      </w:r>
    </w:p>
    <w:p>
      <w:pPr>
        <w:pStyle w:val="FirstParagraph"/>
      </w:pPr>
      <w:r>
        <w:t xml:space="preserve">เมื่อเข้าสู่เมนูหลัก (หน้าจอ Home) ให้สังเกตปุ่มฟังก์ชันต่างๆ</w:t>
      </w:r>
      <w:r>
        <w:t xml:space="preserve"> </w:t>
      </w:r>
      <w:r>
        <w:t xml:space="preserve">1. กดปุ่ม</w:t>
      </w:r>
      <w:r>
        <w:t xml:space="preserve"> </w:t>
      </w:r>
      <w:r>
        <w:rPr>
          <w:b/>
          <w:bCs/>
        </w:rPr>
        <w:t xml:space="preserve">“เบิก/ยืมกุญแจ”</w:t>
      </w:r>
      <w:r>
        <w:t xml:space="preserve"> </w:t>
      </w:r>
      <w:r>
        <w:t xml:space="preserve">2. ระบบจะแสดงรายการห้อง/ช่องกุญแจที่มีอยู่ในระบบ ท่านสามารถเลือกกุญแจที่สถานะเป็น</w:t>
      </w:r>
      <w:r>
        <w:t xml:space="preserve"> </w:t>
      </w:r>
      <w:r>
        <w:t xml:space="preserve">“ว่าง (Available)”</w:t>
      </w:r>
      <w:r>
        <w:t xml:space="preserve"> </w:t>
      </w:r>
      <w:r>
        <w:t xml:space="preserve">ได้ (ดังภาพที่ ก-2)</w:t>
      </w:r>
      <w:r>
        <w:t xml:space="preserve"> </w:t>
      </w:r>
      <w:r>
        <w:t xml:space="preserve">3. เลือก</w:t>
      </w:r>
      <w:r>
        <w:t xml:space="preserve"> </w:t>
      </w:r>
      <w:r>
        <w:rPr>
          <w:b/>
          <w:bCs/>
        </w:rPr>
        <w:t xml:space="preserve">สาเหตุการเบิก</w:t>
      </w:r>
      <w:r>
        <w:t xml:space="preserve"> </w:t>
      </w:r>
      <w:r>
        <w:t xml:space="preserve">(เช่น สอนชดเชย, ปรับปรุงห้อง, หรือทำความสะอาด)</w:t>
      </w:r>
      <w:r>
        <w:t xml:space="preserve"> </w:t>
      </w:r>
      <w:r>
        <w:t xml:space="preserve">4. กดยืนยันการเบิกกุญแจ ระบบจะทำการสั่งปลดปล่อยล็อค (Solenoid Release) ที่ช่องนั้นโดยอัตโนมัติ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โปรดดึงกุญแจออกจากช่องภายใน 10 วินาที</w:t>
      </w:r>
      <w:r>
        <w:t xml:space="preserve"> </w:t>
      </w:r>
      <w:r>
        <w:t xml:space="preserve">หากท่านไม่ดึงออก ระบบจะยกเลิกการเบิกและล็อกกุญแจกลับที่เดิมเพื่อความปลอดภัย</w:t>
      </w:r>
    </w:p>
    <w:p>
      <w:pPr>
        <w:pStyle w:val="BodyText"/>
      </w:pPr>
      <w:r>
        <w:drawing>
          <wp:inline>
            <wp:extent cx="5334000" cy="3070508"/>
            <wp:effectExtent b="0" l="0" r="0" t="0"/>
            <wp:docPr descr="ภาพที่ ก-2 หน้ารายการกุญแจเพื่อเลือกเบิก" title="" id="14" name="Picture"/>
            <a:graphic>
              <a:graphicData uri="http://schemas.openxmlformats.org/drawingml/2006/picture">
                <pic:pic>
                  <pic:nvPicPr>
                    <pic:cNvPr descr="../ch3/screenshots/kiosk_keylis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ก-2</w:t>
      </w:r>
      <w:r>
        <w:t xml:space="preserve"> </w:t>
      </w:r>
      <w:r>
        <w:t xml:space="preserve">หน้ารายการกุญแจ โดยกุญแจที่สามารถเบิกได้จะเป็นสีเขียว</w:t>
      </w:r>
    </w:p>
    <w:bookmarkEnd w:id="16"/>
    <w:bookmarkStart w:id="20" w:name="การยายและเปลยนแปลงสทธ-swap-transfer"/>
    <w:p>
      <w:pPr>
        <w:pStyle w:val="Heading3"/>
      </w:pPr>
      <w:r>
        <w:t xml:space="preserve">1.3 การย้ายและเปลี่ยนแปลงสิทธิ์ (Swap &amp; Transfer)</w:t>
      </w:r>
    </w:p>
    <w:p>
      <w:pPr>
        <w:pStyle w:val="FirstParagraph"/>
      </w:pPr>
      <w:r>
        <w:t xml:space="preserve">หากมีเจ้าหน้าที่ท่านอื่นต้องการประสงค์ขอกุญแจต่อจากท่านที่กำลังถืออยู่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โอนสิทธิ์ (Transfer):</w:t>
      </w:r>
      <w:r>
        <w:t xml:space="preserve"> </w:t>
      </w:r>
      <w:r>
        <w:t xml:space="preserve">ให้ผู้ถือปัจจุบันนำบัตรของผู้รับโอนมาทาบ หรือทำรายการผ่านหน้าจอ เพื่อส่งมอบความรับผิดชอบไปยังบุคคลถัดไปโดยที่ไม่ต้องนำกุญแจมาเสียบคืนตู้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สลับสิทธิ์ (Swap):</w:t>
      </w:r>
      <w:r>
        <w:t xml:space="preserve"> </w:t>
      </w:r>
      <w:r>
        <w:t xml:space="preserve">ใช้ในกรณีที่มีการแลกเปลี่ยนห้องสอนกะทันหัน สามารถเข้าไปทำรายการ Swap และสลับสิทธิ์ในระบบได้ทันที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ภาพที่ ก-3 หน้าต่างการโอนกุญแจ" title="" id="18" name="Picture"/>
            <a:graphic>
              <a:graphicData uri="http://schemas.openxmlformats.org/drawingml/2006/picture">
                <pic:pic>
                  <pic:nvPicPr>
                    <pic:cNvPr descr="../ch3/screenshots/kiosk_transf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ก-3</w:t>
      </w:r>
      <w:r>
        <w:t xml:space="preserve"> </w:t>
      </w:r>
      <w:r>
        <w:t xml:space="preserve">หน้าต่างสำหรับการโอนสิทธิ์กุญแจให้บุคคลอื่นดำเนินงานต่อ</w:t>
      </w:r>
    </w:p>
    <w:bookmarkEnd w:id="20"/>
    <w:bookmarkStart w:id="21" w:name="การคนกญแจ"/>
    <w:p>
      <w:pPr>
        <w:pStyle w:val="Heading3"/>
      </w:pPr>
      <w:r>
        <w:t xml:space="preserve">1.4 การคืนกุญแจ</w:t>
      </w:r>
    </w:p>
    <w:p>
      <w:pPr>
        <w:pStyle w:val="FirstParagraph"/>
      </w:pPr>
      <w:r>
        <w:t xml:space="preserve">ขั้นตอนการคืนกุญแจนั้นง่ายและรวดเร็ว ไม่จำเป็นต้องกดทำรายการที่หน้าจอ:</w:t>
      </w:r>
      <w:r>
        <w:t xml:space="preserve"> </w:t>
      </w:r>
      <w:r>
        <w:t xml:space="preserve">1. นำ Tag พวงกุญแจที่ท่านเบิกไป เสียบกลับเข้าที่ช่องเดิม หรือช่องอื่น (กรณีแอดมินอนุญาตให้รันมั่ว) ให้สุด</w:t>
      </w:r>
      <w:r>
        <w:t xml:space="preserve"> </w:t>
      </w:r>
      <w:r>
        <w:t xml:space="preserve">2. บอร์ดควบคุมจะทำการอ่านค่า NFC และจดจำว่าตู้ได้รับกุญแจคืนเรียบร้อยแล้ว</w:t>
      </w:r>
      <w:r>
        <w:t xml:space="preserve"> </w:t>
      </w:r>
      <w:r>
        <w:t xml:space="preserve">3. กลอนแม่เหล็กจะล็อคพวงกุญแจทันที และระบบส่วนกลางจะบันทึกเวลาคืนเพื่อตรวจสอบการล่าช้า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7" w:name="การจดการขอมลผานระบบหลงบาน-web-dashboard"/>
    <w:p>
      <w:pPr>
        <w:pStyle w:val="Heading2"/>
      </w:pPr>
      <w:r>
        <w:t xml:space="preserve">2. การจัดการข้อมูลผ่านระบบหลังบ้าน (Web Dashboard)</w:t>
      </w:r>
    </w:p>
    <w:p>
      <w:pPr>
        <w:pStyle w:val="FirstParagraph"/>
      </w:pPr>
      <w:r>
        <w:t xml:space="preserve">ในฐานะ</w:t>
      </w:r>
      <w:r>
        <w:t xml:space="preserve"> </w:t>
      </w:r>
      <w:r>
        <w:rPr>
          <w:b/>
          <w:bCs/>
        </w:rPr>
        <w:t xml:space="preserve">เจ้าหน้าที่ (Staff)</w:t>
      </w:r>
      <w:r>
        <w:t xml:space="preserve"> </w:t>
      </w:r>
      <w:r>
        <w:t xml:space="preserve">ท่านจะมีสิทธิ์เข้าถึง Web Dashboard เพื่อกำหนดสิทธิ์ ตั้งค่า และตรวจสอบประวัติผู้ใช้งานได้ทั้งหมด</w:t>
      </w:r>
    </w:p>
    <w:bookmarkStart w:id="26" w:name="การเขาสระบบ"/>
    <w:p>
      <w:pPr>
        <w:pStyle w:val="Heading3"/>
      </w:pPr>
      <w:r>
        <w:t xml:space="preserve">2.1 การเข้าสู่ระบบ</w:t>
      </w:r>
    </w:p>
    <w:p>
      <w:pPr>
        <w:pStyle w:val="FirstParagraph"/>
      </w:pPr>
      <w:r>
        <w:t xml:space="preserve">เปิดเบราว์เซอร์ไปที่ URL ของระบบ (ตัวอย่าง:</w:t>
      </w:r>
      <w:r>
        <w:t xml:space="preserve"> </w:t>
      </w:r>
      <w:r>
        <w:rPr>
          <w:rStyle w:val="VerbatimChar"/>
        </w:rPr>
        <w:t xml:space="preserve">http://kms-admin.local</w:t>
      </w:r>
      <w:r>
        <w:t xml:space="preserve">)</w:t>
      </w:r>
      <w:r>
        <w:t xml:space="preserve"> </w:t>
      </w:r>
      <w:r>
        <w:t xml:space="preserve">1. กรอกที่อยู่อีเมล และรหัสผ่านของเจ้าหน้าที่</w:t>
      </w:r>
      <w:r>
        <w:t xml:space="preserve"> </w:t>
      </w:r>
      <w:r>
        <w:t xml:space="preserve">2. กดปุ่ม Login เพื่อเข้าสู่แดชบอร์ด</w:t>
      </w:r>
    </w:p>
    <w:p>
      <w:pPr>
        <w:pStyle w:val="BodyText"/>
      </w:pPr>
      <w:r>
        <w:drawing>
          <wp:inline>
            <wp:extent cx="5334000" cy="3029857"/>
            <wp:effectExtent b="0" l="0" r="0" t="0"/>
            <wp:docPr descr="ภาพที่ ก-4 หน้า Login ของผู้ดูแลระบบ" title="" id="24" name="Picture"/>
            <a:graphic>
              <a:graphicData uri="http://schemas.openxmlformats.org/drawingml/2006/picture">
                <pic:pic>
                  <pic:nvPicPr>
                    <pic:cNvPr descr="../ch3/screenshots/web_log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ก-4</w:t>
      </w:r>
      <w:r>
        <w:t xml:space="preserve"> </w:t>
      </w:r>
      <w:r>
        <w:t xml:space="preserve">หน้าลงชื่อเข้าใช้งานของเจ้าหน้าที่บน Web Dashboard</w:t>
      </w:r>
    </w:p>
    <w:bookmarkEnd w:id="26"/>
    <w:bookmarkStart w:id="30" w:name="หนาหลกสรปผล-dashboard-view"/>
    <w:p>
      <w:pPr>
        <w:pStyle w:val="Heading3"/>
      </w:pPr>
      <w:r>
        <w:t xml:space="preserve">2.2 หน้าหลักสรุปผล (Dashboard View)</w:t>
      </w:r>
    </w:p>
    <w:p>
      <w:pPr>
        <w:pStyle w:val="FirstParagraph"/>
      </w:pPr>
      <w:r>
        <w:t xml:space="preserve">เมื่อล็อกอินเข้ามา ท่านจะพบแผงควบคุมสรุปและสถิติภาพรวม เช่น จำนวนกุญแจที่ถูกยืมอยู่ ห้องที่มีการใช้งานสูงสุดในสัปดาห์นี้ และผู้ที่คืนล่าช้าบ่อยที่สุด</w:t>
      </w:r>
    </w:p>
    <w:p>
      <w:pPr>
        <w:pStyle w:val="BodyText"/>
      </w:pPr>
      <w:r>
        <w:drawing>
          <wp:inline>
            <wp:extent cx="5334000" cy="3029857"/>
            <wp:effectExtent b="0" l="0" r="0" t="0"/>
            <wp:docPr descr="ภาพที่ ก-5 หน้าหลัก Dashboard" title="" id="28" name="Picture"/>
            <a:graphic>
              <a:graphicData uri="http://schemas.openxmlformats.org/drawingml/2006/picture">
                <pic:pic>
                  <pic:nvPicPr>
                    <pic:cNvPr descr="../ch3/screenshots/web_dashboar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ก-5</w:t>
      </w:r>
      <w:r>
        <w:t xml:space="preserve"> </w:t>
      </w:r>
      <w:r>
        <w:t xml:space="preserve">หน้าหลัก (Dashboard) ที่แสดงสถิติและสถานะตู้ล่าสุดแบบเรียลไทม์</w:t>
      </w:r>
    </w:p>
    <w:bookmarkEnd w:id="30"/>
    <w:bookmarkStart w:id="34" w:name="การจดการขอมลผใชงาน-users-roles"/>
    <w:p>
      <w:pPr>
        <w:pStyle w:val="Heading3"/>
      </w:pPr>
      <w:r>
        <w:t xml:space="preserve">2.3 การจัดการข้อมูลผู้ใช้งาน (Users &amp; Roles)</w:t>
      </w:r>
    </w:p>
    <w:p>
      <w:pPr>
        <w:pStyle w:val="FirstParagraph"/>
      </w:pPr>
      <w:r>
        <w:t xml:space="preserve">ไปที่เมนู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แผงซ้ายมือ</w:t>
      </w:r>
      <w:r>
        <w:t xml:space="preserve"> </w:t>
      </w:r>
      <w:r>
        <w:t xml:space="preserve">* ท่านสามารถตรวจสอบรายชื่อคณาจารย์ นักศึกษา และเจ้าหน้าที่</w:t>
      </w:r>
      <w:r>
        <w:t xml:space="preserve"> </w:t>
      </w:r>
      <w:r>
        <w:t xml:space="preserve">* สามารถคลิกปุ่ม</w:t>
      </w:r>
      <w:r>
        <w:t xml:space="preserve"> </w:t>
      </w:r>
      <w:r>
        <w:rPr>
          <w:b/>
          <w:bCs/>
        </w:rPr>
        <w:t xml:space="preserve">“เพิ่มใหม่”</w:t>
      </w:r>
      <w:r>
        <w:t xml:space="preserve"> </w:t>
      </w:r>
      <w:r>
        <w:t xml:space="preserve">เพื่อเพิ่มรายบุคคล หรือใช้ปุ่ม</w:t>
      </w:r>
      <w:r>
        <w:t xml:space="preserve"> </w:t>
      </w:r>
      <w:r>
        <w:rPr>
          <w:b/>
          <w:bCs/>
        </w:rPr>
        <w:t xml:space="preserve">“นำเข้า Excel”</w:t>
      </w:r>
      <w:r>
        <w:t xml:space="preserve"> </w:t>
      </w:r>
      <w:r>
        <w:t xml:space="preserve">เพื่อนำเข้าข้อมูลนักศึกษาชั้นปีใหม่จำนวนมากได้ภายในครั้งเดียว</w:t>
      </w:r>
    </w:p>
    <w:p>
      <w:pPr>
        <w:pStyle w:val="BodyText"/>
      </w:pPr>
      <w:r>
        <w:drawing>
          <wp:inline>
            <wp:extent cx="5334000" cy="3029857"/>
            <wp:effectExtent b="0" l="0" r="0" t="0"/>
            <wp:docPr descr="ภาพที่ ก-6 การจัดการผู้ใช้งานลงทะเบียน" title="" id="32" name="Picture"/>
            <a:graphic>
              <a:graphicData uri="http://schemas.openxmlformats.org/drawingml/2006/picture">
                <pic:pic>
                  <pic:nvPicPr>
                    <pic:cNvPr descr="../ch3/screenshots/web_user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ก-6</w:t>
      </w:r>
      <w:r>
        <w:t xml:space="preserve"> </w:t>
      </w:r>
      <w:r>
        <w:t xml:space="preserve">หน้าจัดการบัญชีผู้ใช้งานทั้งหมดในระบบ</w:t>
      </w:r>
    </w:p>
    <w:bookmarkEnd w:id="34"/>
    <w:bookmarkStart w:id="38" w:name="การอปเดตสถานะและขอมลกญแจ-keys-management"/>
    <w:p>
      <w:pPr>
        <w:pStyle w:val="Heading3"/>
      </w:pPr>
      <w:r>
        <w:t xml:space="preserve">2.4 การอัปเดตสถานะและข้อมูลกุญแจ (Keys Management)</w:t>
      </w:r>
    </w:p>
    <w:p>
      <w:pPr>
        <w:pStyle w:val="FirstParagraph"/>
      </w:pPr>
      <w:r>
        <w:t xml:space="preserve">เมนู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ช่วยให้ท่านควบคุมกล่องกุญแจกายภาพและผูกรหัสดิจิทัล</w:t>
      </w:r>
      <w:r>
        <w:t xml:space="preserve"> </w:t>
      </w:r>
      <w:r>
        <w:t xml:space="preserve">* สามารถกำหนดได้ว่ากุญแจหมายเลข 1 ผูกกับห้องใด เช่น</w:t>
      </w:r>
      <w:r>
        <w:t xml:space="preserve"> </w:t>
      </w:r>
      <w:r>
        <w:t xml:space="preserve">“ห้อง IT-401”</w:t>
      </w:r>
      <w:r>
        <w:t xml:space="preserve"> </w:t>
      </w:r>
      <w:r>
        <w:t xml:space="preserve">* ป้อนรหัส NFC UID ของ Tag ที่ห้อยคู่กับกุญแจ เพื่อให้ระบบอ่านค่าได้ตรงกัน</w:t>
      </w:r>
      <w:r>
        <w:t xml:space="preserve"> </w:t>
      </w:r>
      <w:r>
        <w:t xml:space="preserve">* สั่งปรับสถานะเป็น</w:t>
      </w:r>
      <w:r>
        <w:t xml:space="preserve"> </w:t>
      </w:r>
      <w:r>
        <w:t xml:space="preserve">“งดใช้งานชั่วคราว (Maintenance)”</w:t>
      </w:r>
      <w:r>
        <w:t xml:space="preserve"> </w:t>
      </w:r>
      <w:r>
        <w:t xml:space="preserve">ในกรณีกุญแจสูญหาย</w:t>
      </w:r>
    </w:p>
    <w:p>
      <w:pPr>
        <w:pStyle w:val="BodyText"/>
      </w:pPr>
      <w:r>
        <w:drawing>
          <wp:inline>
            <wp:extent cx="5334000" cy="3029857"/>
            <wp:effectExtent b="0" l="0" r="0" t="0"/>
            <wp:docPr descr="ภาพที่ ก-7 ระบบจัดการแผงกุญแจ" title="" id="36" name="Picture"/>
            <a:graphic>
              <a:graphicData uri="http://schemas.openxmlformats.org/drawingml/2006/picture">
                <pic:pic>
                  <pic:nvPicPr>
                    <pic:cNvPr descr="../ch3/screenshots/web_key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ก-7</w:t>
      </w:r>
      <w:r>
        <w:t xml:space="preserve"> </w:t>
      </w:r>
      <w:r>
        <w:t xml:space="preserve">หน้ากำหนดค่าห้องให้ตรงกับช่องเสียบกุญแจ</w:t>
      </w:r>
    </w:p>
    <w:bookmarkEnd w:id="38"/>
    <w:bookmarkStart w:id="42" w:name="การควบคมตารางสอนและสทธประจำวน-schedules"/>
    <w:p>
      <w:pPr>
        <w:pStyle w:val="Heading3"/>
      </w:pPr>
      <w:r>
        <w:t xml:space="preserve">2.5 การควบคุมตารางสอนและสิทธิ์ประจำวัน (Schedules)</w:t>
      </w:r>
    </w:p>
    <w:p>
      <w:pPr>
        <w:pStyle w:val="FirstParagraph"/>
      </w:pPr>
      <w:r>
        <w:t xml:space="preserve">ส่วนสำคัญที่สุดของระบบเพื่อให้เกิด Automation</w:t>
      </w:r>
      <w:r>
        <w:t xml:space="preserve"> </w:t>
      </w:r>
      <w:r>
        <w:t xml:space="preserve">* เมนู</w:t>
      </w:r>
      <w:r>
        <w:t xml:space="preserve"> </w:t>
      </w:r>
      <w:r>
        <w:rPr>
          <w:b/>
          <w:bCs/>
        </w:rPr>
        <w:t xml:space="preserve">Schedules</w:t>
      </w:r>
      <w:r>
        <w:t xml:space="preserve">: ให้ท่านนำเข้าตารางเรียน (ไฟล์จากวิชาการ) ระบบจะผูกรหัสอาจารย์เข้ากับห้องที่สอน</w:t>
      </w:r>
      <w:r>
        <w:t xml:space="preserve"> </w:t>
      </w:r>
      <w:r>
        <w:t xml:space="preserve">* ทุกเช้า ระบบจะทำการสร้างใบอนุญาต (Daily Authorization) โดยอัตโนมัติ ทำให้อาจารย์เดินไปเบิกหน้าตู้ได้ทันทีเมื่อถึงเวลาสอน</w:t>
      </w:r>
    </w:p>
    <w:p>
      <w:pPr>
        <w:pStyle w:val="BodyText"/>
      </w:pPr>
      <w:r>
        <w:drawing>
          <wp:inline>
            <wp:extent cx="5334000" cy="3029857"/>
            <wp:effectExtent b="0" l="0" r="0" t="0"/>
            <wp:docPr descr="ภาพที่ ก-8 หน้าต่างการตั้งค่าและดูตารางสอน" title="" id="40" name="Picture"/>
            <a:graphic>
              <a:graphicData uri="http://schemas.openxmlformats.org/drawingml/2006/picture">
                <pic:pic>
                  <pic:nvPicPr>
                    <pic:cNvPr descr="../ch3/screenshots/web_schedul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ก-8</w:t>
      </w:r>
      <w:r>
        <w:t xml:space="preserve"> </w:t>
      </w:r>
      <w:r>
        <w:t xml:space="preserve">นำเข้าและตั้งค่าตารางสอนแบบเจาะจงเวลา</w:t>
      </w:r>
    </w:p>
    <w:bookmarkEnd w:id="42"/>
    <w:bookmarkStart w:id="46" w:name="X21920de561793b363e29c78854dd0a8650c3381"/>
    <w:p>
      <w:pPr>
        <w:pStyle w:val="Heading3"/>
      </w:pPr>
      <w:r>
        <w:t xml:space="preserve">2.6 การตรวจสอบประวัติย้อนหลัง (Bookings &amp; System Logs)</w:t>
      </w:r>
    </w:p>
    <w:p>
      <w:pPr>
        <w:pStyle w:val="FirstParagraph"/>
      </w:pPr>
      <w:r>
        <w:t xml:space="preserve">สำหรับกรณีเกิดข้อพิพาทหรือกุญแจหาย</w:t>
      </w:r>
      <w:r>
        <w:t xml:space="preserve"> </w:t>
      </w:r>
      <w:r>
        <w:t xml:space="preserve">* เมนู</w:t>
      </w:r>
      <w:r>
        <w:t xml:space="preserve"> </w:t>
      </w:r>
      <w:r>
        <w:rPr>
          <w:b/>
          <w:bCs/>
        </w:rPr>
        <w:t xml:space="preserve">Bookings</w:t>
      </w:r>
      <w:r>
        <w:t xml:space="preserve">: ค้นหารายการเบิกกุญแจตาม</w:t>
      </w:r>
      <w:r>
        <w:t xml:space="preserve"> </w:t>
      </w:r>
      <w:r>
        <w:t xml:space="preserve">“ห้อง”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“ชื่อบุคคล”</w:t>
      </w:r>
      <w:r>
        <w:t xml:space="preserve"> </w:t>
      </w:r>
      <w:r>
        <w:t xml:space="preserve">เพื่อดูว่าใครเป็นคนถือคนสุดท้าย และเวลาไหน</w:t>
      </w:r>
      <w:r>
        <w:t xml:space="preserve"> </w:t>
      </w:r>
      <w:r>
        <w:t xml:space="preserve">* เมนู</w:t>
      </w:r>
      <w:r>
        <w:t xml:space="preserve"> </w:t>
      </w:r>
      <w:r>
        <w:rPr>
          <w:b/>
          <w:bCs/>
        </w:rPr>
        <w:t xml:space="preserve">System Logs</w:t>
      </w:r>
      <w:r>
        <w:t xml:space="preserve">: จะบันทึกแม้กระทั่งการกดล็อกอินเว็บ หรือการแก้ฐานข้อมูล จึงช่วยยืนยันตัวตนคนทำรายการได้อย่างโปร่งใส</w:t>
      </w:r>
    </w:p>
    <w:p>
      <w:pPr>
        <w:pStyle w:val="BodyText"/>
      </w:pPr>
      <w:r>
        <w:drawing>
          <wp:inline>
            <wp:extent cx="5334000" cy="3029857"/>
            <wp:effectExtent b="0" l="0" r="0" t="0"/>
            <wp:docPr descr="ภาพที่ ก-9 ประวัติการยืมคืนกุญแจ (Bookings)" title="" id="44" name="Picture"/>
            <a:graphic>
              <a:graphicData uri="http://schemas.openxmlformats.org/drawingml/2006/picture">
                <pic:pic>
                  <pic:nvPicPr>
                    <pic:cNvPr descr="../ch3/screenshots/web_booking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ภาพที่ ก-9</w:t>
      </w:r>
      <w:r>
        <w:t xml:space="preserve"> </w:t>
      </w:r>
      <w:r>
        <w:t xml:space="preserve">บันทึกการทำรายการยืม-คืน-สลับ โอน ทุก Transaction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43" Target="media/rId43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2026-04-24T15:43:36Z</dcterms:created>
  <dcterms:modified xsi:type="dcterms:W3CDTF">2026-04-24T15:43:36Z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