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4F" w:rsidRDefault="006C5A4F"/>
    <w:p w:rsidR="006C5A4F" w:rsidRPr="0095379D" w:rsidRDefault="006C5A4F" w:rsidP="002C7AD1">
      <w:pPr>
        <w:pStyle w:val="Heading1"/>
        <w:rPr>
          <w:sz w:val="40"/>
          <w:szCs w:val="36"/>
          <w:u w:val="single"/>
        </w:rPr>
      </w:pPr>
      <w:r w:rsidRPr="0095379D">
        <w:rPr>
          <w:sz w:val="40"/>
          <w:szCs w:val="36"/>
          <w:u w:val="single"/>
        </w:rPr>
        <w:t>Operational Mode</w:t>
      </w:r>
    </w:p>
    <w:p w:rsidR="002C7AD1" w:rsidRPr="00610FA3" w:rsidRDefault="00610FA3" w:rsidP="002C7AD1">
      <w:pPr>
        <w:rPr>
          <w:sz w:val="24"/>
          <w:szCs w:val="24"/>
        </w:rPr>
      </w:pPr>
      <w:r w:rsidRPr="00610FA3">
        <w:rPr>
          <w:rFonts w:ascii="Verdana" w:eastAsia="Times New Roman" w:hAnsi="Verdana"/>
          <w:color w:val="000000"/>
          <w:sz w:val="24"/>
          <w:szCs w:val="24"/>
        </w:rPr>
        <w:t>There are (6) main operational modes of heating/cooling/dehumidifying and (2) modes for fan operation. Listed are the operational modes followed by a more detailed sequence of operation for each</w:t>
      </w:r>
      <w:r w:rsidRPr="00610FA3">
        <w:rPr>
          <w:rFonts w:ascii="Verdana" w:eastAsia="Times New Roman" w:hAnsi="Verdana"/>
          <w:color w:val="000000"/>
          <w:sz w:val="24"/>
          <w:szCs w:val="24"/>
        </w:rPr>
        <w:t>.</w:t>
      </w:r>
    </w:p>
    <w:p w:rsidR="006C5A4F" w:rsidRDefault="006C5A4F"/>
    <w:p w:rsidR="00610FA3" w:rsidRDefault="00610FA3"/>
    <w:p w:rsidR="00610FA3" w:rsidRPr="0095379D" w:rsidRDefault="00610FA3">
      <w:pPr>
        <w:rPr>
          <w:sz w:val="24"/>
          <w:szCs w:val="24"/>
        </w:rPr>
      </w:pPr>
      <w:r w:rsidRPr="0095379D">
        <w:rPr>
          <w:sz w:val="24"/>
          <w:szCs w:val="24"/>
        </w:rPr>
        <w:t>There are two main control Select Button.</w:t>
      </w:r>
    </w:p>
    <w:p w:rsidR="00610FA3" w:rsidRPr="00C74576" w:rsidRDefault="00610FA3" w:rsidP="00610FA3">
      <w:pPr>
        <w:pStyle w:val="ListParagraph"/>
        <w:numPr>
          <w:ilvl w:val="0"/>
          <w:numId w:val="1"/>
        </w:numPr>
        <w:rPr>
          <w:rFonts w:ascii="Verdana" w:eastAsia="Times New Roman" w:hAnsi="Verdana"/>
          <w:b/>
          <w:bCs/>
          <w:color w:val="000000"/>
          <w:u w:val="single"/>
        </w:rPr>
      </w:pPr>
      <w:r w:rsidRPr="00C74576">
        <w:rPr>
          <w:rFonts w:ascii="Verdana" w:eastAsia="Times New Roman" w:hAnsi="Verdana"/>
          <w:b/>
          <w:bCs/>
          <w:color w:val="000000"/>
          <w:u w:val="single"/>
        </w:rPr>
        <w:t>FAN</w:t>
      </w:r>
    </w:p>
    <w:p w:rsidR="00610FA3" w:rsidRPr="00C74576" w:rsidRDefault="00610FA3" w:rsidP="00610FA3">
      <w:pPr>
        <w:pStyle w:val="ListParagraph"/>
        <w:numPr>
          <w:ilvl w:val="0"/>
          <w:numId w:val="1"/>
        </w:numPr>
        <w:rPr>
          <w:rFonts w:ascii="Verdana" w:eastAsia="Times New Roman" w:hAnsi="Verdana"/>
          <w:b/>
          <w:bCs/>
          <w:color w:val="000000"/>
          <w:u w:val="single"/>
        </w:rPr>
      </w:pPr>
      <w:r w:rsidRPr="00C74576">
        <w:rPr>
          <w:rFonts w:ascii="Verdana" w:eastAsia="Times New Roman" w:hAnsi="Verdana"/>
          <w:b/>
          <w:bCs/>
          <w:color w:val="000000"/>
          <w:u w:val="single"/>
        </w:rPr>
        <w:t>SYSTEM</w:t>
      </w:r>
    </w:p>
    <w:p w:rsidR="006C5A4F" w:rsidRDefault="00D91BF1">
      <w:r>
        <w:rPr>
          <w:noProof/>
          <w:lang w:eastAsia="en-IN" w:bidi="hi-IN"/>
        </w:rPr>
        <w:drawing>
          <wp:inline distT="0" distB="0" distL="0" distR="0" wp14:anchorId="6D0B74CF" wp14:editId="1A1A6678">
            <wp:extent cx="384556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560" cy="3333750"/>
                    </a:xfrm>
                    <a:prstGeom prst="rect">
                      <a:avLst/>
                    </a:prstGeom>
                  </pic:spPr>
                </pic:pic>
              </a:graphicData>
            </a:graphic>
          </wp:inline>
        </w:drawing>
      </w:r>
    </w:p>
    <w:p w:rsidR="003F47EC" w:rsidRDefault="003F47EC"/>
    <w:p w:rsidR="00DB5618" w:rsidRPr="0095379D" w:rsidRDefault="00DB5618" w:rsidP="0095379D">
      <w:pPr>
        <w:pStyle w:val="Heading1"/>
        <w:rPr>
          <w:u w:val="single"/>
        </w:rPr>
      </w:pPr>
      <w:r w:rsidRPr="0095379D">
        <w:rPr>
          <w:u w:val="single"/>
        </w:rPr>
        <w:t>Fan Modes are AUTO and ON</w:t>
      </w:r>
    </w:p>
    <w:p w:rsidR="00DB5618" w:rsidRDefault="00DB5618" w:rsidP="00DB5618">
      <w:pPr>
        <w:rPr>
          <w:rFonts w:ascii="Verdana" w:eastAsia="Times New Roman" w:hAnsi="Verdana"/>
          <w:color w:val="000000"/>
        </w:rPr>
      </w:pPr>
      <w:r>
        <w:rPr>
          <w:rFonts w:ascii="Verdana" w:eastAsia="Times New Roman" w:hAnsi="Verdana"/>
          <w:b/>
          <w:bCs/>
          <w:color w:val="000000"/>
          <w:u w:val="single"/>
        </w:rPr>
        <w:t>Auto</w:t>
      </w:r>
      <w:r>
        <w:rPr>
          <w:rFonts w:ascii="Verdana" w:eastAsia="Times New Roman" w:hAnsi="Verdana"/>
          <w:color w:val="000000"/>
        </w:rPr>
        <w:t xml:space="preserve"> In this position the indoor fan is energized with any call for heat, cool, dehumidify, Humidify, CO2 air change and CO monitoring. (CO High condition will activate an alarm sequence and fan shut down).</w:t>
      </w:r>
    </w:p>
    <w:p w:rsidR="003F47EC" w:rsidRDefault="00DB5618" w:rsidP="00DB5618">
      <w:r>
        <w:rPr>
          <w:rFonts w:ascii="Verdana" w:eastAsia="Times New Roman" w:hAnsi="Verdana"/>
          <w:b/>
          <w:bCs/>
          <w:color w:val="000000"/>
          <w:u w:val="single"/>
        </w:rPr>
        <w:t>ON</w:t>
      </w:r>
      <w:r>
        <w:rPr>
          <w:rFonts w:ascii="Verdana" w:eastAsia="Times New Roman" w:hAnsi="Verdana"/>
          <w:color w:val="000000"/>
        </w:rPr>
        <w:t xml:space="preserve"> In this position the indoor fan is energized to run continuously. (Except in alarm condition</w:t>
      </w:r>
      <w:r w:rsidR="00872E42">
        <w:rPr>
          <w:rFonts w:ascii="Verdana" w:eastAsia="Times New Roman" w:hAnsi="Verdana"/>
          <w:color w:val="000000"/>
        </w:rPr>
        <w:t>.</w:t>
      </w:r>
    </w:p>
    <w:p w:rsidR="00D91BF1" w:rsidRDefault="00FD713D">
      <w:r>
        <w:rPr>
          <w:noProof/>
          <w:lang w:eastAsia="en-IN" w:bidi="hi-IN"/>
        </w:rPr>
        <w:lastRenderedPageBreak/>
        <w:drawing>
          <wp:inline distT="0" distB="0" distL="0" distR="0" wp14:anchorId="0D2E8A57" wp14:editId="4D7DF03D">
            <wp:extent cx="3845560" cy="362997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922" cy="3635983"/>
                    </a:xfrm>
                    <a:prstGeom prst="rect">
                      <a:avLst/>
                    </a:prstGeom>
                  </pic:spPr>
                </pic:pic>
              </a:graphicData>
            </a:graphic>
          </wp:inline>
        </w:drawing>
      </w:r>
    </w:p>
    <w:p w:rsidR="00D91BF1" w:rsidRDefault="00D91BF1"/>
    <w:p w:rsidR="00B051FD" w:rsidRDefault="00B051FD"/>
    <w:p w:rsidR="00872E42" w:rsidRDefault="00872E42" w:rsidP="00872E42">
      <w:pPr>
        <w:pStyle w:val="Heading1"/>
        <w:rPr>
          <w:u w:val="single"/>
        </w:rPr>
      </w:pPr>
      <w:r w:rsidRPr="00872E42">
        <w:rPr>
          <w:u w:val="single"/>
        </w:rPr>
        <w:t>System Modes are OFF, COOLING, HEATING, EMERGENCY HEAT, DEHUMIDIFY, and CRUISE CONTROL</w:t>
      </w:r>
    </w:p>
    <w:p w:rsidR="00872E42" w:rsidRDefault="00872E42" w:rsidP="00872E42"/>
    <w:p w:rsidR="00B74972" w:rsidRDefault="00B74972" w:rsidP="00B74972">
      <w:pPr>
        <w:rPr>
          <w:rFonts w:ascii="Verdana" w:eastAsia="Times New Roman" w:hAnsi="Verdana"/>
          <w:color w:val="000000"/>
        </w:rPr>
      </w:pPr>
      <w:r>
        <w:rPr>
          <w:rFonts w:ascii="Verdana" w:eastAsia="Times New Roman" w:hAnsi="Verdana"/>
          <w:b/>
          <w:bCs/>
          <w:color w:val="000000"/>
          <w:u w:val="single"/>
        </w:rPr>
        <w:t>OFF</w:t>
      </w:r>
      <w:r>
        <w:rPr>
          <w:rFonts w:ascii="Verdana" w:eastAsia="Times New Roman" w:hAnsi="Verdana"/>
          <w:b/>
          <w:bCs/>
          <w:color w:val="000000"/>
        </w:rPr>
        <w:t xml:space="preserve"> </w:t>
      </w:r>
      <w:r>
        <w:rPr>
          <w:rFonts w:ascii="Verdana" w:eastAsia="Times New Roman" w:hAnsi="Verdana"/>
          <w:color w:val="000000"/>
        </w:rPr>
        <w:t>This will command the whole system to shut down. (Fan can still run in the ON position) The detailed sequence will be outlined in more detail.</w:t>
      </w:r>
    </w:p>
    <w:p w:rsidR="00B74972" w:rsidRDefault="00B74972" w:rsidP="00B74972">
      <w:pPr>
        <w:rPr>
          <w:rFonts w:ascii="Verdana" w:eastAsia="Times New Roman" w:hAnsi="Verdana"/>
          <w:color w:val="000000"/>
        </w:rPr>
      </w:pPr>
      <w:r>
        <w:rPr>
          <w:rFonts w:ascii="Verdana" w:eastAsia="Times New Roman" w:hAnsi="Verdana"/>
          <w:b/>
          <w:bCs/>
          <w:color w:val="000000"/>
          <w:u w:val="single"/>
        </w:rPr>
        <w:t>COOLING</w:t>
      </w:r>
      <w:r>
        <w:rPr>
          <w:rFonts w:ascii="Verdana" w:eastAsia="Times New Roman" w:hAnsi="Verdana"/>
          <w:b/>
          <w:bCs/>
          <w:color w:val="000000"/>
        </w:rPr>
        <w:t xml:space="preserve"> </w:t>
      </w:r>
      <w:r>
        <w:rPr>
          <w:rFonts w:ascii="Verdana" w:eastAsia="Times New Roman" w:hAnsi="Verdana"/>
          <w:color w:val="000000"/>
        </w:rPr>
        <w:t>This will energize the Cooling and Fan contacts based on the actual temp vs. the set temp. There are two stages of cooling, if that option has been selected in the installer setup menu. The detailed sequence will be outlined in more detail.</w:t>
      </w:r>
    </w:p>
    <w:p w:rsidR="00B74972" w:rsidRDefault="00B74972" w:rsidP="00B74972">
      <w:pPr>
        <w:rPr>
          <w:rFonts w:ascii="Verdana" w:eastAsia="Times New Roman" w:hAnsi="Verdana"/>
          <w:color w:val="000000"/>
        </w:rPr>
      </w:pPr>
      <w:r>
        <w:rPr>
          <w:rFonts w:ascii="Verdana" w:eastAsia="Times New Roman" w:hAnsi="Verdana"/>
          <w:b/>
          <w:bCs/>
          <w:color w:val="000000"/>
          <w:u w:val="single"/>
        </w:rPr>
        <w:t>HEATING</w:t>
      </w:r>
      <w:r>
        <w:rPr>
          <w:rFonts w:ascii="Verdana" w:eastAsia="Times New Roman" w:hAnsi="Verdana"/>
          <w:color w:val="000000"/>
        </w:rPr>
        <w:t xml:space="preserve"> This will energize the Heating and Fan contacts. There are up to three stages of heating, if that option has been selected in the installer set up menu. The detailed sequence will be outlined in more detail.</w:t>
      </w:r>
    </w:p>
    <w:p w:rsidR="00B74972" w:rsidRDefault="00B74972" w:rsidP="00B74972">
      <w:pPr>
        <w:rPr>
          <w:rFonts w:ascii="Verdana" w:eastAsia="Times New Roman" w:hAnsi="Verdana"/>
          <w:color w:val="000000"/>
        </w:rPr>
      </w:pPr>
      <w:r>
        <w:rPr>
          <w:rFonts w:ascii="Verdana" w:eastAsia="Times New Roman" w:hAnsi="Verdana"/>
          <w:b/>
          <w:bCs/>
          <w:color w:val="000000"/>
          <w:u w:val="single"/>
        </w:rPr>
        <w:t>EMERGENCY HEAT</w:t>
      </w:r>
      <w:r>
        <w:rPr>
          <w:rFonts w:ascii="Verdana" w:eastAsia="Times New Roman" w:hAnsi="Verdana"/>
          <w:color w:val="000000"/>
        </w:rPr>
        <w:t xml:space="preserve"> This is only available if the HEAT PUMP option is selected in the installer setup menu. This will energize the fan and only the electric heating system. The detailed sequence will be outlined in more detail.</w:t>
      </w:r>
    </w:p>
    <w:p w:rsidR="00B74972" w:rsidRDefault="00B74972" w:rsidP="00B74972">
      <w:pPr>
        <w:rPr>
          <w:rFonts w:ascii="Verdana" w:eastAsia="Times New Roman" w:hAnsi="Verdana"/>
          <w:color w:val="000000"/>
        </w:rPr>
      </w:pPr>
      <w:r>
        <w:rPr>
          <w:rFonts w:ascii="Verdana" w:eastAsia="Times New Roman" w:hAnsi="Verdana"/>
          <w:b/>
          <w:bCs/>
          <w:color w:val="000000"/>
          <w:u w:val="single"/>
        </w:rPr>
        <w:t>DEHUMIDIFY</w:t>
      </w:r>
      <w:r>
        <w:rPr>
          <w:rFonts w:ascii="Verdana" w:eastAsia="Times New Roman" w:hAnsi="Verdana"/>
          <w:color w:val="000000"/>
        </w:rPr>
        <w:t xml:space="preserve"> This will energize the Cooling, Fan and electric heating. This is only available if selected from the installer set up menu. Additional contacts are used for a stand-alone dehumidifier.</w:t>
      </w:r>
    </w:p>
    <w:p w:rsidR="00B74972" w:rsidRDefault="00B74972" w:rsidP="00B74972">
      <w:pPr>
        <w:rPr>
          <w:rFonts w:ascii="Verdana" w:eastAsia="Times New Roman" w:hAnsi="Verdana"/>
          <w:color w:val="000000"/>
        </w:rPr>
      </w:pPr>
      <w:r>
        <w:rPr>
          <w:rFonts w:ascii="Verdana" w:eastAsia="Times New Roman" w:hAnsi="Verdana"/>
          <w:b/>
          <w:bCs/>
          <w:color w:val="000000"/>
          <w:u w:val="single"/>
        </w:rPr>
        <w:lastRenderedPageBreak/>
        <w:t xml:space="preserve">CRUISE CONTROL </w:t>
      </w:r>
      <w:r>
        <w:rPr>
          <w:rFonts w:ascii="Verdana" w:eastAsia="Times New Roman" w:hAnsi="Verdana"/>
          <w:color w:val="000000"/>
        </w:rPr>
        <w:t>This will simply command the system to energize the associated contacts as need for any “out of parameter” condition. This is only available if selected from the installer set up menu</w:t>
      </w:r>
    </w:p>
    <w:p w:rsidR="00872E42" w:rsidRPr="00872E42" w:rsidRDefault="00872E42" w:rsidP="00872E42"/>
    <w:p w:rsidR="00B051FD" w:rsidRDefault="00B051FD"/>
    <w:p w:rsidR="00B051FD" w:rsidRDefault="00222318">
      <w:r>
        <w:rPr>
          <w:noProof/>
          <w:lang w:eastAsia="en-IN" w:bidi="hi-IN"/>
        </w:rPr>
        <w:drawing>
          <wp:inline distT="0" distB="0" distL="0" distR="0" wp14:anchorId="46B3E234" wp14:editId="4605FB01">
            <wp:extent cx="5060636" cy="49720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595" cy="4974957"/>
                    </a:xfrm>
                    <a:prstGeom prst="rect">
                      <a:avLst/>
                    </a:prstGeom>
                  </pic:spPr>
                </pic:pic>
              </a:graphicData>
            </a:graphic>
          </wp:inline>
        </w:drawing>
      </w:r>
    </w:p>
    <w:p w:rsidR="00646EF9" w:rsidRDefault="00646EF9"/>
    <w:p w:rsidR="00FC69A4" w:rsidRDefault="00FC69A4"/>
    <w:p w:rsidR="00FC69A4" w:rsidRDefault="00FC69A4"/>
    <w:p w:rsidR="00FC69A4" w:rsidRDefault="00FC69A4"/>
    <w:p w:rsidR="00FC69A4" w:rsidRDefault="00FC69A4"/>
    <w:p w:rsidR="00FC69A4" w:rsidRDefault="00FC69A4" w:rsidP="00FC69A4">
      <w:pPr>
        <w:pStyle w:val="Heading1"/>
        <w:rPr>
          <w:u w:val="single"/>
        </w:rPr>
      </w:pPr>
    </w:p>
    <w:p w:rsidR="00FC69A4" w:rsidRPr="00FC69A4" w:rsidRDefault="00FC69A4" w:rsidP="00FC69A4">
      <w:pPr>
        <w:pStyle w:val="Heading1"/>
        <w:rPr>
          <w:u w:val="single"/>
        </w:rPr>
      </w:pPr>
      <w:r w:rsidRPr="00FC69A4">
        <w:rPr>
          <w:u w:val="single"/>
        </w:rPr>
        <w:t>Sequence of operation (1) Main control buttons set to Fan AUTO/ON and System OFF.</w:t>
      </w:r>
    </w:p>
    <w:p w:rsidR="00FC69A4" w:rsidRDefault="00FC69A4" w:rsidP="00FC69A4">
      <w:pPr>
        <w:rPr>
          <w:rFonts w:ascii="Verdana" w:eastAsia="Times New Roman" w:hAnsi="Verdana"/>
          <w:color w:val="000000"/>
        </w:rPr>
      </w:pPr>
      <w:r>
        <w:rPr>
          <w:rFonts w:ascii="Verdana" w:eastAsia="Times New Roman" w:hAnsi="Verdana"/>
          <w:color w:val="000000"/>
          <w:u w:val="single"/>
        </w:rPr>
        <w:t> </w:t>
      </w:r>
    </w:p>
    <w:p w:rsidR="00FC69A4" w:rsidRDefault="00FC69A4" w:rsidP="00FC69A4">
      <w:pPr>
        <w:rPr>
          <w:rFonts w:ascii="Verdana" w:eastAsia="Times New Roman" w:hAnsi="Verdana"/>
          <w:color w:val="000000"/>
        </w:rPr>
      </w:pPr>
      <w:r>
        <w:rPr>
          <w:rFonts w:ascii="Verdana" w:eastAsia="Times New Roman" w:hAnsi="Verdana"/>
          <w:color w:val="000000"/>
        </w:rPr>
        <w:t xml:space="preserve">If the Fan select button is OFF and the system select button is OFF, all air monitoring remains active but no action will be initiated regardless of temperature/humidity/CO2. One exception is the CO monitoring. </w:t>
      </w:r>
    </w:p>
    <w:p w:rsidR="00FC69A4" w:rsidRDefault="00FC69A4" w:rsidP="00FC69A4">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re-settable alarm events should be available in a diagnostic screen.</w:t>
      </w:r>
    </w:p>
    <w:p w:rsidR="00FC69A4" w:rsidRDefault="00FC69A4" w:rsidP="00FC69A4">
      <w:pPr>
        <w:rPr>
          <w:rFonts w:ascii="Verdana" w:eastAsia="Times New Roman" w:hAnsi="Verdana"/>
          <w:color w:val="000000"/>
        </w:rPr>
      </w:pPr>
      <w:r>
        <w:rPr>
          <w:rFonts w:ascii="Verdana" w:eastAsia="Times New Roman" w:hAnsi="Verdana"/>
          <w:color w:val="000000"/>
        </w:rPr>
        <w:t xml:space="preserve">If the Fan select button is in the ON position and the system select button is in the OFF position, all air monitoring remains active, but no action will be initiated regardless of temperature/humidity. If the CO2 rises above 600ppm the </w:t>
      </w:r>
      <w:r>
        <w:rPr>
          <w:rFonts w:ascii="Verdana" w:eastAsia="Times New Roman" w:hAnsi="Verdana"/>
          <w:i/>
          <w:iCs/>
          <w:color w:val="000000"/>
        </w:rPr>
        <w:t>AUX3</w:t>
      </w:r>
      <w:r>
        <w:rPr>
          <w:rFonts w:ascii="Verdana" w:eastAsia="Times New Roman" w:hAnsi="Verdana"/>
          <w:color w:val="000000"/>
        </w:rPr>
        <w:t xml:space="preserve"> CO2 contacts are energized to allow for an outside air damper to open, introducing fresh air into the space. Once the </w:t>
      </w:r>
      <w:bookmarkStart w:id="0" w:name="_GoBack"/>
      <w:bookmarkEnd w:id="0"/>
      <w:r>
        <w:rPr>
          <w:rFonts w:ascii="Verdana" w:eastAsia="Times New Roman" w:hAnsi="Verdana"/>
          <w:color w:val="000000"/>
        </w:rPr>
        <w:t xml:space="preserve">CO2 reaches 500ppm the </w:t>
      </w:r>
      <w:r>
        <w:rPr>
          <w:rFonts w:ascii="Verdana" w:eastAsia="Times New Roman" w:hAnsi="Verdana"/>
          <w:i/>
          <w:iCs/>
          <w:color w:val="000000"/>
        </w:rPr>
        <w:t>AUX3</w:t>
      </w:r>
      <w:r>
        <w:rPr>
          <w:rFonts w:ascii="Verdana" w:eastAsia="Times New Roman" w:hAnsi="Verdana"/>
          <w:color w:val="000000"/>
        </w:rPr>
        <w:t xml:space="preserve"> CO2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since the Fan control button is in the ON position. </w:t>
      </w:r>
    </w:p>
    <w:p w:rsidR="00FC69A4" w:rsidRDefault="00FC69A4"/>
    <w:p w:rsidR="00FC69A4" w:rsidRDefault="00FC69A4">
      <w:r>
        <w:rPr>
          <w:noProof/>
          <w:lang w:eastAsia="en-IN" w:bidi="hi-IN"/>
        </w:rPr>
        <w:drawing>
          <wp:inline distT="0" distB="0" distL="0" distR="0" wp14:anchorId="15DAAE27" wp14:editId="1ACCC453">
            <wp:extent cx="5731510" cy="3590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0925"/>
                    </a:xfrm>
                    <a:prstGeom prst="rect">
                      <a:avLst/>
                    </a:prstGeom>
                  </pic:spPr>
                </pic:pic>
              </a:graphicData>
            </a:graphic>
          </wp:inline>
        </w:drawing>
      </w:r>
    </w:p>
    <w:sectPr w:rsidR="00FC69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03C" w:rsidRDefault="00BF403C" w:rsidP="006C5A4F">
      <w:pPr>
        <w:spacing w:after="0" w:line="240" w:lineRule="auto"/>
      </w:pPr>
      <w:r>
        <w:separator/>
      </w:r>
    </w:p>
  </w:endnote>
  <w:endnote w:type="continuationSeparator" w:id="0">
    <w:p w:rsidR="00BF403C" w:rsidRDefault="00BF403C" w:rsidP="006C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03C" w:rsidRDefault="00BF403C" w:rsidP="006C5A4F">
      <w:pPr>
        <w:spacing w:after="0" w:line="240" w:lineRule="auto"/>
      </w:pPr>
      <w:r>
        <w:separator/>
      </w:r>
    </w:p>
  </w:footnote>
  <w:footnote w:type="continuationSeparator" w:id="0">
    <w:p w:rsidR="00BF403C" w:rsidRDefault="00BF403C" w:rsidP="006C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E018F"/>
    <w:multiLevelType w:val="hybridMultilevel"/>
    <w:tmpl w:val="D496F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EB"/>
    <w:rsid w:val="00222318"/>
    <w:rsid w:val="002425BD"/>
    <w:rsid w:val="002C7AD1"/>
    <w:rsid w:val="003F47EC"/>
    <w:rsid w:val="00610FA3"/>
    <w:rsid w:val="00646EF9"/>
    <w:rsid w:val="006C5A4F"/>
    <w:rsid w:val="00872E42"/>
    <w:rsid w:val="00943D69"/>
    <w:rsid w:val="0095379D"/>
    <w:rsid w:val="00B051FD"/>
    <w:rsid w:val="00B74972"/>
    <w:rsid w:val="00BF403C"/>
    <w:rsid w:val="00C667AF"/>
    <w:rsid w:val="00C74576"/>
    <w:rsid w:val="00CC0A03"/>
    <w:rsid w:val="00D91BF1"/>
    <w:rsid w:val="00DB5618"/>
    <w:rsid w:val="00E975EB"/>
    <w:rsid w:val="00FC69A4"/>
    <w:rsid w:val="00FD71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AEDE"/>
  <w15:chartTrackingRefBased/>
  <w15:docId w15:val="{B9923135-31EE-4EC8-91B1-5D567E82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A4F"/>
  </w:style>
  <w:style w:type="paragraph" w:styleId="Footer">
    <w:name w:val="footer"/>
    <w:basedOn w:val="Normal"/>
    <w:link w:val="FooterChar"/>
    <w:uiPriority w:val="99"/>
    <w:unhideWhenUsed/>
    <w:rsid w:val="006C5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A4F"/>
  </w:style>
  <w:style w:type="paragraph" w:styleId="NoSpacing">
    <w:name w:val="No Spacing"/>
    <w:uiPriority w:val="1"/>
    <w:qFormat/>
    <w:rsid w:val="006C5A4F"/>
    <w:pPr>
      <w:spacing w:after="0" w:line="240" w:lineRule="auto"/>
    </w:pPr>
  </w:style>
  <w:style w:type="character" w:customStyle="1" w:styleId="Heading1Char">
    <w:name w:val="Heading 1 Char"/>
    <w:basedOn w:val="DefaultParagraphFont"/>
    <w:link w:val="Heading1"/>
    <w:uiPriority w:val="9"/>
    <w:rsid w:val="006C5A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378006">
      <w:bodyDiv w:val="1"/>
      <w:marLeft w:val="0"/>
      <w:marRight w:val="0"/>
      <w:marTop w:val="0"/>
      <w:marBottom w:val="0"/>
      <w:divBdr>
        <w:top w:val="none" w:sz="0" w:space="0" w:color="auto"/>
        <w:left w:val="none" w:sz="0" w:space="0" w:color="auto"/>
        <w:bottom w:val="none" w:sz="0" w:space="0" w:color="auto"/>
        <w:right w:val="none" w:sz="0" w:space="0" w:color="auto"/>
      </w:divBdr>
    </w:div>
    <w:div w:id="1370912394">
      <w:bodyDiv w:val="1"/>
      <w:marLeft w:val="0"/>
      <w:marRight w:val="0"/>
      <w:marTop w:val="0"/>
      <w:marBottom w:val="0"/>
      <w:divBdr>
        <w:top w:val="none" w:sz="0" w:space="0" w:color="auto"/>
        <w:left w:val="none" w:sz="0" w:space="0" w:color="auto"/>
        <w:bottom w:val="none" w:sz="0" w:space="0" w:color="auto"/>
        <w:right w:val="none" w:sz="0" w:space="0" w:color="auto"/>
      </w:divBdr>
    </w:div>
    <w:div w:id="1925217982">
      <w:bodyDiv w:val="1"/>
      <w:marLeft w:val="0"/>
      <w:marRight w:val="0"/>
      <w:marTop w:val="0"/>
      <w:marBottom w:val="0"/>
      <w:divBdr>
        <w:top w:val="none" w:sz="0" w:space="0" w:color="auto"/>
        <w:left w:val="none" w:sz="0" w:space="0" w:color="auto"/>
        <w:bottom w:val="none" w:sz="0" w:space="0" w:color="auto"/>
        <w:right w:val="none" w:sz="0" w:space="0" w:color="auto"/>
      </w:divBdr>
    </w:div>
    <w:div w:id="213051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Pandit</dc:creator>
  <cp:keywords/>
  <dc:description/>
  <cp:lastModifiedBy>Suraj Pandit</cp:lastModifiedBy>
  <cp:revision>18</cp:revision>
  <dcterms:created xsi:type="dcterms:W3CDTF">2023-02-22T17:11:00Z</dcterms:created>
  <dcterms:modified xsi:type="dcterms:W3CDTF">2023-02-23T10:10:00Z</dcterms:modified>
</cp:coreProperties>
</file>