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rPr>
          <w:rFonts w:ascii="TNR" w:cs="TNR" w:eastAsia="TNR" w:hAnsi="TNR"/>
          <w:b w:val="1"/>
          <w:color w:val="ff0000"/>
          <w:sz w:val="48"/>
          <w:szCs w:val="48"/>
        </w:rPr>
      </w:pPr>
      <w:r w:rsidDel="00000000" w:rsidR="00000000" w:rsidRPr="00000000">
        <w:rPr>
          <w:rFonts w:ascii="TNR" w:cs="TNR" w:eastAsia="TNR" w:hAnsi="TNR"/>
          <w:b w:val="1"/>
          <w:color w:val="ff0000"/>
          <w:sz w:val="48"/>
          <w:szCs w:val="48"/>
          <w:rtl w:val="0"/>
        </w:rPr>
        <w:t xml:space="preserve">Hotel Bookings Exploratory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NR" w:cs="TNR" w:eastAsia="TNR" w:hAnsi="TNR"/>
          <w:b w:val="1"/>
          <w:sz w:val="32"/>
          <w:szCs w:val="32"/>
        </w:rPr>
      </w:pPr>
      <w:r w:rsidDel="00000000" w:rsidR="00000000" w:rsidRPr="00000000">
        <w:rPr>
          <w:rFonts w:ascii="TNR" w:cs="TNR" w:eastAsia="TNR" w:hAnsi="TNR"/>
          <w:b w:val="1"/>
          <w:sz w:val="32"/>
          <w:szCs w:val="32"/>
          <w:rtl w:val="0"/>
        </w:rPr>
        <w:t xml:space="preserve">Contributor Role: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00" w:right="0" w:hanging="360"/>
        <w:jc w:val="both"/>
        <w:rPr>
          <w:rFonts w:ascii="TNR" w:cs="TNR" w:eastAsia="TNR" w:hAnsi="TNR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NR" w:cs="TNR" w:eastAsia="TNR" w:hAnsi="TNR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Suraj Kad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00" w:right="0" w:firstLine="0"/>
        <w:jc w:val="both"/>
        <w:rPr>
          <w:rFonts w:ascii="TNR" w:cs="TNR" w:eastAsia="TNR" w:hAnsi="TNR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(suraj.kad.90@gmail.com)</w:t>
      </w:r>
    </w:p>
    <w:p w:rsidR="00000000" w:rsidDel="00000000" w:rsidP="00000000" w:rsidRDefault="00000000" w:rsidRPr="00000000" w14:paraId="00000006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Data Cleaning and Feature Engineering</w:t>
      </w:r>
    </w:p>
    <w:p w:rsidR="00000000" w:rsidDel="00000000" w:rsidP="00000000" w:rsidRDefault="00000000" w:rsidRPr="00000000" w14:paraId="00000007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(1) Removing Duplicate rows</w:t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(2) Handling null values</w:t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(3) Converting columns to appropriate data types</w:t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 (4) Removing outliers</w:t>
      </w:r>
    </w:p>
    <w:p w:rsidR="00000000" w:rsidDel="00000000" w:rsidP="00000000" w:rsidRDefault="00000000" w:rsidRPr="00000000" w14:paraId="0000000B">
      <w:pPr>
        <w:pStyle w:val="Heading3"/>
        <w:shd w:fill="ffffff" w:val="clear"/>
        <w:spacing w:after="240" w:before="360" w:lineRule="auto"/>
        <w:jc w:val="both"/>
        <w:rPr>
          <w:rFonts w:ascii="TNR" w:cs="TNR" w:eastAsia="TNR" w:hAnsi="TNR"/>
          <w:color w:val="24292f"/>
        </w:rPr>
      </w:pPr>
      <w:r w:rsidDel="00000000" w:rsidR="00000000" w:rsidRPr="00000000">
        <w:rPr>
          <w:rFonts w:ascii="TNR" w:cs="TNR" w:eastAsia="TNR" w:hAnsi="TNR"/>
          <w:color w:val="24292f"/>
          <w:rtl w:val="0"/>
        </w:rPr>
        <w:t xml:space="preserve">                                       (5) Creating new columns</w:t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Exploratory Data Analysis: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Q1) Which agent makes the most no. 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bookings?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Q2) Which room type is in most demand and which room type generates the highest adr?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Q3) Which meal type is the most preferred meal of customers?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Q4) What is the percentage of bookings in each hotel?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Q5) Which is the most common channel for booking hotels?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Q6) Which are the busiest months?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Q7) From which country most of the guests are cumin?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Q8) How long do people stay at the hotels?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Q9) Which hotel seems to make more revenue?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Q10) Which hotel has a higher lead time?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Q11)  What is preferred stay length in each hotel?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Q12) Which hotel has higher bookings cancellation rate.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Q13) Which hotel has a high chance that its customer will return for another stay?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Q14) Which channel is mostly used for the early booking of hotels?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Q15) Which channel has a longer average waiting time?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Q16) Which distribution channel brings better revenue-generating deals for hotels?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Q17) Which significant distribution channel has the highest cancellation percentage?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Q18) Does longer waiting period or longer lead time causes the cancellation of bookings?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8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Q19) Whether not getting allotted the same room type as demand is the main cause of cancellation for bookings?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             Q20) Does not allotting the same room as demanded affect adr?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             Q21) What is the trend of bookings within a month?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               Q22) Which types of customers mostly make bookings?</w:t>
      </w:r>
    </w:p>
    <w:p w:rsidR="00000000" w:rsidDel="00000000" w:rsidP="00000000" w:rsidRDefault="00000000" w:rsidRPr="00000000" w14:paraId="00000023">
      <w:pPr>
        <w:jc w:val="both"/>
        <w:rPr>
          <w:rFonts w:ascii="TNR" w:cs="TNR" w:eastAsia="TNR" w:hAnsi="TN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Conclusion: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(1) Around 60% bookings are for City hotel and 40% bookings are for Resort hotel, therefore City Hotel is busier than Resort hotel. Also, the overall adr of City hotel is slightly higher than Resort hotel.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(2) Mostly guests stay for less than 5 days in hotel and for longer stays Resort hotel is preferred.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(3) Both hotels have significantly higher booking cancellation rates and very few guests less than 3 % return for another booking in City hotel. 5% guests return for stay in Resort hotel.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(4) Most of the guests came from European countries, with most of guests coming from Portugal.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(5) Guests use different channels for making bookings out of which most preferred way is TA/TO.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(6) For hotels higher adr deals come via GDS channel, so hotels should increase their popularity on this channel.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(7) Almost 30% of bookings via TA/TO are cancelled.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(8) Not getting same room as reserved, longer lead time and waiting time do not affect cancellation of bookings. Although different room allotment does lowers the adr.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(9) July- August are the busier and profitable months for both of hotels.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(10) Within a month, adr gradually increases as month ends, with small sudden rise on weekends.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(11) Couples are the most common guests for hotels, hence hotels can plan services according to couples needs to increase revenue.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(12) More number of people in guests results in a greater number of special requests.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(13) Bookings made via complementary market segment and adults have on average high no. of special request.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(14) For customers, generally the longer stays (more than 15 days) can result in better deals in terms of low adr.</w:t>
      </w:r>
    </w:p>
    <w:p w:rsidR="00000000" w:rsidDel="00000000" w:rsidP="00000000" w:rsidRDefault="00000000" w:rsidRPr="00000000" w14:paraId="00000033">
      <w:pPr>
        <w:rPr>
          <w:rFonts w:ascii="TNR" w:cs="TNR" w:eastAsia="TNR" w:hAnsi="TN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hd w:fill="ffffff" w:val="clear"/>
        <w:spacing w:after="240" w:before="360" w:lineRule="auto"/>
        <w:jc w:val="both"/>
        <w:rPr>
          <w:rFonts w:ascii="TNR" w:cs="TNR" w:eastAsia="TNR" w:hAnsi="TNR"/>
          <w:b w:val="1"/>
          <w:color w:val="24292f"/>
        </w:rPr>
      </w:pPr>
      <w:r w:rsidDel="00000000" w:rsidR="00000000" w:rsidRPr="00000000">
        <w:rPr>
          <w:rFonts w:ascii="TNR" w:cs="TNR" w:eastAsia="TNR" w:hAnsi="TNR"/>
          <w:b w:val="1"/>
          <w:color w:val="24292f"/>
          <w:rtl w:val="0"/>
        </w:rPr>
        <w:t xml:space="preserve"> Challenges: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415" w:right="0" w:hanging="435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There was a lot of duplicate data.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415" w:right="0" w:firstLine="0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415" w:right="0" w:hanging="435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Data was present in wrong datatype format.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415" w:right="0" w:hanging="435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Choosing appropriate visualization techniques to use was difficult.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NR" w:cs="TNR" w:eastAsia="TNR" w:hAnsi="TNR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415" w:right="0" w:hanging="435"/>
        <w:jc w:val="left"/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NR" w:cs="TNR" w:eastAsia="TNR" w:hAnsi="TNR"/>
          <w:b w:val="0"/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A lot of null values were there in the dataset.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NR" w:cs="TNR" w:eastAsia="TNR" w:hAnsi="TNR"/>
          <w:b w:val="1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40">
      <w:pPr>
        <w:rPr>
          <w:rFonts w:ascii="TNR" w:cs="TNR" w:eastAsia="TNR" w:hAnsi="TN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NR" w:cs="TNR" w:eastAsia="TNR" w:hAnsi="TNR"/>
          <w:b w:val="1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sz w:val="24"/>
          <w:szCs w:val="24"/>
          <w:rtl w:val="0"/>
        </w:rPr>
        <w:t xml:space="preserve">Drive Link:https://drive.google.com/drive/folders/1yHVi5Ps5G2h0Av7vmYL2T_68gQHh2y-q?usp=sharing</w:t>
      </w:r>
    </w:p>
    <w:p w:rsidR="00000000" w:rsidDel="00000000" w:rsidP="00000000" w:rsidRDefault="00000000" w:rsidRPr="00000000" w14:paraId="00000042">
      <w:pPr>
        <w:rPr>
          <w:rFonts w:ascii="TNR" w:cs="TNR" w:eastAsia="TNR" w:hAnsi="TNR"/>
          <w:b w:val="1"/>
        </w:rPr>
      </w:pPr>
      <w:r w:rsidDel="00000000" w:rsidR="00000000" w:rsidRPr="00000000">
        <w:rPr>
          <w:rFonts w:ascii="TNR" w:cs="TNR" w:eastAsia="TNR" w:hAnsi="TNR"/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95" w:right="0" w:firstLine="0"/>
        <w:jc w:val="left"/>
        <w:rPr>
          <w:rFonts w:ascii="TNR" w:cs="TNR" w:eastAsia="TNR" w:hAnsi="TNR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TNR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2415" w:hanging="435"/>
      </w:pPr>
      <w:rPr/>
    </w:lvl>
    <w:lvl w:ilvl="1">
      <w:start w:val="1"/>
      <w:numFmt w:val="lowerLetter"/>
      <w:lvlText w:val="%2."/>
      <w:lvlJc w:val="left"/>
      <w:pPr>
        <w:ind w:left="3060" w:hanging="360"/>
      </w:pPr>
      <w:rPr/>
    </w:lvl>
    <w:lvl w:ilvl="2">
      <w:start w:val="1"/>
      <w:numFmt w:val="lowerRoman"/>
      <w:lvlText w:val="%3."/>
      <w:lvlJc w:val="right"/>
      <w:pPr>
        <w:ind w:left="3780" w:hanging="180"/>
      </w:pPr>
      <w:rPr/>
    </w:lvl>
    <w:lvl w:ilvl="3">
      <w:start w:val="1"/>
      <w:numFmt w:val="decimal"/>
      <w:lvlText w:val="%4."/>
      <w:lvlJc w:val="left"/>
      <w:pPr>
        <w:ind w:left="4500" w:hanging="360"/>
      </w:pPr>
      <w:rPr/>
    </w:lvl>
    <w:lvl w:ilvl="4">
      <w:start w:val="1"/>
      <w:numFmt w:val="lowerLetter"/>
      <w:lvlText w:val="%5."/>
      <w:lvlJc w:val="left"/>
      <w:pPr>
        <w:ind w:left="5220" w:hanging="360"/>
      </w:pPr>
      <w:rPr/>
    </w:lvl>
    <w:lvl w:ilvl="5">
      <w:start w:val="1"/>
      <w:numFmt w:val="lowerRoman"/>
      <w:lvlText w:val="%6."/>
      <w:lvlJc w:val="right"/>
      <w:pPr>
        <w:ind w:left="5940" w:hanging="180"/>
      </w:pPr>
      <w:rPr/>
    </w:lvl>
    <w:lvl w:ilvl="6">
      <w:start w:val="1"/>
      <w:numFmt w:val="decimal"/>
      <w:lvlText w:val="%7."/>
      <w:lvlJc w:val="left"/>
      <w:pPr>
        <w:ind w:left="6660" w:hanging="360"/>
      </w:pPr>
      <w:rPr/>
    </w:lvl>
    <w:lvl w:ilvl="7">
      <w:start w:val="1"/>
      <w:numFmt w:val="lowerLetter"/>
      <w:lvlText w:val="%8."/>
      <w:lvlJc w:val="left"/>
      <w:pPr>
        <w:ind w:left="7380" w:hanging="360"/>
      </w:pPr>
      <w:rPr/>
    </w:lvl>
    <w:lvl w:ilvl="8">
      <w:start w:val="1"/>
      <w:numFmt w:val="lowerRoman"/>
      <w:lvlText w:val="%9."/>
      <w:lvlJc w:val="right"/>
      <w:pPr>
        <w:ind w:left="81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