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  <w:sz w:val="54"/>
          <w:szCs w:val="54"/>
        </w:rPr>
      </w:pPr>
      <w:r w:rsidDel="00000000" w:rsidR="00000000" w:rsidRPr="00000000">
        <w:rPr>
          <w:b w:val="1"/>
          <w:color w:val="ff0000"/>
          <w:sz w:val="54"/>
          <w:szCs w:val="54"/>
          <w:rtl w:val="0"/>
        </w:rPr>
        <w:t xml:space="preserve">Capstone Project</w:t>
      </w:r>
    </w:p>
    <w:p w:rsidR="00000000" w:rsidDel="00000000" w:rsidP="00000000" w:rsidRDefault="00000000" w:rsidRPr="00000000" w14:paraId="00000002">
      <w:pPr>
        <w:rPr>
          <w:b w:val="1"/>
          <w:color w:val="ff0000"/>
          <w:sz w:val="54"/>
          <w:szCs w:val="54"/>
        </w:rPr>
      </w:pPr>
      <w:r w:rsidDel="00000000" w:rsidR="00000000" w:rsidRPr="00000000">
        <w:rPr>
          <w:b w:val="1"/>
          <w:color w:val="ff0000"/>
          <w:sz w:val="54"/>
          <w:szCs w:val="54"/>
          <w:rtl w:val="0"/>
        </w:rPr>
        <w:t xml:space="preserve">Mobile Price Range Prediction</w:t>
      </w:r>
    </w:p>
    <w:p w:rsidR="00000000" w:rsidDel="00000000" w:rsidP="00000000" w:rsidRDefault="00000000" w:rsidRPr="00000000" w14:paraId="00000003">
      <w:pPr>
        <w:rPr>
          <w:b w:val="1"/>
          <w:color w:val="ff0000"/>
          <w:sz w:val="54"/>
          <w:szCs w:val="5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TNR" w:cs="TNR" w:eastAsia="TNR" w:hAnsi="TNR"/>
          <w:b w:val="1"/>
          <w:sz w:val="32"/>
          <w:szCs w:val="32"/>
        </w:rPr>
      </w:pPr>
      <w:r w:rsidDel="00000000" w:rsidR="00000000" w:rsidRPr="00000000">
        <w:rPr>
          <w:rFonts w:ascii="TNR" w:cs="TNR" w:eastAsia="TNR" w:hAnsi="TNR"/>
          <w:b w:val="1"/>
          <w:sz w:val="32"/>
          <w:szCs w:val="32"/>
          <w:rtl w:val="0"/>
        </w:rPr>
        <w:t xml:space="preserve">Contributor Role: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59" w:lineRule="auto"/>
        <w:ind w:left="1500" w:hanging="360"/>
        <w:jc w:val="both"/>
        <w:rPr>
          <w:rFonts w:ascii="TNR" w:cs="TNR" w:eastAsia="TNR" w:hAnsi="TNR"/>
          <w:b w:val="1"/>
          <w:color w:val="002060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TNR" w:cs="TNR" w:eastAsia="TNR" w:hAnsi="TNR"/>
          <w:b w:val="1"/>
          <w:color w:val="002060"/>
          <w:sz w:val="32"/>
          <w:szCs w:val="32"/>
          <w:rtl w:val="0"/>
        </w:rPr>
        <w:t xml:space="preserve">Suraj Kad</w:t>
      </w:r>
    </w:p>
    <w:p w:rsidR="00000000" w:rsidDel="00000000" w:rsidP="00000000" w:rsidRDefault="00000000" w:rsidRPr="00000000" w14:paraId="00000006">
      <w:pPr>
        <w:spacing w:after="160" w:line="259" w:lineRule="auto"/>
        <w:ind w:left="1500" w:firstLine="0"/>
        <w:jc w:val="both"/>
        <w:rPr>
          <w:rFonts w:ascii="TNR" w:cs="TNR" w:eastAsia="TNR" w:hAnsi="TNR"/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Fonts w:ascii="TNR" w:cs="TNR" w:eastAsia="TNR" w:hAnsi="TNR"/>
          <w:b w:val="1"/>
          <w:color w:val="ff0000"/>
          <w:sz w:val="24"/>
          <w:szCs w:val="24"/>
          <w:u w:val="single"/>
          <w:rtl w:val="0"/>
        </w:rPr>
        <w:t xml:space="preserve">(suraj.kad.90@gmail.com)</w:t>
      </w:r>
    </w:p>
    <w:p w:rsidR="00000000" w:rsidDel="00000000" w:rsidP="00000000" w:rsidRDefault="00000000" w:rsidRPr="00000000" w14:paraId="00000007">
      <w:pPr>
        <w:pStyle w:val="Heading3"/>
        <w:shd w:fill="ffffff" w:val="clear"/>
        <w:spacing w:after="240" w:before="360" w:line="259" w:lineRule="auto"/>
        <w:jc w:val="both"/>
        <w:rPr>
          <w:rFonts w:ascii="TNR" w:cs="TNR" w:eastAsia="TNR" w:hAnsi="TNR"/>
          <w:b w:val="1"/>
          <w:color w:val="24292f"/>
          <w:sz w:val="24"/>
          <w:szCs w:val="24"/>
        </w:rPr>
      </w:pPr>
      <w:r w:rsidDel="00000000" w:rsidR="00000000" w:rsidRPr="00000000">
        <w:rPr>
          <w:rFonts w:ascii="TNR" w:cs="TNR" w:eastAsia="TNR" w:hAnsi="TNR"/>
          <w:b w:val="1"/>
          <w:color w:val="24292f"/>
          <w:sz w:val="24"/>
          <w:szCs w:val="24"/>
          <w:rtl w:val="0"/>
        </w:rPr>
        <w:t xml:space="preserve">Data Preprocessing : </w:t>
      </w:r>
    </w:p>
    <w:p w:rsidR="00000000" w:rsidDel="00000000" w:rsidP="00000000" w:rsidRDefault="00000000" w:rsidRPr="00000000" w14:paraId="00000008">
      <w:pPr>
        <w:pStyle w:val="Heading3"/>
        <w:shd w:fill="ffffff" w:val="clear"/>
        <w:spacing w:after="240" w:before="360" w:line="259" w:lineRule="auto"/>
        <w:jc w:val="both"/>
        <w:rPr>
          <w:rFonts w:ascii="Roboto" w:cs="Roboto" w:eastAsia="Roboto" w:hAnsi="Roboto"/>
          <w:color w:val="24292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4292f"/>
          <w:sz w:val="24"/>
          <w:szCs w:val="24"/>
          <w:rtl w:val="0"/>
        </w:rPr>
        <w:t xml:space="preserve">1. Getting the dataset</w:t>
      </w:r>
    </w:p>
    <w:p w:rsidR="00000000" w:rsidDel="00000000" w:rsidP="00000000" w:rsidRDefault="00000000" w:rsidRPr="00000000" w14:paraId="00000009">
      <w:pPr>
        <w:pStyle w:val="Heading3"/>
        <w:shd w:fill="ffffff" w:val="clear"/>
        <w:spacing w:after="240" w:before="360" w:line="259" w:lineRule="auto"/>
        <w:jc w:val="both"/>
        <w:rPr>
          <w:rFonts w:ascii="Roboto" w:cs="Roboto" w:eastAsia="Roboto" w:hAnsi="Roboto"/>
          <w:color w:val="24292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4292f"/>
          <w:sz w:val="24"/>
          <w:szCs w:val="24"/>
          <w:rtl w:val="0"/>
        </w:rPr>
        <w:t xml:space="preserve">2. Importing libraries</w:t>
      </w:r>
    </w:p>
    <w:p w:rsidR="00000000" w:rsidDel="00000000" w:rsidP="00000000" w:rsidRDefault="00000000" w:rsidRPr="00000000" w14:paraId="0000000A">
      <w:pPr>
        <w:pStyle w:val="Heading3"/>
        <w:shd w:fill="ffffff" w:val="clear"/>
        <w:spacing w:after="240" w:before="360" w:line="259" w:lineRule="auto"/>
        <w:jc w:val="both"/>
        <w:rPr>
          <w:rFonts w:ascii="Roboto" w:cs="Roboto" w:eastAsia="Roboto" w:hAnsi="Roboto"/>
          <w:color w:val="24292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4292f"/>
          <w:sz w:val="24"/>
          <w:szCs w:val="24"/>
          <w:rtl w:val="0"/>
        </w:rPr>
        <w:t xml:space="preserve">3. Importing datasets</w:t>
      </w:r>
    </w:p>
    <w:p w:rsidR="00000000" w:rsidDel="00000000" w:rsidP="00000000" w:rsidRDefault="00000000" w:rsidRPr="00000000" w14:paraId="0000000B">
      <w:pPr>
        <w:pStyle w:val="Heading3"/>
        <w:shd w:fill="ffffff" w:val="clear"/>
        <w:spacing w:after="240" w:before="360" w:line="259" w:lineRule="auto"/>
        <w:jc w:val="both"/>
        <w:rPr>
          <w:rFonts w:ascii="Roboto" w:cs="Roboto" w:eastAsia="Roboto" w:hAnsi="Roboto"/>
          <w:color w:val="24292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4292f"/>
          <w:sz w:val="24"/>
          <w:szCs w:val="24"/>
          <w:rtl w:val="0"/>
        </w:rPr>
        <w:t xml:space="preserve">4. Finding Missing Data</w:t>
      </w:r>
    </w:p>
    <w:p w:rsidR="00000000" w:rsidDel="00000000" w:rsidP="00000000" w:rsidRDefault="00000000" w:rsidRPr="00000000" w14:paraId="0000000C">
      <w:pPr>
        <w:pStyle w:val="Heading3"/>
        <w:shd w:fill="ffffff" w:val="clear"/>
        <w:spacing w:after="240" w:before="360" w:line="259" w:lineRule="auto"/>
        <w:jc w:val="both"/>
        <w:rPr>
          <w:rFonts w:ascii="Roboto" w:cs="Roboto" w:eastAsia="Roboto" w:hAnsi="Roboto"/>
          <w:color w:val="24292f"/>
          <w:sz w:val="24"/>
          <w:szCs w:val="24"/>
        </w:rPr>
      </w:pPr>
      <w:bookmarkStart w:colFirst="0" w:colLast="0" w:name="_mz0gv1qb6cso" w:id="1"/>
      <w:bookmarkEnd w:id="1"/>
      <w:r w:rsidDel="00000000" w:rsidR="00000000" w:rsidRPr="00000000">
        <w:rPr>
          <w:rFonts w:ascii="Roboto" w:cs="Roboto" w:eastAsia="Roboto" w:hAnsi="Roboto"/>
          <w:color w:val="24292f"/>
          <w:sz w:val="24"/>
          <w:szCs w:val="24"/>
          <w:rtl w:val="0"/>
        </w:rPr>
        <w:t xml:space="preserve">5. Encoding Categorical Data</w:t>
      </w:r>
    </w:p>
    <w:p w:rsidR="00000000" w:rsidDel="00000000" w:rsidP="00000000" w:rsidRDefault="00000000" w:rsidRPr="00000000" w14:paraId="0000000D">
      <w:pPr>
        <w:pStyle w:val="Heading2"/>
        <w:shd w:fill="ffffff" w:val="clear"/>
        <w:spacing w:after="240" w:line="259" w:lineRule="auto"/>
        <w:jc w:val="both"/>
        <w:rPr>
          <w:rFonts w:ascii="Roboto" w:cs="Roboto" w:eastAsia="Roboto" w:hAnsi="Roboto"/>
          <w:color w:val="24292f"/>
          <w:sz w:val="26"/>
          <w:szCs w:val="26"/>
        </w:rPr>
      </w:pPr>
      <w:bookmarkStart w:colFirst="0" w:colLast="0" w:name="_mutqusee4aw" w:id="2"/>
      <w:bookmarkEnd w:id="2"/>
      <w:r w:rsidDel="00000000" w:rsidR="00000000" w:rsidRPr="00000000">
        <w:rPr>
          <w:rFonts w:ascii="Roboto" w:cs="Roboto" w:eastAsia="Roboto" w:hAnsi="Roboto"/>
          <w:color w:val="24292f"/>
          <w:sz w:val="26"/>
          <w:szCs w:val="26"/>
          <w:rtl w:val="0"/>
        </w:rPr>
        <w:t xml:space="preserve">6.Data Cleaning and Feature Engineering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Exploratory data analysis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Firstly Checked correlation between Each Features in dataset.</w:t>
      </w:r>
    </w:p>
    <w:p w:rsidR="00000000" w:rsidDel="00000000" w:rsidP="00000000" w:rsidRDefault="00000000" w:rsidRPr="00000000" w14:paraId="00000012">
      <w:pPr>
        <w:ind w:left="1440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hd w:fill="fffffe" w:val="clear"/>
        <w:spacing w:line="325.71428571428567" w:lineRule="auto"/>
        <w:ind w:left="72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checked if bluetooth available or not???</w:t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hd w:fill="fffffe" w:val="clear"/>
        <w:spacing w:line="325.71428571428567" w:lineRule="auto"/>
        <w:ind w:left="72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Checked can Battery Power be affected in mobile Price?? and how the battery mAh is spread</w:t>
      </w:r>
    </w:p>
    <w:p w:rsidR="00000000" w:rsidDel="00000000" w:rsidP="00000000" w:rsidRDefault="00000000" w:rsidRPr="00000000" w14:paraId="00000016">
      <w:pPr>
        <w:shd w:fill="fffffe" w:val="clear"/>
        <w:spacing w:line="325.71428571428567" w:lineRule="auto"/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hd w:fill="fffffe" w:val="clear"/>
        <w:spacing w:line="325.71428571428567" w:lineRule="auto"/>
        <w:ind w:left="72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Checked can Ram, Screen Height  ,Screen width,pixel Height ,pixel width be affected in mobile Price??</w:t>
      </w:r>
    </w:p>
    <w:p w:rsidR="00000000" w:rsidDel="00000000" w:rsidP="00000000" w:rsidRDefault="00000000" w:rsidRPr="00000000" w14:paraId="00000018">
      <w:pPr>
        <w:shd w:fill="fffffe" w:val="clear"/>
        <w:spacing w:line="325.71428571428567" w:lineRule="auto"/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hd w:fill="fffffe" w:val="clear"/>
        <w:spacing w:line="325.71428571428567" w:lineRule="auto"/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Checked can 4G and 3G be affected in mobile Price??</w:t>
      </w:r>
    </w:p>
    <w:p w:rsidR="00000000" w:rsidDel="00000000" w:rsidP="00000000" w:rsidRDefault="00000000" w:rsidRPr="00000000" w14:paraId="0000001A">
      <w:pPr>
        <w:shd w:fill="fffffe" w:val="clear"/>
        <w:spacing w:line="325.71428571428567" w:lineRule="auto"/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hd w:fill="fffffe" w:val="clear"/>
        <w:spacing w:line="325.71428571428567" w:lineRule="auto"/>
        <w:ind w:left="720" w:hanging="360"/>
        <w:rPr>
          <w:rFonts w:ascii="Roboto" w:cs="Roboto" w:eastAsia="Roboto" w:hAnsi="Roboto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Checked can 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FC (front camera megapixels) ,PC (Primary camera Megapixels) and Mobile Weight</w:t>
      </w:r>
      <w:r w:rsidDel="00000000" w:rsidR="00000000" w:rsidRPr="00000000">
        <w:rPr>
          <w:rFonts w:ascii="Roboto" w:cs="Roboto" w:eastAsia="Roboto" w:hAnsi="Roboto"/>
          <w:color w:val="212121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affected in mobile Price??</w:t>
      </w:r>
    </w:p>
    <w:p w:rsidR="00000000" w:rsidDel="00000000" w:rsidP="00000000" w:rsidRDefault="00000000" w:rsidRPr="00000000" w14:paraId="0000001C">
      <w:pPr>
        <w:shd w:fill="fffffe" w:val="clear"/>
        <w:spacing w:line="325.71428571428567" w:lineRule="auto"/>
        <w:ind w:left="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e" w:val="clear"/>
        <w:spacing w:line="325.71428571428567" w:lineRule="auto"/>
        <w:ind w:left="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e" w:val="clear"/>
        <w:spacing w:line="325.71428571428567" w:lineRule="auto"/>
        <w:ind w:left="0" w:firstLine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Superwise Machine learning algorithms and implementation :</w:t>
      </w:r>
    </w:p>
    <w:p w:rsidR="00000000" w:rsidDel="00000000" w:rsidP="00000000" w:rsidRDefault="00000000" w:rsidRPr="00000000" w14:paraId="0000001F">
      <w:pPr>
        <w:shd w:fill="fffffe" w:val="clear"/>
        <w:spacing w:line="325.71428571428567" w:lineRule="auto"/>
        <w:ind w:left="0" w:firstLine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hd w:fill="fffffe" w:val="clear"/>
        <w:spacing w:line="325.71428571428567" w:lineRule="auto"/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Logistic regression</w:t>
      </w:r>
    </w:p>
    <w:p w:rsidR="00000000" w:rsidDel="00000000" w:rsidP="00000000" w:rsidRDefault="00000000" w:rsidRPr="00000000" w14:paraId="00000021">
      <w:pPr>
        <w:shd w:fill="fffffe" w:val="clear"/>
        <w:spacing w:line="325.71428571428567" w:lineRule="auto"/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hd w:fill="fffffe" w:val="clear"/>
        <w:spacing w:line="325.71428571428567" w:lineRule="auto"/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Decision tree</w:t>
      </w:r>
    </w:p>
    <w:p w:rsidR="00000000" w:rsidDel="00000000" w:rsidP="00000000" w:rsidRDefault="00000000" w:rsidRPr="00000000" w14:paraId="00000023">
      <w:pPr>
        <w:shd w:fill="fffffe" w:val="clear"/>
        <w:spacing w:line="325.71428571428567" w:lineRule="auto"/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hd w:fill="fffffe" w:val="clear"/>
        <w:spacing w:line="325.71428571428567" w:lineRule="auto"/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Random forest classifier</w:t>
      </w:r>
    </w:p>
    <w:p w:rsidR="00000000" w:rsidDel="00000000" w:rsidP="00000000" w:rsidRDefault="00000000" w:rsidRPr="00000000" w14:paraId="00000025">
      <w:pPr>
        <w:shd w:fill="fffffe" w:val="clear"/>
        <w:spacing w:line="325.71428571428567" w:lineRule="auto"/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hd w:fill="fffffe" w:val="clear"/>
        <w:spacing w:line="325.71428571428567" w:lineRule="auto"/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SVM</w:t>
      </w:r>
    </w:p>
    <w:p w:rsidR="00000000" w:rsidDel="00000000" w:rsidP="00000000" w:rsidRDefault="00000000" w:rsidRPr="00000000" w14:paraId="00000027">
      <w:pPr>
        <w:shd w:fill="fffffe" w:val="clear"/>
        <w:spacing w:line="325.71428571428567" w:lineRule="auto"/>
        <w:ind w:left="720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shd w:fill="ffffff" w:val="clear"/>
        <w:spacing w:after="240" w:line="259" w:lineRule="auto"/>
        <w:jc w:val="both"/>
        <w:rPr>
          <w:rFonts w:ascii="TNR" w:cs="TNR" w:eastAsia="TNR" w:hAnsi="TNR"/>
          <w:b w:val="1"/>
          <w:color w:val="24292f"/>
          <w:sz w:val="26"/>
          <w:szCs w:val="26"/>
        </w:rPr>
      </w:pPr>
      <w:bookmarkStart w:colFirst="0" w:colLast="0" w:name="_2rd5mn5vl9f5" w:id="3"/>
      <w:bookmarkEnd w:id="3"/>
      <w:r w:rsidDel="00000000" w:rsidR="00000000" w:rsidRPr="00000000">
        <w:rPr>
          <w:rFonts w:ascii="TNR" w:cs="TNR" w:eastAsia="TNR" w:hAnsi="TNR"/>
          <w:b w:val="1"/>
          <w:color w:val="24292f"/>
          <w:sz w:val="26"/>
          <w:szCs w:val="26"/>
          <w:rtl w:val="0"/>
        </w:rPr>
        <w:t xml:space="preserve">Conclusion: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1. From EDA we can see that there are mobile phones in 4 price ranges. The number of elements is almost similar.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2. half the devices have Bluetooth, and half don’t.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3. There is a gradual increase in battery as the price range increases Ram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has continuous increase with price range while moving from Low cost to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Very high cost.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4. costly phones are lighter.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5. RAM, battery power, pixels played more significant role in deciding the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price range of mobile phones.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6. form all the above experiments we can conclude that logistic regression, SVM and Hyperparameter tuning for Random Forest we got the best results</w:t>
      </w:r>
    </w:p>
    <w:p w:rsidR="00000000" w:rsidDel="00000000" w:rsidP="00000000" w:rsidRDefault="00000000" w:rsidRPr="00000000" w14:paraId="00000037">
      <w:pPr>
        <w:spacing w:after="160" w:line="259" w:lineRule="auto"/>
        <w:rPr>
          <w:rFonts w:ascii="TNR" w:cs="TNR" w:eastAsia="TNR" w:hAnsi="TNR"/>
          <w:b w:val="1"/>
          <w:sz w:val="24"/>
          <w:szCs w:val="24"/>
        </w:rPr>
      </w:pPr>
      <w:r w:rsidDel="00000000" w:rsidR="00000000" w:rsidRPr="00000000">
        <w:rPr>
          <w:rFonts w:ascii="TNR" w:cs="TNR" w:eastAsia="TNR" w:hAnsi="TNR"/>
          <w:b w:val="1"/>
          <w:sz w:val="24"/>
          <w:szCs w:val="24"/>
          <w:rtl w:val="0"/>
        </w:rPr>
        <w:t xml:space="preserve">GitHub Link:</w:t>
      </w:r>
    </w:p>
    <w:p w:rsidR="00000000" w:rsidDel="00000000" w:rsidP="00000000" w:rsidRDefault="00000000" w:rsidRPr="00000000" w14:paraId="00000038">
      <w:pPr>
        <w:spacing w:after="160" w:line="259" w:lineRule="auto"/>
        <w:rPr>
          <w:rFonts w:ascii="TNR" w:cs="TNR" w:eastAsia="TNR" w:hAnsi="TNR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259" w:lineRule="auto"/>
        <w:rPr>
          <w:rFonts w:ascii="TNR" w:cs="TNR" w:eastAsia="TNR" w:hAnsi="TNR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259" w:lineRule="auto"/>
        <w:rPr>
          <w:rFonts w:ascii="TNR" w:cs="TNR" w:eastAsia="TNR" w:hAnsi="TNR"/>
          <w:b w:val="1"/>
          <w:color w:val="ff0000"/>
          <w:sz w:val="24"/>
          <w:szCs w:val="24"/>
        </w:rPr>
      </w:pPr>
      <w:r w:rsidDel="00000000" w:rsidR="00000000" w:rsidRPr="00000000">
        <w:rPr>
          <w:rFonts w:ascii="TNR" w:cs="TNR" w:eastAsia="TNR" w:hAnsi="TNR"/>
          <w:b w:val="1"/>
          <w:sz w:val="24"/>
          <w:szCs w:val="24"/>
          <w:rtl w:val="0"/>
        </w:rPr>
        <w:t xml:space="preserve">Drive </w:t>
      </w:r>
      <w:r w:rsidDel="00000000" w:rsidR="00000000" w:rsidRPr="00000000">
        <w:rPr>
          <w:rFonts w:ascii="TNR" w:cs="TNR" w:eastAsia="TNR" w:hAnsi="TNR"/>
          <w:b w:val="1"/>
          <w:color w:val="ff0000"/>
          <w:sz w:val="24"/>
          <w:szCs w:val="24"/>
          <w:rtl w:val="0"/>
        </w:rPr>
        <w:t xml:space="preserve">https://drive.google.com/drive/folders/1kDLjoq9MxAgjUGaFp-Pp7IfQwwTwxzjX?usp=share_link</w:t>
      </w:r>
    </w:p>
    <w:p w:rsidR="00000000" w:rsidDel="00000000" w:rsidP="00000000" w:rsidRDefault="00000000" w:rsidRPr="00000000" w14:paraId="0000003B">
      <w:pPr>
        <w:spacing w:after="160" w:line="259" w:lineRule="auto"/>
        <w:rPr>
          <w:rFonts w:ascii="TNR" w:cs="TNR" w:eastAsia="TNR" w:hAnsi="TNR"/>
          <w:b w:val="1"/>
          <w:color w:val="ff0000"/>
        </w:rPr>
      </w:pPr>
      <w:r w:rsidDel="00000000" w:rsidR="00000000" w:rsidRPr="00000000">
        <w:rPr>
          <w:rFonts w:ascii="TNR" w:cs="TNR" w:eastAsia="TNR" w:hAnsi="TNR"/>
          <w:b w:val="1"/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b w:val="1"/>
          <w:color w:val="ff0000"/>
          <w:sz w:val="54"/>
          <w:szCs w:val="5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NR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5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9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1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5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6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