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  <w:bookmarkStart w:id="0" w:name="_GoBack"/>
      <w:bookmarkEnd w:id="0"/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7E5F4D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7E5F4D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7E5F4D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7E5F4D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E5F4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E5F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7E5F4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E5F4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E5F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7E5F4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E5F4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E5F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7E5F4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E5F4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E5F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7E5F4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E5F4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E5F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7E5F4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E5F4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E5F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7E5F4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E5F4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E5F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7E5F4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E5F4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E5F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7E5F4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E5F4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E5F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7E5F4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E5F4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E5F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7E5F4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E5F4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E5F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7E5F4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E5F4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E5F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7E5F4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E5F4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E5F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7E5F4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E5F4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E5F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7E5F4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E5F4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7E5F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5255CB" w:rsidRDefault="005255CB" w:rsidP="000E22B2">
      <w:pPr>
        <w:autoSpaceDE w:val="0"/>
        <w:autoSpaceDN w:val="0"/>
        <w:adjustRightInd w:val="0"/>
        <w:spacing w:after="0"/>
        <w:rPr>
          <w:b/>
        </w:rPr>
      </w:pPr>
      <w:proofErr w:type="spellStart"/>
      <w:r w:rsidRPr="005255CB">
        <w:rPr>
          <w:b/>
        </w:rPr>
        <w:t>Ans</w:t>
      </w:r>
      <w:proofErr w:type="spellEnd"/>
      <w:r w:rsidRPr="005255CB">
        <w:rPr>
          <w:b/>
        </w:rPr>
        <w:t>:</w:t>
      </w:r>
    </w:p>
    <w:p w:rsidR="000E22B2" w:rsidRPr="005255CB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5255CB" w:rsidP="005255CB">
      <w:pPr>
        <w:autoSpaceDE w:val="0"/>
        <w:autoSpaceDN w:val="0"/>
        <w:adjustRightInd w:val="0"/>
        <w:spacing w:after="0"/>
      </w:pPr>
      <w:r>
        <w:t xml:space="preserve">P &lt;- </w:t>
      </w:r>
      <w:r w:rsidRPr="005255CB">
        <w:t>c(24.23,25.53,25.41,24.14,29.62,28.25,25.81,24.39,40.26,32.95,91.36,25.99,39.42,26.71,35.00)</w:t>
      </w:r>
    </w:p>
    <w:p w:rsidR="000E22B2" w:rsidRPr="005255CB" w:rsidRDefault="005255CB" w:rsidP="005255C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eastAsiaTheme="minorEastAsia" w:hAnsi="Lucida Console"/>
          <w:color w:val="0000FF"/>
        </w:rPr>
        <w:t>mean(</w:t>
      </w:r>
      <w:proofErr w:type="gramEnd"/>
      <w:r>
        <w:rPr>
          <w:rStyle w:val="gd15mcfcktb"/>
          <w:rFonts w:ascii="Lucida Console" w:eastAsiaTheme="minorEastAsia" w:hAnsi="Lucida Console"/>
          <w:color w:val="0000FF"/>
        </w:rPr>
        <w:t>P)</w:t>
      </w:r>
    </w:p>
    <w:p w:rsidR="005255CB" w:rsidRDefault="005255CB" w:rsidP="0052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5255CB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5255CB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var</w:t>
      </w:r>
      <w:proofErr w:type="spellEnd"/>
      <w:r w:rsidRPr="005255CB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5255CB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P)</w:t>
      </w:r>
    </w:p>
    <w:p w:rsidR="006139E7" w:rsidRDefault="006139E7" w:rsidP="006139E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eastAsiaTheme="minorEastAsia" w:hAnsi="Lucida Console"/>
          <w:color w:val="0000FF"/>
        </w:rPr>
        <w:t>sd</w:t>
      </w:r>
      <w:proofErr w:type="spellEnd"/>
      <w:r>
        <w:rPr>
          <w:rStyle w:val="gd15mcfcktb"/>
          <w:rFonts w:ascii="Lucida Console" w:eastAsiaTheme="minorEastAsia" w:hAnsi="Lucida Console"/>
          <w:color w:val="0000FF"/>
        </w:rPr>
        <w:t>(</w:t>
      </w:r>
      <w:proofErr w:type="gramEnd"/>
      <w:r>
        <w:rPr>
          <w:rStyle w:val="gd15mcfcktb"/>
          <w:rFonts w:ascii="Lucida Console" w:eastAsiaTheme="minorEastAsia" w:hAnsi="Lucida Console"/>
          <w:color w:val="0000FF"/>
        </w:rPr>
        <w:t>P)</w:t>
      </w:r>
    </w:p>
    <w:p w:rsidR="005255CB" w:rsidRDefault="005255CB" w:rsidP="005255C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255CB" w:rsidRPr="005255CB" w:rsidRDefault="005255CB" w:rsidP="00525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94"/>
        <w:gridCol w:w="3366"/>
      </w:tblGrid>
      <w:tr w:rsidR="006139E7" w:rsidTr="006139E7">
        <w:trPr>
          <w:trHeight w:val="313"/>
        </w:trPr>
        <w:tc>
          <w:tcPr>
            <w:tcW w:w="3394" w:type="dxa"/>
          </w:tcPr>
          <w:p w:rsidR="006139E7" w:rsidRDefault="002074D8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rPr>
                <w:rFonts w:ascii="Lucida Console" w:eastAsia="Times New Roman" w:hAnsi="Lucida Console" w:cs="Courier New"/>
              </w:rPr>
              <w:t xml:space="preserve">        </w:t>
            </w:r>
            <m:oMath>
              <m:r>
                <w:rPr>
                  <w:rFonts w:ascii="Cambria Math" w:hAnsi="Cambria Math"/>
                </w:rPr>
                <m:t xml:space="preserve"> μ</m:t>
              </m:r>
            </m:oMath>
            <w:r w:rsidR="006139E7">
              <w:t xml:space="preserve"> (mean)</w:t>
            </w:r>
          </w:p>
        </w:tc>
        <w:tc>
          <w:tcPr>
            <w:tcW w:w="3366" w:type="dxa"/>
          </w:tcPr>
          <w:p w:rsidR="006139E7" w:rsidRPr="006139E7" w:rsidRDefault="006139E7" w:rsidP="006139E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</w:rPr>
            </w:pPr>
            <w:r w:rsidRPr="006139E7">
              <w:rPr>
                <w:rStyle w:val="gd15mcfceub"/>
                <w:rFonts w:asciiTheme="minorHAnsi" w:hAnsiTheme="minorHAnsi" w:cstheme="minorHAnsi"/>
                <w:color w:val="000000"/>
                <w:bdr w:val="none" w:sz="0" w:space="0" w:color="auto" w:frame="1"/>
              </w:rPr>
              <w:t>33.27133</w:t>
            </w:r>
          </w:p>
        </w:tc>
      </w:tr>
      <w:tr w:rsidR="006139E7" w:rsidTr="006139E7">
        <w:trPr>
          <w:trHeight w:val="469"/>
        </w:trPr>
        <w:tc>
          <w:tcPr>
            <w:tcW w:w="3394" w:type="dxa"/>
          </w:tcPr>
          <w:p w:rsidR="006139E7" w:rsidRDefault="006139E7" w:rsidP="006139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m:oMath>
              <m:r>
                <w:rPr>
                  <w:rFonts w:ascii="Cambria Math" w:hAnsi="Cambria Math"/>
                </w:rPr>
                <m:t>σ</m:t>
              </m:r>
            </m:oMath>
            <w:r>
              <w:t>(Varience)</w:t>
            </w:r>
          </w:p>
        </w:tc>
        <w:tc>
          <w:tcPr>
            <w:tcW w:w="3366" w:type="dxa"/>
          </w:tcPr>
          <w:p w:rsidR="006139E7" w:rsidRPr="006139E7" w:rsidRDefault="006139E7" w:rsidP="006139E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</w:rPr>
            </w:pPr>
            <w:r w:rsidRPr="006139E7">
              <w:rPr>
                <w:rStyle w:val="gd15mcfceub"/>
                <w:rFonts w:asciiTheme="minorHAnsi" w:hAnsiTheme="minorHAnsi" w:cstheme="minorHAnsi"/>
                <w:color w:val="000000"/>
                <w:bdr w:val="none" w:sz="0" w:space="0" w:color="auto" w:frame="1"/>
              </w:rPr>
              <w:t>287.1466</w:t>
            </w:r>
          </w:p>
        </w:tc>
      </w:tr>
      <w:tr w:rsidR="006139E7" w:rsidTr="006139E7">
        <w:trPr>
          <w:trHeight w:val="479"/>
        </w:trPr>
        <w:tc>
          <w:tcPr>
            <w:tcW w:w="3394" w:type="dxa"/>
          </w:tcPr>
          <w:p w:rsidR="006139E7" w:rsidRDefault="00DC0D15" w:rsidP="006139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6139E7">
              <w:t>(Standard Variation)</w:t>
            </w:r>
          </w:p>
        </w:tc>
        <w:tc>
          <w:tcPr>
            <w:tcW w:w="3366" w:type="dxa"/>
          </w:tcPr>
          <w:p w:rsidR="006139E7" w:rsidRPr="006139E7" w:rsidRDefault="006139E7" w:rsidP="006139E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</w:rPr>
            </w:pPr>
            <w:r w:rsidRPr="006139E7">
              <w:rPr>
                <w:rStyle w:val="gd15mcfceub"/>
                <w:rFonts w:asciiTheme="minorHAnsi" w:hAnsiTheme="minorHAnsi" w:cstheme="minorHAnsi"/>
                <w:color w:val="000000"/>
                <w:bdr w:val="none" w:sz="0" w:space="0" w:color="auto" w:frame="1"/>
              </w:rPr>
              <w:t>16.9454</w:t>
            </w:r>
          </w:p>
          <w:p w:rsidR="006139E7" w:rsidRDefault="006139E7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2067C1" w:rsidRDefault="002067C1" w:rsidP="002067C1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 xml:space="preserve">: </w:t>
      </w:r>
    </w:p>
    <w:p w:rsidR="002067C1" w:rsidRDefault="002067C1" w:rsidP="002067C1">
      <w:pPr>
        <w:pStyle w:val="ListParagraph"/>
        <w:autoSpaceDE w:val="0"/>
        <w:autoSpaceDN w:val="0"/>
        <w:adjustRightInd w:val="0"/>
        <w:spacing w:after="0"/>
        <w:ind w:left="1440"/>
      </w:pPr>
      <w:r>
        <w:t>IQR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=2.4</m:t>
        </m:r>
      </m:oMath>
    </w:p>
    <w:p w:rsidR="002067C1" w:rsidRPr="002067C1" w:rsidRDefault="002F73B8" w:rsidP="002067C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IQR tells </w:t>
      </w:r>
      <w:proofErr w:type="gramStart"/>
      <w:r>
        <w:t>Where</w:t>
      </w:r>
      <w:proofErr w:type="gramEnd"/>
      <w:r>
        <w:t xml:space="preserve"> are the Outliers.</w:t>
      </w:r>
    </w:p>
    <w:p w:rsidR="002067C1" w:rsidRPr="002067C1" w:rsidRDefault="002067C1" w:rsidP="002067C1">
      <w:pPr>
        <w:pStyle w:val="ListParagraph"/>
        <w:autoSpaceDE w:val="0"/>
        <w:autoSpaceDN w:val="0"/>
        <w:adjustRightInd w:val="0"/>
        <w:spacing w:after="0"/>
        <w:ind w:left="1440"/>
      </w:pPr>
    </w:p>
    <w:p w:rsidR="002067C1" w:rsidRDefault="002067C1" w:rsidP="002067C1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7119E2" w:rsidRDefault="007119E2" w:rsidP="007119E2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 xml:space="preserve">: </w:t>
      </w:r>
      <w:r w:rsidR="00977C6A">
        <w:t xml:space="preserve">      </w:t>
      </w:r>
      <w:r w:rsidR="00605B58">
        <w:t xml:space="preserve">Positive </w:t>
      </w:r>
      <w:proofErr w:type="spellStart"/>
      <w:r w:rsidR="00605B58">
        <w:t>Skewness</w:t>
      </w:r>
      <w:proofErr w:type="spellEnd"/>
      <w:r w:rsidR="00605B58">
        <w:t>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7E5F4D" w:rsidRDefault="007E5F4D" w:rsidP="007E5F4D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>:</w:t>
      </w:r>
      <w:r>
        <w:tab/>
        <w:t>The new Box plot will have no outliers in it.</w:t>
      </w:r>
    </w:p>
    <w:p w:rsidR="007E5F4D" w:rsidRDefault="007E5F4D" w:rsidP="007E5F4D">
      <w:pPr>
        <w:pStyle w:val="ListParagraph"/>
        <w:tabs>
          <w:tab w:val="left" w:pos="1580"/>
        </w:tabs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34094E" w:rsidRDefault="0034094E" w:rsidP="0034094E">
      <w:pPr>
        <w:pStyle w:val="ListParagraph"/>
        <w:tabs>
          <w:tab w:val="left" w:pos="1550"/>
        </w:tabs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>:</w:t>
      </w:r>
      <w:r>
        <w:tab/>
        <w:t xml:space="preserve">Mode </w:t>
      </w:r>
      <w:proofErr w:type="gramStart"/>
      <w:r>
        <w:t>Of</w:t>
      </w:r>
      <w:proofErr w:type="gramEnd"/>
      <w:r>
        <w:t xml:space="preserve"> This Dataset Lie On 9 Or 21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34094E" w:rsidRDefault="0034094E" w:rsidP="0034094E">
      <w:pPr>
        <w:pStyle w:val="ListParagraph"/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 xml:space="preserve">:        Positive </w:t>
      </w:r>
      <w:proofErr w:type="spellStart"/>
      <w:r>
        <w:t>Skewness</w:t>
      </w:r>
      <w:proofErr w:type="spellEnd"/>
    </w:p>
    <w:p w:rsidR="000E22B2" w:rsidRDefault="000E22B2" w:rsidP="00605B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7E5F4D" w:rsidRDefault="00605B58" w:rsidP="007E5F4D">
      <w:pPr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 xml:space="preserve">:       </w:t>
      </w:r>
      <w:r w:rsidR="007E5F4D">
        <w:t xml:space="preserve">Both Plots give idea about </w:t>
      </w:r>
      <w:proofErr w:type="spellStart"/>
      <w:r w:rsidR="007E5F4D">
        <w:t>skewness</w:t>
      </w:r>
      <w:proofErr w:type="spellEnd"/>
      <w:r w:rsidR="007E5F4D">
        <w:t xml:space="preserve"> of the data, But </w:t>
      </w:r>
    </w:p>
    <w:p w:rsidR="007E5F4D" w:rsidRDefault="007E5F4D" w:rsidP="007E5F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Box plot provides outlier values, which fails to provide by histogram.</w:t>
      </w:r>
    </w:p>
    <w:p w:rsidR="007E5F4D" w:rsidRDefault="007E5F4D" w:rsidP="007E5F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Similarly histogram provides the frequency of </w:t>
      </w:r>
      <w:proofErr w:type="spellStart"/>
      <w:r>
        <w:t>datapoints</w:t>
      </w:r>
      <w:proofErr w:type="spellEnd"/>
      <w:r>
        <w:t>, which fails to provide by box plot.</w:t>
      </w:r>
    </w:p>
    <w:p w:rsidR="007E5F4D" w:rsidRDefault="007E5F4D" w:rsidP="007E5F4D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605B58" w:rsidRDefault="00605B58" w:rsidP="007E5F4D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7E5F4D" w:rsidRPr="007E5F4D" w:rsidRDefault="000E22B2" w:rsidP="007E5F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</w:t>
      </w:r>
      <w:r w:rsidRPr="0034094E">
        <w:rPr>
          <w:rFonts w:cs="BaskervilleBE-Regular"/>
        </w:rPr>
        <w:t>empted telephone calls reaches the wrong number? (Assume independence of attempts.)</w:t>
      </w:r>
    </w:p>
    <w:p w:rsidR="007E5F4D" w:rsidRDefault="007E5F4D" w:rsidP="007E5F4D">
      <w:pPr>
        <w:autoSpaceDE w:val="0"/>
        <w:autoSpaceDN w:val="0"/>
        <w:adjustRightInd w:val="0"/>
        <w:spacing w:after="0"/>
      </w:pPr>
      <w:proofErr w:type="spellStart"/>
      <w:r>
        <w:lastRenderedPageBreak/>
        <w:t>Ans</w:t>
      </w:r>
      <w:proofErr w:type="spellEnd"/>
      <w:r>
        <w:t xml:space="preserve">:  </w:t>
      </w:r>
    </w:p>
    <w:p w:rsidR="007E5F4D" w:rsidRDefault="007E5F4D" w:rsidP="007E5F4D">
      <w:pPr>
        <w:autoSpaceDE w:val="0"/>
        <w:autoSpaceDN w:val="0"/>
        <w:adjustRightInd w:val="0"/>
        <w:spacing w:after="0"/>
        <w:ind w:left="720"/>
      </w:pPr>
      <w:r>
        <w:t>E: The call is misdirected</w:t>
      </w:r>
    </w:p>
    <w:p w:rsidR="007E5F4D" w:rsidRDefault="007E5F4D" w:rsidP="007E5F4D">
      <w:pPr>
        <w:autoSpaceDE w:val="0"/>
        <w:autoSpaceDN w:val="0"/>
        <w:adjustRightInd w:val="0"/>
        <w:spacing w:after="0"/>
        <w:ind w:left="720"/>
      </w:pPr>
      <w:proofErr w:type="gramStart"/>
      <w:r>
        <w:t>then</w:t>
      </w:r>
      <w:proofErr w:type="gramEnd"/>
      <w:r>
        <w:t xml:space="preserve"> probability of the event E is</w:t>
      </w:r>
    </w:p>
    <w:p w:rsidR="007E5F4D" w:rsidRDefault="007E5F4D" w:rsidP="007E5F4D">
      <w:pPr>
        <w:autoSpaceDE w:val="0"/>
        <w:autoSpaceDN w:val="0"/>
        <w:adjustRightInd w:val="0"/>
        <w:spacing w:after="0"/>
        <w:ind w:left="720"/>
      </w:pPr>
      <w:proofErr w:type="gramStart"/>
      <w:r>
        <w:t>P(</w:t>
      </w:r>
      <w:proofErr w:type="gramEnd"/>
      <w:r>
        <w:t xml:space="preserve">E)= 1/200 </w:t>
      </w:r>
    </w:p>
    <w:p w:rsidR="007E5F4D" w:rsidRDefault="007E5F4D" w:rsidP="007E5F4D">
      <w:pPr>
        <w:autoSpaceDE w:val="0"/>
        <w:autoSpaceDN w:val="0"/>
        <w:adjustRightInd w:val="0"/>
        <w:spacing w:after="0"/>
        <w:ind w:left="720"/>
      </w:pPr>
      <w:r>
        <w:t>Therefore,</w:t>
      </w:r>
    </w:p>
    <w:p w:rsidR="007E5F4D" w:rsidRDefault="007E5F4D" w:rsidP="007E5F4D">
      <w:pPr>
        <w:autoSpaceDE w:val="0"/>
        <w:autoSpaceDN w:val="0"/>
        <w:adjustRightInd w:val="0"/>
        <w:spacing w:after="0"/>
        <w:ind w:left="720"/>
      </w:pPr>
      <w:r>
        <w:t>Probability that at least one in 5 attempted call reaches the wrong number</w:t>
      </w:r>
    </w:p>
    <w:p w:rsidR="007E5F4D" w:rsidRDefault="007E5F4D" w:rsidP="007E5F4D">
      <w:pPr>
        <w:autoSpaceDE w:val="0"/>
        <w:autoSpaceDN w:val="0"/>
        <w:adjustRightInd w:val="0"/>
        <w:spacing w:after="0"/>
        <w:ind w:left="720"/>
      </w:pPr>
      <w:r>
        <w:t>= 1 - Probability that no attempted call reaches the wrong number</w:t>
      </w:r>
    </w:p>
    <w:p w:rsidR="007E5F4D" w:rsidRDefault="007E5F4D" w:rsidP="007E5F4D">
      <w:pPr>
        <w:autoSpaceDE w:val="0"/>
        <w:autoSpaceDN w:val="0"/>
        <w:adjustRightInd w:val="0"/>
        <w:spacing w:after="0"/>
        <w:ind w:left="720"/>
      </w:pPr>
      <w:r>
        <w:t xml:space="preserve">= 1 – </w:t>
      </w:r>
      <w:proofErr w:type="gramStart"/>
      <w:r>
        <w:t>P(</w:t>
      </w:r>
      <w:proofErr w:type="gramEnd"/>
      <w:r>
        <w:t>E bar)</w:t>
      </w:r>
    </w:p>
    <w:p w:rsidR="007E5F4D" w:rsidRDefault="007E5F4D" w:rsidP="007E5F4D">
      <w:pPr>
        <w:autoSpaceDE w:val="0"/>
        <w:autoSpaceDN w:val="0"/>
        <w:adjustRightInd w:val="0"/>
        <w:spacing w:after="0"/>
        <w:ind w:left="720"/>
      </w:pPr>
      <w:r>
        <w:t>= 1 – (199/200)* (199/200)* (199/200)* (199/200)* (199/200)</w:t>
      </w:r>
    </w:p>
    <w:p w:rsidR="007E5F4D" w:rsidRDefault="007E5F4D" w:rsidP="007E5F4D">
      <w:pPr>
        <w:autoSpaceDE w:val="0"/>
        <w:autoSpaceDN w:val="0"/>
        <w:adjustRightInd w:val="0"/>
        <w:spacing w:after="0"/>
        <w:ind w:left="720"/>
      </w:pPr>
      <w:r>
        <w:t>= 1 - (199/200</w:t>
      </w:r>
      <w:proofErr w:type="gramStart"/>
      <w:r>
        <w:t>)^</w:t>
      </w:r>
      <w:proofErr w:type="gramEnd"/>
      <w:r>
        <w:t>5</w:t>
      </w:r>
    </w:p>
    <w:p w:rsidR="007E5F4D" w:rsidRDefault="007E5F4D" w:rsidP="007E5F4D">
      <w:pPr>
        <w:autoSpaceDE w:val="0"/>
        <w:autoSpaceDN w:val="0"/>
        <w:adjustRightInd w:val="0"/>
        <w:spacing w:after="0"/>
        <w:ind w:left="720"/>
      </w:pPr>
      <w:r>
        <w:t>= 0.025</w:t>
      </w:r>
    </w:p>
    <w:p w:rsidR="007E5F4D" w:rsidRDefault="007E5F4D" w:rsidP="007E5F4D">
      <w:pPr>
        <w:autoSpaceDE w:val="0"/>
        <w:autoSpaceDN w:val="0"/>
        <w:adjustRightInd w:val="0"/>
        <w:spacing w:after="0"/>
        <w:ind w:left="720"/>
      </w:pPr>
    </w:p>
    <w:p w:rsidR="007E5F4D" w:rsidRDefault="007E5F4D" w:rsidP="007E5F4D">
      <w:pPr>
        <w:autoSpaceDE w:val="0"/>
        <w:autoSpaceDN w:val="0"/>
        <w:adjustRightInd w:val="0"/>
        <w:spacing w:after="0"/>
        <w:ind w:left="720"/>
      </w:pPr>
      <w:r>
        <w:t>Probability that at least one in 5 attempted call reaches the wrong number = 0.025</w:t>
      </w:r>
    </w:p>
    <w:p w:rsidR="0034094E" w:rsidRDefault="0034094E" w:rsidP="007E5F4D">
      <w:pPr>
        <w:pStyle w:val="ListParagraph"/>
        <w:tabs>
          <w:tab w:val="left" w:pos="1850"/>
        </w:tabs>
        <w:autoSpaceDE w:val="0"/>
        <w:autoSpaceDN w:val="0"/>
        <w:adjustRightInd w:val="0"/>
        <w:spacing w:after="0"/>
        <w:ind w:left="360"/>
      </w:pPr>
    </w:p>
    <w:p w:rsidR="0034094E" w:rsidRPr="000E22B2" w:rsidRDefault="0034094E" w:rsidP="0034094E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7E5F4D">
        <w:trPr>
          <w:trHeight w:val="276"/>
          <w:jc w:val="center"/>
        </w:trPr>
        <w:tc>
          <w:tcPr>
            <w:tcW w:w="2078" w:type="dxa"/>
          </w:tcPr>
          <w:p w:rsidR="000E22B2" w:rsidRDefault="000E22B2" w:rsidP="007E5F4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7E5F4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7E5F4D">
        <w:trPr>
          <w:trHeight w:val="276"/>
          <w:jc w:val="center"/>
        </w:trPr>
        <w:tc>
          <w:tcPr>
            <w:tcW w:w="2078" w:type="dxa"/>
          </w:tcPr>
          <w:p w:rsidR="000E22B2" w:rsidRDefault="000E22B2" w:rsidP="007E5F4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7E5F4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7E5F4D">
        <w:trPr>
          <w:trHeight w:val="276"/>
          <w:jc w:val="center"/>
        </w:trPr>
        <w:tc>
          <w:tcPr>
            <w:tcW w:w="2078" w:type="dxa"/>
          </w:tcPr>
          <w:p w:rsidR="000E22B2" w:rsidRDefault="000E22B2" w:rsidP="007E5F4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7E5F4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7E5F4D">
        <w:trPr>
          <w:trHeight w:val="276"/>
          <w:jc w:val="center"/>
        </w:trPr>
        <w:tc>
          <w:tcPr>
            <w:tcW w:w="2078" w:type="dxa"/>
          </w:tcPr>
          <w:p w:rsidR="000E22B2" w:rsidRDefault="000E22B2" w:rsidP="007E5F4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7E5F4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7E5F4D">
        <w:trPr>
          <w:trHeight w:val="276"/>
          <w:jc w:val="center"/>
        </w:trPr>
        <w:tc>
          <w:tcPr>
            <w:tcW w:w="2078" w:type="dxa"/>
          </w:tcPr>
          <w:p w:rsidR="000E22B2" w:rsidRDefault="000E22B2" w:rsidP="007E5F4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7E5F4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7E5F4D">
        <w:trPr>
          <w:trHeight w:val="276"/>
          <w:jc w:val="center"/>
        </w:trPr>
        <w:tc>
          <w:tcPr>
            <w:tcW w:w="2078" w:type="dxa"/>
          </w:tcPr>
          <w:p w:rsidR="000E22B2" w:rsidRDefault="000E22B2" w:rsidP="007E5F4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7E5F4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7E5F4D">
        <w:trPr>
          <w:trHeight w:val="276"/>
          <w:jc w:val="center"/>
        </w:trPr>
        <w:tc>
          <w:tcPr>
            <w:tcW w:w="2078" w:type="dxa"/>
          </w:tcPr>
          <w:p w:rsidR="000E22B2" w:rsidRDefault="000E22B2" w:rsidP="007E5F4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7E5F4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7E5F4D" w:rsidRDefault="007E5F4D" w:rsidP="007E5F4D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>:       2000</w:t>
      </w:r>
    </w:p>
    <w:p w:rsidR="007E5F4D" w:rsidRPr="007E5F4D" w:rsidRDefault="007E5F4D" w:rsidP="007E5F4D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733F76" w:rsidRDefault="00733F76" w:rsidP="00733F76">
      <w:pPr>
        <w:autoSpaceDE w:val="0"/>
        <w:autoSpaceDN w:val="0"/>
        <w:adjustRightInd w:val="0"/>
        <w:spacing w:after="0"/>
        <w:ind w:left="720"/>
      </w:pPr>
      <w:r>
        <w:t xml:space="preserve"> </w:t>
      </w:r>
      <w:proofErr w:type="spellStart"/>
      <w:r>
        <w:t>Ans</w:t>
      </w:r>
      <w:proofErr w:type="spellEnd"/>
      <w:r>
        <w:t xml:space="preserve">: Yes, there are 60% chances of getting a positive return and 20% chances of negative returns or debts. </w:t>
      </w:r>
    </w:p>
    <w:p w:rsidR="00733F76" w:rsidRDefault="00733F76" w:rsidP="00733F76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733F76" w:rsidRDefault="00733F76" w:rsidP="00733F76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>: Long term returns = ((-2000*1</w:t>
      </w:r>
      <w:proofErr w:type="gramStart"/>
      <w:r>
        <w:t>)+</w:t>
      </w:r>
      <w:proofErr w:type="gramEnd"/>
      <w:r>
        <w:t xml:space="preserve"> (-1000*1)+ (1000*2)+ (2000*3)+ (3000*1) / 6) = 8000/6 = 1333</w:t>
      </w:r>
    </w:p>
    <w:p w:rsidR="00733F76" w:rsidRDefault="00733F76" w:rsidP="00733F76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7E5F4D" w:rsidRDefault="00733F76" w:rsidP="00733F76">
      <w:pPr>
        <w:ind w:left="720"/>
      </w:pPr>
      <w:proofErr w:type="spellStart"/>
      <w:r>
        <w:t>Ans</w:t>
      </w:r>
      <w:proofErr w:type="spellEnd"/>
      <w:r>
        <w:t xml:space="preserve">: Good measure is, Positive returns (profits) probability tends to be more than negative returns (loss). </w:t>
      </w:r>
      <w:proofErr w:type="gramStart"/>
      <w:r>
        <w:t>i.e</w:t>
      </w:r>
      <w:proofErr w:type="gramEnd"/>
      <w:r>
        <w:t>. 60% probability of profits and 20% probability of loss</w:t>
      </w:r>
    </w:p>
    <w:sectPr w:rsidR="007E5F4D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D15" w:rsidRDefault="00DC0D15">
      <w:pPr>
        <w:spacing w:after="0" w:line="240" w:lineRule="auto"/>
      </w:pPr>
      <w:r>
        <w:separator/>
      </w:r>
    </w:p>
  </w:endnote>
  <w:endnote w:type="continuationSeparator" w:id="0">
    <w:p w:rsidR="00DC0D15" w:rsidRDefault="00DC0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F4D" w:rsidRPr="00BD6EA9" w:rsidRDefault="007E5F4D" w:rsidP="007E5F4D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7E5F4D" w:rsidRDefault="007E5F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D15" w:rsidRDefault="00DC0D15">
      <w:pPr>
        <w:spacing w:after="0" w:line="240" w:lineRule="auto"/>
      </w:pPr>
      <w:r>
        <w:separator/>
      </w:r>
    </w:p>
  </w:footnote>
  <w:footnote w:type="continuationSeparator" w:id="0">
    <w:p w:rsidR="00DC0D15" w:rsidRDefault="00DC0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B30FE3"/>
    <w:multiLevelType w:val="hybridMultilevel"/>
    <w:tmpl w:val="31E4741C"/>
    <w:lvl w:ilvl="0" w:tplc="72E063C0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0485D"/>
    <w:rsid w:val="000E22B2"/>
    <w:rsid w:val="002067C1"/>
    <w:rsid w:val="002074D8"/>
    <w:rsid w:val="002F73B8"/>
    <w:rsid w:val="00310065"/>
    <w:rsid w:val="0034094E"/>
    <w:rsid w:val="005255CB"/>
    <w:rsid w:val="0054589D"/>
    <w:rsid w:val="00605B58"/>
    <w:rsid w:val="006139E7"/>
    <w:rsid w:val="00614CA4"/>
    <w:rsid w:val="007119E2"/>
    <w:rsid w:val="00733F76"/>
    <w:rsid w:val="007E5F4D"/>
    <w:rsid w:val="008B5FFA"/>
    <w:rsid w:val="008E299A"/>
    <w:rsid w:val="00977C6A"/>
    <w:rsid w:val="00AF65C6"/>
    <w:rsid w:val="00C87563"/>
    <w:rsid w:val="00CE3A04"/>
    <w:rsid w:val="00DC0D1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5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55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d15mcfckub">
    <w:name w:val="gd15mcfckub"/>
    <w:basedOn w:val="DefaultParagraphFont"/>
    <w:rsid w:val="005255CB"/>
  </w:style>
  <w:style w:type="character" w:customStyle="1" w:styleId="gd15mcfcktb">
    <w:name w:val="gd15mcfcktb"/>
    <w:basedOn w:val="DefaultParagraphFont"/>
    <w:rsid w:val="005255CB"/>
  </w:style>
  <w:style w:type="character" w:customStyle="1" w:styleId="gd15mcfceub">
    <w:name w:val="gd15mcfceub"/>
    <w:basedOn w:val="DefaultParagraphFont"/>
    <w:rsid w:val="006139E7"/>
  </w:style>
  <w:style w:type="character" w:styleId="PlaceholderText">
    <w:name w:val="Placeholder Text"/>
    <w:basedOn w:val="DefaultParagraphFont"/>
    <w:uiPriority w:val="99"/>
    <w:semiHidden/>
    <w:rsid w:val="002067C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458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58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589D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58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589D"/>
    <w:rPr>
      <w:rFonts w:eastAsiaTheme="minorEastAsi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4228F-4399-4EBD-97AF-B448F2FF6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Suraj</cp:lastModifiedBy>
  <cp:revision>7</cp:revision>
  <dcterms:created xsi:type="dcterms:W3CDTF">2013-09-25T10:59:00Z</dcterms:created>
  <dcterms:modified xsi:type="dcterms:W3CDTF">2020-03-14T17:09:00Z</dcterms:modified>
</cp:coreProperties>
</file>