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Pfizer Molecule to Market Virtual Internship – Task Submission</w:t>
      </w:r>
    </w:p>
    <w:p>
      <w:pPr>
        <w:pStyle w:val="Heading2"/>
      </w:pPr>
      <w:r>
        <w:t>Chosen Therapy Area: Diabetes</w:t>
      </w:r>
    </w:p>
    <w:p>
      <w:r>
        <w:t>For this task, I have selected Diabetes as the therapy area. The following clinical care pathway represents the journey of a patient diagnosed with Type 2 Diabetes, including where the fictional medicine 'Glucorin' is positioned.</w:t>
      </w:r>
    </w:p>
    <w:p>
      <w:pPr>
        <w:pStyle w:val="Heading2"/>
      </w:pPr>
      <w:r>
        <w:t>Clinical Care Pathway with Fictional Drug – Glucorin</w:t>
      </w:r>
    </w:p>
    <w:p>
      <w:r>
        <w:t>Below is a simplified diagram of the typical clinical care pathway for a patient with Type 2 Diabetes:</w:t>
      </w:r>
    </w:p>
    <w:p>
      <w:r>
        <w:t>1. Symptoms and Risk Factors</w:t>
        <w:br/>
        <w:t xml:space="preserve">   - Fatigue, excessive thirst, frequent urination</w:t>
        <w:br/>
        <w:t xml:space="preserve">   - Risk: Obesity, family history</w:t>
        <w:br/>
        <w:br/>
        <w:t>2. Diagnosis</w:t>
        <w:br/>
        <w:t xml:space="preserve">   - Blood tests such as Fasting Glucose, HbA1c</w:t>
        <w:br/>
        <w:br/>
        <w:t>3. Initial Treatment</w:t>
        <w:br/>
        <w:t xml:space="preserve">   - Lifestyle modifications (diet and exercise)</w:t>
        <w:br/>
        <w:t xml:space="preserve">   - First-line drug: Metformin</w:t>
        <w:br/>
        <w:br/>
        <w:t>4. Glucorin (Fictional Drug)</w:t>
        <w:br/>
        <w:t xml:space="preserve">   - Introduced when Metformin alone is not enough</w:t>
        <w:br/>
        <w:t xml:space="preserve">   - Mechanism: Improves insulin sensitivity in muscle cells</w:t>
        <w:br/>
        <w:br/>
        <w:t>5. Monitoring and Follow-up</w:t>
        <w:br/>
        <w:t xml:space="preserve">   - Regular glucose testing, physician review</w:t>
        <w:br/>
        <w:br/>
        <w:t>6. Advanced Therapies</w:t>
        <w:br/>
        <w:t xml:space="preserve">   - Insulin injections or other medications (e.g., GLP-1 agonists)</w:t>
        <w:br/>
        <w:br/>
        <w:t>7. Complication Management</w:t>
        <w:br/>
        <w:t xml:space="preserve">   - Screening and treatment for eye, kidney, and heart complications</w:t>
      </w:r>
    </w:p>
    <w:p>
      <w:pPr>
        <w:pStyle w:val="Heading2"/>
      </w:pPr>
      <w:r>
        <w:t>Summary</w:t>
      </w:r>
    </w:p>
    <w:p>
      <w:r>
        <w:t>This clinical pathway outlines how Glucorin, a made-up medication, is used after first-line treatment with Metformin and before more intensive treatments like insulin. It is positioned in the treatment process to enhance glucose control by improving insulin sensitivity, helping delay the need for advanced therapies.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