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5084" w:rsidRDefault="00000000" w:rsidP="00FD2F9B">
      <w:pPr>
        <w:pStyle w:val="Heading1"/>
        <w:spacing w:line="240" w:lineRule="auto"/>
      </w:pPr>
      <w:r>
        <w:t>Suraj Sharma</w:t>
      </w:r>
    </w:p>
    <w:p w:rsidR="00DD5084" w:rsidRDefault="00000000" w:rsidP="00FD2F9B">
      <w:pPr>
        <w:spacing w:line="240" w:lineRule="auto"/>
      </w:pPr>
      <w:r>
        <w:t>Senior Data Scientist | Generative AI &amp; Data Solutions</w:t>
      </w:r>
    </w:p>
    <w:p w:rsidR="00DD5084" w:rsidRDefault="00000000" w:rsidP="00FD2F9B">
      <w:pPr>
        <w:spacing w:line="240" w:lineRule="auto"/>
      </w:pPr>
      <w:r>
        <w:t>New Delhi, India | +91 83778 33094 | suraj.mae27@gmail.com | LinkedIn</w:t>
      </w:r>
    </w:p>
    <w:p w:rsidR="00DD5084" w:rsidRDefault="00000000" w:rsidP="00FD2F9B">
      <w:pPr>
        <w:pStyle w:val="Heading2"/>
        <w:spacing w:line="240" w:lineRule="auto"/>
      </w:pPr>
      <w:r>
        <w:t>Professional Summary</w:t>
      </w:r>
    </w:p>
    <w:p w:rsidR="00DD5084" w:rsidRDefault="00000000" w:rsidP="00FD2F9B">
      <w:pPr>
        <w:spacing w:line="240" w:lineRule="auto"/>
      </w:pPr>
      <w:r>
        <w:t>Senior Data Scientist with 6+ years of experience in Machine Learning, Deep Learning, and Generative AI. Expert in Large Language Models (LLMs), prompt engineering, and fine-tuning transformer architectures (GPT, BERT) for NLP, semantic discovery, and enterprise automation. Proven track record in building end-to-end ML pipelines, deploying models on AWS SageMaker &amp; Azure ML, and delivering data-driven solutions for BFSI, FMCG, Healthcare and SaaS domains.</w:t>
      </w:r>
    </w:p>
    <w:p w:rsidR="00DD5084" w:rsidRDefault="00000000" w:rsidP="00FD2F9B">
      <w:pPr>
        <w:pStyle w:val="Heading2"/>
        <w:spacing w:line="240" w:lineRule="auto"/>
      </w:pPr>
      <w:r>
        <w:t>Core Competencies</w:t>
      </w:r>
    </w:p>
    <w:p w:rsidR="00DD5084" w:rsidRDefault="00000000" w:rsidP="00FD2F9B">
      <w:pPr>
        <w:spacing w:line="240" w:lineRule="auto"/>
      </w:pPr>
      <w:r>
        <w:t>• Generative AI &amp; LLMs: GPT, BERT, Prompt Engineering, Fine-tuning, Domain Adaptation</w:t>
      </w:r>
    </w:p>
    <w:p w:rsidR="00DD5084" w:rsidRDefault="00000000" w:rsidP="00FD2F9B">
      <w:pPr>
        <w:spacing w:line="240" w:lineRule="auto"/>
      </w:pPr>
      <w:r>
        <w:t>• Deep Learning &amp; NLP: TensorFlow, PyTorch, Transformer Models, NLP2SQL, NER, Semantic Search, Sentiment Analysis</w:t>
      </w:r>
    </w:p>
    <w:p w:rsidR="00DD5084" w:rsidRDefault="00000000" w:rsidP="00FD2F9B">
      <w:pPr>
        <w:spacing w:line="240" w:lineRule="auto"/>
      </w:pPr>
      <w:r>
        <w:t>• MLOps &amp; Cloud Deployment: AWS SageMaker, Azure ML, CI/CD Pipelines, Docker, Kubernetes</w:t>
      </w:r>
    </w:p>
    <w:p w:rsidR="00DD5084" w:rsidRDefault="00000000" w:rsidP="00FD2F9B">
      <w:pPr>
        <w:spacing w:line="240" w:lineRule="auto"/>
      </w:pPr>
      <w:r>
        <w:t>• Data Engineering &amp; Platforms: Medallion Architecture, Databricks, Snowflake, BigQuery, Kafka</w:t>
      </w:r>
    </w:p>
    <w:p w:rsidR="00DD5084" w:rsidRDefault="00000000" w:rsidP="00FD2F9B">
      <w:pPr>
        <w:spacing w:line="240" w:lineRule="auto"/>
      </w:pPr>
      <w:r>
        <w:t>• Visualisation &amp; BI: Power BI, Executive Dashboards</w:t>
      </w:r>
    </w:p>
    <w:p w:rsidR="00DD5084" w:rsidRDefault="00000000" w:rsidP="00FD2F9B">
      <w:pPr>
        <w:spacing w:line="240" w:lineRule="auto"/>
      </w:pPr>
      <w:r>
        <w:t>• Stakeholder Engagement: Discovery Workshops, Customer Collaboration, Technical Mentorship</w:t>
      </w:r>
    </w:p>
    <w:p w:rsidR="00DD5084" w:rsidRDefault="00000000" w:rsidP="00FD2F9B">
      <w:pPr>
        <w:pStyle w:val="Heading2"/>
        <w:spacing w:line="240" w:lineRule="auto"/>
      </w:pPr>
      <w:r>
        <w:t>Professional Experience</w:t>
      </w:r>
    </w:p>
    <w:p w:rsidR="00DD5084" w:rsidRDefault="00000000" w:rsidP="00FD2F9B">
      <w:pPr>
        <w:pStyle w:val="Heading3"/>
        <w:spacing w:line="240" w:lineRule="auto"/>
      </w:pPr>
      <w:r>
        <w:t>Senior Data Scientist | Publicis Sapient | Aug 2025 – Present</w:t>
      </w:r>
    </w:p>
    <w:p w:rsidR="00DD5084" w:rsidRDefault="00000000" w:rsidP="00FD2F9B">
      <w:pPr>
        <w:spacing w:line="240" w:lineRule="auto"/>
      </w:pPr>
      <w:r>
        <w:t xml:space="preserve">• Leading development of Generative AI solutions for </w:t>
      </w:r>
      <w:r w:rsidR="00FD2F9B">
        <w:t>healthcare</w:t>
      </w:r>
      <w:r>
        <w:t xml:space="preserve"> clients, including NLP-driven automation and customer analytics.</w:t>
      </w:r>
    </w:p>
    <w:p w:rsidR="00DD5084" w:rsidRDefault="00000000" w:rsidP="00FD2F9B">
      <w:pPr>
        <w:pStyle w:val="Heading3"/>
        <w:spacing w:line="240" w:lineRule="auto"/>
      </w:pPr>
      <w:r>
        <w:t xml:space="preserve">Senior Data Scientist | DQLabs.ai (Remote) | Mar 2025 – </w:t>
      </w:r>
      <w:r w:rsidR="00FD2F9B">
        <w:t>July 2025</w:t>
      </w:r>
    </w:p>
    <w:p w:rsidR="00DD5084" w:rsidRDefault="00000000" w:rsidP="00FD2F9B">
      <w:pPr>
        <w:spacing w:line="240" w:lineRule="auto"/>
      </w:pPr>
      <w:r>
        <w:t>• Designed and deployed LLM-powered NLP2SQL solutions using fine-tuned GPT models, automating query translation and reducing handling time by 60%.</w:t>
      </w:r>
    </w:p>
    <w:p w:rsidR="00DD5084" w:rsidRDefault="00000000" w:rsidP="00FD2F9B">
      <w:pPr>
        <w:spacing w:line="240" w:lineRule="auto"/>
      </w:pPr>
      <w:r>
        <w:t>• Built a semantic data discovery engine leveraging transformers and advanced prompt engineering, enhancing enterprise data accessibility.</w:t>
      </w:r>
    </w:p>
    <w:p w:rsidR="00DD5084" w:rsidRDefault="00000000" w:rsidP="00FD2F9B">
      <w:pPr>
        <w:spacing w:line="240" w:lineRule="auto"/>
      </w:pPr>
      <w:r>
        <w:t>• Led discovery workshops with enterprise clients to co-create Generative AI strategies aligned with business objectives.</w:t>
      </w:r>
    </w:p>
    <w:p w:rsidR="00DD5084" w:rsidRDefault="00000000" w:rsidP="00FD2F9B">
      <w:pPr>
        <w:pStyle w:val="Heading3"/>
        <w:spacing w:line="240" w:lineRule="auto"/>
      </w:pPr>
      <w:r>
        <w:t>Engineer – Data Science | Pentair Waters | Oct 2023 – Mar 2025</w:t>
      </w:r>
    </w:p>
    <w:p w:rsidR="00DD5084" w:rsidRDefault="00000000" w:rsidP="00FD2F9B">
      <w:pPr>
        <w:spacing w:line="240" w:lineRule="auto"/>
      </w:pPr>
      <w:r>
        <w:t>• Led development of scalable ML models and introduced medallion architecture for multi-layered, resilient data pipelines.</w:t>
      </w:r>
    </w:p>
    <w:p w:rsidR="00DD5084" w:rsidRDefault="00000000" w:rsidP="00FD2F9B">
      <w:pPr>
        <w:spacing w:line="240" w:lineRule="auto"/>
      </w:pPr>
      <w:r>
        <w:lastRenderedPageBreak/>
        <w:t>• Developed a patent-pending computer vision pipeline for geo-image perimeter extraction, exploring generative AI methods for improved analytics.</w:t>
      </w:r>
    </w:p>
    <w:p w:rsidR="00DD5084" w:rsidRDefault="00000000" w:rsidP="00FD2F9B">
      <w:pPr>
        <w:spacing w:line="240" w:lineRule="auto"/>
      </w:pPr>
      <w:r>
        <w:t>• Delivered AI-driven executive dashboards and NLP-based automation tools, decreasing enterprise response time by 40%.</w:t>
      </w:r>
    </w:p>
    <w:p w:rsidR="00DD5084" w:rsidRDefault="00000000" w:rsidP="00FD2F9B">
      <w:pPr>
        <w:spacing w:line="240" w:lineRule="auto"/>
      </w:pPr>
      <w:r>
        <w:t>• Mentored junior data scientists and worked with cross-functional teams to embed AI-driven insights into decision-making.</w:t>
      </w:r>
    </w:p>
    <w:p w:rsidR="00DD5084" w:rsidRDefault="00000000" w:rsidP="00FD2F9B">
      <w:pPr>
        <w:pStyle w:val="Heading3"/>
        <w:spacing w:line="240" w:lineRule="auto"/>
      </w:pPr>
      <w:r>
        <w:t>Data Scientist | LTIMindtree | May 2022 – Oct 2023</w:t>
      </w:r>
    </w:p>
    <w:p w:rsidR="00DD5084" w:rsidRDefault="00000000" w:rsidP="00FD2F9B">
      <w:pPr>
        <w:spacing w:line="240" w:lineRule="auto"/>
      </w:pPr>
      <w:r>
        <w:t>• Developed and deployed a transformer-based Named Entity Recognition (NER) model for FIU-IND, facilitating automated extraction of entities from suspicious transaction reports with an accuracy rate of 75%.</w:t>
      </w:r>
    </w:p>
    <w:p w:rsidR="00DD5084" w:rsidRDefault="00000000" w:rsidP="00FD2F9B">
      <w:pPr>
        <w:spacing w:line="240" w:lineRule="auto"/>
      </w:pPr>
      <w:r>
        <w:t>• Designed sophisticated risk-scoring frameworks aimed at prioritizing high-risk entities within Anti-Money Laundering (AML) workflows.</w:t>
      </w:r>
    </w:p>
    <w:p w:rsidR="00DD5084" w:rsidRDefault="00000000" w:rsidP="00FD2F9B">
      <w:pPr>
        <w:spacing w:line="240" w:lineRule="auto"/>
      </w:pPr>
      <w:r>
        <w:t>• Constructed time-series forecasting models to identify anomalous transaction patterns, thereby enhancing compliance monitoring mechanisms.</w:t>
      </w:r>
    </w:p>
    <w:p w:rsidR="00DD5084" w:rsidRDefault="00000000" w:rsidP="00FD2F9B">
      <w:pPr>
        <w:pStyle w:val="Heading3"/>
        <w:spacing w:line="240" w:lineRule="auto"/>
      </w:pPr>
      <w:r>
        <w:t>Data Scientist | iLink Digital | Jul 2019 – May 2022</w:t>
      </w:r>
    </w:p>
    <w:p w:rsidR="00DD5084" w:rsidRDefault="00000000" w:rsidP="00FD2F9B">
      <w:pPr>
        <w:spacing w:line="240" w:lineRule="auto"/>
      </w:pPr>
      <w:r>
        <w:t>• Designed a telemedicine platform powered by conversational AI, utilizing advanced NLP pipelines for tailored patient interactions.</w:t>
      </w:r>
    </w:p>
    <w:p w:rsidR="00DD5084" w:rsidRDefault="00000000" w:rsidP="00FD2F9B">
      <w:pPr>
        <w:spacing w:line="240" w:lineRule="auto"/>
      </w:pPr>
      <w:r>
        <w:t>• Created an RNN-based system for sentiment analysis to monitor social media in real time and gather brand insights.</w:t>
      </w:r>
    </w:p>
    <w:p w:rsidR="00DD5084" w:rsidRDefault="00000000" w:rsidP="00FD2F9B">
      <w:pPr>
        <w:spacing w:line="240" w:lineRule="auto"/>
      </w:pPr>
      <w:r>
        <w:t>• Implemented OCR-based medical enrollment solutions using Tesseract OCR and Kubernetes to enable scalable deployment.</w:t>
      </w:r>
    </w:p>
    <w:p w:rsidR="00DD5084" w:rsidRDefault="00000000" w:rsidP="00FD2F9B">
      <w:pPr>
        <w:spacing w:line="240" w:lineRule="auto"/>
      </w:pPr>
      <w:r>
        <w:t>• Used machine learning analytics to optimize revenue for FMCG clients, deploying scalable solutions on Azure ML and AWS SageMaker.</w:t>
      </w:r>
    </w:p>
    <w:p w:rsidR="00DD5084" w:rsidRDefault="00000000" w:rsidP="00FD2F9B">
      <w:pPr>
        <w:pStyle w:val="Heading3"/>
        <w:spacing w:line="240" w:lineRule="auto"/>
      </w:pPr>
      <w:r>
        <w:t>Data Analyst | NSYUS | Jun 2017 – Aug 2018</w:t>
      </w:r>
    </w:p>
    <w:p w:rsidR="00DD5084" w:rsidRDefault="00000000" w:rsidP="00FD2F9B">
      <w:pPr>
        <w:spacing w:line="240" w:lineRule="auto"/>
      </w:pPr>
      <w:r>
        <w:t>• Conducted A/B testing and behavioral analytics, improving website conversion rates by 15%.</w:t>
      </w:r>
    </w:p>
    <w:p w:rsidR="00DD5084" w:rsidRDefault="00000000" w:rsidP="00FD2F9B">
      <w:pPr>
        <w:spacing w:line="240" w:lineRule="auto"/>
      </w:pPr>
      <w:r>
        <w:t>• Redesigned customer journeys, resulting in a 20% increase in online sales.</w:t>
      </w:r>
    </w:p>
    <w:p w:rsidR="00DD5084" w:rsidRDefault="00000000" w:rsidP="00FD2F9B">
      <w:pPr>
        <w:pStyle w:val="Heading2"/>
        <w:spacing w:line="240" w:lineRule="auto"/>
      </w:pPr>
      <w:r>
        <w:t>Education</w:t>
      </w:r>
    </w:p>
    <w:p w:rsidR="00FD2F9B" w:rsidRDefault="00000000" w:rsidP="00FD2F9B">
      <w:pPr>
        <w:spacing w:line="240" w:lineRule="auto"/>
      </w:pPr>
      <w:r>
        <w:t xml:space="preserve">• </w:t>
      </w:r>
      <w:proofErr w:type="gramStart"/>
      <w:r>
        <w:t>M.Tech</w:t>
      </w:r>
      <w:proofErr w:type="gramEnd"/>
      <w:r>
        <w:t xml:space="preserve"> in Data Science – BITS Pilani </w:t>
      </w:r>
    </w:p>
    <w:p w:rsidR="00DD5084" w:rsidRDefault="00000000" w:rsidP="00FD2F9B">
      <w:pPr>
        <w:spacing w:line="240" w:lineRule="auto"/>
      </w:pPr>
      <w:r>
        <w:t>• PGP in Data Science – INSOFE Hyderabad (2018–2019)</w:t>
      </w:r>
    </w:p>
    <w:p w:rsidR="00DD5084" w:rsidRDefault="00000000" w:rsidP="00FD2F9B">
      <w:pPr>
        <w:spacing w:line="240" w:lineRule="auto"/>
      </w:pPr>
      <w:r>
        <w:t>• B.Tech in Mechanical &amp; Automation – GGSIPU Delhi (2013–2017)</w:t>
      </w:r>
    </w:p>
    <w:p w:rsidR="00DD5084" w:rsidRDefault="00000000" w:rsidP="00FD2F9B">
      <w:pPr>
        <w:pStyle w:val="Heading2"/>
        <w:spacing w:line="240" w:lineRule="auto"/>
      </w:pPr>
      <w:r>
        <w:t>Certifications</w:t>
      </w:r>
    </w:p>
    <w:p w:rsidR="00DD5084" w:rsidRDefault="00000000" w:rsidP="00FD2F9B">
      <w:pPr>
        <w:spacing w:line="240" w:lineRule="auto"/>
      </w:pPr>
      <w:r>
        <w:t>• Microsoft Azure AI Fundamentals (AI-900)</w:t>
      </w:r>
    </w:p>
    <w:p w:rsidR="00DD5084" w:rsidRDefault="00000000" w:rsidP="00FD2F9B">
      <w:pPr>
        <w:spacing w:line="240" w:lineRule="auto"/>
      </w:pPr>
      <w:r>
        <w:t>• AWS Certified Cloud Practitioner</w:t>
      </w:r>
    </w:p>
    <w:p w:rsidR="00DD5084" w:rsidRDefault="00000000" w:rsidP="00FD2F9B">
      <w:pPr>
        <w:pStyle w:val="Heading2"/>
        <w:spacing w:line="240" w:lineRule="auto"/>
      </w:pPr>
      <w:r>
        <w:t>Technical Skills</w:t>
      </w:r>
    </w:p>
    <w:p w:rsidR="00DD5084" w:rsidRDefault="00000000" w:rsidP="00FD2F9B">
      <w:pPr>
        <w:spacing w:line="240" w:lineRule="auto"/>
      </w:pPr>
      <w:r>
        <w:t>• Programming: Python, SQL</w:t>
      </w:r>
    </w:p>
    <w:p w:rsidR="00DD5084" w:rsidRDefault="00000000" w:rsidP="00FD2F9B">
      <w:pPr>
        <w:spacing w:line="240" w:lineRule="auto"/>
      </w:pPr>
      <w:r>
        <w:lastRenderedPageBreak/>
        <w:t>• Libraries: TensorFlow, PyTorch, scikit-learn</w:t>
      </w:r>
    </w:p>
    <w:p w:rsidR="00DD5084" w:rsidRDefault="00000000" w:rsidP="00FD2F9B">
      <w:pPr>
        <w:spacing w:line="240" w:lineRule="auto"/>
      </w:pPr>
      <w:r>
        <w:t>• Deployment: AWS SageMaker, Azure ML, Docker, Kubernetes, Flask</w:t>
      </w:r>
    </w:p>
    <w:p w:rsidR="00DD5084" w:rsidRDefault="00000000" w:rsidP="00FD2F9B">
      <w:pPr>
        <w:spacing w:line="240" w:lineRule="auto"/>
      </w:pPr>
      <w:r>
        <w:t>• Data Processing: Hadoop, Spark, H2O.ai</w:t>
      </w:r>
    </w:p>
    <w:p w:rsidR="00DD5084" w:rsidRDefault="00000000" w:rsidP="00FD2F9B">
      <w:pPr>
        <w:spacing w:line="240" w:lineRule="auto"/>
      </w:pPr>
      <w:r>
        <w:t>• Visualization: Power BI</w:t>
      </w:r>
    </w:p>
    <w:sectPr w:rsidR="00DD5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697949">
    <w:abstractNumId w:val="8"/>
  </w:num>
  <w:num w:numId="2" w16cid:durableId="1007899617">
    <w:abstractNumId w:val="6"/>
  </w:num>
  <w:num w:numId="3" w16cid:durableId="669872182">
    <w:abstractNumId w:val="5"/>
  </w:num>
  <w:num w:numId="4" w16cid:durableId="941689777">
    <w:abstractNumId w:val="4"/>
  </w:num>
  <w:num w:numId="5" w16cid:durableId="226379673">
    <w:abstractNumId w:val="7"/>
  </w:num>
  <w:num w:numId="6" w16cid:durableId="1060206139">
    <w:abstractNumId w:val="3"/>
  </w:num>
  <w:num w:numId="7" w16cid:durableId="1110054516">
    <w:abstractNumId w:val="2"/>
  </w:num>
  <w:num w:numId="8" w16cid:durableId="1020469062">
    <w:abstractNumId w:val="1"/>
  </w:num>
  <w:num w:numId="9" w16cid:durableId="517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982"/>
    <w:rsid w:val="00AA1D8D"/>
    <w:rsid w:val="00B47730"/>
    <w:rsid w:val="00CB0664"/>
    <w:rsid w:val="00DD5084"/>
    <w:rsid w:val="00FC693F"/>
    <w:rsid w:val="00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6CC31"/>
  <w14:defaultImageDpi w14:val="300"/>
  <w15:docId w15:val="{A729FC04-04E6-A34F-951F-AEC29343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Sharma</cp:lastModifiedBy>
  <cp:revision>2</cp:revision>
  <dcterms:created xsi:type="dcterms:W3CDTF">2013-12-23T23:15:00Z</dcterms:created>
  <dcterms:modified xsi:type="dcterms:W3CDTF">2025-09-14T11:35:00Z</dcterms:modified>
  <cp:category/>
</cp:coreProperties>
</file>