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ind w:right="-330"/>
        <w:jc w:val="center"/>
        <w:rPr>
          <w:rFonts w:ascii="Times New Roman" w:hAnsi="Times New Roman" w:eastAsia="Times New Roman" w:cs="Times New Roman"/>
          <w:color w:val="000000"/>
          <w:sz w:val="56"/>
          <w:szCs w:val="56"/>
        </w:rPr>
      </w:pPr>
      <w:r>
        <w:rPr>
          <w:rFonts w:ascii="Times New Roman" w:hAnsi="Times New Roman" w:eastAsia="Times New Roman" w:cs="Times New Roman"/>
          <w:color w:val="000000"/>
          <w:sz w:val="56"/>
          <w:szCs w:val="56"/>
          <w:rtl w:val="0"/>
        </w:rPr>
        <w:t>Artificial Intelligence</w:t>
      </w:r>
    </w:p>
    <w:p>
      <w:pPr>
        <w:pStyle w:val="3"/>
        <w:spacing w:before="0"/>
        <w:ind w:right="-330"/>
        <w:jc w:val="center"/>
        <w:rPr>
          <w:rFonts w:ascii="Times New Roman" w:hAnsi="Times New Roman" w:eastAsia="Times New Roman" w:cs="Times New Roman"/>
          <w:color w:val="000000"/>
          <w:sz w:val="56"/>
          <w:szCs w:val="56"/>
        </w:rPr>
      </w:pPr>
      <w:r>
        <w:rPr>
          <w:rFonts w:ascii="Times New Roman" w:hAnsi="Times New Roman" w:eastAsia="Times New Roman" w:cs="Times New Roman"/>
          <w:color w:val="000000"/>
          <w:sz w:val="56"/>
          <w:szCs w:val="56"/>
          <w:rtl w:val="0"/>
        </w:rPr>
        <w:t xml:space="preserve"> And</w:t>
      </w:r>
    </w:p>
    <w:p>
      <w:pPr>
        <w:pStyle w:val="3"/>
        <w:spacing w:before="0"/>
        <w:ind w:right="-330"/>
        <w:jc w:val="center"/>
        <w:rPr>
          <w:rFonts w:ascii="Times New Roman" w:hAnsi="Times New Roman" w:eastAsia="Times New Roman" w:cs="Times New Roman"/>
          <w:color w:val="000000"/>
          <w:sz w:val="56"/>
          <w:szCs w:val="56"/>
        </w:rPr>
      </w:pPr>
      <w:r>
        <w:rPr>
          <w:rFonts w:ascii="Times New Roman" w:hAnsi="Times New Roman" w:eastAsia="Times New Roman" w:cs="Times New Roman"/>
          <w:color w:val="000000"/>
          <w:sz w:val="56"/>
          <w:szCs w:val="56"/>
          <w:rtl w:val="0"/>
        </w:rPr>
        <w:t xml:space="preserve"> Machine Learning</w:t>
      </w:r>
    </w:p>
    <w:p/>
    <w:p>
      <w:pPr>
        <w:jc w:val="center"/>
        <w:rPr>
          <w:rFonts w:ascii="Times New Roman" w:hAnsi="Times New Roman" w:eastAsia="Times New Roman" w:cs="Times New Roman"/>
          <w:sz w:val="44"/>
          <w:szCs w:val="44"/>
        </w:rPr>
      </w:pPr>
      <w:r>
        <w:rPr>
          <w:rFonts w:ascii="Times New Roman" w:hAnsi="Times New Roman" w:eastAsia="Times New Roman" w:cs="Times New Roman"/>
          <w:sz w:val="44"/>
          <w:szCs w:val="44"/>
          <w:rtl w:val="0"/>
        </w:rPr>
        <w:t>Project Abstract</w:t>
      </w:r>
    </w:p>
    <w:p>
      <w:pPr>
        <w:jc w:val="center"/>
        <w:rPr>
          <w:rFonts w:ascii="Arial" w:hAnsi="Arial" w:eastAsia="Arial" w:cs="Arial"/>
          <w:color w:val="000000"/>
          <w:sz w:val="28"/>
          <w:szCs w:val="28"/>
        </w:rPr>
      </w:pPr>
      <w:r>
        <w:rPr>
          <w:rFonts w:ascii="Times New Roman" w:hAnsi="Times New Roman" w:eastAsia="Times New Roman" w:cs="Times New Roman"/>
          <w:sz w:val="44"/>
          <w:szCs w:val="44"/>
          <w:rtl w:val="0"/>
        </w:rPr>
        <w:t>Semester-IV (Batch-2022)</w:t>
      </w:r>
    </w:p>
    <w:p>
      <w:pPr>
        <w:spacing w:after="0" w:line="360" w:lineRule="auto"/>
        <w:ind w:left="284" w:hanging="284"/>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pPr>
        <w:pStyle w:val="5"/>
        <w:keepNext w:val="0"/>
        <w:keepLines w:val="0"/>
        <w:widowControl/>
        <w:suppressLineNumbers w:val="0"/>
        <w:jc w:val="center"/>
      </w:pPr>
      <w:bookmarkStart w:id="0" w:name="_heading=h.gjdgxs" w:colFirst="0" w:colLast="0"/>
      <w:bookmarkEnd w:id="0"/>
      <w:r>
        <w:rPr>
          <w:rStyle w:val="16"/>
          <w:rFonts w:hint="default" w:ascii="Times New Roman" w:hAnsi="Times New Roman" w:cs="Times New Roman"/>
          <w:b w:val="0"/>
          <w:bCs w:val="0"/>
          <w:sz w:val="40"/>
          <w:szCs w:val="40"/>
        </w:rPr>
        <w:t>Survival Prediction on the Titanic Ship</w:t>
      </w:r>
    </w:p>
    <w:p>
      <w:pPr>
        <w:spacing w:after="0" w:line="360" w:lineRule="auto"/>
        <w:ind w:left="284" w:hanging="284"/>
        <w:jc w:val="center"/>
        <w:rPr>
          <w:rFonts w:ascii="Times New Roman" w:hAnsi="Times New Roman" w:eastAsia="Times New Roman" w:cs="Times New Roman"/>
          <w:sz w:val="32"/>
          <w:szCs w:val="32"/>
          <w:vertAlign w:val="superscript"/>
        </w:rPr>
      </w:pPr>
    </w:p>
    <w:p>
      <w:pPr>
        <w:spacing w:after="0" w:line="360" w:lineRule="auto"/>
        <w:jc w:val="center"/>
        <w:rPr>
          <w:rFonts w:ascii="Times New Roman" w:hAnsi="Times New Roman" w:eastAsia="Times New Roman" w:cs="Times New Roman"/>
          <w:sz w:val="32"/>
          <w:szCs w:val="32"/>
        </w:rPr>
      </w:pPr>
      <w:r>
        <w:drawing>
          <wp:inline distT="0" distB="0" distL="0" distR="0">
            <wp:extent cx="2432050" cy="1497965"/>
            <wp:effectExtent l="0" t="0" r="0" b="0"/>
            <wp:docPr id="11"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1" name="image1.png" descr="A red and white sign&#10;&#10;Description automatically generated with low confidence"/>
                    <pic:cNvPicPr preferRelativeResize="0"/>
                  </pic:nvPicPr>
                  <pic:blipFill>
                    <a:blip r:embed="rId7"/>
                    <a:srcRect l="31971"/>
                    <a:stretch>
                      <a:fillRect/>
                    </a:stretch>
                  </pic:blipFill>
                  <pic:spPr>
                    <a:xfrm>
                      <a:off x="0" y="0"/>
                      <a:ext cx="2432566" cy="1498140"/>
                    </a:xfrm>
                    <a:prstGeom prst="rect">
                      <a:avLst/>
                    </a:prstGeom>
                  </pic:spPr>
                </pic:pic>
              </a:graphicData>
            </a:graphic>
          </wp:inline>
        </w:drawing>
      </w:r>
    </w:p>
    <w:p>
      <w:pPr>
        <w:spacing w:after="0" w:line="360" w:lineRule="auto"/>
        <w:ind w:left="5607" w:firstLine="0"/>
        <w:jc w:val="center"/>
        <w:rPr>
          <w:rFonts w:ascii="Times New Roman" w:hAnsi="Times New Roman" w:eastAsia="Times New Roman" w:cs="Times New Roman"/>
          <w:sz w:val="32"/>
          <w:szCs w:val="32"/>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Supervised By: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Submitted By:</w:t>
      </w:r>
    </w:p>
    <w:p>
      <w:pPr>
        <w:spacing w:after="0" w:line="360" w:lineRule="auto"/>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Rajiv Bhardwaj</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IN"/>
        </w:rPr>
        <w:t>Sumit Parsad, 2210990873</w:t>
      </w:r>
    </w:p>
    <w:p>
      <w:pPr>
        <w:spacing w:after="0" w:line="360" w:lineRule="auto"/>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IN"/>
        </w:rPr>
        <w:t xml:space="preserve">Suraj Adde, </w:t>
      </w:r>
      <w:bookmarkStart w:id="1" w:name="_GoBack"/>
      <w:bookmarkEnd w:id="1"/>
      <w:r>
        <w:rPr>
          <w:rFonts w:ascii="Times New Roman" w:hAnsi="Times New Roman" w:eastAsia="Times New Roman" w:cs="Times New Roman"/>
          <w:sz w:val="24"/>
          <w:szCs w:val="24"/>
          <w:rtl w:val="0"/>
        </w:rPr>
        <w:t>22109908</w:t>
      </w:r>
      <w:r>
        <w:rPr>
          <w:rFonts w:hint="default" w:ascii="Times New Roman" w:hAnsi="Times New Roman" w:eastAsia="Times New Roman" w:cs="Times New Roman"/>
          <w:sz w:val="24"/>
          <w:szCs w:val="24"/>
          <w:rtl w:val="0"/>
          <w:lang w:val="en-IN"/>
        </w:rPr>
        <w:t>76</w:t>
      </w:r>
    </w:p>
    <w:p>
      <w:pPr>
        <w:spacing w:after="0" w:line="360" w:lineRule="auto"/>
        <w:ind w:left="284" w:hanging="284"/>
        <w:jc w:val="center"/>
        <w:rPr>
          <w:rFonts w:ascii="Arial" w:hAnsi="Arial" w:eastAsia="Arial" w:cs="Arial"/>
          <w:b/>
          <w:color w:val="000000"/>
          <w:sz w:val="28"/>
          <w:szCs w:val="28"/>
        </w:rPr>
      </w:pPr>
    </w:p>
    <w:p>
      <w:pPr>
        <w:spacing w:after="0" w:line="240" w:lineRule="auto"/>
        <w:jc w:val="left"/>
        <w:rPr>
          <w:rFonts w:ascii="Times New Roman" w:hAnsi="Times New Roman" w:eastAsia="Times New Roman" w:cs="Times New Roman"/>
          <w:b/>
          <w:color w:val="000000"/>
          <w:sz w:val="36"/>
          <w:szCs w:val="36"/>
        </w:rPr>
      </w:pPr>
      <w:r>
        <w:rPr>
          <w:rFonts w:ascii="Times New Roman" w:hAnsi="Times New Roman" w:eastAsia="Times New Roman" w:cs="Times New Roman"/>
          <w:b/>
          <w:sz w:val="36"/>
          <w:szCs w:val="36"/>
          <w:rtl w:val="0"/>
        </w:rPr>
        <w:t xml:space="preserve">        </w:t>
      </w:r>
      <w:r>
        <w:rPr>
          <w:rFonts w:ascii="Times New Roman" w:hAnsi="Times New Roman" w:eastAsia="Times New Roman" w:cs="Times New Roman"/>
          <w:b/>
          <w:color w:val="000000"/>
          <w:sz w:val="36"/>
          <w:szCs w:val="36"/>
          <w:rtl w:val="0"/>
        </w:rPr>
        <w:t>Department of Computer Science and Engineering</w:t>
      </w:r>
    </w:p>
    <w:p>
      <w:pPr>
        <w:spacing w:after="0" w:line="240" w:lineRule="auto"/>
        <w:jc w:val="center"/>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tl w:val="0"/>
        </w:rPr>
        <w:t>Chitkara University Institute of Engineering &amp; Technology,</w:t>
      </w:r>
    </w:p>
    <w:p>
      <w:pPr>
        <w:spacing w:after="0" w:line="24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36"/>
          <w:szCs w:val="36"/>
          <w:rtl w:val="0"/>
        </w:rPr>
        <w:t>Chitkara University, Punja</w:t>
      </w:r>
      <w:r>
        <w:rPr>
          <w:rFonts w:ascii="Times New Roman" w:hAnsi="Times New Roman" w:eastAsia="Times New Roman" w:cs="Times New Roman"/>
          <w:sz w:val="36"/>
          <w:szCs w:val="36"/>
          <w:rtl w:val="0"/>
        </w:rPr>
        <w:t>b</w:t>
      </w:r>
    </w:p>
    <w:p>
      <w:pPr>
        <w:pStyle w:val="15"/>
        <w:keepNext w:val="0"/>
        <w:keepLines w:val="0"/>
        <w:widowControl/>
        <w:suppressLineNumbers w:val="0"/>
        <w:rPr>
          <w:rFonts w:hint="default" w:asciiTheme="majorAscii" w:hAnsiTheme="majorAscii"/>
          <w:b/>
          <w:bCs/>
          <w:sz w:val="36"/>
          <w:szCs w:val="36"/>
        </w:rPr>
      </w:pPr>
    </w:p>
    <w:p>
      <w:pPr>
        <w:pStyle w:val="15"/>
        <w:keepNext w:val="0"/>
        <w:keepLines w:val="0"/>
        <w:widowControl/>
        <w:suppressLineNumbers w:val="0"/>
        <w:rPr>
          <w:rFonts w:hint="default" w:ascii="Times New Roman" w:hAnsi="Times New Roman" w:cs="Times New Roman"/>
          <w:b/>
          <w:bCs/>
          <w:sz w:val="32"/>
          <w:szCs w:val="32"/>
        </w:rPr>
      </w:pPr>
      <w:r>
        <w:rPr>
          <w:rFonts w:hint="default" w:ascii="Times New Roman" w:hAnsi="Times New Roman" w:cs="Times New Roman"/>
          <w:b/>
          <w:bCs/>
          <w:sz w:val="36"/>
          <w:szCs w:val="36"/>
        </w:rPr>
        <w:t>Title:</w:t>
      </w:r>
    </w:p>
    <w:p>
      <w:pPr>
        <w:pStyle w:val="1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b w:val="0"/>
          <w:bCs w:val="0"/>
          <w:sz w:val="28"/>
          <w:szCs w:val="28"/>
          <w:u w:val="single"/>
        </w:rPr>
        <w:t>Predictive Modeling of Survival on the Titanic: An Artificial Intelligence and Machine Learning Approach</w:t>
      </w:r>
    </w:p>
    <w:p>
      <w:pPr>
        <w:pStyle w:val="15"/>
        <w:keepNext w:val="0"/>
        <w:keepLines w:val="0"/>
        <w:widowControl/>
        <w:suppressLineNumbers w:val="0"/>
        <w:rPr>
          <w:rFonts w:hint="default" w:ascii="Times New Roman" w:hAnsi="Times New Roman" w:cs="Times New Roman"/>
          <w:b/>
          <w:bCs/>
          <w:sz w:val="36"/>
          <w:szCs w:val="36"/>
        </w:rPr>
      </w:pPr>
      <w:r>
        <w:rPr>
          <w:rFonts w:hint="default" w:ascii="Times New Roman" w:hAnsi="Times New Roman" w:cs="Times New Roman"/>
          <w:b/>
          <w:bCs/>
          <w:sz w:val="36"/>
          <w:szCs w:val="36"/>
        </w:rPr>
        <w:t>Abstract:</w:t>
      </w:r>
    </w:p>
    <w:p>
      <w:pPr>
        <w:pStyle w:val="1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sinking of the Titanic remains a poignant historical event, prompting ongoing fascination and research. This project endeavors to contribute to the understanding of survival patterns on the Titanic using Artificial Intelligence and Machine Learning (AIML) techniques. The primary objective is to develop a robust predictive model that can accurately forecast the likelihood of passengers surviving the maritime disaster.</w:t>
      </w:r>
    </w:p>
    <w:p>
      <w:pPr>
        <w:pStyle w:val="1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dataset utilized for this analysis comprises a comprehensive set of passenger attributes, including socio-economic status, age, gender, and cabin class. Leveraging advanced AIML algorithms such as decision trees, random forests, and support vector machines, we aim to discern intricate patterns within the data and create a predictive model capable of identifying key factors influencing survival outcomes.</w:t>
      </w:r>
    </w:p>
    <w:p>
      <w:pPr>
        <w:pStyle w:val="1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Our methodology involves data preprocessing to handle missing values and categorical variables, followed by feature engineering to enhance the model's performance. The project emphasizes the importance of model evaluation and validation, employing metrics like accuracy, precision, recall, and the receiver operating characteristic (ROC) curve to assess the predictive prowess of the developed models.</w:t>
      </w:r>
    </w:p>
    <w:p>
      <w:pPr>
        <w:pStyle w:val="1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Furthermore, the study delves into the interpretability of the models, seeking insights into the variables that most strongly influence the survival predictions. Through a comprehensive analysis, we aim to shed light on the socio-demographic factors that played a pivotal role in determining survival rates on the Titanic.</w:t>
      </w:r>
    </w:p>
    <w:p>
      <w:pPr>
        <w:pStyle w:val="15"/>
        <w:keepNext w:val="0"/>
        <w:keepLines w:val="0"/>
        <w:widowControl/>
        <w:suppressLineNumbers w:val="0"/>
        <w:jc w:val="both"/>
        <w:rPr>
          <w:rFonts w:hint="default" w:ascii="Times New Roman" w:hAnsi="Times New Roman" w:cs="Times New Roman"/>
          <w:sz w:val="28"/>
          <w:szCs w:val="28"/>
          <w:rtl w:val="0"/>
        </w:rPr>
      </w:pPr>
      <w:r>
        <w:rPr>
          <w:rFonts w:hint="default" w:ascii="Times New Roman" w:hAnsi="Times New Roman" w:cs="Times New Roman"/>
          <w:sz w:val="28"/>
          <w:szCs w:val="28"/>
        </w:rPr>
        <w:t>In conclusion, this project aspires to provide a valuable contribution to the field of predictive modeling by applying AIML techniques to the historical context of the Titanic disaster. By unraveling patterns in passenger data, our endeavor aims to enhance our understanding of survival dynamics and pave the way for more informed insights into the factors that influenced outcomes during this tragic maritime event.</w:t>
      </w:r>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Quattrocento Sans">
    <w:altName w:val="Segoe Print"/>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1"/>
      <w:ind w:right="-274"/>
      <w:rPr>
        <w:rFonts w:ascii="Cambria" w:hAnsi="Cambria" w:eastAsia="Cambria" w:cs="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790350F"/>
    <w:rsid w:val="17C421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link w:val="21"/>
    <w:unhideWhenUsed/>
    <w:qFormat/>
    <w:uiPriority w:val="9"/>
    <w:pPr>
      <w:keepNext/>
      <w:keepLines/>
      <w:spacing w:before="200" w:after="0" w:line="259" w:lineRule="auto"/>
      <w:outlineLvl w:val="1"/>
    </w:pPr>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4">
    <w:name w:val="heading 3"/>
    <w:basedOn w:val="1"/>
    <w:next w:val="1"/>
    <w:link w:val="26"/>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0"/>
    <w:semiHidden/>
    <w:unhideWhenUsed/>
    <w:qFormat/>
    <w:uiPriority w:val="99"/>
    <w:pPr>
      <w:spacing w:after="0" w:line="240" w:lineRule="auto"/>
    </w:pPr>
    <w:rPr>
      <w:rFonts w:ascii="Tahoma" w:hAnsi="Tahoma" w:cs="Tahoma"/>
      <w:sz w:val="16"/>
      <w:szCs w:val="16"/>
    </w:rPr>
  </w:style>
  <w:style w:type="character" w:styleId="11">
    <w:name w:val="Emphasis"/>
    <w:basedOn w:val="8"/>
    <w:qFormat/>
    <w:uiPriority w:val="20"/>
    <w:rPr>
      <w:i/>
      <w:iCs/>
    </w:rPr>
  </w:style>
  <w:style w:type="paragraph" w:styleId="12">
    <w:name w:val="footer"/>
    <w:basedOn w:val="1"/>
    <w:link w:val="24"/>
    <w:unhideWhenUsed/>
    <w:qFormat/>
    <w:uiPriority w:val="99"/>
    <w:pPr>
      <w:tabs>
        <w:tab w:val="center" w:pos="4680"/>
        <w:tab w:val="right" w:pos="9360"/>
      </w:tabs>
      <w:spacing w:after="0" w:line="240" w:lineRule="auto"/>
    </w:pPr>
  </w:style>
  <w:style w:type="paragraph" w:styleId="13">
    <w:name w:val="header"/>
    <w:basedOn w:val="1"/>
    <w:link w:val="23"/>
    <w:unhideWhenUsed/>
    <w:qFormat/>
    <w:uiPriority w:val="99"/>
    <w:pPr>
      <w:tabs>
        <w:tab w:val="center" w:pos="4680"/>
        <w:tab w:val="right" w:pos="9360"/>
      </w:tabs>
      <w:spacing w:after="0" w:line="240" w:lineRule="auto"/>
    </w:pPr>
  </w:style>
  <w:style w:type="character" w:styleId="14">
    <w:name w:val="Hyperlink"/>
    <w:basedOn w:val="8"/>
    <w:semiHidden/>
    <w:unhideWhenUsed/>
    <w:qFormat/>
    <w:uiPriority w:val="99"/>
    <w:rPr>
      <w:color w:val="0000FF"/>
      <w:u w:val="single"/>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8"/>
    <w:qFormat/>
    <w:uiPriority w:val="22"/>
    <w:rPr>
      <w:b/>
      <w:bCs/>
    </w:rPr>
  </w:style>
  <w:style w:type="paragraph" w:styleId="17">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8">
    <w:name w:val="Title"/>
    <w:basedOn w:val="1"/>
    <w:next w:val="1"/>
    <w:qFormat/>
    <w:uiPriority w:val="0"/>
    <w:pPr>
      <w:keepNext/>
      <w:keepLines/>
      <w:pageBreakBefore w:val="0"/>
      <w:spacing w:before="480" w:after="120"/>
    </w:pPr>
    <w:rPr>
      <w:b/>
      <w:sz w:val="72"/>
      <w:szCs w:val="72"/>
    </w:rPr>
  </w:style>
  <w:style w:type="table" w:customStyle="1" w:styleId="19">
    <w:name w:val="Table Normal1"/>
    <w:qFormat/>
    <w:uiPriority w:val="0"/>
  </w:style>
  <w:style w:type="character" w:customStyle="1" w:styleId="20">
    <w:name w:val="Balloon Text Char"/>
    <w:basedOn w:val="8"/>
    <w:link w:val="10"/>
    <w:semiHidden/>
    <w:qFormat/>
    <w:uiPriority w:val="99"/>
    <w:rPr>
      <w:rFonts w:ascii="Tahoma" w:hAnsi="Tahoma" w:cs="Tahoma"/>
      <w:sz w:val="16"/>
      <w:szCs w:val="16"/>
    </w:rPr>
  </w:style>
  <w:style w:type="character" w:customStyle="1" w:styleId="21">
    <w:name w:val="Heading 2 Char"/>
    <w:basedOn w:val="8"/>
    <w:link w:val="3"/>
    <w:qFormat/>
    <w:uiPriority w:val="9"/>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22">
    <w:name w:val="List Paragraph"/>
    <w:basedOn w:val="1"/>
    <w:qFormat/>
    <w:uiPriority w:val="34"/>
    <w:pPr>
      <w:ind w:left="720"/>
      <w:contextualSpacing/>
    </w:pPr>
  </w:style>
  <w:style w:type="character" w:customStyle="1" w:styleId="23">
    <w:name w:val="Header Char"/>
    <w:basedOn w:val="8"/>
    <w:link w:val="13"/>
    <w:qFormat/>
    <w:uiPriority w:val="99"/>
  </w:style>
  <w:style w:type="character" w:customStyle="1" w:styleId="24">
    <w:name w:val="Footer Char"/>
    <w:basedOn w:val="8"/>
    <w:link w:val="12"/>
    <w:qFormat/>
    <w:uiPriority w:val="99"/>
  </w:style>
  <w:style w:type="character" w:customStyle="1" w:styleId="25">
    <w:name w:val="t"/>
    <w:basedOn w:val="8"/>
    <w:qFormat/>
    <w:uiPriority w:val="0"/>
  </w:style>
  <w:style w:type="character" w:customStyle="1" w:styleId="26">
    <w:name w:val="Heading 3 Char"/>
    <w:basedOn w:val="8"/>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kHGz3YXXLEPIUcpIes7B6kFjGQ==">CgMxLjAyCGguZ2pkZ3hzMg5oLjc4ZnJnNTJoMGRibTgAciExTnZJZWRVOVp5cFJydjBrb1EyVVllRXIwbUxFbV9HbkE=</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23</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2024-01-19T06:21:00Z</dcterms:created>
  <dc:creator>FEE-II, 22CS0014</dc:creator>
  <cp:lastModifiedBy>Sumit Parsad</cp:lastModifiedBy>
  <dcterms:modified xsi:type="dcterms:W3CDTF">2024-02-22T05:33:25Z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y fmtid="{D5CDD505-2E9C-101B-9397-08002B2CF9AE}" pid="3" name="KSOProductBuildVer">
    <vt:lpwstr>1033-12.2.0.13431</vt:lpwstr>
  </property>
  <property fmtid="{D5CDD505-2E9C-101B-9397-08002B2CF9AE}" pid="4" name="ICV">
    <vt:lpwstr>763692D74E4C4D9388E30C7619B5A557_13</vt:lpwstr>
  </property>
</Properties>
</file>