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98476" w14:textId="77777777" w:rsidR="003D3AF6" w:rsidRPr="003D3AF6" w:rsidRDefault="003D3AF6" w:rsidP="003D3AF6">
      <w:pPr>
        <w:shd w:val="clear" w:color="auto" w:fill="FFFFFF"/>
        <w:tabs>
          <w:tab w:val="left" w:pos="3900"/>
        </w:tabs>
        <w:spacing w:after="150" w:line="360" w:lineRule="auto"/>
        <w:rPr>
          <w:rFonts w:ascii="Arial" w:hAnsi="Arial" w:cs="Arial"/>
          <w:b/>
        </w:rPr>
      </w:pPr>
      <w:r>
        <w:rPr>
          <w:rFonts w:ascii="Arial" w:hAnsi="Arial" w:cs="Arial"/>
          <w:b/>
        </w:rPr>
        <w:tab/>
      </w:r>
      <w:r>
        <w:rPr>
          <w:rFonts w:ascii="Arial" w:hAnsi="Arial" w:cs="Arial"/>
          <w:b/>
        </w:rPr>
        <w:tab/>
        <w:t xml:space="preserve">    </w:t>
      </w:r>
    </w:p>
    <w:p w14:paraId="2BEDC459" w14:textId="26EE4CC1" w:rsidR="003D3AF6" w:rsidRPr="003D3AF6" w:rsidRDefault="003D3AF6" w:rsidP="003D3AF6">
      <w:pPr>
        <w:shd w:val="clear" w:color="auto" w:fill="FFFFFF"/>
        <w:tabs>
          <w:tab w:val="left" w:pos="3900"/>
        </w:tabs>
        <w:spacing w:after="150" w:line="360" w:lineRule="auto"/>
        <w:rPr>
          <w:rFonts w:ascii="Arial" w:hAnsi="Arial" w:cs="Arial"/>
          <w:b/>
        </w:rPr>
      </w:pPr>
      <w:r w:rsidRPr="003D3AF6">
        <w:rPr>
          <w:rFonts w:ascii="Arial" w:hAnsi="Arial" w:cs="Arial"/>
          <w:b/>
        </w:rPr>
        <w:tab/>
      </w:r>
      <w:r w:rsidRPr="003D3AF6">
        <w:rPr>
          <w:rFonts w:ascii="Arial" w:hAnsi="Arial" w:cs="Arial"/>
          <w:b/>
        </w:rPr>
        <w:tab/>
        <w:t xml:space="preserve">       </w:t>
      </w:r>
      <w:r w:rsidRPr="003D3AF6">
        <w:rPr>
          <w:rFonts w:ascii="Arial" w:hAnsi="Arial" w:cs="Arial"/>
          <w:b/>
        </w:rPr>
        <w:t>A</w:t>
      </w:r>
    </w:p>
    <w:p w14:paraId="5B924C31" w14:textId="77777777" w:rsidR="003D3AF6" w:rsidRPr="003D3AF6" w:rsidRDefault="003D3AF6" w:rsidP="003D3AF6">
      <w:pPr>
        <w:tabs>
          <w:tab w:val="left" w:pos="0"/>
          <w:tab w:val="left" w:pos="810"/>
        </w:tabs>
        <w:jc w:val="center"/>
        <w:rPr>
          <w:rFonts w:ascii="Arial" w:hAnsi="Arial" w:cs="Arial"/>
          <w:b/>
        </w:rPr>
      </w:pPr>
    </w:p>
    <w:p w14:paraId="1681E70B" w14:textId="77777777" w:rsidR="003D3AF6" w:rsidRPr="003D3AF6" w:rsidRDefault="003D3AF6" w:rsidP="003D3AF6">
      <w:pPr>
        <w:jc w:val="center"/>
        <w:rPr>
          <w:rFonts w:ascii="Arial" w:hAnsi="Arial" w:cs="Arial"/>
          <w:b/>
          <w:i/>
        </w:rPr>
      </w:pPr>
      <w:r w:rsidRPr="003D3AF6">
        <w:rPr>
          <w:rFonts w:ascii="Arial" w:hAnsi="Arial" w:cs="Arial"/>
          <w:b/>
          <w:i/>
        </w:rPr>
        <w:t>PROJECT SYNOPSIS REPORT</w:t>
      </w:r>
    </w:p>
    <w:p w14:paraId="7F2B4F92" w14:textId="77777777" w:rsidR="003D3AF6" w:rsidRPr="003D3AF6" w:rsidRDefault="003D3AF6" w:rsidP="003D3AF6">
      <w:pPr>
        <w:rPr>
          <w:rFonts w:ascii="Arial" w:hAnsi="Arial" w:cs="Arial"/>
          <w:b/>
          <w:i/>
        </w:rPr>
      </w:pPr>
    </w:p>
    <w:p w14:paraId="3B98948B" w14:textId="77777777" w:rsidR="003D3AF6" w:rsidRDefault="003D3AF6" w:rsidP="003D3AF6">
      <w:pPr>
        <w:jc w:val="center"/>
        <w:rPr>
          <w:rFonts w:ascii="Arial" w:hAnsi="Arial" w:cs="Arial"/>
          <w:i/>
        </w:rPr>
      </w:pPr>
      <w:r w:rsidRPr="003D3AF6">
        <w:rPr>
          <w:rFonts w:ascii="Arial" w:hAnsi="Arial" w:cs="Arial"/>
          <w:b/>
          <w:i/>
        </w:rPr>
        <w:t>On</w:t>
      </w:r>
    </w:p>
    <w:p w14:paraId="67875FC0" w14:textId="77777777" w:rsidR="003D3AF6" w:rsidRDefault="003D3AF6" w:rsidP="003D3AF6">
      <w:pPr>
        <w:jc w:val="center"/>
        <w:rPr>
          <w:rFonts w:ascii="Arial" w:hAnsi="Arial" w:cs="Arial"/>
          <w:i/>
        </w:rPr>
      </w:pPr>
    </w:p>
    <w:p w14:paraId="4F713EFC" w14:textId="77777777" w:rsidR="003D3AF6" w:rsidRPr="004B705F" w:rsidRDefault="003D3AF6" w:rsidP="003D3AF6">
      <w:pPr>
        <w:jc w:val="center"/>
        <w:rPr>
          <w:rFonts w:ascii="Arial" w:hAnsi="Arial" w:cs="Arial"/>
          <w:i/>
        </w:rPr>
      </w:pPr>
    </w:p>
    <w:p w14:paraId="468A3B83" w14:textId="77777777" w:rsidR="003D3AF6" w:rsidRPr="004B705F" w:rsidRDefault="003D3AF6" w:rsidP="003D3AF6">
      <w:pPr>
        <w:jc w:val="center"/>
        <w:rPr>
          <w:rFonts w:ascii="Arial" w:hAnsi="Arial" w:cs="Arial"/>
          <w:b/>
        </w:rPr>
      </w:pPr>
      <w:proofErr w:type="spellStart"/>
      <w:r w:rsidRPr="00392F3F">
        <w:rPr>
          <w:rFonts w:ascii="Times New Roman" w:hAnsi="Times New Roman" w:cs="Times New Roman"/>
          <w:b/>
          <w:bCs/>
          <w:color w:val="000000" w:themeColor="text1"/>
          <w:sz w:val="36"/>
        </w:rPr>
        <w:t>EngineerOS</w:t>
      </w:r>
      <w:proofErr w:type="spellEnd"/>
      <w:r w:rsidRPr="00392F3F">
        <w:rPr>
          <w:rFonts w:ascii="Times New Roman" w:hAnsi="Times New Roman" w:cs="Times New Roman"/>
          <w:b/>
          <w:bCs/>
          <w:color w:val="000000" w:themeColor="text1"/>
          <w:sz w:val="36"/>
        </w:rPr>
        <w:t>: An AI-Powered Unified Academic Workspace for Engineering Students</w:t>
      </w:r>
    </w:p>
    <w:p w14:paraId="4019F4FE" w14:textId="77777777" w:rsidR="003D3AF6" w:rsidRDefault="003D3AF6" w:rsidP="003D3AF6">
      <w:pPr>
        <w:ind w:left="720"/>
        <w:jc w:val="center"/>
        <w:rPr>
          <w:rFonts w:ascii="Arial" w:hAnsi="Arial" w:cs="Arial"/>
          <w:b/>
        </w:rPr>
      </w:pPr>
    </w:p>
    <w:p w14:paraId="3ED89D66" w14:textId="77777777" w:rsidR="003D3AF6" w:rsidRPr="00392F3F" w:rsidRDefault="003D3AF6" w:rsidP="003D3AF6">
      <w:pPr>
        <w:pStyle w:val="BodyText"/>
        <w:spacing w:line="482" w:lineRule="auto"/>
        <w:ind w:left="2942" w:right="2962"/>
        <w:jc w:val="center"/>
        <w:rPr>
          <w:b/>
          <w:bCs/>
          <w:color w:val="000000" w:themeColor="text1"/>
          <w:sz w:val="32"/>
          <w:szCs w:val="32"/>
        </w:rPr>
      </w:pPr>
    </w:p>
    <w:p w14:paraId="171B25D4" w14:textId="77777777" w:rsidR="003D3AF6" w:rsidRPr="00392F3F" w:rsidRDefault="003D3AF6" w:rsidP="003D3AF6">
      <w:pPr>
        <w:pStyle w:val="BodyText"/>
        <w:spacing w:before="5"/>
        <w:jc w:val="center"/>
        <w:rPr>
          <w:b/>
          <w:color w:val="000000" w:themeColor="text1"/>
          <w:sz w:val="44"/>
        </w:rPr>
      </w:pPr>
    </w:p>
    <w:p w14:paraId="0786EC58" w14:textId="77777777" w:rsidR="003D3AF6" w:rsidRPr="00392F3F" w:rsidRDefault="003D3AF6" w:rsidP="003D3AF6">
      <w:pPr>
        <w:pStyle w:val="Heading2"/>
        <w:ind w:right="262"/>
        <w:jc w:val="center"/>
        <w:rPr>
          <w:rFonts w:ascii="Times New Roman" w:hAnsi="Times New Roman" w:cs="Times New Roman"/>
          <w:color w:val="000000" w:themeColor="text1"/>
        </w:rPr>
      </w:pPr>
      <w:bookmarkStart w:id="0" w:name="SUBMITTED_BY"/>
      <w:bookmarkEnd w:id="0"/>
      <w:r w:rsidRPr="00392F3F">
        <w:rPr>
          <w:rFonts w:ascii="Times New Roman" w:hAnsi="Times New Roman" w:cs="Times New Roman"/>
          <w:color w:val="000000" w:themeColor="text1"/>
        </w:rPr>
        <w:t>SUBMITTED</w:t>
      </w:r>
      <w:r w:rsidRPr="00392F3F">
        <w:rPr>
          <w:rFonts w:ascii="Times New Roman" w:hAnsi="Times New Roman" w:cs="Times New Roman"/>
          <w:color w:val="000000" w:themeColor="text1"/>
          <w:spacing w:val="1"/>
        </w:rPr>
        <w:t xml:space="preserve"> </w:t>
      </w:r>
      <w:r w:rsidRPr="00392F3F">
        <w:rPr>
          <w:rFonts w:ascii="Times New Roman" w:hAnsi="Times New Roman" w:cs="Times New Roman"/>
          <w:color w:val="000000" w:themeColor="text1"/>
        </w:rPr>
        <w:t>BY</w:t>
      </w:r>
    </w:p>
    <w:p w14:paraId="5E259388" w14:textId="77777777" w:rsidR="003D3AF6" w:rsidRPr="00392F3F" w:rsidRDefault="003D3AF6" w:rsidP="003D3AF6">
      <w:pPr>
        <w:pStyle w:val="BodyText"/>
        <w:spacing w:before="1"/>
        <w:rPr>
          <w:b/>
          <w:color w:val="000000" w:themeColor="text1"/>
          <w:sz w:val="29"/>
        </w:rPr>
      </w:pPr>
    </w:p>
    <w:p w14:paraId="62999EA6" w14:textId="77777777" w:rsidR="003D3AF6" w:rsidRPr="00392F3F" w:rsidRDefault="003D3AF6" w:rsidP="003D3AF6">
      <w:pPr>
        <w:pStyle w:val="BodyText"/>
        <w:tabs>
          <w:tab w:val="left" w:pos="5364"/>
          <w:tab w:val="left" w:pos="5397"/>
        </w:tabs>
        <w:ind w:left="2261" w:right="1825"/>
        <w:rPr>
          <w:b/>
          <w:bCs/>
          <w:color w:val="000000" w:themeColor="text1"/>
          <w:sz w:val="28"/>
          <w:szCs w:val="28"/>
        </w:rPr>
      </w:pPr>
      <w:r>
        <w:rPr>
          <w:b/>
          <w:bCs/>
          <w:color w:val="000000" w:themeColor="text1"/>
          <w:sz w:val="28"/>
          <w:szCs w:val="28"/>
        </w:rPr>
        <w:t xml:space="preserve">           </w:t>
      </w:r>
      <w:r w:rsidRPr="00392F3F">
        <w:rPr>
          <w:b/>
          <w:bCs/>
          <w:color w:val="000000" w:themeColor="text1"/>
          <w:sz w:val="28"/>
          <w:szCs w:val="28"/>
        </w:rPr>
        <w:t>Suraj Rameshwar Bhandare</w:t>
      </w:r>
    </w:p>
    <w:p w14:paraId="3A6822C4" w14:textId="77777777" w:rsidR="003D3AF6" w:rsidRPr="00392F3F" w:rsidRDefault="003D3AF6" w:rsidP="003D3AF6">
      <w:pPr>
        <w:pStyle w:val="BodyText"/>
        <w:spacing w:before="4"/>
        <w:ind w:left="2880"/>
        <w:rPr>
          <w:b/>
          <w:bCs/>
          <w:color w:val="000000" w:themeColor="text1"/>
          <w:sz w:val="28"/>
          <w:szCs w:val="28"/>
        </w:rPr>
      </w:pPr>
      <w:r>
        <w:rPr>
          <w:b/>
          <w:bCs/>
          <w:color w:val="000000" w:themeColor="text1"/>
          <w:sz w:val="28"/>
          <w:szCs w:val="28"/>
        </w:rPr>
        <w:t xml:space="preserve">    </w:t>
      </w:r>
      <w:r w:rsidRPr="00392F3F">
        <w:rPr>
          <w:b/>
          <w:bCs/>
          <w:color w:val="000000" w:themeColor="text1"/>
          <w:sz w:val="28"/>
          <w:szCs w:val="28"/>
        </w:rPr>
        <w:t>ISTU No.: 24010050006</w:t>
      </w:r>
    </w:p>
    <w:p w14:paraId="480A9896" w14:textId="77777777" w:rsidR="003D3AF6" w:rsidRPr="00392F3F" w:rsidRDefault="003D3AF6" w:rsidP="003D3AF6">
      <w:pPr>
        <w:pStyle w:val="BodyText"/>
        <w:tabs>
          <w:tab w:val="left" w:pos="5364"/>
          <w:tab w:val="left" w:pos="5397"/>
        </w:tabs>
        <w:ind w:left="2261" w:right="1825"/>
        <w:rPr>
          <w:b/>
          <w:bCs/>
          <w:color w:val="000000" w:themeColor="text1"/>
          <w:sz w:val="28"/>
          <w:szCs w:val="28"/>
        </w:rPr>
      </w:pPr>
      <w:r>
        <w:rPr>
          <w:b/>
          <w:bCs/>
          <w:color w:val="000000" w:themeColor="text1"/>
          <w:sz w:val="28"/>
          <w:szCs w:val="28"/>
        </w:rPr>
        <w:t xml:space="preserve">           </w:t>
      </w:r>
      <w:r w:rsidRPr="00392F3F">
        <w:rPr>
          <w:b/>
          <w:bCs/>
          <w:color w:val="000000" w:themeColor="text1"/>
          <w:sz w:val="28"/>
          <w:szCs w:val="28"/>
        </w:rPr>
        <w:t xml:space="preserve">Shraddha </w:t>
      </w:r>
      <w:proofErr w:type="spellStart"/>
      <w:r w:rsidRPr="00392F3F">
        <w:rPr>
          <w:b/>
          <w:bCs/>
          <w:color w:val="000000" w:themeColor="text1"/>
          <w:sz w:val="28"/>
          <w:szCs w:val="28"/>
        </w:rPr>
        <w:t>Shivkumar</w:t>
      </w:r>
      <w:proofErr w:type="spellEnd"/>
      <w:r w:rsidRPr="00392F3F">
        <w:rPr>
          <w:b/>
          <w:bCs/>
          <w:color w:val="000000" w:themeColor="text1"/>
          <w:sz w:val="28"/>
          <w:szCs w:val="28"/>
        </w:rPr>
        <w:t xml:space="preserve"> Shukla</w:t>
      </w:r>
    </w:p>
    <w:p w14:paraId="598C9519" w14:textId="77777777" w:rsidR="003D3AF6" w:rsidRPr="00392F3F" w:rsidRDefault="003D3AF6" w:rsidP="003D3AF6">
      <w:pPr>
        <w:pStyle w:val="BodyText"/>
        <w:spacing w:before="4"/>
        <w:rPr>
          <w:b/>
          <w:bCs/>
          <w:color w:val="000000" w:themeColor="text1"/>
          <w:sz w:val="22"/>
          <w:szCs w:val="28"/>
        </w:rPr>
      </w:pPr>
      <w:r>
        <w:rPr>
          <w:b/>
          <w:bCs/>
          <w:color w:val="000000" w:themeColor="text1"/>
          <w:sz w:val="28"/>
          <w:szCs w:val="28"/>
        </w:rPr>
        <w:t xml:space="preserve">     </w:t>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t xml:space="preserve">    </w:t>
      </w:r>
      <w:r w:rsidRPr="00392F3F">
        <w:rPr>
          <w:b/>
          <w:bCs/>
          <w:color w:val="000000" w:themeColor="text1"/>
          <w:sz w:val="28"/>
          <w:szCs w:val="28"/>
        </w:rPr>
        <w:t>ISTU No.: 24010050001</w:t>
      </w:r>
    </w:p>
    <w:p w14:paraId="0140BB6C" w14:textId="77777777" w:rsidR="003D3AF6" w:rsidRPr="00392F3F" w:rsidRDefault="003D3AF6" w:rsidP="003D3AF6">
      <w:pPr>
        <w:pStyle w:val="BodyText"/>
        <w:spacing w:before="4"/>
        <w:rPr>
          <w:color w:val="000000" w:themeColor="text1"/>
          <w:sz w:val="20"/>
        </w:rPr>
      </w:pPr>
    </w:p>
    <w:p w14:paraId="2B62E1D2" w14:textId="77777777" w:rsidR="003D3AF6" w:rsidRPr="00392F3F" w:rsidRDefault="003D3AF6" w:rsidP="003D3AF6">
      <w:pPr>
        <w:pStyle w:val="BodyText"/>
        <w:spacing w:before="4"/>
        <w:rPr>
          <w:color w:val="000000" w:themeColor="text1"/>
          <w:sz w:val="20"/>
        </w:rPr>
      </w:pPr>
      <w:r w:rsidRPr="00392F3F">
        <w:rPr>
          <w:noProof/>
          <w:color w:val="000000" w:themeColor="text1"/>
          <w:lang w:val="en-IN" w:eastAsia="en-IN"/>
        </w:rPr>
        <w:drawing>
          <wp:anchor distT="0" distB="0" distL="114300" distR="114300" simplePos="0" relativeHeight="251672576" behindDoc="0" locked="0" layoutInCell="1" allowOverlap="1" wp14:anchorId="5E6C68C1" wp14:editId="7FFB9F08">
            <wp:simplePos x="0" y="0"/>
            <wp:positionH relativeFrom="column">
              <wp:posOffset>1564005</wp:posOffset>
            </wp:positionH>
            <wp:positionV relativeFrom="paragraph">
              <wp:posOffset>143112</wp:posOffset>
            </wp:positionV>
            <wp:extent cx="3265801"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6" cstate="print">
                      <a:extLst>
                        <a:ext uri="{28A0092B-C50C-407E-A947-70E740481C1C}">
                          <a14:useLocalDpi xmlns:a14="http://schemas.microsoft.com/office/drawing/2010/main"/>
                        </a:ext>
                      </a:extLst>
                    </a:blip>
                    <a:srcRect/>
                    <a:stretch>
                      <a:fillRect/>
                    </a:stretch>
                  </pic:blipFill>
                  <pic:spPr bwMode="auto">
                    <a:xfrm>
                      <a:off x="0" y="0"/>
                      <a:ext cx="3265801" cy="1196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7E08FD" w14:textId="77777777" w:rsidR="003D3AF6" w:rsidRPr="00392F3F" w:rsidRDefault="003D3AF6" w:rsidP="003D3AF6">
      <w:pPr>
        <w:pStyle w:val="BodyText"/>
        <w:spacing w:before="4"/>
        <w:rPr>
          <w:color w:val="000000" w:themeColor="text1"/>
          <w:sz w:val="20"/>
        </w:rPr>
      </w:pPr>
    </w:p>
    <w:p w14:paraId="7D2B8CC3" w14:textId="77777777" w:rsidR="003D3AF6" w:rsidRPr="00392F3F" w:rsidRDefault="003D3AF6" w:rsidP="003D3AF6">
      <w:pPr>
        <w:pStyle w:val="BodyText"/>
        <w:spacing w:before="4"/>
        <w:rPr>
          <w:color w:val="000000" w:themeColor="text1"/>
          <w:sz w:val="20"/>
        </w:rPr>
      </w:pPr>
    </w:p>
    <w:p w14:paraId="0AC41BE7" w14:textId="77777777" w:rsidR="003D3AF6" w:rsidRPr="00392F3F" w:rsidRDefault="003D3AF6" w:rsidP="003D3AF6">
      <w:pPr>
        <w:pStyle w:val="BodyText"/>
        <w:spacing w:before="4"/>
        <w:rPr>
          <w:color w:val="000000" w:themeColor="text1"/>
          <w:sz w:val="20"/>
        </w:rPr>
      </w:pPr>
    </w:p>
    <w:p w14:paraId="206F1CF3" w14:textId="77777777" w:rsidR="003D3AF6" w:rsidRPr="00392F3F" w:rsidRDefault="003D3AF6" w:rsidP="003D3AF6">
      <w:pPr>
        <w:pStyle w:val="BodyText"/>
        <w:spacing w:before="4"/>
        <w:rPr>
          <w:color w:val="000000" w:themeColor="text1"/>
          <w:sz w:val="20"/>
        </w:rPr>
      </w:pPr>
    </w:p>
    <w:p w14:paraId="61B65A4F" w14:textId="77777777" w:rsidR="003D3AF6" w:rsidRPr="00392F3F" w:rsidRDefault="003D3AF6" w:rsidP="003D3AF6">
      <w:pPr>
        <w:pStyle w:val="BodyText"/>
        <w:spacing w:before="4"/>
        <w:rPr>
          <w:color w:val="000000" w:themeColor="text1"/>
          <w:sz w:val="20"/>
        </w:rPr>
      </w:pPr>
    </w:p>
    <w:p w14:paraId="2BB38635" w14:textId="77777777" w:rsidR="003D3AF6" w:rsidRPr="00392F3F" w:rsidRDefault="003D3AF6" w:rsidP="003D3AF6">
      <w:pPr>
        <w:pStyle w:val="BodyText"/>
        <w:spacing w:before="4"/>
        <w:rPr>
          <w:color w:val="000000" w:themeColor="text1"/>
          <w:sz w:val="20"/>
        </w:rPr>
      </w:pPr>
    </w:p>
    <w:p w14:paraId="21305C3F" w14:textId="77777777" w:rsidR="003D3AF6" w:rsidRPr="00392F3F" w:rsidRDefault="003D3AF6" w:rsidP="003D3AF6">
      <w:pPr>
        <w:pStyle w:val="BodyText"/>
        <w:ind w:left="1136" w:right="1156"/>
        <w:jc w:val="center"/>
        <w:rPr>
          <w:b/>
          <w:color w:val="000000" w:themeColor="text1"/>
          <w:sz w:val="32"/>
        </w:rPr>
      </w:pPr>
    </w:p>
    <w:p w14:paraId="574FB12E" w14:textId="77777777" w:rsidR="003D3AF6" w:rsidRPr="00392F3F" w:rsidRDefault="003D3AF6" w:rsidP="003D3AF6">
      <w:pPr>
        <w:pStyle w:val="BodyText"/>
        <w:ind w:left="1136" w:right="1156"/>
        <w:jc w:val="center"/>
        <w:rPr>
          <w:b/>
          <w:color w:val="000000" w:themeColor="text1"/>
          <w:sz w:val="32"/>
        </w:rPr>
      </w:pPr>
      <w:bookmarkStart w:id="1" w:name="DEPARTMENT_OF_COMPUTER_ENGINEERING"/>
      <w:bookmarkEnd w:id="1"/>
    </w:p>
    <w:p w14:paraId="274D18D0" w14:textId="77777777" w:rsidR="003D3AF6" w:rsidRPr="00392F3F" w:rsidRDefault="003D3AF6" w:rsidP="003D3AF6">
      <w:pPr>
        <w:pStyle w:val="BodyText"/>
        <w:ind w:left="1136" w:right="1156"/>
        <w:jc w:val="center"/>
        <w:rPr>
          <w:b/>
          <w:color w:val="000000" w:themeColor="text1"/>
          <w:sz w:val="32"/>
        </w:rPr>
      </w:pPr>
    </w:p>
    <w:p w14:paraId="53BDBB01" w14:textId="77777777" w:rsidR="003D3AF6" w:rsidRPr="00392F3F" w:rsidRDefault="003D3AF6" w:rsidP="003D3AF6">
      <w:pPr>
        <w:pStyle w:val="BodyText"/>
        <w:ind w:left="1136" w:right="1156"/>
        <w:jc w:val="center"/>
        <w:rPr>
          <w:b/>
          <w:color w:val="000000" w:themeColor="text1"/>
          <w:sz w:val="32"/>
        </w:rPr>
      </w:pPr>
      <w:r w:rsidRPr="00392F3F">
        <w:rPr>
          <w:b/>
          <w:color w:val="000000" w:themeColor="text1"/>
          <w:sz w:val="32"/>
        </w:rPr>
        <w:t>DEPARTMENT OF COMPUTER SCIENCE &amp; ENGINEERING</w:t>
      </w:r>
    </w:p>
    <w:p w14:paraId="30BBEE3B" w14:textId="77777777" w:rsidR="003D3AF6" w:rsidRPr="00392F3F" w:rsidRDefault="003D3AF6" w:rsidP="003D3AF6">
      <w:pPr>
        <w:pStyle w:val="BodyText"/>
        <w:ind w:left="1136" w:right="1156"/>
        <w:jc w:val="center"/>
        <w:rPr>
          <w:b/>
          <w:color w:val="000000" w:themeColor="text1"/>
          <w:sz w:val="32"/>
        </w:rPr>
      </w:pPr>
      <w:r w:rsidRPr="00392F3F">
        <w:rPr>
          <w:b/>
          <w:color w:val="000000" w:themeColor="text1"/>
          <w:sz w:val="32"/>
        </w:rPr>
        <w:t>(Artificial Intelligence and Machine Learning)</w:t>
      </w:r>
    </w:p>
    <w:p w14:paraId="34AF113F" w14:textId="77777777" w:rsidR="003D3AF6" w:rsidRPr="00392F3F" w:rsidRDefault="003D3AF6" w:rsidP="003D3AF6">
      <w:pPr>
        <w:pStyle w:val="BodyText"/>
        <w:rPr>
          <w:b/>
          <w:color w:val="000000" w:themeColor="text1"/>
          <w:sz w:val="34"/>
        </w:rPr>
      </w:pPr>
    </w:p>
    <w:p w14:paraId="3B356020" w14:textId="77777777" w:rsidR="003D3AF6" w:rsidRPr="00392F3F" w:rsidRDefault="003D3AF6" w:rsidP="003D3AF6">
      <w:pPr>
        <w:pStyle w:val="BodyText"/>
        <w:ind w:left="1136" w:right="1156"/>
        <w:jc w:val="center"/>
        <w:rPr>
          <w:b/>
          <w:color w:val="000000" w:themeColor="text1"/>
          <w:sz w:val="28"/>
          <w:szCs w:val="28"/>
        </w:rPr>
      </w:pPr>
      <w:bookmarkStart w:id="2" w:name="G_H_RAISONI_INSTITUTE_OF_ENGINEERING_AND"/>
      <w:bookmarkEnd w:id="2"/>
      <w:r w:rsidRPr="00392F3F">
        <w:rPr>
          <w:b/>
          <w:color w:val="000000" w:themeColor="text1"/>
          <w:sz w:val="28"/>
          <w:szCs w:val="28"/>
        </w:rPr>
        <w:t>G H RAISONI INTERNATIONAL SKILL TECH UNIVERSITY, PUNE</w:t>
      </w:r>
    </w:p>
    <w:p w14:paraId="09B574FC" w14:textId="77777777" w:rsidR="003D3AF6" w:rsidRPr="00392F3F" w:rsidRDefault="003D3AF6" w:rsidP="003D3AF6">
      <w:pPr>
        <w:pStyle w:val="BodyText"/>
        <w:ind w:right="1156"/>
        <w:rPr>
          <w:b/>
          <w:color w:val="000000" w:themeColor="text1"/>
          <w:sz w:val="28"/>
          <w:szCs w:val="28"/>
        </w:rPr>
      </w:pPr>
      <w:bookmarkStart w:id="3" w:name="2022-23"/>
      <w:bookmarkStart w:id="4" w:name="SAVITRIBAI_PHULE_PUNE_UNIVERSITY"/>
      <w:bookmarkEnd w:id="3"/>
      <w:bookmarkEnd w:id="4"/>
    </w:p>
    <w:p w14:paraId="1155945B" w14:textId="77777777" w:rsidR="003D3AF6" w:rsidRDefault="003D3AF6" w:rsidP="003D3AF6">
      <w:pPr>
        <w:pStyle w:val="BodyText"/>
        <w:ind w:right="1156"/>
        <w:jc w:val="center"/>
        <w:rPr>
          <w:b/>
          <w:color w:val="000000" w:themeColor="text1"/>
          <w:sz w:val="28"/>
          <w:szCs w:val="28"/>
        </w:rPr>
      </w:pPr>
      <w:r w:rsidRPr="00392F3F">
        <w:rPr>
          <w:b/>
          <w:color w:val="000000" w:themeColor="text1"/>
          <w:sz w:val="28"/>
          <w:szCs w:val="28"/>
        </w:rPr>
        <w:t xml:space="preserve">                   </w:t>
      </w:r>
    </w:p>
    <w:p w14:paraId="1B29325D" w14:textId="77777777" w:rsidR="003D3AF6" w:rsidRPr="00392F3F" w:rsidRDefault="003D3AF6" w:rsidP="003D3AF6">
      <w:pPr>
        <w:pStyle w:val="BodyText"/>
        <w:ind w:right="1156" w:firstLine="720"/>
        <w:jc w:val="center"/>
        <w:rPr>
          <w:b/>
          <w:color w:val="000000" w:themeColor="text1"/>
          <w:sz w:val="28"/>
          <w:szCs w:val="28"/>
        </w:rPr>
      </w:pPr>
      <w:r w:rsidRPr="00392F3F">
        <w:rPr>
          <w:b/>
          <w:color w:val="000000" w:themeColor="text1"/>
          <w:sz w:val="28"/>
          <w:szCs w:val="28"/>
        </w:rPr>
        <w:t xml:space="preserve"> 2025-26</w:t>
      </w:r>
    </w:p>
    <w:p w14:paraId="167DE252" w14:textId="77777777" w:rsidR="003D3AF6" w:rsidRDefault="003D3AF6" w:rsidP="003D3AF6">
      <w:pPr>
        <w:jc w:val="center"/>
        <w:rPr>
          <w:rFonts w:ascii="Arial" w:hAnsi="Arial" w:cs="Arial"/>
          <w:color w:val="000000"/>
          <w:shd w:val="clear" w:color="auto" w:fill="FFFFFF"/>
        </w:rPr>
      </w:pPr>
    </w:p>
    <w:p w14:paraId="766010AB" w14:textId="77777777" w:rsidR="003D3AF6" w:rsidRDefault="003D3AF6" w:rsidP="003D3AF6">
      <w:pPr>
        <w:spacing w:line="360" w:lineRule="auto"/>
      </w:pPr>
    </w:p>
    <w:p w14:paraId="45DBDC16" w14:textId="77777777" w:rsidR="00017FBD" w:rsidRDefault="00017FBD" w:rsidP="003D3AF6">
      <w:pPr>
        <w:spacing w:after="0"/>
        <w:rPr>
          <w:rFonts w:ascii="Times New Roman" w:hAnsi="Times New Roman" w:cs="Times New Roman"/>
          <w:b/>
          <w:bCs/>
          <w:sz w:val="32"/>
          <w:szCs w:val="32"/>
        </w:rPr>
      </w:pPr>
    </w:p>
    <w:p w14:paraId="4E23353B" w14:textId="37BDFEB6" w:rsidR="003D3AF6" w:rsidRDefault="003D3AF6" w:rsidP="003D3AF6">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ab/>
      </w:r>
    </w:p>
    <w:p w14:paraId="689FA3D4" w14:textId="558CA40B" w:rsidR="00017FBD" w:rsidRPr="00017FBD" w:rsidRDefault="003D3AF6" w:rsidP="00017FBD">
      <w:pPr>
        <w:spacing w:after="0"/>
        <w:jc w:val="center"/>
        <w:rPr>
          <w:rFonts w:ascii="Times New Roman" w:hAnsi="Times New Roman" w:cs="Times New Roman"/>
          <w:b/>
          <w:bCs/>
          <w:sz w:val="32"/>
          <w:szCs w:val="32"/>
        </w:rPr>
      </w:pPr>
      <w:proofErr w:type="spellStart"/>
      <w:r w:rsidRPr="00392F3F">
        <w:rPr>
          <w:rFonts w:ascii="Times New Roman" w:hAnsi="Times New Roman" w:cs="Times New Roman"/>
          <w:b/>
          <w:bCs/>
          <w:color w:val="000000" w:themeColor="text1"/>
          <w:sz w:val="36"/>
        </w:rPr>
        <w:t>EngineerOS</w:t>
      </w:r>
      <w:proofErr w:type="spellEnd"/>
      <w:r w:rsidRPr="00392F3F">
        <w:rPr>
          <w:rFonts w:ascii="Times New Roman" w:hAnsi="Times New Roman" w:cs="Times New Roman"/>
          <w:b/>
          <w:bCs/>
          <w:color w:val="000000" w:themeColor="text1"/>
          <w:sz w:val="36"/>
        </w:rPr>
        <w:t>: An AI-Powered Unified Academic Workspace for Engineering Students</w:t>
      </w:r>
    </w:p>
    <w:p w14:paraId="0838275E" w14:textId="1649C7D7" w:rsidR="00017FBD" w:rsidRDefault="00000000">
      <w:pPr>
        <w:rPr>
          <w:rFonts w:ascii="Times New Roman" w:hAnsi="Times New Roman" w:cs="Times New Roman"/>
        </w:rPr>
      </w:pPr>
      <w:r>
        <w:rPr>
          <w:rFonts w:ascii="Times New Roman" w:hAnsi="Times New Roman" w:cs="Times New Roman"/>
        </w:rPr>
        <w:pict w14:anchorId="7412F4E4">
          <v:rect id="_x0000_i1025" style="width:0;height:1.5pt" o:hralign="center" o:hrstd="t" o:hr="t" fillcolor="#a0a0a0" stroked="f"/>
        </w:pict>
      </w:r>
    </w:p>
    <w:p w14:paraId="1CBEDF82" w14:textId="77777777" w:rsidR="00017FBD" w:rsidRDefault="00017FBD" w:rsidP="00017FBD">
      <w:pPr>
        <w:rPr>
          <w:rFonts w:ascii="Times New Roman" w:hAnsi="Times New Roman" w:cs="Times New Roman"/>
        </w:rPr>
      </w:pPr>
    </w:p>
    <w:p w14:paraId="56E107D4" w14:textId="04792399" w:rsidR="003D3AF6" w:rsidRPr="003D3AF6" w:rsidRDefault="00017FBD" w:rsidP="003D3AF6">
      <w:pPr>
        <w:pStyle w:val="Heading3"/>
        <w:spacing w:before="240" w:after="240"/>
        <w:rPr>
          <w:rFonts w:ascii="Times New Roman" w:hAnsi="Times New Roman" w:cs="Times New Roman"/>
        </w:rPr>
      </w:pPr>
      <w:r w:rsidRPr="00017FBD">
        <w:rPr>
          <w:rFonts w:ascii="Times New Roman" w:hAnsi="Times New Roman" w:cs="Times New Roman"/>
          <w:b/>
          <w:bCs/>
          <w:color w:val="000000" w:themeColor="text1"/>
        </w:rPr>
        <w:t>Abstract</w:t>
      </w:r>
    </w:p>
    <w:p w14:paraId="11F63911" w14:textId="77777777" w:rsidR="003D3AF6" w:rsidRPr="003D3AF6" w:rsidRDefault="003D3AF6" w:rsidP="003D3AF6">
      <w:pPr>
        <w:spacing w:before="240" w:after="240"/>
        <w:jc w:val="both"/>
        <w:rPr>
          <w:rFonts w:ascii="Times New Roman" w:eastAsia="Times New Roman" w:hAnsi="Times New Roman" w:cs="Times New Roman"/>
          <w:lang w:val="en-IN"/>
        </w:rPr>
      </w:pPr>
      <w:proofErr w:type="spellStart"/>
      <w:r w:rsidRPr="003D3AF6">
        <w:rPr>
          <w:rFonts w:ascii="Times New Roman" w:eastAsia="Times New Roman" w:hAnsi="Times New Roman" w:cs="Times New Roman"/>
          <w:b/>
          <w:bCs/>
          <w:lang w:val="en-IN"/>
        </w:rPr>
        <w:t>EngineerOS</w:t>
      </w:r>
      <w:proofErr w:type="spellEnd"/>
      <w:r w:rsidRPr="003D3AF6">
        <w:rPr>
          <w:rFonts w:ascii="Times New Roman" w:eastAsia="Times New Roman" w:hAnsi="Times New Roman" w:cs="Times New Roman"/>
          <w:lang w:val="en-IN"/>
        </w:rPr>
        <w:t> is an innovative, AI-centric academic workspace designed to optimize the learning lifecycle of engineering students. Traditional educational tools often fail to bridge the gap between raw information storage and active conceptual mastery. This project introduces a unified platform that integrates </w:t>
      </w:r>
      <w:r w:rsidRPr="003D3AF6">
        <w:rPr>
          <w:rFonts w:ascii="Times New Roman" w:eastAsia="Times New Roman" w:hAnsi="Times New Roman" w:cs="Times New Roman"/>
          <w:b/>
          <w:bCs/>
          <w:lang w:val="en-IN"/>
        </w:rPr>
        <w:t>Llama 3.3 Large Language Models</w:t>
      </w:r>
      <w:r w:rsidRPr="003D3AF6">
        <w:rPr>
          <w:rFonts w:ascii="Times New Roman" w:eastAsia="Times New Roman" w:hAnsi="Times New Roman" w:cs="Times New Roman"/>
          <w:lang w:val="en-IN"/>
        </w:rPr>
        <w:t> with a specialized multimodal engine to process handwritten notes, diagrams, and digital textbooks.</w:t>
      </w:r>
    </w:p>
    <w:p w14:paraId="2DF80DFB" w14:textId="77777777" w:rsidR="003D3AF6" w:rsidRPr="003D3AF6" w:rsidRDefault="003D3AF6" w:rsidP="003D3AF6">
      <w:pPr>
        <w:spacing w:before="240" w:after="240"/>
        <w:jc w:val="both"/>
        <w:rPr>
          <w:rFonts w:ascii="Times New Roman" w:eastAsia="Times New Roman" w:hAnsi="Times New Roman" w:cs="Times New Roman"/>
          <w:lang w:val="en-IN"/>
        </w:rPr>
      </w:pPr>
      <w:r w:rsidRPr="003D3AF6">
        <w:rPr>
          <w:rFonts w:ascii="Times New Roman" w:eastAsia="Times New Roman" w:hAnsi="Times New Roman" w:cs="Times New Roman"/>
          <w:lang w:val="en-IN"/>
        </w:rPr>
        <w:t>The system features three core pillars: </w:t>
      </w:r>
      <w:proofErr w:type="spellStart"/>
      <w:r w:rsidRPr="003D3AF6">
        <w:rPr>
          <w:rFonts w:ascii="Times New Roman" w:eastAsia="Times New Roman" w:hAnsi="Times New Roman" w:cs="Times New Roman"/>
          <w:b/>
          <w:bCs/>
          <w:lang w:val="en-IN"/>
        </w:rPr>
        <w:t>VivaAI</w:t>
      </w:r>
      <w:proofErr w:type="spellEnd"/>
      <w:r w:rsidRPr="003D3AF6">
        <w:rPr>
          <w:rFonts w:ascii="Times New Roman" w:eastAsia="Times New Roman" w:hAnsi="Times New Roman" w:cs="Times New Roman"/>
          <w:lang w:val="en-IN"/>
        </w:rPr>
        <w:t>, a voice-enabled oral exam simulator; </w:t>
      </w:r>
      <w:r w:rsidRPr="003D3AF6">
        <w:rPr>
          <w:rFonts w:ascii="Times New Roman" w:eastAsia="Times New Roman" w:hAnsi="Times New Roman" w:cs="Times New Roman"/>
          <w:b/>
          <w:bCs/>
          <w:lang w:val="en-IN"/>
        </w:rPr>
        <w:t>Digital Notebook</w:t>
      </w:r>
      <w:r w:rsidRPr="003D3AF6">
        <w:rPr>
          <w:rFonts w:ascii="Times New Roman" w:eastAsia="Times New Roman" w:hAnsi="Times New Roman" w:cs="Times New Roman"/>
          <w:lang w:val="en-IN"/>
        </w:rPr>
        <w:t>, an automated synthesis engine that converts messy handwritten content into professional digital assets; and </w:t>
      </w:r>
      <w:r w:rsidRPr="003D3AF6">
        <w:rPr>
          <w:rFonts w:ascii="Times New Roman" w:eastAsia="Times New Roman" w:hAnsi="Times New Roman" w:cs="Times New Roman"/>
          <w:b/>
          <w:bCs/>
          <w:lang w:val="en-IN"/>
        </w:rPr>
        <w:t>Engineering Square</w:t>
      </w:r>
      <w:r w:rsidRPr="003D3AF6">
        <w:rPr>
          <w:rFonts w:ascii="Times New Roman" w:eastAsia="Times New Roman" w:hAnsi="Times New Roman" w:cs="Times New Roman"/>
          <w:lang w:val="en-IN"/>
        </w:rPr>
        <w:t xml:space="preserve">, an anonymous peer-mentoring quadrant. By centralizing these features within a single "Operating System" interface, </w:t>
      </w:r>
      <w:proofErr w:type="spellStart"/>
      <w:r w:rsidRPr="003D3AF6">
        <w:rPr>
          <w:rFonts w:ascii="Times New Roman" w:eastAsia="Times New Roman" w:hAnsi="Times New Roman" w:cs="Times New Roman"/>
          <w:lang w:val="en-IN"/>
        </w:rPr>
        <w:t>EngineerOS</w:t>
      </w:r>
      <w:proofErr w:type="spellEnd"/>
      <w:r w:rsidRPr="003D3AF6">
        <w:rPr>
          <w:rFonts w:ascii="Times New Roman" w:eastAsia="Times New Roman" w:hAnsi="Times New Roman" w:cs="Times New Roman"/>
          <w:lang w:val="en-IN"/>
        </w:rPr>
        <w:t xml:space="preserve"> reduces cognitive fragmentation and provides students with a high-performance workspace that evolves alongside their academic progress.</w:t>
      </w:r>
    </w:p>
    <w:p w14:paraId="58AD2D32" w14:textId="3B3E0F62" w:rsidR="00017FBD" w:rsidRPr="009B0139" w:rsidRDefault="00017FBD" w:rsidP="00017FBD">
      <w:pPr>
        <w:spacing w:before="240" w:after="240"/>
        <w:jc w:val="both"/>
        <w:rPr>
          <w:rFonts w:ascii="Times New Roman" w:eastAsia="Times New Roman" w:hAnsi="Times New Roman" w:cs="Times New Roman"/>
        </w:rPr>
      </w:pPr>
    </w:p>
    <w:p w14:paraId="58A5C690" w14:textId="514F6C39" w:rsidR="00017FBD" w:rsidRPr="00017FBD" w:rsidRDefault="00017FBD" w:rsidP="00017FBD">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Introduction</w:t>
      </w:r>
    </w:p>
    <w:p w14:paraId="47F52ACD" w14:textId="77777777" w:rsidR="003D3AF6" w:rsidRPr="003D3AF6" w:rsidRDefault="003D3AF6" w:rsidP="003D3AF6">
      <w:pPr>
        <w:jc w:val="both"/>
        <w:rPr>
          <w:rFonts w:ascii="Times New Roman" w:hAnsi="Times New Roman" w:cs="Times New Roman"/>
          <w:lang w:val="en-IN"/>
        </w:rPr>
      </w:pPr>
      <w:r w:rsidRPr="003D3AF6">
        <w:rPr>
          <w:rFonts w:ascii="Times New Roman" w:hAnsi="Times New Roman" w:cs="Times New Roman"/>
          <w:lang w:val="en-IN"/>
        </w:rPr>
        <w:t>Engineering education in the 21st century is no longer just about access to information, but the </w:t>
      </w:r>
      <w:r w:rsidRPr="003D3AF6">
        <w:rPr>
          <w:rFonts w:ascii="Times New Roman" w:hAnsi="Times New Roman" w:cs="Times New Roman"/>
          <w:b/>
          <w:bCs/>
          <w:lang w:val="en-IN"/>
        </w:rPr>
        <w:t>synthesis</w:t>
      </w:r>
      <w:r w:rsidRPr="003D3AF6">
        <w:rPr>
          <w:rFonts w:ascii="Times New Roman" w:hAnsi="Times New Roman" w:cs="Times New Roman"/>
          <w:lang w:val="en-IN"/>
        </w:rPr>
        <w:t> of that information into professional competence. Currently, students are overwhelmed by a "Digital Noise" of PDF repositories, YouTube tutorials, and generic AI chatbots that lack specific academic context. </w:t>
      </w:r>
      <w:proofErr w:type="spellStart"/>
      <w:r w:rsidRPr="003D3AF6">
        <w:rPr>
          <w:rFonts w:ascii="Times New Roman" w:hAnsi="Times New Roman" w:cs="Times New Roman"/>
          <w:b/>
          <w:bCs/>
          <w:lang w:val="en-IN"/>
        </w:rPr>
        <w:t>EngineerOS</w:t>
      </w:r>
      <w:proofErr w:type="spellEnd"/>
      <w:r w:rsidRPr="003D3AF6">
        <w:rPr>
          <w:rFonts w:ascii="Times New Roman" w:hAnsi="Times New Roman" w:cs="Times New Roman"/>
          <w:lang w:val="en-IN"/>
        </w:rPr>
        <w:t> is proposed as a specialized software solution that transforms this passive content into active learning.</w:t>
      </w:r>
    </w:p>
    <w:p w14:paraId="2377CAA3" w14:textId="77777777" w:rsidR="003D3AF6" w:rsidRPr="003D3AF6" w:rsidRDefault="003D3AF6" w:rsidP="003D3AF6">
      <w:pPr>
        <w:jc w:val="both"/>
        <w:rPr>
          <w:rFonts w:ascii="Times New Roman" w:hAnsi="Times New Roman" w:cs="Times New Roman"/>
          <w:lang w:val="en-IN"/>
        </w:rPr>
      </w:pPr>
      <w:r w:rsidRPr="003D3AF6">
        <w:rPr>
          <w:rFonts w:ascii="Times New Roman" w:hAnsi="Times New Roman" w:cs="Times New Roman"/>
          <w:lang w:val="en-IN"/>
        </w:rPr>
        <w:t>Built using the </w:t>
      </w:r>
      <w:r w:rsidRPr="003D3AF6">
        <w:rPr>
          <w:rFonts w:ascii="Times New Roman" w:hAnsi="Times New Roman" w:cs="Times New Roman"/>
          <w:b/>
          <w:bCs/>
          <w:lang w:val="en-IN"/>
        </w:rPr>
        <w:t>Next.js 16</w:t>
      </w:r>
      <w:r w:rsidRPr="003D3AF6">
        <w:rPr>
          <w:rFonts w:ascii="Times New Roman" w:hAnsi="Times New Roman" w:cs="Times New Roman"/>
          <w:lang w:val="en-IN"/>
        </w:rPr>
        <w:t> framework and powered by the </w:t>
      </w:r>
      <w:proofErr w:type="spellStart"/>
      <w:r w:rsidRPr="003D3AF6">
        <w:rPr>
          <w:rFonts w:ascii="Times New Roman" w:hAnsi="Times New Roman" w:cs="Times New Roman"/>
          <w:b/>
          <w:bCs/>
          <w:lang w:val="en-IN"/>
        </w:rPr>
        <w:t>Groq</w:t>
      </w:r>
      <w:proofErr w:type="spellEnd"/>
      <w:r w:rsidRPr="003D3AF6">
        <w:rPr>
          <w:rFonts w:ascii="Times New Roman" w:hAnsi="Times New Roman" w:cs="Times New Roman"/>
          <w:b/>
          <w:bCs/>
          <w:lang w:val="en-IN"/>
        </w:rPr>
        <w:t xml:space="preserve"> Llama-3.3-70b</w:t>
      </w:r>
      <w:r w:rsidRPr="003D3AF6">
        <w:rPr>
          <w:rFonts w:ascii="Times New Roman" w:hAnsi="Times New Roman" w:cs="Times New Roman"/>
          <w:lang w:val="en-IN"/>
        </w:rPr>
        <w:t> inference engine, the platform acts as a digital companion. It is designed to understand the nuances of engineering disciplines—from complex mathematical formulas to circuit diagrams. The introduction of this "Operating System" concept for students ensures that every study session is data-driven, organized, and strategically focused on upcoming examinations and career readiness.</w:t>
      </w:r>
    </w:p>
    <w:p w14:paraId="617C78F7" w14:textId="07DD182D" w:rsidR="00017FBD" w:rsidRPr="00017FBD" w:rsidRDefault="00017FBD" w:rsidP="00017FBD">
      <w:pPr>
        <w:rPr>
          <w:rFonts w:ascii="Times New Roman" w:hAnsi="Times New Roman" w:cs="Times New Roman"/>
        </w:rPr>
      </w:pPr>
    </w:p>
    <w:p w14:paraId="3CB7CC8B" w14:textId="6634806C" w:rsidR="00BF22D6" w:rsidRPr="00BF22D6" w:rsidRDefault="003D3AF6" w:rsidP="00BF22D6">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Motivation</w:t>
      </w:r>
    </w:p>
    <w:p w14:paraId="5038020B"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lang w:val="en-IN"/>
        </w:rPr>
        <w:t>The primary motivation behind </w:t>
      </w:r>
      <w:proofErr w:type="spellStart"/>
      <w:r w:rsidRPr="003D3AF6">
        <w:rPr>
          <w:rFonts w:ascii="Times New Roman" w:hAnsi="Times New Roman" w:cs="Times New Roman"/>
          <w:b/>
          <w:bCs/>
          <w:lang w:val="en-IN"/>
        </w:rPr>
        <w:t>EngineerOS</w:t>
      </w:r>
      <w:proofErr w:type="spellEnd"/>
      <w:r w:rsidRPr="003D3AF6">
        <w:rPr>
          <w:rFonts w:ascii="Times New Roman" w:hAnsi="Times New Roman" w:cs="Times New Roman"/>
          <w:lang w:val="en-IN"/>
        </w:rPr>
        <w:t> stems from the observed academic friction in the Indian engineering education system, where students often possess high technical knowledge but fail in </w:t>
      </w:r>
      <w:r w:rsidRPr="003D3AF6">
        <w:rPr>
          <w:rFonts w:ascii="Times New Roman" w:hAnsi="Times New Roman" w:cs="Times New Roman"/>
          <w:b/>
          <w:bCs/>
          <w:lang w:val="en-IN"/>
        </w:rPr>
        <w:t>practical articulation</w:t>
      </w:r>
      <w:r w:rsidRPr="003D3AF6">
        <w:rPr>
          <w:rFonts w:ascii="Times New Roman" w:hAnsi="Times New Roman" w:cs="Times New Roman"/>
          <w:lang w:val="en-IN"/>
        </w:rPr>
        <w:t> and </w:t>
      </w:r>
      <w:r w:rsidRPr="003D3AF6">
        <w:rPr>
          <w:rFonts w:ascii="Times New Roman" w:hAnsi="Times New Roman" w:cs="Times New Roman"/>
          <w:b/>
          <w:bCs/>
          <w:lang w:val="en-IN"/>
        </w:rPr>
        <w:t>resource management</w:t>
      </w:r>
      <w:r w:rsidRPr="003D3AF6">
        <w:rPr>
          <w:rFonts w:ascii="Times New Roman" w:hAnsi="Times New Roman" w:cs="Times New Roman"/>
          <w:lang w:val="en-IN"/>
        </w:rPr>
        <w:t>.</w:t>
      </w:r>
    </w:p>
    <w:p w14:paraId="0FB332B8"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lang w:val="en-IN"/>
        </w:rPr>
        <w:t>Specific motivational factors include:</w:t>
      </w:r>
    </w:p>
    <w:p w14:paraId="68AD84B3" w14:textId="77777777" w:rsidR="003D3AF6" w:rsidRPr="003D3AF6" w:rsidRDefault="003D3AF6" w:rsidP="003D3AF6">
      <w:pPr>
        <w:numPr>
          <w:ilvl w:val="0"/>
          <w:numId w:val="2"/>
        </w:numPr>
        <w:spacing w:after="0"/>
        <w:jc w:val="both"/>
        <w:rPr>
          <w:rFonts w:ascii="Times New Roman" w:hAnsi="Times New Roman" w:cs="Times New Roman"/>
          <w:lang w:val="en-IN"/>
        </w:rPr>
      </w:pPr>
      <w:r w:rsidRPr="003D3AF6">
        <w:rPr>
          <w:rFonts w:ascii="Times New Roman" w:hAnsi="Times New Roman" w:cs="Times New Roman"/>
          <w:b/>
          <w:bCs/>
          <w:lang w:val="en-IN"/>
        </w:rPr>
        <w:t>The "Viva" Paradox</w:t>
      </w:r>
      <w:r w:rsidRPr="003D3AF6">
        <w:rPr>
          <w:rFonts w:ascii="Times New Roman" w:hAnsi="Times New Roman" w:cs="Times New Roman"/>
          <w:lang w:val="en-IN"/>
        </w:rPr>
        <w:t xml:space="preserve">: Many students are brilliant at solving equations but freeze during oral </w:t>
      </w:r>
      <w:proofErr w:type="spellStart"/>
      <w:r w:rsidRPr="003D3AF6">
        <w:rPr>
          <w:rFonts w:ascii="Times New Roman" w:hAnsi="Times New Roman" w:cs="Times New Roman"/>
          <w:lang w:val="en-IN"/>
        </w:rPr>
        <w:t>defense</w:t>
      </w:r>
      <w:proofErr w:type="spellEnd"/>
      <w:r w:rsidRPr="003D3AF6">
        <w:rPr>
          <w:rFonts w:ascii="Times New Roman" w:hAnsi="Times New Roman" w:cs="Times New Roman"/>
          <w:lang w:val="en-IN"/>
        </w:rPr>
        <w:t>. The motivation was to create a "zero-judgment" AI simulator that builds confidence through repetitive voice interaction.</w:t>
      </w:r>
    </w:p>
    <w:p w14:paraId="63C8A848" w14:textId="77777777" w:rsidR="003D3AF6" w:rsidRPr="003D3AF6" w:rsidRDefault="003D3AF6" w:rsidP="003D3AF6">
      <w:pPr>
        <w:numPr>
          <w:ilvl w:val="0"/>
          <w:numId w:val="2"/>
        </w:numPr>
        <w:spacing w:after="0"/>
        <w:jc w:val="both"/>
        <w:rPr>
          <w:rFonts w:ascii="Times New Roman" w:hAnsi="Times New Roman" w:cs="Times New Roman"/>
          <w:lang w:val="en-IN"/>
        </w:rPr>
      </w:pPr>
      <w:r w:rsidRPr="003D3AF6">
        <w:rPr>
          <w:rFonts w:ascii="Times New Roman" w:hAnsi="Times New Roman" w:cs="Times New Roman"/>
          <w:b/>
          <w:bCs/>
          <w:lang w:val="en-IN"/>
        </w:rPr>
        <w:t>Wastage of Handwritten Intelligence</w:t>
      </w:r>
      <w:r w:rsidRPr="003D3AF6">
        <w:rPr>
          <w:rFonts w:ascii="Times New Roman" w:hAnsi="Times New Roman" w:cs="Times New Roman"/>
          <w:lang w:val="en-IN"/>
        </w:rPr>
        <w:t>: Students spend hundreds of hours writing notes that remain "locked" in physical paper. We were motivated to unlock this data using </w:t>
      </w:r>
      <w:proofErr w:type="spellStart"/>
      <w:r w:rsidRPr="003D3AF6">
        <w:rPr>
          <w:rFonts w:ascii="Times New Roman" w:hAnsi="Times New Roman" w:cs="Times New Roman"/>
          <w:b/>
          <w:bCs/>
          <w:lang w:val="en-IN"/>
        </w:rPr>
        <w:t>Groq</w:t>
      </w:r>
      <w:proofErr w:type="spellEnd"/>
      <w:r w:rsidRPr="003D3AF6">
        <w:rPr>
          <w:rFonts w:ascii="Times New Roman" w:hAnsi="Times New Roman" w:cs="Times New Roman"/>
          <w:b/>
          <w:bCs/>
          <w:lang w:val="en-IN"/>
        </w:rPr>
        <w:t xml:space="preserve"> Vision</w:t>
      </w:r>
      <w:r w:rsidRPr="003D3AF6">
        <w:rPr>
          <w:rFonts w:ascii="Times New Roman" w:hAnsi="Times New Roman" w:cs="Times New Roman"/>
          <w:lang w:val="en-IN"/>
        </w:rPr>
        <w:t> and make it searchable and permanent.</w:t>
      </w:r>
    </w:p>
    <w:p w14:paraId="23ECC985" w14:textId="77777777" w:rsidR="003D3AF6" w:rsidRPr="003D3AF6" w:rsidRDefault="003D3AF6" w:rsidP="003D3AF6">
      <w:pPr>
        <w:numPr>
          <w:ilvl w:val="0"/>
          <w:numId w:val="2"/>
        </w:numPr>
        <w:spacing w:after="0"/>
        <w:jc w:val="both"/>
        <w:rPr>
          <w:rFonts w:ascii="Times New Roman" w:hAnsi="Times New Roman" w:cs="Times New Roman"/>
          <w:lang w:val="en-IN"/>
        </w:rPr>
      </w:pPr>
      <w:r w:rsidRPr="003D3AF6">
        <w:rPr>
          <w:rFonts w:ascii="Times New Roman" w:hAnsi="Times New Roman" w:cs="Times New Roman"/>
          <w:b/>
          <w:bCs/>
          <w:lang w:val="en-IN"/>
        </w:rPr>
        <w:t>Social Hesitation</w:t>
      </w:r>
      <w:r w:rsidRPr="003D3AF6">
        <w:rPr>
          <w:rFonts w:ascii="Times New Roman" w:hAnsi="Times New Roman" w:cs="Times New Roman"/>
          <w:lang w:val="en-IN"/>
        </w:rPr>
        <w:t>: In high-pressure academic environments, students often stop asking questions to avoid looking incompetent. Providing an </w:t>
      </w:r>
      <w:r w:rsidRPr="003D3AF6">
        <w:rPr>
          <w:rFonts w:ascii="Times New Roman" w:hAnsi="Times New Roman" w:cs="Times New Roman"/>
          <w:b/>
          <w:bCs/>
          <w:lang w:val="en-IN"/>
        </w:rPr>
        <w:t>identity-neutral community (Engineering Square)</w:t>
      </w:r>
      <w:r w:rsidRPr="003D3AF6">
        <w:rPr>
          <w:rFonts w:ascii="Times New Roman" w:hAnsi="Times New Roman" w:cs="Times New Roman"/>
          <w:lang w:val="en-IN"/>
        </w:rPr>
        <w:t> motivates constant inquiry and peer-to-peer mentoring.</w:t>
      </w:r>
    </w:p>
    <w:p w14:paraId="70FB581B" w14:textId="42018AD6" w:rsidR="00017FBD" w:rsidRPr="00995B52" w:rsidRDefault="00017FBD" w:rsidP="00995B52">
      <w:pPr>
        <w:spacing w:after="0"/>
        <w:rPr>
          <w:rFonts w:ascii="Times New Roman" w:hAnsi="Times New Roman" w:cs="Times New Roman"/>
        </w:rPr>
      </w:pPr>
    </w:p>
    <w:p w14:paraId="0E4BB79B" w14:textId="77777777" w:rsidR="003D3AF6" w:rsidRDefault="00BF22D6" w:rsidP="00BF22D6">
      <w:pPr>
        <w:pStyle w:val="Heading3"/>
        <w:spacing w:before="240" w:after="240"/>
        <w:rPr>
          <w:rFonts w:ascii="Times New Roman" w:hAnsi="Times New Roman" w:cs="Times New Roman"/>
          <w:sz w:val="22"/>
          <w:szCs w:val="22"/>
        </w:rPr>
      </w:pPr>
      <w:r w:rsidRPr="00BF22D6">
        <w:rPr>
          <w:rFonts w:ascii="Times New Roman" w:hAnsi="Times New Roman" w:cs="Times New Roman"/>
          <w:sz w:val="22"/>
          <w:szCs w:val="22"/>
        </w:rPr>
        <w:lastRenderedPageBreak/>
        <w:t xml:space="preserve"> </w:t>
      </w:r>
    </w:p>
    <w:p w14:paraId="4F4ABF33" w14:textId="7148C7D4" w:rsidR="00BF22D6" w:rsidRPr="003D3AF6" w:rsidRDefault="00BF22D6" w:rsidP="00BF22D6">
      <w:pPr>
        <w:pStyle w:val="Heading3"/>
        <w:spacing w:before="240" w:after="240"/>
        <w:rPr>
          <w:rFonts w:ascii="Times New Roman" w:hAnsi="Times New Roman" w:cs="Times New Roman"/>
          <w:sz w:val="22"/>
          <w:szCs w:val="22"/>
        </w:rPr>
      </w:pPr>
      <w:r>
        <w:rPr>
          <w:rFonts w:ascii="Times New Roman" w:hAnsi="Times New Roman" w:cs="Times New Roman"/>
          <w:b/>
          <w:bCs/>
          <w:color w:val="000000" w:themeColor="text1"/>
        </w:rPr>
        <w:t xml:space="preserve"> </w:t>
      </w:r>
      <w:r w:rsidR="003D3AF6">
        <w:rPr>
          <w:rFonts w:ascii="Times New Roman" w:hAnsi="Times New Roman" w:cs="Times New Roman"/>
          <w:b/>
          <w:bCs/>
          <w:color w:val="000000" w:themeColor="text1"/>
        </w:rPr>
        <w:t>Literature Review</w:t>
      </w:r>
    </w:p>
    <w:p w14:paraId="76843FF6" w14:textId="77777777" w:rsidR="003D3AF6" w:rsidRPr="003D3AF6" w:rsidRDefault="003D3AF6" w:rsidP="003D3AF6">
      <w:pPr>
        <w:pStyle w:val="Heading3"/>
        <w:spacing w:before="240" w:after="240"/>
        <w:jc w:val="both"/>
        <w:rPr>
          <w:rFonts w:ascii="Times New Roman" w:hAnsi="Times New Roman" w:cs="Times New Roman"/>
          <w:color w:val="000000" w:themeColor="text1"/>
          <w:sz w:val="22"/>
          <w:szCs w:val="22"/>
          <w:lang w:val="en-IN"/>
        </w:rPr>
      </w:pPr>
      <w:r w:rsidRPr="003D3AF6">
        <w:rPr>
          <w:rFonts w:ascii="Times New Roman" w:hAnsi="Times New Roman" w:cs="Times New Roman"/>
          <w:color w:val="000000" w:themeColor="text1"/>
          <w:sz w:val="22"/>
          <w:szCs w:val="22"/>
          <w:lang w:val="en-IN"/>
        </w:rPr>
        <w:t>The research for </w:t>
      </w:r>
      <w:proofErr w:type="spellStart"/>
      <w:r w:rsidRPr="003D3AF6">
        <w:rPr>
          <w:rFonts w:ascii="Times New Roman" w:hAnsi="Times New Roman" w:cs="Times New Roman"/>
          <w:color w:val="000000" w:themeColor="text1"/>
          <w:sz w:val="22"/>
          <w:szCs w:val="22"/>
          <w:lang w:val="en-IN"/>
        </w:rPr>
        <w:t>EngineerOS</w:t>
      </w:r>
      <w:proofErr w:type="spellEnd"/>
      <w:r w:rsidRPr="003D3AF6">
        <w:rPr>
          <w:rFonts w:ascii="Times New Roman" w:hAnsi="Times New Roman" w:cs="Times New Roman"/>
          <w:color w:val="000000" w:themeColor="text1"/>
          <w:sz w:val="22"/>
          <w:szCs w:val="22"/>
          <w:lang w:val="en-IN"/>
        </w:rPr>
        <w:t> involved an analysis of three major domains in Educational Technology (EdTech):</w:t>
      </w:r>
    </w:p>
    <w:p w14:paraId="4A96AB97" w14:textId="77777777" w:rsidR="003D3AF6" w:rsidRPr="003D3AF6" w:rsidRDefault="003D3AF6" w:rsidP="003D3AF6">
      <w:pPr>
        <w:pStyle w:val="Heading3"/>
        <w:numPr>
          <w:ilvl w:val="0"/>
          <w:numId w:val="3"/>
        </w:numPr>
        <w:spacing w:before="240" w:after="240"/>
        <w:jc w:val="both"/>
        <w:rPr>
          <w:rFonts w:ascii="Times New Roman" w:hAnsi="Times New Roman" w:cs="Times New Roman"/>
          <w:color w:val="000000" w:themeColor="text1"/>
          <w:sz w:val="22"/>
          <w:szCs w:val="22"/>
          <w:lang w:val="en-IN"/>
        </w:rPr>
      </w:pPr>
      <w:r w:rsidRPr="003D3AF6">
        <w:rPr>
          <w:rFonts w:ascii="Times New Roman" w:hAnsi="Times New Roman" w:cs="Times New Roman"/>
          <w:color w:val="000000" w:themeColor="text1"/>
          <w:sz w:val="22"/>
          <w:szCs w:val="22"/>
          <w:lang w:val="en-IN"/>
        </w:rPr>
        <w:t>Learning Management Systems (LMS): Platforms like Moodle and Google Classroom were reviewed. While excellent for content delivery, they are "administrator-centric" rather than "student-centric." They provide a place to download files but do not help the student </w:t>
      </w:r>
      <w:r w:rsidRPr="003D3AF6">
        <w:rPr>
          <w:rFonts w:ascii="Times New Roman" w:hAnsi="Times New Roman" w:cs="Times New Roman"/>
          <w:i/>
          <w:iCs/>
          <w:color w:val="000000" w:themeColor="text1"/>
          <w:sz w:val="22"/>
          <w:szCs w:val="22"/>
          <w:lang w:val="en-IN"/>
        </w:rPr>
        <w:t>process</w:t>
      </w:r>
      <w:r w:rsidRPr="003D3AF6">
        <w:rPr>
          <w:rFonts w:ascii="Times New Roman" w:hAnsi="Times New Roman" w:cs="Times New Roman"/>
          <w:color w:val="000000" w:themeColor="text1"/>
          <w:sz w:val="22"/>
          <w:szCs w:val="22"/>
          <w:lang w:val="en-IN"/>
        </w:rPr>
        <w:t> or </w:t>
      </w:r>
      <w:r w:rsidRPr="003D3AF6">
        <w:rPr>
          <w:rFonts w:ascii="Times New Roman" w:hAnsi="Times New Roman" w:cs="Times New Roman"/>
          <w:i/>
          <w:iCs/>
          <w:color w:val="000000" w:themeColor="text1"/>
          <w:sz w:val="22"/>
          <w:szCs w:val="22"/>
          <w:lang w:val="en-IN"/>
        </w:rPr>
        <w:t>understand</w:t>
      </w:r>
      <w:r w:rsidRPr="003D3AF6">
        <w:rPr>
          <w:rFonts w:ascii="Times New Roman" w:hAnsi="Times New Roman" w:cs="Times New Roman"/>
          <w:color w:val="000000" w:themeColor="text1"/>
          <w:sz w:val="22"/>
          <w:szCs w:val="22"/>
          <w:lang w:val="en-IN"/>
        </w:rPr>
        <w:t> them.</w:t>
      </w:r>
    </w:p>
    <w:p w14:paraId="11419700" w14:textId="77777777" w:rsidR="003D3AF6" w:rsidRPr="003D3AF6" w:rsidRDefault="003D3AF6" w:rsidP="003D3AF6">
      <w:pPr>
        <w:pStyle w:val="Heading3"/>
        <w:numPr>
          <w:ilvl w:val="0"/>
          <w:numId w:val="3"/>
        </w:numPr>
        <w:spacing w:before="240" w:after="240"/>
        <w:jc w:val="both"/>
        <w:rPr>
          <w:rFonts w:ascii="Times New Roman" w:hAnsi="Times New Roman" w:cs="Times New Roman"/>
          <w:color w:val="000000" w:themeColor="text1"/>
          <w:sz w:val="22"/>
          <w:szCs w:val="22"/>
          <w:lang w:val="en-IN"/>
        </w:rPr>
      </w:pPr>
      <w:r w:rsidRPr="003D3AF6">
        <w:rPr>
          <w:rFonts w:ascii="Times New Roman" w:hAnsi="Times New Roman" w:cs="Times New Roman"/>
          <w:color w:val="000000" w:themeColor="text1"/>
          <w:sz w:val="22"/>
          <w:szCs w:val="22"/>
          <w:lang w:val="en-IN"/>
        </w:rPr>
        <w:t xml:space="preserve">General AI Assistants: Tools like ChatGPT and Claude were </w:t>
      </w:r>
      <w:proofErr w:type="spellStart"/>
      <w:r w:rsidRPr="003D3AF6">
        <w:rPr>
          <w:rFonts w:ascii="Times New Roman" w:hAnsi="Times New Roman" w:cs="Times New Roman"/>
          <w:color w:val="000000" w:themeColor="text1"/>
          <w:sz w:val="22"/>
          <w:szCs w:val="22"/>
          <w:lang w:val="en-IN"/>
        </w:rPr>
        <w:t>analyzed</w:t>
      </w:r>
      <w:proofErr w:type="spellEnd"/>
      <w:r w:rsidRPr="003D3AF6">
        <w:rPr>
          <w:rFonts w:ascii="Times New Roman" w:hAnsi="Times New Roman" w:cs="Times New Roman"/>
          <w:color w:val="000000" w:themeColor="text1"/>
          <w:sz w:val="22"/>
          <w:szCs w:val="22"/>
          <w:lang w:val="en-IN"/>
        </w:rPr>
        <w:t xml:space="preserve"> for their academic utility. The research found that while they are linguistically powerful, they often "hallucinate" technical details because they are not grounded in the specific textbook or notes provided by the student (a concept known as Retrieval-Augmented Generation, or RAG).</w:t>
      </w:r>
    </w:p>
    <w:p w14:paraId="1C4A97FE" w14:textId="77777777" w:rsidR="003D3AF6" w:rsidRPr="003D3AF6" w:rsidRDefault="003D3AF6" w:rsidP="003D3AF6">
      <w:pPr>
        <w:pStyle w:val="Heading3"/>
        <w:numPr>
          <w:ilvl w:val="0"/>
          <w:numId w:val="3"/>
        </w:numPr>
        <w:spacing w:before="240" w:after="240"/>
        <w:jc w:val="both"/>
        <w:rPr>
          <w:rFonts w:ascii="Times New Roman" w:hAnsi="Times New Roman" w:cs="Times New Roman"/>
          <w:color w:val="000000" w:themeColor="text1"/>
          <w:sz w:val="22"/>
          <w:szCs w:val="22"/>
          <w:lang w:val="en-IN"/>
        </w:rPr>
      </w:pPr>
      <w:r w:rsidRPr="003D3AF6">
        <w:rPr>
          <w:rFonts w:ascii="Times New Roman" w:hAnsi="Times New Roman" w:cs="Times New Roman"/>
          <w:color w:val="000000" w:themeColor="text1"/>
          <w:sz w:val="22"/>
          <w:szCs w:val="22"/>
          <w:lang w:val="en-IN"/>
        </w:rPr>
        <w:t>Note-Taking Applications: Applications like Notion and Obsidian provide great structure but require manual data entry. Our review identified a significant "gap" in the market for a tool that uses Multimodal OCR to automatically bridge the gap between physical paper and digital databases.</w:t>
      </w:r>
    </w:p>
    <w:p w14:paraId="74B5BF91" w14:textId="77777777" w:rsidR="003D3AF6" w:rsidRPr="003D3AF6" w:rsidRDefault="003D3AF6" w:rsidP="003D3AF6">
      <w:pPr>
        <w:pStyle w:val="Heading3"/>
        <w:spacing w:before="240" w:after="240"/>
        <w:jc w:val="both"/>
        <w:rPr>
          <w:rFonts w:ascii="Times New Roman" w:hAnsi="Times New Roman" w:cs="Times New Roman"/>
          <w:b/>
          <w:bCs/>
          <w:lang w:val="en-IN"/>
        </w:rPr>
      </w:pPr>
      <w:r w:rsidRPr="003D3AF6">
        <w:rPr>
          <w:rFonts w:ascii="Times New Roman" w:hAnsi="Times New Roman" w:cs="Times New Roman"/>
          <w:color w:val="000000" w:themeColor="text1"/>
          <w:sz w:val="22"/>
          <w:szCs w:val="22"/>
          <w:lang w:val="en-IN"/>
        </w:rPr>
        <w:t>Conclusion of Review: There is a clear need for a unified platform that combines the storage of an LMS, the intelligence of an AI, and the automation of modern OCR.</w:t>
      </w:r>
    </w:p>
    <w:p w14:paraId="3D2C5229" w14:textId="328D83CB" w:rsidR="00BF22D6" w:rsidRPr="00BF22D6" w:rsidRDefault="003D3AF6" w:rsidP="00BF22D6">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Scope Of Project</w:t>
      </w:r>
    </w:p>
    <w:p w14:paraId="596133E6" w14:textId="77777777" w:rsidR="003D3AF6" w:rsidRPr="003D3AF6" w:rsidRDefault="003D3AF6" w:rsidP="00FE0A98">
      <w:pPr>
        <w:spacing w:after="0" w:line="276" w:lineRule="auto"/>
        <w:jc w:val="both"/>
        <w:rPr>
          <w:rFonts w:ascii="Times New Roman" w:hAnsi="Times New Roman" w:cs="Times New Roman"/>
          <w:lang w:val="en-IN"/>
        </w:rPr>
      </w:pPr>
      <w:r w:rsidRPr="003D3AF6">
        <w:rPr>
          <w:rFonts w:ascii="Times New Roman" w:hAnsi="Times New Roman" w:cs="Times New Roman"/>
          <w:lang w:val="en-IN"/>
        </w:rPr>
        <w:t>The scope of </w:t>
      </w:r>
      <w:proofErr w:type="spellStart"/>
      <w:r w:rsidRPr="003D3AF6">
        <w:rPr>
          <w:rFonts w:ascii="Times New Roman" w:hAnsi="Times New Roman" w:cs="Times New Roman"/>
          <w:b/>
          <w:bCs/>
          <w:lang w:val="en-IN"/>
        </w:rPr>
        <w:t>EngineerOS</w:t>
      </w:r>
      <w:proofErr w:type="spellEnd"/>
      <w:r w:rsidRPr="003D3AF6">
        <w:rPr>
          <w:rFonts w:ascii="Times New Roman" w:hAnsi="Times New Roman" w:cs="Times New Roman"/>
          <w:lang w:val="en-IN"/>
        </w:rPr>
        <w:t> is defined by its ability to serve as a 360-degree workspace:</w:t>
      </w:r>
    </w:p>
    <w:p w14:paraId="0110E4E9" w14:textId="77777777" w:rsidR="003D3AF6" w:rsidRPr="003D3AF6" w:rsidRDefault="003D3AF6" w:rsidP="00FE0A98">
      <w:pPr>
        <w:numPr>
          <w:ilvl w:val="0"/>
          <w:numId w:val="4"/>
        </w:numPr>
        <w:spacing w:after="0" w:line="276" w:lineRule="auto"/>
        <w:jc w:val="both"/>
        <w:rPr>
          <w:rFonts w:ascii="Times New Roman" w:hAnsi="Times New Roman" w:cs="Times New Roman"/>
          <w:lang w:val="en-IN"/>
        </w:rPr>
      </w:pPr>
      <w:r w:rsidRPr="003D3AF6">
        <w:rPr>
          <w:rFonts w:ascii="Times New Roman" w:hAnsi="Times New Roman" w:cs="Times New Roman"/>
          <w:b/>
          <w:bCs/>
          <w:lang w:val="en-IN"/>
        </w:rPr>
        <w:t>Module 1: Intelligence Hub (OS Chat)</w:t>
      </w:r>
      <w:r w:rsidRPr="003D3AF6">
        <w:rPr>
          <w:rFonts w:ascii="Times New Roman" w:hAnsi="Times New Roman" w:cs="Times New Roman"/>
          <w:lang w:val="en-IN"/>
        </w:rPr>
        <w:t>: Multimodal interaction with textbooks and notes.</w:t>
      </w:r>
    </w:p>
    <w:p w14:paraId="002A76C5" w14:textId="77777777" w:rsidR="003D3AF6" w:rsidRPr="003D3AF6" w:rsidRDefault="003D3AF6" w:rsidP="00FE0A98">
      <w:pPr>
        <w:numPr>
          <w:ilvl w:val="0"/>
          <w:numId w:val="4"/>
        </w:numPr>
        <w:spacing w:after="0" w:line="276" w:lineRule="auto"/>
        <w:jc w:val="both"/>
        <w:rPr>
          <w:rFonts w:ascii="Times New Roman" w:hAnsi="Times New Roman" w:cs="Times New Roman"/>
          <w:lang w:val="en-IN"/>
        </w:rPr>
      </w:pPr>
      <w:r w:rsidRPr="003D3AF6">
        <w:rPr>
          <w:rFonts w:ascii="Times New Roman" w:hAnsi="Times New Roman" w:cs="Times New Roman"/>
          <w:b/>
          <w:bCs/>
          <w:lang w:val="en-IN"/>
        </w:rPr>
        <w:t>Module 2: Verbal Mastery (</w:t>
      </w:r>
      <w:proofErr w:type="spellStart"/>
      <w:r w:rsidRPr="003D3AF6">
        <w:rPr>
          <w:rFonts w:ascii="Times New Roman" w:hAnsi="Times New Roman" w:cs="Times New Roman"/>
          <w:b/>
          <w:bCs/>
          <w:lang w:val="en-IN"/>
        </w:rPr>
        <w:t>VivaAI</w:t>
      </w:r>
      <w:proofErr w:type="spellEnd"/>
      <w:r w:rsidRPr="003D3AF6">
        <w:rPr>
          <w:rFonts w:ascii="Times New Roman" w:hAnsi="Times New Roman" w:cs="Times New Roman"/>
          <w:b/>
          <w:bCs/>
          <w:lang w:val="en-IN"/>
        </w:rPr>
        <w:t>)</w:t>
      </w:r>
      <w:r w:rsidRPr="003D3AF6">
        <w:rPr>
          <w:rFonts w:ascii="Times New Roman" w:hAnsi="Times New Roman" w:cs="Times New Roman"/>
          <w:lang w:val="en-IN"/>
        </w:rPr>
        <w:t>: Real-time oral exam preparation.</w:t>
      </w:r>
    </w:p>
    <w:p w14:paraId="781B18EA" w14:textId="77777777" w:rsidR="003D3AF6" w:rsidRPr="003D3AF6" w:rsidRDefault="003D3AF6" w:rsidP="00FE0A98">
      <w:pPr>
        <w:numPr>
          <w:ilvl w:val="0"/>
          <w:numId w:val="4"/>
        </w:numPr>
        <w:spacing w:after="0" w:line="276" w:lineRule="auto"/>
        <w:jc w:val="both"/>
        <w:rPr>
          <w:rFonts w:ascii="Times New Roman" w:hAnsi="Times New Roman" w:cs="Times New Roman"/>
          <w:lang w:val="en-IN"/>
        </w:rPr>
      </w:pPr>
      <w:r w:rsidRPr="003D3AF6">
        <w:rPr>
          <w:rFonts w:ascii="Times New Roman" w:hAnsi="Times New Roman" w:cs="Times New Roman"/>
          <w:b/>
          <w:bCs/>
          <w:lang w:val="en-IN"/>
        </w:rPr>
        <w:t>Module 3: Asset Management (Engineer Drive)</w:t>
      </w:r>
      <w:r w:rsidRPr="003D3AF6">
        <w:rPr>
          <w:rFonts w:ascii="Times New Roman" w:hAnsi="Times New Roman" w:cs="Times New Roman"/>
          <w:lang w:val="en-IN"/>
        </w:rPr>
        <w:t>: Hierarchical storage for academic files.</w:t>
      </w:r>
    </w:p>
    <w:p w14:paraId="4297BAEF" w14:textId="77777777" w:rsidR="003D3AF6" w:rsidRPr="003D3AF6" w:rsidRDefault="003D3AF6" w:rsidP="00FE0A98">
      <w:pPr>
        <w:numPr>
          <w:ilvl w:val="0"/>
          <w:numId w:val="4"/>
        </w:numPr>
        <w:spacing w:after="0" w:line="276" w:lineRule="auto"/>
        <w:jc w:val="both"/>
        <w:rPr>
          <w:rFonts w:ascii="Times New Roman" w:hAnsi="Times New Roman" w:cs="Times New Roman"/>
          <w:lang w:val="en-IN"/>
        </w:rPr>
      </w:pPr>
      <w:r w:rsidRPr="003D3AF6">
        <w:rPr>
          <w:rFonts w:ascii="Times New Roman" w:hAnsi="Times New Roman" w:cs="Times New Roman"/>
          <w:b/>
          <w:bCs/>
          <w:lang w:val="en-IN"/>
        </w:rPr>
        <w:t>Module 4: Automated Synthesis (Digital Notebook)</w:t>
      </w:r>
      <w:r w:rsidRPr="003D3AF6">
        <w:rPr>
          <w:rFonts w:ascii="Times New Roman" w:hAnsi="Times New Roman" w:cs="Times New Roman"/>
          <w:lang w:val="en-IN"/>
        </w:rPr>
        <w:t>: Converting physical notes into digital assets.</w:t>
      </w:r>
    </w:p>
    <w:p w14:paraId="51EB42CE" w14:textId="77777777" w:rsidR="003D3AF6" w:rsidRPr="003D3AF6" w:rsidRDefault="003D3AF6" w:rsidP="00FE0A98">
      <w:pPr>
        <w:numPr>
          <w:ilvl w:val="0"/>
          <w:numId w:val="4"/>
        </w:numPr>
        <w:spacing w:after="0" w:line="276" w:lineRule="auto"/>
        <w:jc w:val="both"/>
        <w:rPr>
          <w:rFonts w:ascii="Times New Roman" w:hAnsi="Times New Roman" w:cs="Times New Roman"/>
          <w:lang w:val="en-IN"/>
        </w:rPr>
      </w:pPr>
      <w:r w:rsidRPr="003D3AF6">
        <w:rPr>
          <w:rFonts w:ascii="Times New Roman" w:hAnsi="Times New Roman" w:cs="Times New Roman"/>
          <w:b/>
          <w:bCs/>
          <w:lang w:val="en-IN"/>
        </w:rPr>
        <w:t>Module 5: Academic Analytics (CGPA Predictor)</w:t>
      </w:r>
      <w:r w:rsidRPr="003D3AF6">
        <w:rPr>
          <w:rFonts w:ascii="Times New Roman" w:hAnsi="Times New Roman" w:cs="Times New Roman"/>
          <w:lang w:val="en-IN"/>
        </w:rPr>
        <w:t>: Goal-oriented semester tracking.</w:t>
      </w:r>
    </w:p>
    <w:p w14:paraId="72B4F193" w14:textId="65DFE501" w:rsidR="00BF22D6" w:rsidRPr="00995B52" w:rsidRDefault="00BF22D6" w:rsidP="00995B52">
      <w:pPr>
        <w:spacing w:after="0"/>
        <w:rPr>
          <w:rFonts w:ascii="Times New Roman" w:hAnsi="Times New Roman" w:cs="Times New Roman"/>
        </w:rPr>
      </w:pPr>
    </w:p>
    <w:p w14:paraId="731C716D" w14:textId="221FF72C" w:rsidR="00995B52" w:rsidRPr="00995B52" w:rsidRDefault="003D3AF6" w:rsidP="00995B52">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Major Objectives</w:t>
      </w:r>
    </w:p>
    <w:p w14:paraId="7F987FBC"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lang w:val="en-IN"/>
        </w:rPr>
        <w:t>The development of </w:t>
      </w:r>
      <w:proofErr w:type="spellStart"/>
      <w:r w:rsidRPr="003D3AF6">
        <w:rPr>
          <w:rFonts w:ascii="Times New Roman" w:hAnsi="Times New Roman" w:cs="Times New Roman"/>
          <w:b/>
          <w:bCs/>
          <w:lang w:val="en-IN"/>
        </w:rPr>
        <w:t>EngineerOS</w:t>
      </w:r>
      <w:proofErr w:type="spellEnd"/>
      <w:r w:rsidRPr="003D3AF6">
        <w:rPr>
          <w:rFonts w:ascii="Times New Roman" w:hAnsi="Times New Roman" w:cs="Times New Roman"/>
          <w:lang w:val="en-IN"/>
        </w:rPr>
        <w:t> is guided by the following primary objectives:</w:t>
      </w:r>
    </w:p>
    <w:p w14:paraId="18694ADB" w14:textId="77777777" w:rsidR="003D3AF6" w:rsidRPr="003D3AF6" w:rsidRDefault="003D3AF6" w:rsidP="003D3AF6">
      <w:pPr>
        <w:numPr>
          <w:ilvl w:val="0"/>
          <w:numId w:val="5"/>
        </w:numPr>
        <w:spacing w:after="0"/>
        <w:jc w:val="both"/>
        <w:rPr>
          <w:rFonts w:ascii="Times New Roman" w:hAnsi="Times New Roman" w:cs="Times New Roman"/>
          <w:lang w:val="en-IN"/>
        </w:rPr>
      </w:pPr>
      <w:r w:rsidRPr="003D3AF6">
        <w:rPr>
          <w:rFonts w:ascii="Times New Roman" w:hAnsi="Times New Roman" w:cs="Times New Roman"/>
          <w:b/>
          <w:bCs/>
          <w:lang w:val="en-IN"/>
        </w:rPr>
        <w:t>To implement a Multimodal RAG System</w:t>
      </w:r>
      <w:r w:rsidRPr="003D3AF6">
        <w:rPr>
          <w:rFonts w:ascii="Times New Roman" w:hAnsi="Times New Roman" w:cs="Times New Roman"/>
          <w:lang w:val="en-IN"/>
        </w:rPr>
        <w:t>: Develop a logic that can parse both digital text and handwritten engineering notes, allowing for context-aware Q&amp;A.</w:t>
      </w:r>
    </w:p>
    <w:p w14:paraId="1A697B45" w14:textId="77777777" w:rsidR="003D3AF6" w:rsidRPr="003D3AF6" w:rsidRDefault="003D3AF6" w:rsidP="003D3AF6">
      <w:pPr>
        <w:numPr>
          <w:ilvl w:val="0"/>
          <w:numId w:val="5"/>
        </w:numPr>
        <w:spacing w:after="0"/>
        <w:jc w:val="both"/>
        <w:rPr>
          <w:rFonts w:ascii="Times New Roman" w:hAnsi="Times New Roman" w:cs="Times New Roman"/>
          <w:lang w:val="en-IN"/>
        </w:rPr>
      </w:pPr>
      <w:r w:rsidRPr="003D3AF6">
        <w:rPr>
          <w:rFonts w:ascii="Times New Roman" w:hAnsi="Times New Roman" w:cs="Times New Roman"/>
          <w:b/>
          <w:bCs/>
          <w:lang w:val="en-IN"/>
        </w:rPr>
        <w:t>To automate Academic Note Digitization</w:t>
      </w:r>
      <w:r w:rsidRPr="003D3AF6">
        <w:rPr>
          <w:rFonts w:ascii="Times New Roman" w:hAnsi="Times New Roman" w:cs="Times New Roman"/>
          <w:lang w:val="en-IN"/>
        </w:rPr>
        <w:t>: Create a seamless workflow where a student can upload a photo of their notes and receive a professionally structured, searchable markdown document.</w:t>
      </w:r>
    </w:p>
    <w:p w14:paraId="5BAAB306" w14:textId="77777777" w:rsidR="003D3AF6" w:rsidRPr="003D3AF6" w:rsidRDefault="003D3AF6" w:rsidP="003D3AF6">
      <w:pPr>
        <w:numPr>
          <w:ilvl w:val="0"/>
          <w:numId w:val="5"/>
        </w:numPr>
        <w:spacing w:after="0"/>
        <w:jc w:val="both"/>
        <w:rPr>
          <w:rFonts w:ascii="Times New Roman" w:hAnsi="Times New Roman" w:cs="Times New Roman"/>
          <w:lang w:val="en-IN"/>
        </w:rPr>
      </w:pPr>
      <w:r w:rsidRPr="003D3AF6">
        <w:rPr>
          <w:rFonts w:ascii="Times New Roman" w:hAnsi="Times New Roman" w:cs="Times New Roman"/>
          <w:b/>
          <w:bCs/>
          <w:lang w:val="en-IN"/>
        </w:rPr>
        <w:t>To build an AI Oral Exam Simulator</w:t>
      </w:r>
      <w:r w:rsidRPr="003D3AF6">
        <w:rPr>
          <w:rFonts w:ascii="Times New Roman" w:hAnsi="Times New Roman" w:cs="Times New Roman"/>
          <w:lang w:val="en-IN"/>
        </w:rPr>
        <w:t>: Design a voice-integrated module (</w:t>
      </w:r>
      <w:proofErr w:type="spellStart"/>
      <w:r w:rsidRPr="003D3AF6">
        <w:rPr>
          <w:rFonts w:ascii="Times New Roman" w:hAnsi="Times New Roman" w:cs="Times New Roman"/>
          <w:b/>
          <w:bCs/>
          <w:lang w:val="en-IN"/>
        </w:rPr>
        <w:t>VivaAI</w:t>
      </w:r>
      <w:proofErr w:type="spellEnd"/>
      <w:r w:rsidRPr="003D3AF6">
        <w:rPr>
          <w:rFonts w:ascii="Times New Roman" w:hAnsi="Times New Roman" w:cs="Times New Roman"/>
          <w:lang w:val="en-IN"/>
        </w:rPr>
        <w:t>) that uses Speech-to-Text (STT) and Text-to-Speech (TTS) to mimic a professional professor persona.</w:t>
      </w:r>
    </w:p>
    <w:p w14:paraId="3EA2C66B" w14:textId="77777777" w:rsidR="003D3AF6" w:rsidRPr="003D3AF6" w:rsidRDefault="003D3AF6" w:rsidP="003D3AF6">
      <w:pPr>
        <w:numPr>
          <w:ilvl w:val="0"/>
          <w:numId w:val="5"/>
        </w:numPr>
        <w:spacing w:after="0"/>
        <w:jc w:val="both"/>
        <w:rPr>
          <w:rFonts w:ascii="Times New Roman" w:hAnsi="Times New Roman" w:cs="Times New Roman"/>
          <w:lang w:val="en-IN"/>
        </w:rPr>
      </w:pPr>
      <w:r w:rsidRPr="003D3AF6">
        <w:rPr>
          <w:rFonts w:ascii="Times New Roman" w:hAnsi="Times New Roman" w:cs="Times New Roman"/>
          <w:b/>
          <w:bCs/>
          <w:lang w:val="en-IN"/>
        </w:rPr>
        <w:t>To centralize Academic Assets</w:t>
      </w:r>
      <w:r w:rsidRPr="003D3AF6">
        <w:rPr>
          <w:rFonts w:ascii="Times New Roman" w:hAnsi="Times New Roman" w:cs="Times New Roman"/>
          <w:lang w:val="en-IN"/>
        </w:rPr>
        <w:t>: Provide a secure, hierarchical storage system (</w:t>
      </w:r>
      <w:r w:rsidRPr="003D3AF6">
        <w:rPr>
          <w:rFonts w:ascii="Times New Roman" w:hAnsi="Times New Roman" w:cs="Times New Roman"/>
          <w:b/>
          <w:bCs/>
          <w:lang w:val="en-IN"/>
        </w:rPr>
        <w:t>Engineer Drive</w:t>
      </w:r>
      <w:r w:rsidRPr="003D3AF6">
        <w:rPr>
          <w:rFonts w:ascii="Times New Roman" w:hAnsi="Times New Roman" w:cs="Times New Roman"/>
          <w:lang w:val="en-IN"/>
        </w:rPr>
        <w:t>) that automatically organizes files by subject and type.</w:t>
      </w:r>
    </w:p>
    <w:p w14:paraId="05A2DD87" w14:textId="77777777" w:rsidR="003D3AF6" w:rsidRPr="003D3AF6" w:rsidRDefault="003D3AF6" w:rsidP="003D3AF6">
      <w:pPr>
        <w:numPr>
          <w:ilvl w:val="0"/>
          <w:numId w:val="5"/>
        </w:numPr>
        <w:spacing w:after="0"/>
        <w:jc w:val="both"/>
        <w:rPr>
          <w:rFonts w:ascii="Times New Roman" w:hAnsi="Times New Roman" w:cs="Times New Roman"/>
          <w:lang w:val="en-IN"/>
        </w:rPr>
      </w:pPr>
      <w:r w:rsidRPr="003D3AF6">
        <w:rPr>
          <w:rFonts w:ascii="Times New Roman" w:hAnsi="Times New Roman" w:cs="Times New Roman"/>
          <w:b/>
          <w:bCs/>
          <w:lang w:val="en-IN"/>
        </w:rPr>
        <w:t>To foster Anonymous Peer Mentoring</w:t>
      </w:r>
      <w:r w:rsidRPr="003D3AF6">
        <w:rPr>
          <w:rFonts w:ascii="Times New Roman" w:hAnsi="Times New Roman" w:cs="Times New Roman"/>
          <w:lang w:val="en-IN"/>
        </w:rPr>
        <w:t>: Establish a community platform (</w:t>
      </w:r>
      <w:r w:rsidRPr="003D3AF6">
        <w:rPr>
          <w:rFonts w:ascii="Times New Roman" w:hAnsi="Times New Roman" w:cs="Times New Roman"/>
          <w:b/>
          <w:bCs/>
          <w:lang w:val="en-IN"/>
        </w:rPr>
        <w:t>Engineering Square</w:t>
      </w:r>
      <w:r w:rsidRPr="003D3AF6">
        <w:rPr>
          <w:rFonts w:ascii="Times New Roman" w:hAnsi="Times New Roman" w:cs="Times New Roman"/>
          <w:lang w:val="en-IN"/>
        </w:rPr>
        <w:t>) where students can earn "Mentor Points" by helping juniors, without revealing their primary identity.</w:t>
      </w:r>
    </w:p>
    <w:p w14:paraId="6A7FF80F" w14:textId="77777777" w:rsidR="00995B52" w:rsidRDefault="00995B52" w:rsidP="00995B52">
      <w:pPr>
        <w:spacing w:after="0"/>
        <w:rPr>
          <w:rFonts w:ascii="Times New Roman" w:hAnsi="Times New Roman" w:cs="Times New Roman"/>
        </w:rPr>
      </w:pPr>
    </w:p>
    <w:p w14:paraId="683948DF" w14:textId="27069172" w:rsidR="00995B52" w:rsidRPr="0054462B" w:rsidRDefault="003D3AF6" w:rsidP="0054462B">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Methodology</w:t>
      </w:r>
    </w:p>
    <w:p w14:paraId="2C0F9AAE"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lang w:val="en-IN"/>
        </w:rPr>
        <w:t>The development of </w:t>
      </w:r>
      <w:proofErr w:type="spellStart"/>
      <w:r w:rsidRPr="003D3AF6">
        <w:rPr>
          <w:rFonts w:ascii="Times New Roman" w:hAnsi="Times New Roman" w:cs="Times New Roman"/>
          <w:b/>
          <w:bCs/>
          <w:lang w:val="en-IN"/>
        </w:rPr>
        <w:t>EngineerOS</w:t>
      </w:r>
      <w:proofErr w:type="spellEnd"/>
      <w:r w:rsidRPr="003D3AF6">
        <w:rPr>
          <w:rFonts w:ascii="Times New Roman" w:hAnsi="Times New Roman" w:cs="Times New Roman"/>
          <w:lang w:val="en-IN"/>
        </w:rPr>
        <w:t> follows a modern Agile SDLC, utilizing a serverless, full-stack architecture for maximum scalability.</w:t>
      </w:r>
    </w:p>
    <w:p w14:paraId="6DADCB0B"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b/>
          <w:bCs/>
          <w:lang w:val="en-IN"/>
        </w:rPr>
        <w:t>7.1 Technical Stack</w:t>
      </w:r>
    </w:p>
    <w:p w14:paraId="3F5349ED" w14:textId="77777777" w:rsidR="003D3AF6" w:rsidRPr="003D3AF6" w:rsidRDefault="003D3AF6" w:rsidP="003D3AF6">
      <w:pPr>
        <w:numPr>
          <w:ilvl w:val="0"/>
          <w:numId w:val="6"/>
        </w:numPr>
        <w:spacing w:after="0"/>
        <w:jc w:val="both"/>
        <w:rPr>
          <w:rFonts w:ascii="Times New Roman" w:hAnsi="Times New Roman" w:cs="Times New Roman"/>
          <w:lang w:val="en-IN"/>
        </w:rPr>
      </w:pPr>
      <w:r w:rsidRPr="003D3AF6">
        <w:rPr>
          <w:rFonts w:ascii="Times New Roman" w:hAnsi="Times New Roman" w:cs="Times New Roman"/>
          <w:b/>
          <w:bCs/>
          <w:lang w:val="en-IN"/>
        </w:rPr>
        <w:t>Frontend</w:t>
      </w:r>
      <w:r w:rsidRPr="003D3AF6">
        <w:rPr>
          <w:rFonts w:ascii="Times New Roman" w:hAnsi="Times New Roman" w:cs="Times New Roman"/>
          <w:lang w:val="en-IN"/>
        </w:rPr>
        <w:t xml:space="preserve">: Next.js 16 (App Router) with Tailwind CSS for a premium, </w:t>
      </w:r>
      <w:proofErr w:type="spellStart"/>
      <w:r w:rsidRPr="003D3AF6">
        <w:rPr>
          <w:rFonts w:ascii="Times New Roman" w:hAnsi="Times New Roman" w:cs="Times New Roman"/>
          <w:lang w:val="en-IN"/>
        </w:rPr>
        <w:t>glassmorphic</w:t>
      </w:r>
      <w:proofErr w:type="spellEnd"/>
      <w:r w:rsidRPr="003D3AF6">
        <w:rPr>
          <w:rFonts w:ascii="Times New Roman" w:hAnsi="Times New Roman" w:cs="Times New Roman"/>
          <w:lang w:val="en-IN"/>
        </w:rPr>
        <w:t xml:space="preserve"> UI.</w:t>
      </w:r>
    </w:p>
    <w:p w14:paraId="7947D658" w14:textId="77777777" w:rsidR="003D3AF6" w:rsidRPr="003D3AF6" w:rsidRDefault="003D3AF6" w:rsidP="003D3AF6">
      <w:pPr>
        <w:numPr>
          <w:ilvl w:val="0"/>
          <w:numId w:val="6"/>
        </w:numPr>
        <w:spacing w:after="0"/>
        <w:jc w:val="both"/>
        <w:rPr>
          <w:rFonts w:ascii="Times New Roman" w:hAnsi="Times New Roman" w:cs="Times New Roman"/>
          <w:lang w:val="en-IN"/>
        </w:rPr>
      </w:pPr>
      <w:r w:rsidRPr="003D3AF6">
        <w:rPr>
          <w:rFonts w:ascii="Times New Roman" w:hAnsi="Times New Roman" w:cs="Times New Roman"/>
          <w:b/>
          <w:bCs/>
          <w:lang w:val="en-IN"/>
        </w:rPr>
        <w:t>Backend</w:t>
      </w:r>
      <w:r w:rsidRPr="003D3AF6">
        <w:rPr>
          <w:rFonts w:ascii="Times New Roman" w:hAnsi="Times New Roman" w:cs="Times New Roman"/>
          <w:lang w:val="en-IN"/>
        </w:rPr>
        <w:t xml:space="preserve">: </w:t>
      </w:r>
      <w:proofErr w:type="spellStart"/>
      <w:r w:rsidRPr="003D3AF6">
        <w:rPr>
          <w:rFonts w:ascii="Times New Roman" w:hAnsi="Times New Roman" w:cs="Times New Roman"/>
          <w:lang w:val="en-IN"/>
        </w:rPr>
        <w:t>Supabase</w:t>
      </w:r>
      <w:proofErr w:type="spellEnd"/>
      <w:r w:rsidRPr="003D3AF6">
        <w:rPr>
          <w:rFonts w:ascii="Times New Roman" w:hAnsi="Times New Roman" w:cs="Times New Roman"/>
          <w:lang w:val="en-IN"/>
        </w:rPr>
        <w:t xml:space="preserve"> (PostgreSQL) for authentication, real-time database, and cloud storage.</w:t>
      </w:r>
    </w:p>
    <w:p w14:paraId="53F6F896" w14:textId="77777777" w:rsidR="003D3AF6" w:rsidRPr="003D3AF6" w:rsidRDefault="003D3AF6" w:rsidP="003D3AF6">
      <w:pPr>
        <w:numPr>
          <w:ilvl w:val="0"/>
          <w:numId w:val="6"/>
        </w:numPr>
        <w:spacing w:after="0"/>
        <w:jc w:val="both"/>
        <w:rPr>
          <w:rFonts w:ascii="Times New Roman" w:hAnsi="Times New Roman" w:cs="Times New Roman"/>
          <w:lang w:val="en-IN"/>
        </w:rPr>
      </w:pPr>
      <w:r w:rsidRPr="003D3AF6">
        <w:rPr>
          <w:rFonts w:ascii="Times New Roman" w:hAnsi="Times New Roman" w:cs="Times New Roman"/>
          <w:b/>
          <w:bCs/>
          <w:lang w:val="en-IN"/>
        </w:rPr>
        <w:t>AI Engine</w:t>
      </w:r>
      <w:r w:rsidRPr="003D3AF6">
        <w:rPr>
          <w:rFonts w:ascii="Times New Roman" w:hAnsi="Times New Roman" w:cs="Times New Roman"/>
          <w:lang w:val="en-IN"/>
        </w:rPr>
        <w:t xml:space="preserve">: </w:t>
      </w:r>
      <w:proofErr w:type="spellStart"/>
      <w:r w:rsidRPr="003D3AF6">
        <w:rPr>
          <w:rFonts w:ascii="Times New Roman" w:hAnsi="Times New Roman" w:cs="Times New Roman"/>
          <w:lang w:val="en-IN"/>
        </w:rPr>
        <w:t>Groq</w:t>
      </w:r>
      <w:proofErr w:type="spellEnd"/>
      <w:r w:rsidRPr="003D3AF6">
        <w:rPr>
          <w:rFonts w:ascii="Times New Roman" w:hAnsi="Times New Roman" w:cs="Times New Roman"/>
          <w:lang w:val="en-IN"/>
        </w:rPr>
        <w:t xml:space="preserve"> SDK (Llama-3.3-70b and Llama-3.1-Vision) for high-speed inference.</w:t>
      </w:r>
    </w:p>
    <w:p w14:paraId="44AB6DD4" w14:textId="77777777" w:rsidR="003D3AF6" w:rsidRPr="003D3AF6" w:rsidRDefault="003D3AF6" w:rsidP="003D3AF6">
      <w:pPr>
        <w:numPr>
          <w:ilvl w:val="0"/>
          <w:numId w:val="6"/>
        </w:numPr>
        <w:spacing w:after="0"/>
        <w:jc w:val="both"/>
        <w:rPr>
          <w:rFonts w:ascii="Times New Roman" w:hAnsi="Times New Roman" w:cs="Times New Roman"/>
          <w:lang w:val="en-IN"/>
        </w:rPr>
      </w:pPr>
      <w:r w:rsidRPr="003D3AF6">
        <w:rPr>
          <w:rFonts w:ascii="Times New Roman" w:hAnsi="Times New Roman" w:cs="Times New Roman"/>
          <w:b/>
          <w:bCs/>
          <w:lang w:val="en-IN"/>
        </w:rPr>
        <w:t>State Management</w:t>
      </w:r>
      <w:r w:rsidRPr="003D3AF6">
        <w:rPr>
          <w:rFonts w:ascii="Times New Roman" w:hAnsi="Times New Roman" w:cs="Times New Roman"/>
          <w:lang w:val="en-IN"/>
        </w:rPr>
        <w:t>: React Context API for global settings (Theme, Language).</w:t>
      </w:r>
    </w:p>
    <w:p w14:paraId="7FA147F6" w14:textId="77777777" w:rsidR="003D3AF6" w:rsidRPr="003D3AF6" w:rsidRDefault="003D3AF6" w:rsidP="003D3AF6">
      <w:pPr>
        <w:spacing w:after="0"/>
        <w:jc w:val="both"/>
        <w:rPr>
          <w:rFonts w:ascii="Times New Roman" w:hAnsi="Times New Roman" w:cs="Times New Roman"/>
          <w:lang w:val="en-IN"/>
        </w:rPr>
      </w:pPr>
      <w:r w:rsidRPr="003D3AF6">
        <w:rPr>
          <w:rFonts w:ascii="Times New Roman" w:hAnsi="Times New Roman" w:cs="Times New Roman"/>
          <w:b/>
          <w:bCs/>
          <w:lang w:val="en-IN"/>
        </w:rPr>
        <w:t>7.2 Process Flow</w:t>
      </w:r>
    </w:p>
    <w:p w14:paraId="6952A26C" w14:textId="77777777" w:rsidR="003D3AF6" w:rsidRPr="003D3AF6" w:rsidRDefault="003D3AF6" w:rsidP="003D3AF6">
      <w:pPr>
        <w:numPr>
          <w:ilvl w:val="0"/>
          <w:numId w:val="7"/>
        </w:numPr>
        <w:spacing w:after="0"/>
        <w:jc w:val="both"/>
        <w:rPr>
          <w:rFonts w:ascii="Times New Roman" w:hAnsi="Times New Roman" w:cs="Times New Roman"/>
          <w:lang w:val="en-IN"/>
        </w:rPr>
      </w:pPr>
      <w:r w:rsidRPr="003D3AF6">
        <w:rPr>
          <w:rFonts w:ascii="Times New Roman" w:hAnsi="Times New Roman" w:cs="Times New Roman"/>
          <w:b/>
          <w:bCs/>
          <w:lang w:val="en-IN"/>
        </w:rPr>
        <w:t>Ingestion Layer</w:t>
      </w:r>
      <w:r w:rsidRPr="003D3AF6">
        <w:rPr>
          <w:rFonts w:ascii="Times New Roman" w:hAnsi="Times New Roman" w:cs="Times New Roman"/>
          <w:lang w:val="en-IN"/>
        </w:rPr>
        <w:t>: Users upload documents (PDFs) or images (Notes) via the </w:t>
      </w:r>
      <w:proofErr w:type="spellStart"/>
      <w:r w:rsidRPr="003D3AF6">
        <w:rPr>
          <w:rFonts w:ascii="Times New Roman" w:hAnsi="Times New Roman" w:cs="Times New Roman"/>
          <w:lang w:val="en-IN"/>
        </w:rPr>
        <w:t>UploadZone</w:t>
      </w:r>
      <w:proofErr w:type="spellEnd"/>
      <w:r w:rsidRPr="003D3AF6">
        <w:rPr>
          <w:rFonts w:ascii="Times New Roman" w:hAnsi="Times New Roman" w:cs="Times New Roman"/>
          <w:lang w:val="en-IN"/>
        </w:rPr>
        <w:t> component.</w:t>
      </w:r>
    </w:p>
    <w:p w14:paraId="222E0565" w14:textId="77777777" w:rsidR="003D3AF6" w:rsidRPr="003D3AF6" w:rsidRDefault="003D3AF6" w:rsidP="003D3AF6">
      <w:pPr>
        <w:numPr>
          <w:ilvl w:val="0"/>
          <w:numId w:val="7"/>
        </w:numPr>
        <w:spacing w:after="0"/>
        <w:jc w:val="both"/>
        <w:rPr>
          <w:rFonts w:ascii="Times New Roman" w:hAnsi="Times New Roman" w:cs="Times New Roman"/>
          <w:lang w:val="en-IN"/>
        </w:rPr>
      </w:pPr>
      <w:r w:rsidRPr="003D3AF6">
        <w:rPr>
          <w:rFonts w:ascii="Times New Roman" w:hAnsi="Times New Roman" w:cs="Times New Roman"/>
          <w:b/>
          <w:bCs/>
          <w:lang w:val="en-IN"/>
        </w:rPr>
        <w:lastRenderedPageBreak/>
        <w:t>Multimodal Parsing</w:t>
      </w:r>
      <w:r w:rsidRPr="003D3AF6">
        <w:rPr>
          <w:rFonts w:ascii="Times New Roman" w:hAnsi="Times New Roman" w:cs="Times New Roman"/>
          <w:lang w:val="en-IN"/>
        </w:rPr>
        <w:t>: The system uses </w:t>
      </w:r>
      <w:proofErr w:type="spellStart"/>
      <w:r w:rsidRPr="003D3AF6">
        <w:rPr>
          <w:rFonts w:ascii="Times New Roman" w:hAnsi="Times New Roman" w:cs="Times New Roman"/>
          <w:lang w:val="en-IN"/>
        </w:rPr>
        <w:t>pdfjs-dist</w:t>
      </w:r>
      <w:proofErr w:type="spellEnd"/>
      <w:r w:rsidRPr="003D3AF6">
        <w:rPr>
          <w:rFonts w:ascii="Times New Roman" w:hAnsi="Times New Roman" w:cs="Times New Roman"/>
          <w:lang w:val="en-IN"/>
        </w:rPr>
        <w:t> for digital extraction and </w:t>
      </w:r>
      <w:proofErr w:type="spellStart"/>
      <w:r w:rsidRPr="003D3AF6">
        <w:rPr>
          <w:rFonts w:ascii="Times New Roman" w:hAnsi="Times New Roman" w:cs="Times New Roman"/>
          <w:b/>
          <w:bCs/>
          <w:lang w:val="en-IN"/>
        </w:rPr>
        <w:t>Groq</w:t>
      </w:r>
      <w:proofErr w:type="spellEnd"/>
      <w:r w:rsidRPr="003D3AF6">
        <w:rPr>
          <w:rFonts w:ascii="Times New Roman" w:hAnsi="Times New Roman" w:cs="Times New Roman"/>
          <w:b/>
          <w:bCs/>
          <w:lang w:val="en-IN"/>
        </w:rPr>
        <w:t xml:space="preserve"> Vision</w:t>
      </w:r>
      <w:r w:rsidRPr="003D3AF6">
        <w:rPr>
          <w:rFonts w:ascii="Times New Roman" w:hAnsi="Times New Roman" w:cs="Times New Roman"/>
          <w:lang w:val="en-IN"/>
        </w:rPr>
        <w:t> for scanned content.</w:t>
      </w:r>
    </w:p>
    <w:p w14:paraId="5A91A657" w14:textId="77777777" w:rsidR="003D3AF6" w:rsidRPr="003D3AF6" w:rsidRDefault="003D3AF6" w:rsidP="003D3AF6">
      <w:pPr>
        <w:numPr>
          <w:ilvl w:val="0"/>
          <w:numId w:val="7"/>
        </w:numPr>
        <w:spacing w:after="0"/>
        <w:jc w:val="both"/>
        <w:rPr>
          <w:rFonts w:ascii="Times New Roman" w:hAnsi="Times New Roman" w:cs="Times New Roman"/>
          <w:lang w:val="en-IN"/>
        </w:rPr>
      </w:pPr>
      <w:r w:rsidRPr="003D3AF6">
        <w:rPr>
          <w:rFonts w:ascii="Times New Roman" w:hAnsi="Times New Roman" w:cs="Times New Roman"/>
          <w:b/>
          <w:bCs/>
          <w:lang w:val="en-IN"/>
        </w:rPr>
        <w:t>Synthesis Engine</w:t>
      </w:r>
      <w:r w:rsidRPr="003D3AF6">
        <w:rPr>
          <w:rFonts w:ascii="Times New Roman" w:hAnsi="Times New Roman" w:cs="Times New Roman"/>
          <w:lang w:val="en-IN"/>
        </w:rPr>
        <w:t>: The raw text is passed to the LLM with a specialized "Academic Synthesizer" prompt to generate structured markdown.</w:t>
      </w:r>
    </w:p>
    <w:p w14:paraId="20A74FB8" w14:textId="77777777" w:rsidR="003D3AF6" w:rsidRPr="003D3AF6" w:rsidRDefault="003D3AF6" w:rsidP="003D3AF6">
      <w:pPr>
        <w:numPr>
          <w:ilvl w:val="0"/>
          <w:numId w:val="7"/>
        </w:numPr>
        <w:spacing w:after="0"/>
        <w:jc w:val="both"/>
        <w:rPr>
          <w:rFonts w:ascii="Times New Roman" w:hAnsi="Times New Roman" w:cs="Times New Roman"/>
          <w:lang w:val="en-IN"/>
        </w:rPr>
      </w:pPr>
      <w:r w:rsidRPr="003D3AF6">
        <w:rPr>
          <w:rFonts w:ascii="Times New Roman" w:hAnsi="Times New Roman" w:cs="Times New Roman"/>
          <w:b/>
          <w:bCs/>
          <w:lang w:val="en-IN"/>
        </w:rPr>
        <w:t>Persistence Layer</w:t>
      </w:r>
      <w:r w:rsidRPr="003D3AF6">
        <w:rPr>
          <w:rFonts w:ascii="Times New Roman" w:hAnsi="Times New Roman" w:cs="Times New Roman"/>
          <w:lang w:val="en-IN"/>
        </w:rPr>
        <w:t>: Data is stored in specific PostgreSQL tables (</w:t>
      </w:r>
      <w:proofErr w:type="spellStart"/>
      <w:r w:rsidRPr="003D3AF6">
        <w:rPr>
          <w:rFonts w:ascii="Times New Roman" w:hAnsi="Times New Roman" w:cs="Times New Roman"/>
          <w:lang w:val="en-IN"/>
        </w:rPr>
        <w:t>smart_notes</w:t>
      </w:r>
      <w:proofErr w:type="spellEnd"/>
      <w:r w:rsidRPr="003D3AF6">
        <w:rPr>
          <w:rFonts w:ascii="Times New Roman" w:hAnsi="Times New Roman" w:cs="Times New Roman"/>
          <w:lang w:val="en-IN"/>
        </w:rPr>
        <w:t>, folders, documents), and a copy is automatically synced to the user's </w:t>
      </w:r>
      <w:r w:rsidRPr="003D3AF6">
        <w:rPr>
          <w:rFonts w:ascii="Times New Roman" w:hAnsi="Times New Roman" w:cs="Times New Roman"/>
          <w:b/>
          <w:bCs/>
          <w:lang w:val="en-IN"/>
        </w:rPr>
        <w:t>Engineer Drive</w:t>
      </w:r>
      <w:r w:rsidRPr="003D3AF6">
        <w:rPr>
          <w:rFonts w:ascii="Times New Roman" w:hAnsi="Times New Roman" w:cs="Times New Roman"/>
          <w:lang w:val="en-IN"/>
        </w:rPr>
        <w:t>.</w:t>
      </w:r>
    </w:p>
    <w:p w14:paraId="4DA9FFD6" w14:textId="77777777" w:rsidR="003D3AF6" w:rsidRPr="003D3AF6" w:rsidRDefault="003D3AF6" w:rsidP="003D3AF6">
      <w:pPr>
        <w:numPr>
          <w:ilvl w:val="0"/>
          <w:numId w:val="7"/>
        </w:numPr>
        <w:spacing w:after="0"/>
        <w:jc w:val="both"/>
        <w:rPr>
          <w:rFonts w:ascii="Times New Roman" w:hAnsi="Times New Roman" w:cs="Times New Roman"/>
          <w:lang w:val="en-IN"/>
        </w:rPr>
      </w:pPr>
      <w:r w:rsidRPr="003D3AF6">
        <w:rPr>
          <w:rFonts w:ascii="Times New Roman" w:hAnsi="Times New Roman" w:cs="Times New Roman"/>
          <w:b/>
          <w:bCs/>
          <w:lang w:val="en-IN"/>
        </w:rPr>
        <w:t>Interactive Layer</w:t>
      </w:r>
      <w:r w:rsidRPr="003D3AF6">
        <w:rPr>
          <w:rFonts w:ascii="Times New Roman" w:hAnsi="Times New Roman" w:cs="Times New Roman"/>
          <w:lang w:val="en-IN"/>
        </w:rPr>
        <w:t>: The </w:t>
      </w:r>
      <w:proofErr w:type="spellStart"/>
      <w:r w:rsidRPr="003D3AF6">
        <w:rPr>
          <w:rFonts w:ascii="Times New Roman" w:hAnsi="Times New Roman" w:cs="Times New Roman"/>
          <w:b/>
          <w:bCs/>
          <w:lang w:val="en-IN"/>
        </w:rPr>
        <w:t>VivaAI</w:t>
      </w:r>
      <w:proofErr w:type="spellEnd"/>
      <w:r w:rsidRPr="003D3AF6">
        <w:rPr>
          <w:rFonts w:ascii="Times New Roman" w:hAnsi="Times New Roman" w:cs="Times New Roman"/>
          <w:lang w:val="en-IN"/>
        </w:rPr>
        <w:t> module processes audio streams through the Web Speech API to provide real-time vocal feedback.</w:t>
      </w:r>
    </w:p>
    <w:p w14:paraId="530BB9CE" w14:textId="26307545" w:rsidR="00995B52" w:rsidRDefault="00995B52" w:rsidP="00995B52">
      <w:pPr>
        <w:spacing w:after="0"/>
        <w:rPr>
          <w:rFonts w:ascii="Times New Roman" w:hAnsi="Times New Roman" w:cs="Times New Roman"/>
        </w:rPr>
      </w:pPr>
    </w:p>
    <w:p w14:paraId="7928FFE3" w14:textId="00CB7547" w:rsidR="00995B52" w:rsidRDefault="00995B52" w:rsidP="00995B52">
      <w:pPr>
        <w:spacing w:after="0"/>
        <w:rPr>
          <w:rFonts w:ascii="Times New Roman" w:hAnsi="Times New Roman" w:cs="Times New Roman"/>
        </w:rPr>
      </w:pPr>
    </w:p>
    <w:p w14:paraId="1E85D717" w14:textId="6C61A555" w:rsidR="0054462B" w:rsidRDefault="003D3AF6" w:rsidP="0054462B">
      <w:pPr>
        <w:pStyle w:val="Heading3"/>
        <w:spacing w:before="240" w:after="240"/>
        <w:rPr>
          <w:rFonts w:ascii="Times New Roman" w:hAnsi="Times New Roman" w:cs="Times New Roman"/>
          <w:b/>
          <w:bCs/>
          <w:color w:val="000000" w:themeColor="text1"/>
        </w:rPr>
      </w:pPr>
      <w:r>
        <w:rPr>
          <w:rFonts w:ascii="Times New Roman" w:hAnsi="Times New Roman" w:cs="Times New Roman"/>
          <w:b/>
          <w:bCs/>
          <w:color w:val="000000" w:themeColor="text1"/>
        </w:rPr>
        <w:t>References</w:t>
      </w:r>
    </w:p>
    <w:p w14:paraId="42729DFF" w14:textId="77777777" w:rsidR="00FE0A98" w:rsidRPr="00FE0A98" w:rsidRDefault="00FE0A98" w:rsidP="00FE0A98">
      <w:pPr>
        <w:rPr>
          <w:rFonts w:ascii="Times New Roman" w:hAnsi="Times New Roman" w:cs="Times New Roman"/>
          <w:noProof/>
          <w:lang w:val="en-IN"/>
        </w:rPr>
      </w:pPr>
      <w:r w:rsidRPr="00FE0A98">
        <w:rPr>
          <w:rFonts w:ascii="Times New Roman" w:hAnsi="Times New Roman" w:cs="Times New Roman"/>
          <w:noProof/>
          <w:lang w:val="en-IN"/>
        </w:rPr>
        <w:t>[1] S. Das and R. Kumar, "Impact of AI-Driven Personalization on Engineering Education," </w:t>
      </w:r>
      <w:r w:rsidRPr="00FE0A98">
        <w:rPr>
          <w:rFonts w:ascii="Times New Roman" w:hAnsi="Times New Roman" w:cs="Times New Roman"/>
          <w:i/>
          <w:iCs/>
          <w:noProof/>
          <w:lang w:val="en-IN"/>
        </w:rPr>
        <w:t>Journal of Educational Technology</w:t>
      </w:r>
      <w:r w:rsidRPr="00FE0A98">
        <w:rPr>
          <w:rFonts w:ascii="Times New Roman" w:hAnsi="Times New Roman" w:cs="Times New Roman"/>
          <w:noProof/>
          <w:lang w:val="en-IN"/>
        </w:rPr>
        <w:t>, vol. 12, no. 3, pp. 45-58, 2023.</w:t>
      </w:r>
    </w:p>
    <w:p w14:paraId="422411FC" w14:textId="77777777" w:rsidR="00FE0A98" w:rsidRPr="00FE0A98" w:rsidRDefault="00FE0A98" w:rsidP="00FE0A98">
      <w:pPr>
        <w:rPr>
          <w:rFonts w:ascii="Times New Roman" w:hAnsi="Times New Roman" w:cs="Times New Roman"/>
          <w:noProof/>
          <w:lang w:val="en-IN"/>
        </w:rPr>
      </w:pPr>
      <w:r w:rsidRPr="00FE0A98">
        <w:rPr>
          <w:rFonts w:ascii="Times New Roman" w:hAnsi="Times New Roman" w:cs="Times New Roman"/>
          <w:noProof/>
          <w:lang w:val="en-IN"/>
        </w:rPr>
        <w:t>[2] Next.js Documentation, "Building Full-Stack Applications with App Router," Vercel Inc., 2024. [Online]. Available: </w:t>
      </w:r>
      <w:hyperlink r:id="rId7" w:history="1">
        <w:r w:rsidRPr="00FE0A98">
          <w:rPr>
            <w:rStyle w:val="Hyperlink"/>
            <w:rFonts w:ascii="Times New Roman" w:hAnsi="Times New Roman" w:cs="Times New Roman"/>
            <w:noProof/>
            <w:lang w:val="en-IN"/>
          </w:rPr>
          <w:t>https://nextjs.org/docs</w:t>
        </w:r>
      </w:hyperlink>
      <w:r w:rsidRPr="00FE0A98">
        <w:rPr>
          <w:rFonts w:ascii="Times New Roman" w:hAnsi="Times New Roman" w:cs="Times New Roman"/>
          <w:noProof/>
          <w:lang w:val="en-IN"/>
        </w:rPr>
        <w:t>.</w:t>
      </w:r>
    </w:p>
    <w:p w14:paraId="7CD2BBEC" w14:textId="77777777" w:rsidR="00FE0A98" w:rsidRPr="00FE0A98" w:rsidRDefault="00FE0A98" w:rsidP="00FE0A98">
      <w:pPr>
        <w:rPr>
          <w:rFonts w:ascii="Times New Roman" w:hAnsi="Times New Roman" w:cs="Times New Roman"/>
          <w:noProof/>
          <w:lang w:val="en-IN"/>
        </w:rPr>
      </w:pPr>
      <w:r w:rsidRPr="00FE0A98">
        <w:rPr>
          <w:rFonts w:ascii="Times New Roman" w:hAnsi="Times New Roman" w:cs="Times New Roman"/>
          <w:noProof/>
          <w:lang w:val="en-IN"/>
        </w:rPr>
        <w:t>[3] Supabase Research, "Real-time PostgreSQL and Row-Level Security in Multi-Tenant Apps," 2024. [Online]. Available: </w:t>
      </w:r>
      <w:hyperlink r:id="rId8" w:history="1">
        <w:r w:rsidRPr="00FE0A98">
          <w:rPr>
            <w:rStyle w:val="Hyperlink"/>
            <w:rFonts w:ascii="Times New Roman" w:hAnsi="Times New Roman" w:cs="Times New Roman"/>
            <w:noProof/>
            <w:lang w:val="en-IN"/>
          </w:rPr>
          <w:t>https://supabase.com/docs</w:t>
        </w:r>
      </w:hyperlink>
      <w:r w:rsidRPr="00FE0A98">
        <w:rPr>
          <w:rFonts w:ascii="Times New Roman" w:hAnsi="Times New Roman" w:cs="Times New Roman"/>
          <w:noProof/>
          <w:lang w:val="en-IN"/>
        </w:rPr>
        <w:t>.</w:t>
      </w:r>
    </w:p>
    <w:p w14:paraId="3B804299" w14:textId="77777777" w:rsidR="00FE0A98" w:rsidRPr="00FE0A98" w:rsidRDefault="00FE0A98" w:rsidP="00FE0A98">
      <w:pPr>
        <w:rPr>
          <w:rFonts w:ascii="Times New Roman" w:hAnsi="Times New Roman" w:cs="Times New Roman"/>
          <w:noProof/>
          <w:lang w:val="en-IN"/>
        </w:rPr>
      </w:pPr>
      <w:r w:rsidRPr="00FE0A98">
        <w:rPr>
          <w:rFonts w:ascii="Times New Roman" w:hAnsi="Times New Roman" w:cs="Times New Roman"/>
          <w:noProof/>
          <w:lang w:val="en-IN"/>
        </w:rPr>
        <w:t>[4] A. Vaswani et al., "Attention is All You Need," </w:t>
      </w:r>
      <w:r w:rsidRPr="00FE0A98">
        <w:rPr>
          <w:rFonts w:ascii="Times New Roman" w:hAnsi="Times New Roman" w:cs="Times New Roman"/>
          <w:i/>
          <w:iCs/>
          <w:noProof/>
          <w:lang w:val="en-IN"/>
        </w:rPr>
        <w:t>Advances in Neural Information Processing Systems (NeurIPS)</w:t>
      </w:r>
      <w:r w:rsidRPr="00FE0A98">
        <w:rPr>
          <w:rFonts w:ascii="Times New Roman" w:hAnsi="Times New Roman" w:cs="Times New Roman"/>
          <w:noProof/>
          <w:lang w:val="en-IN"/>
        </w:rPr>
        <w:t>, 2017.</w:t>
      </w:r>
    </w:p>
    <w:p w14:paraId="4287B6C8" w14:textId="77777777" w:rsidR="00FE0A98" w:rsidRPr="00FE0A98" w:rsidRDefault="00FE0A98" w:rsidP="00FE0A98">
      <w:pPr>
        <w:rPr>
          <w:rFonts w:ascii="Times New Roman" w:hAnsi="Times New Roman" w:cs="Times New Roman"/>
          <w:noProof/>
          <w:lang w:val="en-IN"/>
        </w:rPr>
      </w:pPr>
      <w:r w:rsidRPr="00FE0A98">
        <w:rPr>
          <w:rFonts w:ascii="Times New Roman" w:hAnsi="Times New Roman" w:cs="Times New Roman"/>
          <w:noProof/>
          <w:lang w:val="en-IN"/>
        </w:rPr>
        <w:t>[5] Groq Cloud, "High-Speed Inference Architecture for Large Language Models," 2024. [Online]. Available: </w:t>
      </w:r>
      <w:hyperlink r:id="rId9" w:history="1">
        <w:r w:rsidRPr="00FE0A98">
          <w:rPr>
            <w:rStyle w:val="Hyperlink"/>
            <w:rFonts w:ascii="Times New Roman" w:hAnsi="Times New Roman" w:cs="Times New Roman"/>
            <w:noProof/>
            <w:lang w:val="en-IN"/>
          </w:rPr>
          <w:t>https://groq.com/docs</w:t>
        </w:r>
      </w:hyperlink>
      <w:r w:rsidRPr="00FE0A98">
        <w:rPr>
          <w:rFonts w:ascii="Times New Roman" w:hAnsi="Times New Roman" w:cs="Times New Roman"/>
          <w:noProof/>
          <w:lang w:val="en-IN"/>
        </w:rPr>
        <w:t>.</w:t>
      </w:r>
    </w:p>
    <w:p w14:paraId="6B7BF045" w14:textId="77777777" w:rsidR="00FE0A98" w:rsidRPr="00FE0A98" w:rsidRDefault="00FE0A98" w:rsidP="00FE0A98">
      <w:pPr>
        <w:rPr>
          <w:rFonts w:ascii="Times New Roman" w:hAnsi="Times New Roman" w:cs="Times New Roman"/>
          <w:b/>
          <w:bCs/>
          <w:noProof/>
          <w:lang w:val="en-IN"/>
        </w:rPr>
      </w:pPr>
      <w:r w:rsidRPr="00FE0A98">
        <w:rPr>
          <w:rFonts w:ascii="Times New Roman" w:hAnsi="Times New Roman" w:cs="Times New Roman"/>
          <w:noProof/>
          <w:lang w:val="en-IN"/>
        </w:rPr>
        <w:t>[6] Bloom, B. S., </w:t>
      </w:r>
      <w:r w:rsidRPr="00FE0A98">
        <w:rPr>
          <w:rFonts w:ascii="Times New Roman" w:hAnsi="Times New Roman" w:cs="Times New Roman"/>
          <w:i/>
          <w:iCs/>
          <w:noProof/>
          <w:lang w:val="en-IN"/>
        </w:rPr>
        <w:t>Taxonomy of Educational Objectives: The Classification of Educational Goals</w:t>
      </w:r>
      <w:r w:rsidRPr="00FE0A98">
        <w:rPr>
          <w:rFonts w:ascii="Times New Roman" w:hAnsi="Times New Roman" w:cs="Times New Roman"/>
          <w:noProof/>
          <w:lang w:val="en-IN"/>
        </w:rPr>
        <w:t>, New York: Longmans, Green, 1956.</w:t>
      </w:r>
    </w:p>
    <w:p w14:paraId="4F92ADFB" w14:textId="0F40F566" w:rsidR="003665E7" w:rsidRPr="003665E7" w:rsidRDefault="003665E7" w:rsidP="003665E7">
      <w:pPr>
        <w:rPr>
          <w:rFonts w:ascii="Times New Roman" w:hAnsi="Times New Roman" w:cs="Times New Roman"/>
          <w:b/>
          <w:bCs/>
          <w:noProof/>
        </w:rPr>
      </w:pPr>
    </w:p>
    <w:sectPr w:rsidR="003665E7" w:rsidRPr="003665E7" w:rsidSect="003D3AF6">
      <w:pgSz w:w="11906" w:h="16838" w:code="9"/>
      <w:pgMar w:top="360" w:right="1080" w:bottom="180" w:left="108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6294"/>
    <w:multiLevelType w:val="multilevel"/>
    <w:tmpl w:val="0CA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535E1"/>
    <w:multiLevelType w:val="hybridMultilevel"/>
    <w:tmpl w:val="5896D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1ADA"/>
    <w:multiLevelType w:val="multilevel"/>
    <w:tmpl w:val="848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A73E2F"/>
    <w:multiLevelType w:val="multilevel"/>
    <w:tmpl w:val="B978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26349"/>
    <w:multiLevelType w:val="multilevel"/>
    <w:tmpl w:val="87D8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004E58"/>
    <w:multiLevelType w:val="multilevel"/>
    <w:tmpl w:val="8F5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EF0C16"/>
    <w:multiLevelType w:val="multilevel"/>
    <w:tmpl w:val="A56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282791">
    <w:abstractNumId w:val="1"/>
  </w:num>
  <w:num w:numId="2" w16cid:durableId="545484688">
    <w:abstractNumId w:val="2"/>
  </w:num>
  <w:num w:numId="3" w16cid:durableId="304627263">
    <w:abstractNumId w:val="3"/>
  </w:num>
  <w:num w:numId="4" w16cid:durableId="1858618638">
    <w:abstractNumId w:val="5"/>
  </w:num>
  <w:num w:numId="5" w16cid:durableId="582110263">
    <w:abstractNumId w:val="6"/>
  </w:num>
  <w:num w:numId="6" w16cid:durableId="93282055">
    <w:abstractNumId w:val="0"/>
  </w:num>
  <w:num w:numId="7" w16cid:durableId="473766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BD"/>
    <w:rsid w:val="00017FBD"/>
    <w:rsid w:val="00052DEB"/>
    <w:rsid w:val="00286B7C"/>
    <w:rsid w:val="003665E7"/>
    <w:rsid w:val="003D3AF6"/>
    <w:rsid w:val="003E2043"/>
    <w:rsid w:val="0054462B"/>
    <w:rsid w:val="00995B52"/>
    <w:rsid w:val="009A35DE"/>
    <w:rsid w:val="009F5B10"/>
    <w:rsid w:val="00BF22D6"/>
    <w:rsid w:val="00C0304B"/>
    <w:rsid w:val="00C96A7C"/>
    <w:rsid w:val="00DA36E0"/>
    <w:rsid w:val="00FC5AAD"/>
    <w:rsid w:val="00FE0A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1710"/>
  <w15:chartTrackingRefBased/>
  <w15:docId w15:val="{F81F3816-3C27-4D64-8D68-92D16A81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FBD"/>
  </w:style>
  <w:style w:type="paragraph" w:styleId="Heading1">
    <w:name w:val="heading 1"/>
    <w:basedOn w:val="Normal"/>
    <w:next w:val="Normal"/>
    <w:link w:val="Heading1Char"/>
    <w:uiPriority w:val="9"/>
    <w:qFormat/>
    <w:rsid w:val="00017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7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7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FBD"/>
    <w:rPr>
      <w:rFonts w:eastAsiaTheme="majorEastAsia" w:cstheme="majorBidi"/>
      <w:color w:val="272727" w:themeColor="text1" w:themeTint="D8"/>
    </w:rPr>
  </w:style>
  <w:style w:type="paragraph" w:styleId="Title">
    <w:name w:val="Title"/>
    <w:basedOn w:val="Normal"/>
    <w:next w:val="Normal"/>
    <w:link w:val="TitleChar"/>
    <w:uiPriority w:val="10"/>
    <w:qFormat/>
    <w:rsid w:val="00017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FBD"/>
    <w:pPr>
      <w:spacing w:before="160"/>
      <w:jc w:val="center"/>
    </w:pPr>
    <w:rPr>
      <w:i/>
      <w:iCs/>
      <w:color w:val="404040" w:themeColor="text1" w:themeTint="BF"/>
    </w:rPr>
  </w:style>
  <w:style w:type="character" w:customStyle="1" w:styleId="QuoteChar">
    <w:name w:val="Quote Char"/>
    <w:basedOn w:val="DefaultParagraphFont"/>
    <w:link w:val="Quote"/>
    <w:uiPriority w:val="29"/>
    <w:rsid w:val="00017FBD"/>
    <w:rPr>
      <w:i/>
      <w:iCs/>
      <w:color w:val="404040" w:themeColor="text1" w:themeTint="BF"/>
    </w:rPr>
  </w:style>
  <w:style w:type="paragraph" w:styleId="ListParagraph">
    <w:name w:val="List Paragraph"/>
    <w:basedOn w:val="Normal"/>
    <w:uiPriority w:val="34"/>
    <w:qFormat/>
    <w:rsid w:val="00017FBD"/>
    <w:pPr>
      <w:ind w:left="720"/>
      <w:contextualSpacing/>
    </w:pPr>
  </w:style>
  <w:style w:type="character" w:styleId="IntenseEmphasis">
    <w:name w:val="Intense Emphasis"/>
    <w:basedOn w:val="DefaultParagraphFont"/>
    <w:uiPriority w:val="21"/>
    <w:qFormat/>
    <w:rsid w:val="00017FBD"/>
    <w:rPr>
      <w:i/>
      <w:iCs/>
      <w:color w:val="0F4761" w:themeColor="accent1" w:themeShade="BF"/>
    </w:rPr>
  </w:style>
  <w:style w:type="paragraph" w:styleId="IntenseQuote">
    <w:name w:val="Intense Quote"/>
    <w:basedOn w:val="Normal"/>
    <w:next w:val="Normal"/>
    <w:link w:val="IntenseQuoteChar"/>
    <w:uiPriority w:val="30"/>
    <w:qFormat/>
    <w:rsid w:val="00017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FBD"/>
    <w:rPr>
      <w:i/>
      <w:iCs/>
      <w:color w:val="0F4761" w:themeColor="accent1" w:themeShade="BF"/>
    </w:rPr>
  </w:style>
  <w:style w:type="character" w:styleId="IntenseReference">
    <w:name w:val="Intense Reference"/>
    <w:basedOn w:val="DefaultParagraphFont"/>
    <w:uiPriority w:val="32"/>
    <w:qFormat/>
    <w:rsid w:val="00017FBD"/>
    <w:rPr>
      <w:b/>
      <w:bCs/>
      <w:smallCaps/>
      <w:color w:val="0F4761" w:themeColor="accent1" w:themeShade="BF"/>
      <w:spacing w:val="5"/>
    </w:rPr>
  </w:style>
  <w:style w:type="character" w:styleId="Hyperlink">
    <w:name w:val="Hyperlink"/>
    <w:basedOn w:val="DefaultParagraphFont"/>
    <w:uiPriority w:val="99"/>
    <w:unhideWhenUsed/>
    <w:rsid w:val="003665E7"/>
    <w:rPr>
      <w:color w:val="467886" w:themeColor="hyperlink"/>
      <w:u w:val="single"/>
    </w:rPr>
  </w:style>
  <w:style w:type="paragraph" w:styleId="BodyText">
    <w:name w:val="Body Text"/>
    <w:basedOn w:val="Normal"/>
    <w:link w:val="BodyTextChar"/>
    <w:uiPriority w:val="1"/>
    <w:qFormat/>
    <w:rsid w:val="003D3AF6"/>
    <w:pPr>
      <w:widowControl w:val="0"/>
      <w:suppressAutoHyphens/>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3D3AF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E0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06507">
      <w:bodyDiv w:val="1"/>
      <w:marLeft w:val="0"/>
      <w:marRight w:val="0"/>
      <w:marTop w:val="0"/>
      <w:marBottom w:val="0"/>
      <w:divBdr>
        <w:top w:val="none" w:sz="0" w:space="0" w:color="auto"/>
        <w:left w:val="none" w:sz="0" w:space="0" w:color="auto"/>
        <w:bottom w:val="none" w:sz="0" w:space="0" w:color="auto"/>
        <w:right w:val="none" w:sz="0" w:space="0" w:color="auto"/>
      </w:divBdr>
    </w:div>
    <w:div w:id="425997931">
      <w:bodyDiv w:val="1"/>
      <w:marLeft w:val="0"/>
      <w:marRight w:val="0"/>
      <w:marTop w:val="0"/>
      <w:marBottom w:val="0"/>
      <w:divBdr>
        <w:top w:val="none" w:sz="0" w:space="0" w:color="auto"/>
        <w:left w:val="none" w:sz="0" w:space="0" w:color="auto"/>
        <w:bottom w:val="none" w:sz="0" w:space="0" w:color="auto"/>
        <w:right w:val="none" w:sz="0" w:space="0" w:color="auto"/>
      </w:divBdr>
    </w:div>
    <w:div w:id="538855945">
      <w:bodyDiv w:val="1"/>
      <w:marLeft w:val="0"/>
      <w:marRight w:val="0"/>
      <w:marTop w:val="0"/>
      <w:marBottom w:val="0"/>
      <w:divBdr>
        <w:top w:val="none" w:sz="0" w:space="0" w:color="auto"/>
        <w:left w:val="none" w:sz="0" w:space="0" w:color="auto"/>
        <w:bottom w:val="none" w:sz="0" w:space="0" w:color="auto"/>
        <w:right w:val="none" w:sz="0" w:space="0" w:color="auto"/>
      </w:divBdr>
    </w:div>
    <w:div w:id="778915826">
      <w:bodyDiv w:val="1"/>
      <w:marLeft w:val="0"/>
      <w:marRight w:val="0"/>
      <w:marTop w:val="0"/>
      <w:marBottom w:val="0"/>
      <w:divBdr>
        <w:top w:val="none" w:sz="0" w:space="0" w:color="auto"/>
        <w:left w:val="none" w:sz="0" w:space="0" w:color="auto"/>
        <w:bottom w:val="none" w:sz="0" w:space="0" w:color="auto"/>
        <w:right w:val="none" w:sz="0" w:space="0" w:color="auto"/>
      </w:divBdr>
    </w:div>
    <w:div w:id="800000492">
      <w:bodyDiv w:val="1"/>
      <w:marLeft w:val="0"/>
      <w:marRight w:val="0"/>
      <w:marTop w:val="0"/>
      <w:marBottom w:val="0"/>
      <w:divBdr>
        <w:top w:val="none" w:sz="0" w:space="0" w:color="auto"/>
        <w:left w:val="none" w:sz="0" w:space="0" w:color="auto"/>
        <w:bottom w:val="none" w:sz="0" w:space="0" w:color="auto"/>
        <w:right w:val="none" w:sz="0" w:space="0" w:color="auto"/>
      </w:divBdr>
    </w:div>
    <w:div w:id="919024813">
      <w:bodyDiv w:val="1"/>
      <w:marLeft w:val="0"/>
      <w:marRight w:val="0"/>
      <w:marTop w:val="0"/>
      <w:marBottom w:val="0"/>
      <w:divBdr>
        <w:top w:val="none" w:sz="0" w:space="0" w:color="auto"/>
        <w:left w:val="none" w:sz="0" w:space="0" w:color="auto"/>
        <w:bottom w:val="none" w:sz="0" w:space="0" w:color="auto"/>
        <w:right w:val="none" w:sz="0" w:space="0" w:color="auto"/>
      </w:divBdr>
    </w:div>
    <w:div w:id="933048347">
      <w:bodyDiv w:val="1"/>
      <w:marLeft w:val="0"/>
      <w:marRight w:val="0"/>
      <w:marTop w:val="0"/>
      <w:marBottom w:val="0"/>
      <w:divBdr>
        <w:top w:val="none" w:sz="0" w:space="0" w:color="auto"/>
        <w:left w:val="none" w:sz="0" w:space="0" w:color="auto"/>
        <w:bottom w:val="none" w:sz="0" w:space="0" w:color="auto"/>
        <w:right w:val="none" w:sz="0" w:space="0" w:color="auto"/>
      </w:divBdr>
    </w:div>
    <w:div w:id="939218925">
      <w:bodyDiv w:val="1"/>
      <w:marLeft w:val="0"/>
      <w:marRight w:val="0"/>
      <w:marTop w:val="0"/>
      <w:marBottom w:val="0"/>
      <w:divBdr>
        <w:top w:val="none" w:sz="0" w:space="0" w:color="auto"/>
        <w:left w:val="none" w:sz="0" w:space="0" w:color="auto"/>
        <w:bottom w:val="none" w:sz="0" w:space="0" w:color="auto"/>
        <w:right w:val="none" w:sz="0" w:space="0" w:color="auto"/>
      </w:divBdr>
    </w:div>
    <w:div w:id="971010872">
      <w:bodyDiv w:val="1"/>
      <w:marLeft w:val="0"/>
      <w:marRight w:val="0"/>
      <w:marTop w:val="0"/>
      <w:marBottom w:val="0"/>
      <w:divBdr>
        <w:top w:val="none" w:sz="0" w:space="0" w:color="auto"/>
        <w:left w:val="none" w:sz="0" w:space="0" w:color="auto"/>
        <w:bottom w:val="none" w:sz="0" w:space="0" w:color="auto"/>
        <w:right w:val="none" w:sz="0" w:space="0" w:color="auto"/>
      </w:divBdr>
    </w:div>
    <w:div w:id="975376340">
      <w:bodyDiv w:val="1"/>
      <w:marLeft w:val="0"/>
      <w:marRight w:val="0"/>
      <w:marTop w:val="0"/>
      <w:marBottom w:val="0"/>
      <w:divBdr>
        <w:top w:val="none" w:sz="0" w:space="0" w:color="auto"/>
        <w:left w:val="none" w:sz="0" w:space="0" w:color="auto"/>
        <w:bottom w:val="none" w:sz="0" w:space="0" w:color="auto"/>
        <w:right w:val="none" w:sz="0" w:space="0" w:color="auto"/>
      </w:divBdr>
    </w:div>
    <w:div w:id="1092749519">
      <w:bodyDiv w:val="1"/>
      <w:marLeft w:val="0"/>
      <w:marRight w:val="0"/>
      <w:marTop w:val="0"/>
      <w:marBottom w:val="0"/>
      <w:divBdr>
        <w:top w:val="none" w:sz="0" w:space="0" w:color="auto"/>
        <w:left w:val="none" w:sz="0" w:space="0" w:color="auto"/>
        <w:bottom w:val="none" w:sz="0" w:space="0" w:color="auto"/>
        <w:right w:val="none" w:sz="0" w:space="0" w:color="auto"/>
      </w:divBdr>
    </w:div>
    <w:div w:id="1162890064">
      <w:bodyDiv w:val="1"/>
      <w:marLeft w:val="0"/>
      <w:marRight w:val="0"/>
      <w:marTop w:val="0"/>
      <w:marBottom w:val="0"/>
      <w:divBdr>
        <w:top w:val="none" w:sz="0" w:space="0" w:color="auto"/>
        <w:left w:val="none" w:sz="0" w:space="0" w:color="auto"/>
        <w:bottom w:val="none" w:sz="0" w:space="0" w:color="auto"/>
        <w:right w:val="none" w:sz="0" w:space="0" w:color="auto"/>
      </w:divBdr>
    </w:div>
    <w:div w:id="1509440477">
      <w:bodyDiv w:val="1"/>
      <w:marLeft w:val="0"/>
      <w:marRight w:val="0"/>
      <w:marTop w:val="0"/>
      <w:marBottom w:val="0"/>
      <w:divBdr>
        <w:top w:val="none" w:sz="0" w:space="0" w:color="auto"/>
        <w:left w:val="none" w:sz="0" w:space="0" w:color="auto"/>
        <w:bottom w:val="none" w:sz="0" w:space="0" w:color="auto"/>
        <w:right w:val="none" w:sz="0" w:space="0" w:color="auto"/>
      </w:divBdr>
    </w:div>
    <w:div w:id="1598438142">
      <w:bodyDiv w:val="1"/>
      <w:marLeft w:val="0"/>
      <w:marRight w:val="0"/>
      <w:marTop w:val="0"/>
      <w:marBottom w:val="0"/>
      <w:divBdr>
        <w:top w:val="none" w:sz="0" w:space="0" w:color="auto"/>
        <w:left w:val="none" w:sz="0" w:space="0" w:color="auto"/>
        <w:bottom w:val="none" w:sz="0" w:space="0" w:color="auto"/>
        <w:right w:val="none" w:sz="0" w:space="0" w:color="auto"/>
      </w:divBdr>
    </w:div>
    <w:div w:id="2039239547">
      <w:bodyDiv w:val="1"/>
      <w:marLeft w:val="0"/>
      <w:marRight w:val="0"/>
      <w:marTop w:val="0"/>
      <w:marBottom w:val="0"/>
      <w:divBdr>
        <w:top w:val="none" w:sz="0" w:space="0" w:color="auto"/>
        <w:left w:val="none" w:sz="0" w:space="0" w:color="auto"/>
        <w:bottom w:val="none" w:sz="0" w:space="0" w:color="auto"/>
        <w:right w:val="none" w:sz="0" w:space="0" w:color="auto"/>
      </w:divBdr>
    </w:div>
    <w:div w:id="205149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docs" TargetMode="External"/><Relationship Id="rId3" Type="http://schemas.openxmlformats.org/officeDocument/2006/relationships/styles" Target="styles.xml"/><Relationship Id="rId7" Type="http://schemas.openxmlformats.org/officeDocument/2006/relationships/hyperlink" Target="https://nextjs.org/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roq.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2315-12D7-4CA0-BB04-60EE8AE4C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Bhandare</dc:creator>
  <cp:keywords/>
  <dc:description/>
  <cp:lastModifiedBy>Paras Bhandare</cp:lastModifiedBy>
  <cp:revision>2</cp:revision>
  <dcterms:created xsi:type="dcterms:W3CDTF">2026-04-24T01:15:00Z</dcterms:created>
  <dcterms:modified xsi:type="dcterms:W3CDTF">2026-04-24T01:15:00Z</dcterms:modified>
</cp:coreProperties>
</file>