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Asia Pacific University of Technology &amp; Innovation</w:t>
        <w:br/>
        <w:br/>
        <w:t>INTRODUCTION TO NETWORKING (CT043-3-1)</w:t>
        <w:br/>
        <w:br/>
        <w:t>Group Assignment</w:t>
        <w:br/>
        <w:br/>
        <w:t>Semester: 2024</w:t>
        <w:br/>
        <w:br/>
      </w:r>
    </w:p>
    <w:p>
      <w:r>
        <w:br w:type="page"/>
      </w:r>
    </w:p>
    <w:p>
      <w:pPr/>
      <w:r>
        <w:t>Table of Contents</w:t>
      </w:r>
    </w:p>
    <w:p>
      <w:r>
        <w:br w:type="page"/>
      </w:r>
    </w:p>
    <w:p>
      <w:pPr/>
      <w:r>
        <w:t>1.0 Objective and Assumptions</w:t>
      </w:r>
    </w:p>
    <w:p>
      <w:r>
        <w:t>The purpose of this project is to design a robust and scalable network architecture for NeuroByte, a growing startup with branches in Malacca, Ipoh, Kedah, and Perlis. The aim is to ensure seamless connectivity and communication between the branches while incorporating modern networking standards such as VLSM subnetting and IoT device integration. Cisco Packet Tracer is used for designing and simulating the network setup. The network topology will emphasize high reliability, efficient IP addressing, and effective device configuration.</w:t>
      </w:r>
    </w:p>
    <w:p>
      <w:pPr/>
      <w:r>
        <w:t>2.0 Malacca Branch (Student Name &amp; TP)</w:t>
      </w:r>
    </w:p>
    <w:p>
      <w:r>
        <w:t>Content goes here...</w:t>
        <w:br/>
      </w:r>
    </w:p>
    <w:p>
      <w:pPr/>
      <w:r>
        <w:t>2.1 Logical Topology Design</w:t>
      </w:r>
    </w:p>
    <w:p>
      <w:r>
        <w:t>The Malacca branch adopts a star topology where the central switch connects various office and server devices. This layout includes a separate switch for the IoT and server room, which connects to another switch handling workstations and client PCs. These two switches are then connected to a main switch which links to the local router. This router establishes WAN connectivity to the other branches via serial interfaces.</w:t>
      </w:r>
    </w:p>
    <w:p>
      <w:pPr/>
      <w:r>
        <w:t>2.2 Justification of Topology</w:t>
      </w:r>
    </w:p>
    <w:p>
      <w:r>
        <w:t>The star topology used in the Malacca branch provides simplicity, easy troubleshooting, and scalability. Dedicated switches for servers and client PCs help segregate traffic and improve performance. With this layout, failure of a single workstation link does not impact the rest of the network. This also simplifies the addition of new devices, making it ideal for the growing needs of NeuroByte.</w:t>
      </w:r>
    </w:p>
    <w:p>
      <w:pPr/>
      <w:r>
        <w:t>2.3 IP Addressing Scheme</w:t>
      </w:r>
    </w:p>
    <w:p>
      <w:r>
        <w:t>The Malacca branch uses the 192.168.10.0/24 IP block. A subnet 192.168.10.0/27 is allocated to support 30 hosts. This includes PCs, servers, and IoT devices.</w:t>
        <w:br/>
        <w:br/>
        <w:t>Network ID: 192.168.10.0</w:t>
        <w:br/>
        <w:t>Subnet Mask: 255.255.255.224</w:t>
        <w:br/>
        <w:t>First Valid IP: 192.168.10.1</w:t>
        <w:br/>
        <w:t>Last Valid IP: 192.168.10.30</w:t>
        <w:br/>
        <w:t>Broadcast Address: 192.168.10.31</w:t>
        <w:br/>
        <w:t>Gateway: 192.168.10.1 (assigned to Router’s Fast Ethernet port)</w:t>
      </w:r>
    </w:p>
    <w:p>
      <w:pPr/>
      <w:r>
        <w:t>3.0 Ipoh Branch (Student Name &amp; TP)</w:t>
      </w:r>
    </w:p>
    <w:p>
      <w:r>
        <w:t>Content goes here...</w:t>
        <w:br/>
      </w:r>
    </w:p>
    <w:p>
      <w:pPr/>
      <w:r>
        <w:t>3.1 Logical Topology Design</w:t>
      </w:r>
    </w:p>
    <w:p>
      <w:r>
        <w:t>The Ipoh branch follows a similar star topology design. A central switch connects the internal devices, including two dedicated switches—one for client PCs and IoT devices, and the other for server equipment like DNS and Email servers. These switches are further connected to the main router that links to other branches through serial interfaces.</w:t>
      </w:r>
    </w:p>
    <w:p>
      <w:pPr/>
      <w:r>
        <w:t>3.2 Justification of Topology</w:t>
      </w:r>
    </w:p>
    <w:p>
      <w:r>
        <w:t>The star topology in the Ipoh branch provides a straightforward structure that enhances reliability and manageability. Each switch isolates different device types, which limits the chances of data collision and simplifies troubleshooting. This configuration also supports future scalability and efficient traffic management within the branch.</w:t>
      </w:r>
    </w:p>
    <w:p>
      <w:pPr/>
      <w:r>
        <w:t>3.3 IP Addressing Scheme</w:t>
      </w:r>
    </w:p>
    <w:p>
      <w:r>
        <w:t>The Ipoh branch is assigned the subnet 192.168.10.32/27, capable of supporting up to 30 hosts, including PCs, servers, and IoT devices.</w:t>
        <w:br/>
        <w:br/>
        <w:t>Network ID: 192.168.10.32</w:t>
        <w:br/>
        <w:t>Subnet Mask: 255.255.255.224</w:t>
        <w:br/>
        <w:t>First Valid IP: 192.168.10.33</w:t>
        <w:br/>
        <w:t>Last Valid IP: 192.168.10.62</w:t>
        <w:br/>
        <w:t>Broadcast Address: 192.168.10.63</w:t>
        <w:br/>
        <w:t>Gateway: 192.168.10.33 (Router Fast Ethernet port)</w:t>
      </w:r>
    </w:p>
    <w:p>
      <w:pPr/>
      <w:r>
        <w:t>4.0 Kedah Branch (Student Name &amp; TP)</w:t>
      </w:r>
    </w:p>
    <w:p>
      <w:r>
        <w:t>Content goes here...</w:t>
        <w:br/>
      </w:r>
    </w:p>
    <w:p>
      <w:pPr/>
      <w:r>
        <w:t>4.1 Logical Topology Design</w:t>
      </w:r>
    </w:p>
    <w:p>
      <w:r>
        <w:t>The Kedah branch uses a centralized star topology, with one switch connecting all servers and another for user devices and IoT hardware. Both switches connect to a central switch, which links to the router. The router connects to the wide area network via serial interfaces, maintaining communication with the other three branches.</w:t>
      </w:r>
    </w:p>
    <w:p>
      <w:pPr/>
      <w:r>
        <w:t>4.2 Justification of Topology</w:t>
      </w:r>
    </w:p>
    <w:p>
      <w:r>
        <w:t>This topology enhances performance, improves device management, and allows for easier expansion. Segmenting the servers and user devices through separate switches ensures reduced congestion and simplified maintenance.</w:t>
      </w:r>
    </w:p>
    <w:p>
      <w:pPr/>
      <w:r>
        <w:t>4.3 IP Addressing Scheme</w:t>
      </w:r>
    </w:p>
    <w:p>
      <w:r>
        <w:t>The Kedah branch uses the IP block 192.168.10.64/27, suitable for 30 hosts.</w:t>
        <w:br/>
        <w:br/>
        <w:t>Network ID: 192.168.10.64</w:t>
        <w:br/>
        <w:t>Subnet Mask: 255.255.255.224</w:t>
        <w:br/>
        <w:t>First Valid IP: 192.168.10.65</w:t>
        <w:br/>
        <w:t>Last Valid IP: 192.168.10.94</w:t>
        <w:br/>
        <w:t>Broadcast Address: 192.168.10.95</w:t>
        <w:br/>
        <w:t>Gateway: 192.168.10.65</w:t>
      </w:r>
    </w:p>
    <w:p>
      <w:pPr/>
      <w:r>
        <w:t>5.0 Perlis Branch (Student Name &amp; TP)</w:t>
      </w:r>
    </w:p>
    <w:p>
      <w:r>
        <w:t>Content goes here...</w:t>
        <w:br/>
      </w:r>
    </w:p>
    <w:p>
      <w:pPr/>
      <w:r>
        <w:t>5.1 Logical Topology Design</w:t>
      </w:r>
    </w:p>
    <w:p>
      <w:r>
        <w:t>The Perlis branch maintains a star topology structure with dedicated switches for different device categories. The layout enables a reliable and scalable setup, supporting all internal communication and IoT functions. A central switch aggregates connections and links them to the branch router for WAN access.</w:t>
      </w:r>
    </w:p>
    <w:p>
      <w:pPr/>
      <w:r>
        <w:t>5.2 Justification of Topology</w:t>
      </w:r>
    </w:p>
    <w:p>
      <w:r>
        <w:t>This structure helps in isolating data traffic, enhances fault tolerance, and simplifies device management. The modularity supports network upgrades and makes troubleshooting easier. This topology ensures consistent performance across all services.</w:t>
      </w:r>
    </w:p>
    <w:p>
      <w:pPr/>
      <w:r>
        <w:t>5.3 IP Addressing Scheme</w:t>
      </w:r>
    </w:p>
    <w:p>
      <w:r>
        <w:t>The Perlis branch utilizes the 192.168.10.96/27 subnet, supporting up to 30 hosts.</w:t>
        <w:br/>
        <w:br/>
        <w:t>Network ID: 192.168.10.96</w:t>
        <w:br/>
        <w:t>Subnet Mask: 255.255.255.224</w:t>
        <w:br/>
        <w:t>First Valid IP: 192.168.10.97</w:t>
        <w:br/>
        <w:t>Last Valid IP: 192.168.10.126</w:t>
        <w:br/>
        <w:t>Broadcast Address: 192.168.10.127</w:t>
        <w:br/>
        <w:t>Gateway: 192.168.10.97</w:t>
      </w:r>
    </w:p>
    <w:p>
      <w:pPr/>
      <w:r>
        <w:t>6.0 WAN Topology Design and Justification</w:t>
      </w:r>
    </w:p>
    <w:p>
      <w:r>
        <w:t>Content goes here...</w:t>
        <w:br/>
      </w:r>
    </w:p>
    <w:p>
      <w:pPr/>
      <w:r>
        <w:t>7.0 Justification of Configuration Techniques</w:t>
      </w:r>
    </w:p>
    <w:p>
      <w:r>
        <w:t>Content goes here...</w:t>
        <w:br/>
      </w:r>
    </w:p>
    <w:p>
      <w:pPr/>
      <w:r>
        <w:t>8.0 Conclusion</w:t>
      </w:r>
    </w:p>
    <w:p>
      <w:r>
        <w:t>Content goes here...</w:t>
        <w:br/>
      </w:r>
    </w:p>
    <w:p>
      <w:pPr/>
      <w:r>
        <w:t>9.0 References (APA Format)</w:t>
      </w:r>
    </w:p>
    <w:p>
      <w:r>
        <w:t>Content goes here...</w:t>
        <w:br/>
      </w:r>
    </w:p>
    <w:p>
      <w:pPr/>
      <w:r>
        <w:t>10.0 Work Breakdown Structure</w:t>
      </w:r>
    </w:p>
    <w:p>
      <w:r>
        <w:t>Content goes 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