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>{{name}}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>{{date}}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{{</w:t>
      </w:r>
      <w:proofErr w:type="spellStart"/>
      <w:r w:rsidRPr="003A7AC2">
        <w:rPr>
          <w:rFonts w:ascii="Poppins" w:hAnsi="Poppins" w:cs="Poppins"/>
          <w:b/>
          <w:color w:val="002060"/>
          <w:szCs w:val="20"/>
        </w:rPr>
        <w:t>emi</w:t>
      </w:r>
      <w:proofErr w:type="spellEnd"/>
      <w:r w:rsidRPr="003A7AC2">
        <w:rPr>
          <w:rFonts w:ascii="Poppins" w:hAnsi="Poppins" w:cs="Poppins"/>
          <w:b/>
          <w:color w:val="002060"/>
          <w:szCs w:val="20"/>
        </w:rPr>
        <w:t>}}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>{{name}}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>{{</w:t>
      </w:r>
      <w:proofErr w:type="spellStart"/>
      <w:r w:rsidRPr="00E42C49">
        <w:rPr>
          <w:rFonts w:ascii="Poppins Medium" w:hAnsi="Poppins Medium" w:cs="Poppins Medium"/>
          <w:b/>
          <w:bCs/>
        </w:rPr>
        <w:t>jdate</w:t>
      </w:r>
      <w:proofErr w:type="spellEnd"/>
      <w:r w:rsidRPr="00E42C49">
        <w:rPr>
          <w:rFonts w:ascii="Poppins Medium" w:hAnsi="Poppins Medium" w:cs="Poppins Medium"/>
          <w:b/>
          <w:bCs/>
        </w:rPr>
        <w:t xml:space="preserve">}} </w:t>
      </w:r>
      <w:r w:rsidRPr="00E42C49">
        <w:rPr>
          <w:rFonts w:ascii="Poppins Medium" w:hAnsi="Poppins Medium" w:cs="Poppins Medium"/>
          <w:b/>
          <w:bCs/>
          <w:spacing w:val="-10"/>
        </w:rPr>
        <w:t>–</w:t>
      </w:r>
      <w:r w:rsidRPr="00E42C49">
        <w:rPr>
          <w:rFonts w:ascii="Poppins Medium" w:hAnsi="Poppins Medium" w:cs="Poppins Medium"/>
          <w:b/>
          <w:bCs/>
        </w:rPr>
        <w:t xml:space="preserve"> {{</w:t>
      </w:r>
      <w:proofErr w:type="spellStart"/>
      <w:r w:rsidRPr="00E42C49">
        <w:rPr>
          <w:rFonts w:ascii="Poppins Medium" w:hAnsi="Poppins Medium" w:cs="Poppins Medium"/>
          <w:b/>
          <w:bCs/>
        </w:rPr>
        <w:t>rdate</w:t>
      </w:r>
      <w:proofErr w:type="spellEnd"/>
      <w:r w:rsidRPr="00E42C49">
        <w:rPr>
          <w:rFonts w:ascii="Poppins Medium" w:hAnsi="Poppins Medium" w:cs="Poppins Medium"/>
          <w:b/>
          <w:bCs/>
        </w:rPr>
        <w:t>}}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>{{des}}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B57AE1" w:rsidRDefault="00E42C49" w:rsidP="00E42C49">
      <w:pPr>
        <w:pStyle w:val="BodyText"/>
        <w:spacing w:before="292"/>
        <w:rPr>
          <w:rFonts w:ascii="Poppins Medium" w:hAnsi="Poppins Medium" w:cs="Poppins Medium"/>
        </w:rPr>
      </w:pPr>
      <w:r w:rsidRPr="00B57AE1">
        <w:rPr>
          <w:rFonts w:ascii="Poppins Medium" w:hAnsi="Poppins Medium" w:cs="Poppins Medium"/>
        </w:rPr>
        <w:t>H{{x}} brief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experience</w:t>
      </w:r>
      <w:r w:rsidRPr="00B57AE1">
        <w:rPr>
          <w:rFonts w:ascii="Poppins Medium" w:hAnsi="Poppins Medium" w:cs="Poppins Medium"/>
          <w:spacing w:val="-8"/>
        </w:rPr>
        <w:t xml:space="preserve"> </w:t>
      </w:r>
      <w:r w:rsidRPr="00B57AE1">
        <w:rPr>
          <w:rFonts w:ascii="Poppins Medium" w:hAnsi="Poppins Medium" w:cs="Poppins Medium"/>
        </w:rPr>
        <w:t>summary</w:t>
      </w:r>
      <w:r w:rsidRPr="00B57AE1">
        <w:rPr>
          <w:rFonts w:ascii="Poppins Medium" w:hAnsi="Poppins Medium" w:cs="Poppins Medium"/>
          <w:spacing w:val="-10"/>
        </w:rPr>
        <w:t xml:space="preserve"> </w:t>
      </w:r>
      <w:r w:rsidRPr="00B57AE1">
        <w:rPr>
          <w:rFonts w:ascii="Poppins Medium" w:hAnsi="Poppins Medium" w:cs="Poppins Medium"/>
        </w:rPr>
        <w:t>during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stay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with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organization</w:t>
      </w:r>
      <w:r w:rsidRPr="00B57AE1">
        <w:rPr>
          <w:rFonts w:ascii="Poppins Medium" w:hAnsi="Poppins Medium" w:cs="Poppins Medium"/>
          <w:spacing w:val="-4"/>
        </w:rPr>
        <w:t xml:space="preserve"> </w:t>
      </w:r>
      <w:r w:rsidRPr="00B57AE1">
        <w:rPr>
          <w:rFonts w:ascii="Poppins Medium" w:hAnsi="Poppins Medium" w:cs="Poppins Medium"/>
        </w:rPr>
        <w:t>is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given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below</w:t>
      </w:r>
      <w:r w:rsidRPr="00B57AE1">
        <w:rPr>
          <w:rFonts w:ascii="Poppins Medium" w:hAnsi="Poppins Medium" w:cs="Poppins Medium"/>
          <w:spacing w:val="-1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h{{x}}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0927D" w14:textId="77777777" w:rsidR="00020BDF" w:rsidRDefault="00020BDF">
      <w:pPr>
        <w:spacing w:after="0" w:line="240" w:lineRule="auto"/>
      </w:pPr>
      <w:r>
        <w:separator/>
      </w:r>
    </w:p>
    <w:p w14:paraId="04F06602" w14:textId="77777777" w:rsidR="00020BDF" w:rsidRDefault="00020BDF"/>
  </w:endnote>
  <w:endnote w:type="continuationSeparator" w:id="0">
    <w:p w14:paraId="52EFD1A8" w14:textId="77777777" w:rsidR="00020BDF" w:rsidRDefault="00020BDF">
      <w:pPr>
        <w:spacing w:after="0" w:line="240" w:lineRule="auto"/>
      </w:pPr>
      <w:r>
        <w:continuationSeparator/>
      </w:r>
    </w:p>
    <w:p w14:paraId="554AFCF0" w14:textId="77777777" w:rsidR="00020BDF" w:rsidRDefault="00020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8BD1A" w14:textId="77777777" w:rsidR="00020BDF" w:rsidRDefault="00020BDF">
      <w:pPr>
        <w:spacing w:after="0" w:line="240" w:lineRule="auto"/>
      </w:pPr>
      <w:r>
        <w:separator/>
      </w:r>
    </w:p>
    <w:p w14:paraId="3FAB4A74" w14:textId="77777777" w:rsidR="00020BDF" w:rsidRDefault="00020BDF"/>
  </w:footnote>
  <w:footnote w:type="continuationSeparator" w:id="0">
    <w:p w14:paraId="1B9D417E" w14:textId="77777777" w:rsidR="00020BDF" w:rsidRDefault="00020BDF">
      <w:pPr>
        <w:spacing w:after="0" w:line="240" w:lineRule="auto"/>
      </w:pPr>
      <w:r>
        <w:continuationSeparator/>
      </w:r>
    </w:p>
    <w:p w14:paraId="7AE64F78" w14:textId="77777777" w:rsidR="00020BDF" w:rsidRDefault="00020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0BDF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84B68"/>
    <w:rsid w:val="004958E8"/>
    <w:rsid w:val="004E230C"/>
    <w:rsid w:val="005B0584"/>
    <w:rsid w:val="00665E43"/>
    <w:rsid w:val="006825A3"/>
    <w:rsid w:val="00756B5A"/>
    <w:rsid w:val="00760A5B"/>
    <w:rsid w:val="007630EF"/>
    <w:rsid w:val="007B5F64"/>
    <w:rsid w:val="007C78B0"/>
    <w:rsid w:val="008678F9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A2707E"/>
    <w:rsid w:val="00A45279"/>
    <w:rsid w:val="00A7344A"/>
    <w:rsid w:val="00A7494E"/>
    <w:rsid w:val="00A82F39"/>
    <w:rsid w:val="00A96BE2"/>
    <w:rsid w:val="00AA7B8D"/>
    <w:rsid w:val="00AB52C3"/>
    <w:rsid w:val="00AD0971"/>
    <w:rsid w:val="00AE18CB"/>
    <w:rsid w:val="00B21054"/>
    <w:rsid w:val="00B4626C"/>
    <w:rsid w:val="00B57AE1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2025-05-09T11:42:00Z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