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 xml:space="preserve">Prashant B. Ratnaparkhi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 xml:space="preserve">April 25, 2025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ID:-</w:t>
      </w:r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 xml:space="preserve">ASC100027/06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4C544DB4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</w:rPr>
        <w:t xml:space="preserve">Prashant B. Ratnaparkhi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40243D">
        <w:rPr>
          <w:rFonts w:ascii="Poppins Medium" w:hAnsi="Poppins Medium" w:cs="Poppins Medium"/>
          <w:b/>
        </w:rPr>
        <w:t>ASCLOUD SECURE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 xml:space="preserve"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  <w:b/>
          <w:bCs/>
        </w:rPr>
        <w:t xml:space="preserve">October 03, 2022 </w:t>
      </w:r>
      <w:r w:rsidRPr="00E42C49">
        <w:rPr>
          <w:rFonts w:ascii="Poppins Medium" w:hAnsi="Poppins Medium" w:cs="Poppins Medium"/>
          <w:b/>
          <w:bCs/>
          <w:spacing w:val="-10"/>
        </w:rPr>
        <w:t xml:space="preserve">–</w:t>
      </w:r>
      <w:r w:rsidRPr="00E42C49">
        <w:rPr>
          <w:rFonts w:ascii="Poppins Medium" w:hAnsi="Poppins Medium" w:cs="Poppins Medium"/>
          <w:b/>
          <w:bCs/>
        </w:rPr>
        <w:t xml:space="preserve"> April 25, 2025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E42C49">
        <w:rPr>
          <w:rFonts w:ascii="Poppins Medium" w:hAnsi="Poppins Medium" w:cs="Poppins Medium"/>
          <w:b/>
          <w:bCs/>
        </w:rPr>
        <w:t xml:space="preserve">IT RECRUITER</w:t>
      </w:r>
      <w:r w:rsidRPr="00E42C49">
        <w:rPr>
          <w:rFonts w:ascii="Poppins Medium" w:hAnsi="Poppins Medium" w:cs="Poppins Medium"/>
        </w:rPr>
        <w:t>.</w:t>
      </w:r>
    </w:p>
    <w:p w14:paraId="152D9919" w14:textId="77777777" w:rsidR="00E42C49" w:rsidRPr="00E42C49" w:rsidRDefault="00E42C49" w:rsidP="00E42C49">
      <w:pPr>
        <w:pStyle w:val="BodyText"/>
        <w:spacing w:before="292"/>
        <w:rPr>
          <w:rFonts w:ascii="Poppins Medium" w:hAnsi="Poppins Medium" w:cs="Poppins Medium"/>
          <w:sz w:val="20"/>
          <w:szCs w:val="20"/>
        </w:rPr>
      </w:pPr>
      <w:r w:rsidRPr="00E42C49">
        <w:rPr>
          <w:rFonts w:ascii="Poppins Medium" w:hAnsi="Poppins Medium" w:cs="Poppins Medium"/>
          <w:sz w:val="20"/>
          <w:szCs w:val="20"/>
        </w:rPr>
        <w:t xml:space="preserve">His brief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experience</w:t>
      </w:r>
      <w:r w:rsidRPr="00E42C49">
        <w:rPr>
          <w:rFonts w:ascii="Poppins Medium" w:hAnsi="Poppins Medium" w:cs="Poppins Medium"/>
          <w:spacing w:val="-8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summary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during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stay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with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organization</w:t>
      </w:r>
      <w:r w:rsidRPr="00E42C49">
        <w:rPr>
          <w:rFonts w:ascii="Poppins Medium" w:hAnsi="Poppins Medium" w:cs="Poppins Medium"/>
          <w:spacing w:val="-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is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given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below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>:</w:t>
      </w:r>
    </w:p>
    <w:p w14:paraId="3FE092BE" w14:textId="35AC04D5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 cycle of the recruitment process for clients.</w:t>
      </w:r>
    </w:p>
    <w:p w14:paraId="256A6C86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closely with the Recruiting leads and hiring managers.</w:t>
      </w:r>
    </w:p>
    <w:p w14:paraId="7ED220ED" w14:textId="12346DC1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on strategic</w:t>
      </w:r>
      <w:r w:rsidR="00F26038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 xml:space="preserve"> </w:t>
      </w: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hiring programs.</w:t>
      </w:r>
    </w:p>
    <w:p w14:paraId="5E46128A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an action plan for recruiting the best fit for the organization.</w:t>
      </w:r>
    </w:p>
    <w:p w14:paraId="41422E72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Procure people for different IT Requirements.</w:t>
      </w:r>
    </w:p>
    <w:p w14:paraId="22FC9DFD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Use niche platforms related to IT, to source potential candidates.</w:t>
      </w:r>
    </w:p>
    <w:p w14:paraId="7044C56D" w14:textId="31C377EA" w:rsidR="00E42C49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Personally conduct interviews, document the same, and report as the need arises.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 xml:space="preserve">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1001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default" r:id="rId12"/>
      <w:footerReference w:type="default" r:id="rId13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0C086" w14:textId="77777777" w:rsidR="00E80236" w:rsidRDefault="00E80236">
      <w:pPr>
        <w:spacing w:after="0" w:line="240" w:lineRule="auto"/>
      </w:pPr>
      <w:r>
        <w:separator/>
      </w:r>
    </w:p>
    <w:p w14:paraId="0296CC32" w14:textId="77777777" w:rsidR="00E80236" w:rsidRDefault="00E80236"/>
  </w:endnote>
  <w:endnote w:type="continuationSeparator" w:id="0">
    <w:p w14:paraId="00229102" w14:textId="77777777" w:rsidR="00E80236" w:rsidRDefault="00E80236">
      <w:pPr>
        <w:spacing w:after="0" w:line="240" w:lineRule="auto"/>
      </w:pPr>
      <w:r>
        <w:continuationSeparator/>
      </w:r>
    </w:p>
    <w:p w14:paraId="4921B37F" w14:textId="77777777" w:rsidR="00E80236" w:rsidRDefault="00E80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:- 473, Mundet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:- 473, Mundet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8112A" w14:textId="77777777" w:rsidR="00E80236" w:rsidRDefault="00E80236">
      <w:pPr>
        <w:spacing w:after="0" w:line="240" w:lineRule="auto"/>
      </w:pPr>
      <w:r>
        <w:separator/>
      </w:r>
    </w:p>
    <w:p w14:paraId="7A974090" w14:textId="77777777" w:rsidR="00E80236" w:rsidRDefault="00E80236"/>
  </w:footnote>
  <w:footnote w:type="continuationSeparator" w:id="0">
    <w:p w14:paraId="42FD2576" w14:textId="77777777" w:rsidR="00E80236" w:rsidRDefault="00E80236">
      <w:pPr>
        <w:spacing w:after="0" w:line="240" w:lineRule="auto"/>
      </w:pPr>
      <w:r>
        <w:continuationSeparator/>
      </w:r>
    </w:p>
    <w:p w14:paraId="0492EAF3" w14:textId="77777777" w:rsidR="00E80236" w:rsidRDefault="00E80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157109916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B08E2"/>
    <w:rsid w:val="00123DEE"/>
    <w:rsid w:val="00161E9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958E8"/>
    <w:rsid w:val="004E230C"/>
    <w:rsid w:val="005B0584"/>
    <w:rsid w:val="00665E43"/>
    <w:rsid w:val="006825A3"/>
    <w:rsid w:val="00756B5A"/>
    <w:rsid w:val="00760A5B"/>
    <w:rsid w:val="007630EF"/>
    <w:rsid w:val="007B5F64"/>
    <w:rsid w:val="007C78B0"/>
    <w:rsid w:val="008678F9"/>
    <w:rsid w:val="008C1C61"/>
    <w:rsid w:val="008C770D"/>
    <w:rsid w:val="0091714C"/>
    <w:rsid w:val="00940FE2"/>
    <w:rsid w:val="00941CFB"/>
    <w:rsid w:val="00956A89"/>
    <w:rsid w:val="00973DD1"/>
    <w:rsid w:val="00982BCC"/>
    <w:rsid w:val="009977AB"/>
    <w:rsid w:val="00A2707E"/>
    <w:rsid w:val="00A45279"/>
    <w:rsid w:val="00A7344A"/>
    <w:rsid w:val="00A82F39"/>
    <w:rsid w:val="00A96BE2"/>
    <w:rsid w:val="00AA7B8D"/>
    <w:rsid w:val="00AB52C3"/>
    <w:rsid w:val="00AD0971"/>
    <w:rsid w:val="00AE18CB"/>
    <w:rsid w:val="00B21054"/>
    <w:rsid w:val="00B4626C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80236"/>
    <w:rsid w:val="00EB0670"/>
    <w:rsid w:val="00F26038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2025-03-17T04:35:00Z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