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0B989" w14:textId="77777777" w:rsidR="004477D6" w:rsidRPr="00D76C38" w:rsidRDefault="00A70192" w:rsidP="00A70192">
      <w:pPr>
        <w:spacing w:after="0" w:line="240" w:lineRule="auto"/>
        <w:jc w:val="center"/>
        <w:rPr>
          <w:rFonts w:ascii="Times New Roman" w:hAnsi="Times New Roman" w:cs="Times New Roman"/>
          <w:sz w:val="28"/>
          <w:szCs w:val="32"/>
        </w:rPr>
      </w:pPr>
      <w:r w:rsidRPr="00D76C38">
        <w:rPr>
          <w:rFonts w:ascii="Times New Roman" w:hAnsi="Times New Roman" w:cs="Times New Roman"/>
          <w:sz w:val="28"/>
          <w:szCs w:val="32"/>
        </w:rPr>
        <w:t>DEPARTMENT OF</w:t>
      </w:r>
    </w:p>
    <w:p w14:paraId="03E6F29A" w14:textId="55BAD9E6" w:rsidR="00A70192" w:rsidRPr="00CC1860" w:rsidRDefault="00146EF4" w:rsidP="00A70192">
      <w:pPr>
        <w:spacing w:after="0" w:line="240" w:lineRule="auto"/>
        <w:jc w:val="center"/>
        <w:rPr>
          <w:rFonts w:ascii="Times New Roman" w:hAnsi="Times New Roman" w:cs="Times New Roman"/>
          <w:b/>
          <w:sz w:val="36"/>
          <w:szCs w:val="32"/>
        </w:rPr>
      </w:pPr>
      <w:r w:rsidRPr="00CC1860">
        <w:rPr>
          <w:rFonts w:ascii="Times New Roman" w:hAnsi="Times New Roman" w:cs="Times New Roman"/>
          <w:b/>
          <w:sz w:val="36"/>
          <w:szCs w:val="32"/>
        </w:rPr>
        <w:t xml:space="preserve">INDUSTRIAL </w:t>
      </w:r>
      <w:r w:rsidR="00A70192" w:rsidRPr="00CC1860">
        <w:rPr>
          <w:rFonts w:ascii="Times New Roman" w:hAnsi="Times New Roman" w:cs="Times New Roman"/>
          <w:b/>
          <w:sz w:val="36"/>
          <w:szCs w:val="32"/>
        </w:rPr>
        <w:t>ENGINEERING</w:t>
      </w:r>
      <w:r w:rsidRPr="00CC1860">
        <w:rPr>
          <w:rFonts w:ascii="Times New Roman" w:hAnsi="Times New Roman" w:cs="Times New Roman"/>
          <w:b/>
          <w:sz w:val="36"/>
          <w:szCs w:val="32"/>
        </w:rPr>
        <w:t xml:space="preserve"> &amp; MANAGEMENT</w:t>
      </w:r>
    </w:p>
    <w:p w14:paraId="167B61EE" w14:textId="77777777" w:rsidR="00D76C38" w:rsidRPr="00D76C38" w:rsidRDefault="00D76C38" w:rsidP="00A70192">
      <w:pPr>
        <w:spacing w:after="0" w:line="240" w:lineRule="auto"/>
        <w:jc w:val="cente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614"/>
        <w:gridCol w:w="3193"/>
        <w:gridCol w:w="2401"/>
        <w:gridCol w:w="2248"/>
      </w:tblGrid>
      <w:tr w:rsidR="007976B4" w:rsidRPr="008855AC" w14:paraId="79063E05" w14:textId="77777777" w:rsidTr="002F36E0">
        <w:trPr>
          <w:trHeight w:val="260"/>
        </w:trPr>
        <w:tc>
          <w:tcPr>
            <w:tcW w:w="2614" w:type="dxa"/>
          </w:tcPr>
          <w:p w14:paraId="7124F15A" w14:textId="77777777" w:rsidR="00A70192" w:rsidRPr="0033453B" w:rsidRDefault="00A70192" w:rsidP="008855AC">
            <w:pPr>
              <w:spacing w:line="276" w:lineRule="auto"/>
              <w:rPr>
                <w:b/>
                <w:sz w:val="28"/>
                <w:szCs w:val="28"/>
              </w:rPr>
            </w:pPr>
            <w:r w:rsidRPr="0033453B">
              <w:rPr>
                <w:b/>
                <w:sz w:val="28"/>
                <w:szCs w:val="28"/>
              </w:rPr>
              <w:t>Date</w:t>
            </w:r>
          </w:p>
        </w:tc>
        <w:tc>
          <w:tcPr>
            <w:tcW w:w="3193" w:type="dxa"/>
          </w:tcPr>
          <w:p w14:paraId="314BFAC3" w14:textId="12E9A556" w:rsidR="00A70192" w:rsidRPr="0033453B" w:rsidRDefault="00C53E85" w:rsidP="00C75980">
            <w:pPr>
              <w:spacing w:line="276" w:lineRule="auto"/>
              <w:rPr>
                <w:b/>
                <w:sz w:val="28"/>
                <w:szCs w:val="28"/>
              </w:rPr>
            </w:pPr>
            <w:r>
              <w:rPr>
                <w:b/>
                <w:sz w:val="28"/>
                <w:szCs w:val="28"/>
              </w:rPr>
              <w:t>25-11-2024</w:t>
            </w:r>
          </w:p>
        </w:tc>
        <w:tc>
          <w:tcPr>
            <w:tcW w:w="2401" w:type="dxa"/>
          </w:tcPr>
          <w:p w14:paraId="4ADFE86D" w14:textId="77777777" w:rsidR="00A70192" w:rsidRPr="0033453B" w:rsidRDefault="00A70192" w:rsidP="008855AC">
            <w:pPr>
              <w:spacing w:line="276" w:lineRule="auto"/>
              <w:rPr>
                <w:b/>
                <w:sz w:val="28"/>
                <w:szCs w:val="28"/>
              </w:rPr>
            </w:pPr>
            <w:r w:rsidRPr="0033453B">
              <w:rPr>
                <w:b/>
                <w:sz w:val="28"/>
                <w:szCs w:val="28"/>
              </w:rPr>
              <w:t>Maximum Marks</w:t>
            </w:r>
          </w:p>
        </w:tc>
        <w:tc>
          <w:tcPr>
            <w:tcW w:w="2248" w:type="dxa"/>
          </w:tcPr>
          <w:p w14:paraId="0AE4726C" w14:textId="0C31BDE6" w:rsidR="00A70192" w:rsidRPr="0033453B" w:rsidRDefault="00D77124" w:rsidP="008855AC">
            <w:pPr>
              <w:spacing w:line="276" w:lineRule="auto"/>
              <w:rPr>
                <w:b/>
                <w:sz w:val="28"/>
                <w:szCs w:val="28"/>
              </w:rPr>
            </w:pPr>
            <w:r>
              <w:rPr>
                <w:b/>
                <w:sz w:val="28"/>
                <w:szCs w:val="28"/>
              </w:rPr>
              <w:t xml:space="preserve">10 + </w:t>
            </w:r>
            <w:r w:rsidR="00A70192" w:rsidRPr="0033453B">
              <w:rPr>
                <w:b/>
                <w:sz w:val="28"/>
                <w:szCs w:val="28"/>
              </w:rPr>
              <w:t>50</w:t>
            </w:r>
            <w:r>
              <w:rPr>
                <w:b/>
                <w:sz w:val="28"/>
                <w:szCs w:val="28"/>
              </w:rPr>
              <w:t xml:space="preserve"> </w:t>
            </w:r>
          </w:p>
        </w:tc>
      </w:tr>
      <w:tr w:rsidR="007976B4" w:rsidRPr="008855AC" w14:paraId="68CE7221" w14:textId="77777777" w:rsidTr="002F36E0">
        <w:tc>
          <w:tcPr>
            <w:tcW w:w="2614" w:type="dxa"/>
          </w:tcPr>
          <w:p w14:paraId="7F864D22" w14:textId="77777777" w:rsidR="00A70192" w:rsidRPr="0033453B" w:rsidRDefault="00A70192" w:rsidP="008855AC">
            <w:pPr>
              <w:spacing w:line="276" w:lineRule="auto"/>
              <w:rPr>
                <w:b/>
                <w:sz w:val="28"/>
                <w:szCs w:val="28"/>
              </w:rPr>
            </w:pPr>
            <w:r w:rsidRPr="0033453B">
              <w:rPr>
                <w:b/>
                <w:sz w:val="28"/>
                <w:szCs w:val="28"/>
              </w:rPr>
              <w:t>Course Code</w:t>
            </w:r>
          </w:p>
        </w:tc>
        <w:tc>
          <w:tcPr>
            <w:tcW w:w="3193" w:type="dxa"/>
          </w:tcPr>
          <w:p w14:paraId="5E4A135A" w14:textId="4A2DD467" w:rsidR="00A70192" w:rsidRPr="0033453B" w:rsidRDefault="004A11ED" w:rsidP="008855AC">
            <w:pPr>
              <w:spacing w:line="276" w:lineRule="auto"/>
              <w:rPr>
                <w:b/>
                <w:sz w:val="28"/>
                <w:szCs w:val="28"/>
              </w:rPr>
            </w:pPr>
            <w:r w:rsidRPr="004A11ED">
              <w:rPr>
                <w:b/>
                <w:sz w:val="28"/>
                <w:szCs w:val="28"/>
                <w:lang w:val="en-IN"/>
              </w:rPr>
              <w:t>HS251TA</w:t>
            </w:r>
          </w:p>
        </w:tc>
        <w:tc>
          <w:tcPr>
            <w:tcW w:w="2401" w:type="dxa"/>
          </w:tcPr>
          <w:p w14:paraId="5AD5433A" w14:textId="77777777" w:rsidR="00A70192" w:rsidRPr="0033453B" w:rsidRDefault="00A70192" w:rsidP="008855AC">
            <w:pPr>
              <w:spacing w:line="276" w:lineRule="auto"/>
              <w:rPr>
                <w:b/>
                <w:sz w:val="28"/>
                <w:szCs w:val="28"/>
              </w:rPr>
            </w:pPr>
            <w:r w:rsidRPr="0033453B">
              <w:rPr>
                <w:b/>
                <w:sz w:val="28"/>
                <w:szCs w:val="28"/>
              </w:rPr>
              <w:t>Duration</w:t>
            </w:r>
          </w:p>
        </w:tc>
        <w:tc>
          <w:tcPr>
            <w:tcW w:w="2248" w:type="dxa"/>
          </w:tcPr>
          <w:p w14:paraId="4280F89D" w14:textId="4C43AA88" w:rsidR="00A70192" w:rsidRPr="0033453B" w:rsidRDefault="00D77124" w:rsidP="008855AC">
            <w:pPr>
              <w:spacing w:line="276" w:lineRule="auto"/>
              <w:rPr>
                <w:b/>
                <w:sz w:val="28"/>
                <w:szCs w:val="28"/>
              </w:rPr>
            </w:pPr>
            <w:r>
              <w:rPr>
                <w:b/>
                <w:sz w:val="28"/>
                <w:szCs w:val="28"/>
              </w:rPr>
              <w:t xml:space="preserve">30 + </w:t>
            </w:r>
            <w:r w:rsidR="00E84BAA" w:rsidRPr="0033453B">
              <w:rPr>
                <w:b/>
                <w:sz w:val="28"/>
                <w:szCs w:val="28"/>
              </w:rPr>
              <w:t>9</w:t>
            </w:r>
            <w:r w:rsidR="00A70192" w:rsidRPr="0033453B">
              <w:rPr>
                <w:b/>
                <w:sz w:val="28"/>
                <w:szCs w:val="28"/>
              </w:rPr>
              <w:t>0 Min</w:t>
            </w:r>
          </w:p>
        </w:tc>
      </w:tr>
      <w:tr w:rsidR="007976B4" w:rsidRPr="008855AC" w14:paraId="7AFB665C" w14:textId="77777777" w:rsidTr="008855AC">
        <w:tc>
          <w:tcPr>
            <w:tcW w:w="2614" w:type="dxa"/>
          </w:tcPr>
          <w:p w14:paraId="52FD46AF" w14:textId="77777777" w:rsidR="00A70192" w:rsidRPr="0033453B" w:rsidRDefault="00A70192" w:rsidP="008855AC">
            <w:pPr>
              <w:spacing w:line="276" w:lineRule="auto"/>
              <w:rPr>
                <w:b/>
                <w:sz w:val="28"/>
                <w:szCs w:val="28"/>
              </w:rPr>
            </w:pPr>
            <w:r w:rsidRPr="0033453B">
              <w:rPr>
                <w:b/>
                <w:sz w:val="28"/>
                <w:szCs w:val="28"/>
              </w:rPr>
              <w:t>Sem</w:t>
            </w:r>
          </w:p>
        </w:tc>
        <w:tc>
          <w:tcPr>
            <w:tcW w:w="3193" w:type="dxa"/>
          </w:tcPr>
          <w:p w14:paraId="598D9A97" w14:textId="23CD4ABF" w:rsidR="00A70192" w:rsidRPr="0033453B" w:rsidRDefault="00C53E85" w:rsidP="008855AC">
            <w:pPr>
              <w:spacing w:line="276" w:lineRule="auto"/>
              <w:rPr>
                <w:b/>
                <w:sz w:val="28"/>
                <w:szCs w:val="28"/>
              </w:rPr>
            </w:pPr>
            <w:r>
              <w:rPr>
                <w:b/>
                <w:sz w:val="28"/>
                <w:szCs w:val="28"/>
              </w:rPr>
              <w:t>V</w:t>
            </w:r>
          </w:p>
        </w:tc>
        <w:tc>
          <w:tcPr>
            <w:tcW w:w="4649" w:type="dxa"/>
            <w:gridSpan w:val="2"/>
          </w:tcPr>
          <w:p w14:paraId="287065BA" w14:textId="60BFD474" w:rsidR="00A70192" w:rsidRPr="0033453B" w:rsidRDefault="00ED0591" w:rsidP="0033453B">
            <w:pPr>
              <w:spacing w:line="276" w:lineRule="auto"/>
              <w:rPr>
                <w:b/>
                <w:sz w:val="28"/>
                <w:szCs w:val="28"/>
              </w:rPr>
            </w:pPr>
            <w:r w:rsidRPr="0033453B">
              <w:rPr>
                <w:b/>
                <w:sz w:val="28"/>
                <w:szCs w:val="28"/>
              </w:rPr>
              <w:t xml:space="preserve">CIE – </w:t>
            </w:r>
            <w:r w:rsidR="00C53E85">
              <w:rPr>
                <w:b/>
                <w:sz w:val="28"/>
                <w:szCs w:val="28"/>
              </w:rPr>
              <w:t>I</w:t>
            </w:r>
            <w:r w:rsidR="0088740D">
              <w:rPr>
                <w:b/>
                <w:sz w:val="28"/>
                <w:szCs w:val="28"/>
              </w:rPr>
              <w:t xml:space="preserve"> Scheme &amp; Solution</w:t>
            </w:r>
          </w:p>
        </w:tc>
      </w:tr>
      <w:tr w:rsidR="007976B4" w:rsidRPr="00ED0591" w14:paraId="31474838" w14:textId="77777777" w:rsidTr="008855AC">
        <w:tc>
          <w:tcPr>
            <w:tcW w:w="10456" w:type="dxa"/>
            <w:gridSpan w:val="4"/>
          </w:tcPr>
          <w:p w14:paraId="1992D6CD" w14:textId="2D0C52A5" w:rsidR="00A70192" w:rsidRPr="00ED0591" w:rsidRDefault="00C53E85" w:rsidP="004A11ED">
            <w:pPr>
              <w:jc w:val="center"/>
              <w:rPr>
                <w:b/>
                <w:sz w:val="24"/>
                <w:szCs w:val="24"/>
              </w:rPr>
            </w:pPr>
            <w:r w:rsidRPr="00C53E85">
              <w:rPr>
                <w:b/>
                <w:sz w:val="32"/>
                <w:szCs w:val="24"/>
              </w:rPr>
              <w:t>Principles of Management and</w:t>
            </w:r>
            <w:r w:rsidR="004A11ED">
              <w:rPr>
                <w:b/>
                <w:sz w:val="32"/>
                <w:szCs w:val="24"/>
              </w:rPr>
              <w:t xml:space="preserve"> </w:t>
            </w:r>
            <w:r w:rsidRPr="00C53E85">
              <w:rPr>
                <w:b/>
                <w:sz w:val="32"/>
                <w:szCs w:val="24"/>
              </w:rPr>
              <w:t>Economics</w:t>
            </w:r>
            <w:r w:rsidR="00BC67BD">
              <w:rPr>
                <w:b/>
                <w:sz w:val="32"/>
                <w:szCs w:val="24"/>
              </w:rPr>
              <w:t xml:space="preserve"> </w:t>
            </w:r>
          </w:p>
        </w:tc>
      </w:tr>
    </w:tbl>
    <w:p w14:paraId="7DFF6397" w14:textId="77777777" w:rsidR="007976B4" w:rsidRDefault="007976B4" w:rsidP="00ED0591">
      <w:pPr>
        <w:spacing w:after="0" w:line="240" w:lineRule="auto"/>
        <w:rPr>
          <w:rFonts w:ascii="Times New Roman" w:hAnsi="Times New Roman" w:cs="Times New Roman"/>
          <w:b/>
        </w:rPr>
      </w:pPr>
      <w:r>
        <w:rPr>
          <w:rFonts w:ascii="Times New Roman" w:hAnsi="Times New Roman" w:cs="Times New Roman"/>
          <w:b/>
        </w:rPr>
        <w:t>Note:</w:t>
      </w:r>
    </w:p>
    <w:p w14:paraId="3259698D" w14:textId="2E1B8B58" w:rsidR="002F36E0" w:rsidRDefault="002F36E0" w:rsidP="0033453B">
      <w:pPr>
        <w:pStyle w:val="ListParagraph"/>
        <w:numPr>
          <w:ilvl w:val="0"/>
          <w:numId w:val="9"/>
        </w:numPr>
        <w:spacing w:after="0" w:line="240" w:lineRule="auto"/>
        <w:rPr>
          <w:rFonts w:ascii="Times New Roman" w:hAnsi="Times New Roman" w:cs="Times New Roman"/>
        </w:rPr>
      </w:pPr>
      <w:r w:rsidRPr="002F36E0">
        <w:rPr>
          <w:rFonts w:ascii="Times New Roman" w:hAnsi="Times New Roman" w:cs="Times New Roman"/>
        </w:rPr>
        <w:t>Answer all the Questions.</w:t>
      </w:r>
      <w:r w:rsidR="0033453B">
        <w:rPr>
          <w:rFonts w:ascii="Times New Roman" w:hAnsi="Times New Roman" w:cs="Times New Roman"/>
        </w:rPr>
        <w:t xml:space="preserve"> </w:t>
      </w:r>
    </w:p>
    <w:p w14:paraId="5AF2124C" w14:textId="77777777" w:rsidR="00D77124" w:rsidRDefault="00D77124" w:rsidP="00D77124">
      <w:pPr>
        <w:spacing w:after="0" w:line="240" w:lineRule="auto"/>
        <w:rPr>
          <w:rFonts w:ascii="Times New Roman" w:hAnsi="Times New Roman" w:cs="Times New Roman"/>
        </w:rPr>
      </w:pPr>
    </w:p>
    <w:tbl>
      <w:tblPr>
        <w:tblStyle w:val="TableGrid"/>
        <w:tblW w:w="5000" w:type="pct"/>
        <w:tblLook w:val="04A0" w:firstRow="1" w:lastRow="0" w:firstColumn="1" w:lastColumn="0" w:noHBand="0" w:noVBand="1"/>
      </w:tblPr>
      <w:tblGrid>
        <w:gridCol w:w="632"/>
        <w:gridCol w:w="7863"/>
        <w:gridCol w:w="623"/>
        <w:gridCol w:w="625"/>
        <w:gridCol w:w="713"/>
      </w:tblGrid>
      <w:tr w:rsidR="00BC67BD" w:rsidRPr="00E84BAA" w14:paraId="4403E311" w14:textId="77777777" w:rsidTr="002979ED">
        <w:tc>
          <w:tcPr>
            <w:tcW w:w="302" w:type="pct"/>
          </w:tcPr>
          <w:p w14:paraId="5F402E5E" w14:textId="77777777" w:rsidR="00A70192" w:rsidRPr="000B0E3C" w:rsidRDefault="00A70192" w:rsidP="00E84BAA">
            <w:pPr>
              <w:jc w:val="center"/>
              <w:rPr>
                <w:b/>
                <w:sz w:val="24"/>
                <w:szCs w:val="24"/>
              </w:rPr>
            </w:pPr>
            <w:r w:rsidRPr="000B0E3C">
              <w:rPr>
                <w:b/>
                <w:sz w:val="24"/>
                <w:szCs w:val="24"/>
              </w:rPr>
              <w:t>Sl. No.</w:t>
            </w:r>
          </w:p>
        </w:tc>
        <w:tc>
          <w:tcPr>
            <w:tcW w:w="3760" w:type="pct"/>
          </w:tcPr>
          <w:p w14:paraId="3C3FACE2" w14:textId="77777777" w:rsidR="00A70192" w:rsidRPr="000B0E3C" w:rsidRDefault="00A70192" w:rsidP="00E84BAA">
            <w:pPr>
              <w:jc w:val="center"/>
              <w:rPr>
                <w:b/>
                <w:sz w:val="24"/>
                <w:szCs w:val="24"/>
              </w:rPr>
            </w:pPr>
            <w:r w:rsidRPr="000B0E3C">
              <w:rPr>
                <w:b/>
                <w:sz w:val="24"/>
                <w:szCs w:val="24"/>
              </w:rPr>
              <w:t>Questions</w:t>
            </w:r>
          </w:p>
        </w:tc>
        <w:tc>
          <w:tcPr>
            <w:tcW w:w="298" w:type="pct"/>
          </w:tcPr>
          <w:p w14:paraId="71D820AE" w14:textId="77777777" w:rsidR="00A70192" w:rsidRPr="000B0E3C" w:rsidRDefault="00A70192" w:rsidP="00E84BAA">
            <w:pPr>
              <w:jc w:val="center"/>
              <w:rPr>
                <w:b/>
                <w:sz w:val="24"/>
                <w:szCs w:val="24"/>
              </w:rPr>
            </w:pPr>
            <w:r w:rsidRPr="000B0E3C">
              <w:rPr>
                <w:b/>
                <w:sz w:val="24"/>
                <w:szCs w:val="24"/>
              </w:rPr>
              <w:t>M</w:t>
            </w:r>
          </w:p>
        </w:tc>
        <w:tc>
          <w:tcPr>
            <w:tcW w:w="299" w:type="pct"/>
          </w:tcPr>
          <w:p w14:paraId="0B6AB777" w14:textId="77777777" w:rsidR="00A70192" w:rsidRPr="000B0E3C" w:rsidRDefault="00A70192" w:rsidP="00E84BAA">
            <w:pPr>
              <w:jc w:val="center"/>
              <w:rPr>
                <w:b/>
                <w:sz w:val="24"/>
                <w:szCs w:val="24"/>
              </w:rPr>
            </w:pPr>
            <w:r w:rsidRPr="000B0E3C">
              <w:rPr>
                <w:b/>
                <w:sz w:val="24"/>
                <w:szCs w:val="24"/>
              </w:rPr>
              <w:t>BT</w:t>
            </w:r>
          </w:p>
        </w:tc>
        <w:tc>
          <w:tcPr>
            <w:tcW w:w="341" w:type="pct"/>
          </w:tcPr>
          <w:p w14:paraId="180CF446" w14:textId="77777777" w:rsidR="00A70192" w:rsidRPr="000B0E3C" w:rsidRDefault="00A70192" w:rsidP="00E84BAA">
            <w:pPr>
              <w:jc w:val="center"/>
              <w:rPr>
                <w:b/>
                <w:sz w:val="24"/>
                <w:szCs w:val="24"/>
              </w:rPr>
            </w:pPr>
            <w:r w:rsidRPr="000B0E3C">
              <w:rPr>
                <w:b/>
                <w:sz w:val="24"/>
                <w:szCs w:val="24"/>
              </w:rPr>
              <w:t>CO</w:t>
            </w:r>
          </w:p>
        </w:tc>
      </w:tr>
      <w:tr w:rsidR="00D77124" w:rsidRPr="00E84BAA" w14:paraId="09B1ACDD" w14:textId="77777777" w:rsidTr="002979ED">
        <w:tc>
          <w:tcPr>
            <w:tcW w:w="302" w:type="pct"/>
          </w:tcPr>
          <w:p w14:paraId="26D6304F" w14:textId="77777777" w:rsidR="00D77124" w:rsidRPr="000B0E3C" w:rsidRDefault="00D77124" w:rsidP="00E84BAA">
            <w:pPr>
              <w:jc w:val="center"/>
              <w:rPr>
                <w:b/>
                <w:sz w:val="24"/>
                <w:szCs w:val="24"/>
              </w:rPr>
            </w:pPr>
          </w:p>
        </w:tc>
        <w:tc>
          <w:tcPr>
            <w:tcW w:w="3760" w:type="pct"/>
          </w:tcPr>
          <w:p w14:paraId="020802B9" w14:textId="3B1E0DE0" w:rsidR="00D77124" w:rsidRPr="000B0E3C" w:rsidRDefault="00D77124" w:rsidP="00E84BAA">
            <w:pPr>
              <w:jc w:val="center"/>
              <w:rPr>
                <w:b/>
                <w:sz w:val="24"/>
                <w:szCs w:val="24"/>
              </w:rPr>
            </w:pPr>
            <w:r w:rsidRPr="000B0E3C">
              <w:rPr>
                <w:b/>
                <w:sz w:val="24"/>
                <w:szCs w:val="24"/>
              </w:rPr>
              <w:t xml:space="preserve">Part – A </w:t>
            </w:r>
          </w:p>
        </w:tc>
        <w:tc>
          <w:tcPr>
            <w:tcW w:w="298" w:type="pct"/>
          </w:tcPr>
          <w:p w14:paraId="085D1348" w14:textId="77777777" w:rsidR="00D77124" w:rsidRPr="000B0E3C" w:rsidRDefault="00D77124" w:rsidP="00E84BAA">
            <w:pPr>
              <w:jc w:val="center"/>
              <w:rPr>
                <w:b/>
                <w:sz w:val="24"/>
                <w:szCs w:val="24"/>
              </w:rPr>
            </w:pPr>
          </w:p>
        </w:tc>
        <w:tc>
          <w:tcPr>
            <w:tcW w:w="299" w:type="pct"/>
          </w:tcPr>
          <w:p w14:paraId="75B95ABE" w14:textId="77777777" w:rsidR="00D77124" w:rsidRPr="000B0E3C" w:rsidRDefault="00D77124" w:rsidP="00E84BAA">
            <w:pPr>
              <w:jc w:val="center"/>
              <w:rPr>
                <w:b/>
                <w:sz w:val="24"/>
                <w:szCs w:val="24"/>
              </w:rPr>
            </w:pPr>
          </w:p>
        </w:tc>
        <w:tc>
          <w:tcPr>
            <w:tcW w:w="341" w:type="pct"/>
          </w:tcPr>
          <w:p w14:paraId="62DB1496" w14:textId="77777777" w:rsidR="00D77124" w:rsidRPr="000B0E3C" w:rsidRDefault="00D77124" w:rsidP="00E84BAA">
            <w:pPr>
              <w:jc w:val="center"/>
              <w:rPr>
                <w:b/>
                <w:sz w:val="24"/>
                <w:szCs w:val="24"/>
              </w:rPr>
            </w:pPr>
          </w:p>
        </w:tc>
      </w:tr>
      <w:tr w:rsidR="004005BE" w:rsidRPr="00BC67BD" w14:paraId="48093018" w14:textId="77777777" w:rsidTr="002979ED">
        <w:trPr>
          <w:trHeight w:val="70"/>
        </w:trPr>
        <w:tc>
          <w:tcPr>
            <w:tcW w:w="302" w:type="pct"/>
          </w:tcPr>
          <w:p w14:paraId="642AE182" w14:textId="38147942" w:rsidR="004005BE" w:rsidRPr="000B0E3C" w:rsidRDefault="004005BE" w:rsidP="004005BE">
            <w:pPr>
              <w:jc w:val="center"/>
              <w:rPr>
                <w:sz w:val="24"/>
                <w:szCs w:val="24"/>
              </w:rPr>
            </w:pPr>
            <w:r w:rsidRPr="000B0E3C">
              <w:rPr>
                <w:sz w:val="24"/>
                <w:szCs w:val="24"/>
              </w:rPr>
              <w:t>1</w:t>
            </w:r>
          </w:p>
        </w:tc>
        <w:tc>
          <w:tcPr>
            <w:tcW w:w="3760" w:type="pct"/>
          </w:tcPr>
          <w:p w14:paraId="5C1A2C5D" w14:textId="28738A55" w:rsidR="004005BE" w:rsidRPr="000B0E3C" w:rsidRDefault="004005BE" w:rsidP="004005BE">
            <w:pPr>
              <w:pStyle w:val="BodyText0"/>
              <w:spacing w:before="0" w:after="0" w:line="240" w:lineRule="auto"/>
              <w:jc w:val="both"/>
              <w:rPr>
                <w:rFonts w:ascii="Times New Roman" w:hAnsi="Times New Roman"/>
                <w:sz w:val="24"/>
                <w:szCs w:val="24"/>
              </w:rPr>
            </w:pPr>
            <w:r w:rsidRPr="000B0E3C">
              <w:rPr>
                <w:rFonts w:ascii="Times New Roman" w:hAnsi="Times New Roman"/>
                <w:sz w:val="24"/>
                <w:szCs w:val="24"/>
                <w:lang w:val="en-IN"/>
              </w:rPr>
              <w:t>Directing.</w:t>
            </w:r>
          </w:p>
        </w:tc>
        <w:tc>
          <w:tcPr>
            <w:tcW w:w="298" w:type="pct"/>
          </w:tcPr>
          <w:p w14:paraId="7324DA74" w14:textId="41173712" w:rsidR="004005BE" w:rsidRPr="000B0E3C" w:rsidRDefault="004005BE" w:rsidP="004005BE">
            <w:pPr>
              <w:jc w:val="center"/>
              <w:rPr>
                <w:sz w:val="24"/>
                <w:szCs w:val="24"/>
              </w:rPr>
            </w:pPr>
            <w:r>
              <w:rPr>
                <w:sz w:val="24"/>
                <w:szCs w:val="24"/>
              </w:rPr>
              <w:t>01</w:t>
            </w:r>
          </w:p>
        </w:tc>
        <w:tc>
          <w:tcPr>
            <w:tcW w:w="299" w:type="pct"/>
          </w:tcPr>
          <w:p w14:paraId="67DD78D8" w14:textId="57E1B3D5" w:rsidR="004005BE" w:rsidRPr="000B0E3C" w:rsidRDefault="004005BE" w:rsidP="004005BE">
            <w:pPr>
              <w:jc w:val="center"/>
              <w:rPr>
                <w:sz w:val="24"/>
                <w:szCs w:val="24"/>
              </w:rPr>
            </w:pPr>
            <w:r w:rsidRPr="004005BE">
              <w:rPr>
                <w:sz w:val="24"/>
                <w:szCs w:val="24"/>
              </w:rPr>
              <w:t>1</w:t>
            </w:r>
          </w:p>
        </w:tc>
        <w:tc>
          <w:tcPr>
            <w:tcW w:w="341" w:type="pct"/>
          </w:tcPr>
          <w:p w14:paraId="3671D51B" w14:textId="08BCCB19" w:rsidR="004005BE" w:rsidRPr="000B0E3C" w:rsidRDefault="004005BE" w:rsidP="004005BE">
            <w:pPr>
              <w:jc w:val="center"/>
              <w:rPr>
                <w:sz w:val="24"/>
                <w:szCs w:val="24"/>
              </w:rPr>
            </w:pPr>
            <w:r w:rsidRPr="004005BE">
              <w:rPr>
                <w:sz w:val="24"/>
                <w:szCs w:val="24"/>
              </w:rPr>
              <w:t>1</w:t>
            </w:r>
          </w:p>
        </w:tc>
      </w:tr>
      <w:tr w:rsidR="004005BE" w:rsidRPr="00BC67BD" w14:paraId="1A8E426F" w14:textId="77777777" w:rsidTr="002979ED">
        <w:trPr>
          <w:trHeight w:val="70"/>
        </w:trPr>
        <w:tc>
          <w:tcPr>
            <w:tcW w:w="302" w:type="pct"/>
          </w:tcPr>
          <w:p w14:paraId="12F03431" w14:textId="047CA6C2" w:rsidR="004005BE" w:rsidRPr="000B0E3C" w:rsidRDefault="004005BE" w:rsidP="004005BE">
            <w:pPr>
              <w:jc w:val="center"/>
              <w:rPr>
                <w:sz w:val="24"/>
                <w:szCs w:val="24"/>
              </w:rPr>
            </w:pPr>
            <w:r w:rsidRPr="000B0E3C">
              <w:rPr>
                <w:sz w:val="24"/>
                <w:szCs w:val="24"/>
              </w:rPr>
              <w:t>2</w:t>
            </w:r>
          </w:p>
        </w:tc>
        <w:tc>
          <w:tcPr>
            <w:tcW w:w="3760" w:type="pct"/>
          </w:tcPr>
          <w:p w14:paraId="240F0023" w14:textId="3E040C6A" w:rsidR="004005BE" w:rsidRPr="000B0E3C" w:rsidRDefault="004005BE" w:rsidP="004005BE">
            <w:pPr>
              <w:pStyle w:val="BodyText0"/>
              <w:spacing w:before="0" w:after="0" w:line="240" w:lineRule="auto"/>
              <w:jc w:val="both"/>
              <w:rPr>
                <w:rFonts w:ascii="Times New Roman" w:hAnsi="Times New Roman"/>
                <w:sz w:val="24"/>
                <w:szCs w:val="24"/>
                <w:lang w:val="en-IN"/>
              </w:rPr>
            </w:pPr>
            <w:r w:rsidRPr="000B0E3C">
              <w:rPr>
                <w:rFonts w:ascii="Times New Roman" w:hAnsi="Times New Roman"/>
                <w:sz w:val="24"/>
                <w:szCs w:val="24"/>
                <w:lang w:val="en-IN"/>
              </w:rPr>
              <w:t>Effectiveness in management refers to the degree to which an organization successfully achieves its goals and objectives. It involves doing the right tasks and ensuring that activities align with strategic aims to produce desired outcomes.</w:t>
            </w:r>
          </w:p>
        </w:tc>
        <w:tc>
          <w:tcPr>
            <w:tcW w:w="298" w:type="pct"/>
          </w:tcPr>
          <w:p w14:paraId="6E850B5D" w14:textId="089A6C2E" w:rsidR="004005BE" w:rsidRPr="000B0E3C" w:rsidRDefault="004005BE" w:rsidP="004005BE">
            <w:pPr>
              <w:jc w:val="center"/>
              <w:rPr>
                <w:sz w:val="24"/>
                <w:szCs w:val="24"/>
              </w:rPr>
            </w:pPr>
            <w:r>
              <w:rPr>
                <w:sz w:val="24"/>
                <w:szCs w:val="24"/>
              </w:rPr>
              <w:t>01</w:t>
            </w:r>
          </w:p>
        </w:tc>
        <w:tc>
          <w:tcPr>
            <w:tcW w:w="299" w:type="pct"/>
          </w:tcPr>
          <w:p w14:paraId="0111E806" w14:textId="4DC833F4" w:rsidR="004005BE" w:rsidRPr="000B0E3C" w:rsidRDefault="004005BE" w:rsidP="004005BE">
            <w:pPr>
              <w:jc w:val="center"/>
              <w:rPr>
                <w:sz w:val="24"/>
                <w:szCs w:val="24"/>
              </w:rPr>
            </w:pPr>
            <w:r w:rsidRPr="004005BE">
              <w:rPr>
                <w:sz w:val="24"/>
                <w:szCs w:val="24"/>
              </w:rPr>
              <w:t>1</w:t>
            </w:r>
          </w:p>
        </w:tc>
        <w:tc>
          <w:tcPr>
            <w:tcW w:w="341" w:type="pct"/>
          </w:tcPr>
          <w:p w14:paraId="26FEDDC3" w14:textId="147E087C" w:rsidR="004005BE" w:rsidRPr="000B0E3C" w:rsidRDefault="004005BE" w:rsidP="004005BE">
            <w:pPr>
              <w:jc w:val="center"/>
              <w:rPr>
                <w:sz w:val="24"/>
                <w:szCs w:val="24"/>
              </w:rPr>
            </w:pPr>
            <w:r w:rsidRPr="004005BE">
              <w:rPr>
                <w:sz w:val="24"/>
                <w:szCs w:val="24"/>
              </w:rPr>
              <w:t>1</w:t>
            </w:r>
          </w:p>
        </w:tc>
      </w:tr>
      <w:tr w:rsidR="004005BE" w:rsidRPr="00BC67BD" w14:paraId="502D147E" w14:textId="77777777" w:rsidTr="002979ED">
        <w:trPr>
          <w:trHeight w:val="70"/>
        </w:trPr>
        <w:tc>
          <w:tcPr>
            <w:tcW w:w="302" w:type="pct"/>
          </w:tcPr>
          <w:p w14:paraId="58F75E39" w14:textId="3D16026B" w:rsidR="004005BE" w:rsidRPr="000B0E3C" w:rsidRDefault="004005BE" w:rsidP="004005BE">
            <w:pPr>
              <w:jc w:val="center"/>
              <w:rPr>
                <w:sz w:val="24"/>
                <w:szCs w:val="24"/>
              </w:rPr>
            </w:pPr>
            <w:r w:rsidRPr="000B0E3C">
              <w:rPr>
                <w:sz w:val="24"/>
                <w:szCs w:val="24"/>
              </w:rPr>
              <w:t>3</w:t>
            </w:r>
          </w:p>
        </w:tc>
        <w:tc>
          <w:tcPr>
            <w:tcW w:w="3760" w:type="pct"/>
          </w:tcPr>
          <w:p w14:paraId="24E68DB2" w14:textId="0BB1360F" w:rsidR="004005BE" w:rsidRPr="000B0E3C" w:rsidRDefault="004005BE" w:rsidP="004005BE">
            <w:pPr>
              <w:pStyle w:val="BodyText0"/>
              <w:spacing w:before="0" w:after="0" w:line="240" w:lineRule="auto"/>
              <w:jc w:val="both"/>
              <w:rPr>
                <w:rFonts w:ascii="Times New Roman" w:hAnsi="Times New Roman"/>
                <w:sz w:val="24"/>
                <w:szCs w:val="24"/>
                <w:lang w:val="en-IN"/>
              </w:rPr>
            </w:pPr>
            <w:r w:rsidRPr="000B0E3C">
              <w:rPr>
                <w:rFonts w:ascii="Times New Roman" w:hAnsi="Times New Roman"/>
                <w:sz w:val="24"/>
                <w:szCs w:val="24"/>
                <w:lang w:val="en-IN"/>
              </w:rPr>
              <w:t>Quantitative</w:t>
            </w:r>
            <w:r w:rsidRPr="000B0E3C">
              <w:rPr>
                <w:rFonts w:ascii="Times New Roman" w:hAnsi="Times New Roman"/>
                <w:sz w:val="24"/>
                <w:szCs w:val="24"/>
                <w:lang w:val="en-IN"/>
              </w:rPr>
              <w:t>.</w:t>
            </w:r>
          </w:p>
        </w:tc>
        <w:tc>
          <w:tcPr>
            <w:tcW w:w="298" w:type="pct"/>
          </w:tcPr>
          <w:p w14:paraId="3BD6A91A" w14:textId="2E8100D9" w:rsidR="004005BE" w:rsidRPr="000B0E3C" w:rsidRDefault="004005BE" w:rsidP="004005BE">
            <w:pPr>
              <w:jc w:val="center"/>
              <w:rPr>
                <w:sz w:val="24"/>
                <w:szCs w:val="24"/>
              </w:rPr>
            </w:pPr>
            <w:r>
              <w:rPr>
                <w:sz w:val="24"/>
                <w:szCs w:val="24"/>
              </w:rPr>
              <w:t>01</w:t>
            </w:r>
          </w:p>
        </w:tc>
        <w:tc>
          <w:tcPr>
            <w:tcW w:w="299" w:type="pct"/>
          </w:tcPr>
          <w:p w14:paraId="35221034" w14:textId="421845A7" w:rsidR="004005BE" w:rsidRPr="000B0E3C" w:rsidRDefault="004005BE" w:rsidP="004005BE">
            <w:pPr>
              <w:jc w:val="center"/>
              <w:rPr>
                <w:sz w:val="24"/>
                <w:szCs w:val="24"/>
              </w:rPr>
            </w:pPr>
            <w:r w:rsidRPr="004005BE">
              <w:rPr>
                <w:sz w:val="24"/>
                <w:szCs w:val="24"/>
              </w:rPr>
              <w:t>1</w:t>
            </w:r>
          </w:p>
        </w:tc>
        <w:tc>
          <w:tcPr>
            <w:tcW w:w="341" w:type="pct"/>
          </w:tcPr>
          <w:p w14:paraId="76D478D9" w14:textId="3834F1E2" w:rsidR="004005BE" w:rsidRPr="000B0E3C" w:rsidRDefault="004005BE" w:rsidP="004005BE">
            <w:pPr>
              <w:jc w:val="center"/>
              <w:rPr>
                <w:sz w:val="24"/>
                <w:szCs w:val="24"/>
              </w:rPr>
            </w:pPr>
            <w:r w:rsidRPr="004005BE">
              <w:rPr>
                <w:sz w:val="24"/>
                <w:szCs w:val="24"/>
              </w:rPr>
              <w:t>1</w:t>
            </w:r>
          </w:p>
        </w:tc>
      </w:tr>
      <w:tr w:rsidR="004005BE" w:rsidRPr="00BC67BD" w14:paraId="02F9DFF8" w14:textId="77777777" w:rsidTr="002979ED">
        <w:trPr>
          <w:trHeight w:val="70"/>
        </w:trPr>
        <w:tc>
          <w:tcPr>
            <w:tcW w:w="302" w:type="pct"/>
          </w:tcPr>
          <w:p w14:paraId="2386E6E8" w14:textId="1067A794" w:rsidR="004005BE" w:rsidRPr="000B0E3C" w:rsidRDefault="004005BE" w:rsidP="004005BE">
            <w:pPr>
              <w:jc w:val="center"/>
              <w:rPr>
                <w:sz w:val="24"/>
                <w:szCs w:val="24"/>
              </w:rPr>
            </w:pPr>
            <w:r w:rsidRPr="000B0E3C">
              <w:rPr>
                <w:sz w:val="24"/>
                <w:szCs w:val="24"/>
              </w:rPr>
              <w:t>4</w:t>
            </w:r>
          </w:p>
        </w:tc>
        <w:tc>
          <w:tcPr>
            <w:tcW w:w="3760" w:type="pct"/>
          </w:tcPr>
          <w:p w14:paraId="09551220" w14:textId="09B8E2A2" w:rsidR="004005BE" w:rsidRPr="000B0E3C" w:rsidRDefault="004005BE" w:rsidP="004005BE">
            <w:pPr>
              <w:pStyle w:val="BodyText0"/>
              <w:spacing w:before="0" w:after="0" w:line="240" w:lineRule="auto"/>
              <w:jc w:val="both"/>
              <w:rPr>
                <w:rFonts w:ascii="Times New Roman" w:hAnsi="Times New Roman"/>
                <w:sz w:val="24"/>
                <w:szCs w:val="24"/>
                <w:lang w:val="en-IN"/>
              </w:rPr>
            </w:pPr>
            <w:r w:rsidRPr="000B0E3C">
              <w:rPr>
                <w:rFonts w:ascii="Times New Roman" w:hAnsi="Times New Roman"/>
                <w:sz w:val="24"/>
                <w:szCs w:val="24"/>
                <w:lang w:val="en-IN"/>
              </w:rPr>
              <w:t>The specific situation and environment</w:t>
            </w:r>
          </w:p>
        </w:tc>
        <w:tc>
          <w:tcPr>
            <w:tcW w:w="298" w:type="pct"/>
          </w:tcPr>
          <w:p w14:paraId="1FA4FFD0" w14:textId="7338882F" w:rsidR="004005BE" w:rsidRPr="000B0E3C" w:rsidRDefault="004005BE" w:rsidP="004005BE">
            <w:pPr>
              <w:jc w:val="center"/>
              <w:rPr>
                <w:sz w:val="24"/>
                <w:szCs w:val="24"/>
              </w:rPr>
            </w:pPr>
            <w:r>
              <w:rPr>
                <w:sz w:val="24"/>
                <w:szCs w:val="24"/>
              </w:rPr>
              <w:t>01</w:t>
            </w:r>
          </w:p>
        </w:tc>
        <w:tc>
          <w:tcPr>
            <w:tcW w:w="299" w:type="pct"/>
          </w:tcPr>
          <w:p w14:paraId="17F68C28" w14:textId="62303940" w:rsidR="004005BE" w:rsidRPr="000B0E3C" w:rsidRDefault="004005BE" w:rsidP="004005BE">
            <w:pPr>
              <w:jc w:val="center"/>
              <w:rPr>
                <w:sz w:val="24"/>
                <w:szCs w:val="24"/>
              </w:rPr>
            </w:pPr>
            <w:r w:rsidRPr="004005BE">
              <w:rPr>
                <w:sz w:val="24"/>
                <w:szCs w:val="24"/>
              </w:rPr>
              <w:t>1</w:t>
            </w:r>
          </w:p>
        </w:tc>
        <w:tc>
          <w:tcPr>
            <w:tcW w:w="341" w:type="pct"/>
          </w:tcPr>
          <w:p w14:paraId="686B99D8" w14:textId="6F113765" w:rsidR="004005BE" w:rsidRPr="000B0E3C" w:rsidRDefault="004005BE" w:rsidP="004005BE">
            <w:pPr>
              <w:jc w:val="center"/>
              <w:rPr>
                <w:sz w:val="24"/>
                <w:szCs w:val="24"/>
              </w:rPr>
            </w:pPr>
            <w:r w:rsidRPr="004005BE">
              <w:rPr>
                <w:sz w:val="24"/>
                <w:szCs w:val="24"/>
              </w:rPr>
              <w:t>2</w:t>
            </w:r>
          </w:p>
        </w:tc>
      </w:tr>
      <w:tr w:rsidR="004005BE" w:rsidRPr="00BC67BD" w14:paraId="36C659AC" w14:textId="77777777" w:rsidTr="002979ED">
        <w:trPr>
          <w:trHeight w:val="70"/>
        </w:trPr>
        <w:tc>
          <w:tcPr>
            <w:tcW w:w="302" w:type="pct"/>
          </w:tcPr>
          <w:p w14:paraId="4711E12B" w14:textId="73949109" w:rsidR="004005BE" w:rsidRPr="000B0E3C" w:rsidRDefault="004005BE" w:rsidP="004005BE">
            <w:pPr>
              <w:jc w:val="center"/>
              <w:rPr>
                <w:sz w:val="24"/>
                <w:szCs w:val="24"/>
              </w:rPr>
            </w:pPr>
            <w:r w:rsidRPr="000B0E3C">
              <w:rPr>
                <w:sz w:val="24"/>
                <w:szCs w:val="24"/>
              </w:rPr>
              <w:t>5</w:t>
            </w:r>
          </w:p>
        </w:tc>
        <w:tc>
          <w:tcPr>
            <w:tcW w:w="3760" w:type="pct"/>
          </w:tcPr>
          <w:p w14:paraId="13F811AF" w14:textId="03C53F44" w:rsidR="004005BE" w:rsidRPr="000B0E3C" w:rsidRDefault="004005BE" w:rsidP="004005BE">
            <w:pPr>
              <w:pStyle w:val="BodyText0"/>
              <w:spacing w:before="0" w:after="0" w:line="240" w:lineRule="auto"/>
              <w:jc w:val="both"/>
              <w:rPr>
                <w:rFonts w:ascii="Times New Roman" w:hAnsi="Times New Roman"/>
                <w:sz w:val="24"/>
                <w:szCs w:val="24"/>
                <w:lang w:val="en-IN"/>
              </w:rPr>
            </w:pPr>
            <w:r w:rsidRPr="000B0E3C">
              <w:rPr>
                <w:rFonts w:ascii="Times New Roman" w:hAnsi="Times New Roman"/>
                <w:sz w:val="24"/>
                <w:szCs w:val="24"/>
                <w:lang w:val="en-IN"/>
              </w:rPr>
              <w:t>Henri Fayol</w:t>
            </w:r>
          </w:p>
        </w:tc>
        <w:tc>
          <w:tcPr>
            <w:tcW w:w="298" w:type="pct"/>
          </w:tcPr>
          <w:p w14:paraId="2ECB0FA3" w14:textId="1639A310" w:rsidR="004005BE" w:rsidRPr="000B0E3C" w:rsidRDefault="004005BE" w:rsidP="004005BE">
            <w:pPr>
              <w:jc w:val="center"/>
              <w:rPr>
                <w:sz w:val="24"/>
                <w:szCs w:val="24"/>
              </w:rPr>
            </w:pPr>
            <w:r>
              <w:rPr>
                <w:sz w:val="24"/>
                <w:szCs w:val="24"/>
              </w:rPr>
              <w:t>01</w:t>
            </w:r>
          </w:p>
        </w:tc>
        <w:tc>
          <w:tcPr>
            <w:tcW w:w="299" w:type="pct"/>
          </w:tcPr>
          <w:p w14:paraId="3F23A85F" w14:textId="02871428" w:rsidR="004005BE" w:rsidRPr="000B0E3C" w:rsidRDefault="004005BE" w:rsidP="004005BE">
            <w:pPr>
              <w:jc w:val="center"/>
              <w:rPr>
                <w:sz w:val="24"/>
                <w:szCs w:val="24"/>
              </w:rPr>
            </w:pPr>
            <w:r w:rsidRPr="004005BE">
              <w:rPr>
                <w:sz w:val="24"/>
                <w:szCs w:val="24"/>
              </w:rPr>
              <w:t>1</w:t>
            </w:r>
          </w:p>
        </w:tc>
        <w:tc>
          <w:tcPr>
            <w:tcW w:w="341" w:type="pct"/>
          </w:tcPr>
          <w:p w14:paraId="55FF1B47" w14:textId="131CFCC1" w:rsidR="004005BE" w:rsidRPr="000B0E3C" w:rsidRDefault="004005BE" w:rsidP="004005BE">
            <w:pPr>
              <w:jc w:val="center"/>
              <w:rPr>
                <w:sz w:val="24"/>
                <w:szCs w:val="24"/>
              </w:rPr>
            </w:pPr>
            <w:r w:rsidRPr="004005BE">
              <w:rPr>
                <w:sz w:val="24"/>
                <w:szCs w:val="24"/>
              </w:rPr>
              <w:t>1</w:t>
            </w:r>
          </w:p>
        </w:tc>
      </w:tr>
      <w:tr w:rsidR="004005BE" w:rsidRPr="00BC67BD" w14:paraId="05213646" w14:textId="77777777" w:rsidTr="002979ED">
        <w:trPr>
          <w:trHeight w:val="70"/>
        </w:trPr>
        <w:tc>
          <w:tcPr>
            <w:tcW w:w="302" w:type="pct"/>
          </w:tcPr>
          <w:p w14:paraId="771718B2" w14:textId="4EAC981C" w:rsidR="004005BE" w:rsidRPr="000B0E3C" w:rsidRDefault="004005BE" w:rsidP="004005BE">
            <w:pPr>
              <w:jc w:val="center"/>
              <w:rPr>
                <w:sz w:val="24"/>
                <w:szCs w:val="24"/>
              </w:rPr>
            </w:pPr>
            <w:r w:rsidRPr="000B0E3C">
              <w:rPr>
                <w:sz w:val="24"/>
                <w:szCs w:val="24"/>
              </w:rPr>
              <w:t>6</w:t>
            </w:r>
          </w:p>
        </w:tc>
        <w:tc>
          <w:tcPr>
            <w:tcW w:w="3760" w:type="pct"/>
          </w:tcPr>
          <w:p w14:paraId="4C1B58F4" w14:textId="4953F387" w:rsidR="004005BE" w:rsidRPr="000B0E3C" w:rsidRDefault="004005BE" w:rsidP="004005BE">
            <w:pPr>
              <w:pStyle w:val="BodyText0"/>
              <w:spacing w:before="0" w:after="0" w:line="240" w:lineRule="auto"/>
              <w:jc w:val="both"/>
              <w:rPr>
                <w:rFonts w:ascii="Times New Roman" w:hAnsi="Times New Roman"/>
                <w:sz w:val="24"/>
                <w:szCs w:val="24"/>
                <w:lang w:val="en-IN"/>
              </w:rPr>
            </w:pPr>
            <w:r w:rsidRPr="000B0E3C">
              <w:rPr>
                <w:rFonts w:ascii="Times New Roman" w:hAnsi="Times New Roman"/>
                <w:sz w:val="24"/>
                <w:szCs w:val="24"/>
                <w:lang w:val="en-IN"/>
              </w:rPr>
              <w:t>TQM relies on quantitative methods to assess and improve quality continuously, ensuring that customer needs are met through data-driven decision-making and process optimization.</w:t>
            </w:r>
          </w:p>
        </w:tc>
        <w:tc>
          <w:tcPr>
            <w:tcW w:w="298" w:type="pct"/>
          </w:tcPr>
          <w:p w14:paraId="50305EE2" w14:textId="4D90F9A5" w:rsidR="004005BE" w:rsidRPr="000B0E3C" w:rsidRDefault="004005BE" w:rsidP="004005BE">
            <w:pPr>
              <w:jc w:val="center"/>
              <w:rPr>
                <w:sz w:val="24"/>
                <w:szCs w:val="24"/>
              </w:rPr>
            </w:pPr>
            <w:r>
              <w:rPr>
                <w:sz w:val="24"/>
                <w:szCs w:val="24"/>
              </w:rPr>
              <w:t>01</w:t>
            </w:r>
          </w:p>
        </w:tc>
        <w:tc>
          <w:tcPr>
            <w:tcW w:w="299" w:type="pct"/>
          </w:tcPr>
          <w:p w14:paraId="6AB4E090" w14:textId="5A1930C3" w:rsidR="004005BE" w:rsidRPr="000B0E3C" w:rsidRDefault="004005BE" w:rsidP="004005BE">
            <w:pPr>
              <w:jc w:val="center"/>
              <w:rPr>
                <w:sz w:val="24"/>
                <w:szCs w:val="24"/>
              </w:rPr>
            </w:pPr>
            <w:r w:rsidRPr="004005BE">
              <w:rPr>
                <w:sz w:val="24"/>
                <w:szCs w:val="24"/>
              </w:rPr>
              <w:t>1</w:t>
            </w:r>
          </w:p>
        </w:tc>
        <w:tc>
          <w:tcPr>
            <w:tcW w:w="341" w:type="pct"/>
          </w:tcPr>
          <w:p w14:paraId="3817D3B2" w14:textId="13707F9C" w:rsidR="004005BE" w:rsidRPr="000B0E3C" w:rsidRDefault="004005BE" w:rsidP="004005BE">
            <w:pPr>
              <w:jc w:val="center"/>
              <w:rPr>
                <w:sz w:val="24"/>
                <w:szCs w:val="24"/>
              </w:rPr>
            </w:pPr>
            <w:r w:rsidRPr="004005BE">
              <w:rPr>
                <w:sz w:val="24"/>
                <w:szCs w:val="24"/>
              </w:rPr>
              <w:t>2</w:t>
            </w:r>
          </w:p>
        </w:tc>
      </w:tr>
      <w:tr w:rsidR="004005BE" w:rsidRPr="00BC67BD" w14:paraId="1BC4541E" w14:textId="77777777" w:rsidTr="002979ED">
        <w:trPr>
          <w:trHeight w:val="70"/>
        </w:trPr>
        <w:tc>
          <w:tcPr>
            <w:tcW w:w="302" w:type="pct"/>
          </w:tcPr>
          <w:p w14:paraId="518A1BEA" w14:textId="4E545625" w:rsidR="004005BE" w:rsidRPr="000B0E3C" w:rsidRDefault="004005BE" w:rsidP="004005BE">
            <w:pPr>
              <w:jc w:val="center"/>
              <w:rPr>
                <w:sz w:val="24"/>
                <w:szCs w:val="24"/>
              </w:rPr>
            </w:pPr>
            <w:r w:rsidRPr="000B0E3C">
              <w:rPr>
                <w:sz w:val="24"/>
                <w:szCs w:val="24"/>
              </w:rPr>
              <w:t>7</w:t>
            </w:r>
          </w:p>
        </w:tc>
        <w:tc>
          <w:tcPr>
            <w:tcW w:w="3760" w:type="pct"/>
          </w:tcPr>
          <w:p w14:paraId="3A5DBFFE" w14:textId="6050C8A0" w:rsidR="004005BE" w:rsidRPr="000B0E3C" w:rsidRDefault="004005BE" w:rsidP="004005BE">
            <w:pPr>
              <w:tabs>
                <w:tab w:val="right" w:pos="7200"/>
              </w:tabs>
              <w:contextualSpacing/>
              <w:jc w:val="both"/>
              <w:rPr>
                <w:sz w:val="24"/>
                <w:szCs w:val="24"/>
                <w:lang w:eastAsia="en-IN"/>
              </w:rPr>
            </w:pPr>
            <w:r w:rsidRPr="002F3656">
              <w:rPr>
                <w:sz w:val="24"/>
                <w:szCs w:val="24"/>
                <w:lang w:val="en-IN" w:eastAsia="en-IN"/>
              </w:rPr>
              <w:t>Fiscal policy stimulates the economy by increasing government spending or reducing taxes to boost aggregate demand.</w:t>
            </w:r>
          </w:p>
        </w:tc>
        <w:tc>
          <w:tcPr>
            <w:tcW w:w="298" w:type="pct"/>
          </w:tcPr>
          <w:p w14:paraId="399B40E6" w14:textId="715B1107" w:rsidR="004005BE" w:rsidRPr="000B0E3C" w:rsidRDefault="004005BE" w:rsidP="004005BE">
            <w:pPr>
              <w:jc w:val="center"/>
              <w:rPr>
                <w:sz w:val="24"/>
                <w:szCs w:val="24"/>
              </w:rPr>
            </w:pPr>
            <w:r>
              <w:rPr>
                <w:sz w:val="24"/>
                <w:szCs w:val="24"/>
              </w:rPr>
              <w:t>01</w:t>
            </w:r>
          </w:p>
        </w:tc>
        <w:tc>
          <w:tcPr>
            <w:tcW w:w="299" w:type="pct"/>
          </w:tcPr>
          <w:p w14:paraId="1415984A" w14:textId="5DDC442F" w:rsidR="004005BE" w:rsidRPr="000B0E3C" w:rsidRDefault="004005BE" w:rsidP="004005BE">
            <w:pPr>
              <w:jc w:val="center"/>
              <w:rPr>
                <w:sz w:val="24"/>
                <w:szCs w:val="24"/>
              </w:rPr>
            </w:pPr>
            <w:r w:rsidRPr="004005BE">
              <w:rPr>
                <w:sz w:val="24"/>
                <w:szCs w:val="24"/>
              </w:rPr>
              <w:t>1</w:t>
            </w:r>
          </w:p>
        </w:tc>
        <w:tc>
          <w:tcPr>
            <w:tcW w:w="341" w:type="pct"/>
          </w:tcPr>
          <w:p w14:paraId="1B801578" w14:textId="6630A7F9" w:rsidR="004005BE" w:rsidRPr="000B0E3C" w:rsidRDefault="004005BE" w:rsidP="004005BE">
            <w:pPr>
              <w:jc w:val="center"/>
              <w:rPr>
                <w:sz w:val="24"/>
                <w:szCs w:val="24"/>
              </w:rPr>
            </w:pPr>
            <w:r w:rsidRPr="004005BE">
              <w:rPr>
                <w:sz w:val="24"/>
                <w:szCs w:val="24"/>
              </w:rPr>
              <w:t>4</w:t>
            </w:r>
          </w:p>
        </w:tc>
      </w:tr>
      <w:tr w:rsidR="004005BE" w:rsidRPr="00BC67BD" w14:paraId="34D6530B" w14:textId="77777777" w:rsidTr="002979ED">
        <w:trPr>
          <w:trHeight w:val="70"/>
        </w:trPr>
        <w:tc>
          <w:tcPr>
            <w:tcW w:w="302" w:type="pct"/>
          </w:tcPr>
          <w:p w14:paraId="2754D621" w14:textId="14799978" w:rsidR="004005BE" w:rsidRPr="000B0E3C" w:rsidRDefault="004005BE" w:rsidP="004005BE">
            <w:pPr>
              <w:jc w:val="center"/>
              <w:rPr>
                <w:sz w:val="24"/>
                <w:szCs w:val="24"/>
              </w:rPr>
            </w:pPr>
            <w:r w:rsidRPr="000B0E3C">
              <w:rPr>
                <w:sz w:val="24"/>
                <w:szCs w:val="24"/>
              </w:rPr>
              <w:t>8</w:t>
            </w:r>
          </w:p>
        </w:tc>
        <w:tc>
          <w:tcPr>
            <w:tcW w:w="3760" w:type="pct"/>
          </w:tcPr>
          <w:p w14:paraId="7CA76722" w14:textId="3C8480F5" w:rsidR="004005BE" w:rsidRPr="00075390" w:rsidRDefault="004005BE" w:rsidP="004005BE">
            <w:pPr>
              <w:tabs>
                <w:tab w:val="right" w:pos="7200"/>
              </w:tabs>
              <w:contextualSpacing/>
              <w:jc w:val="both"/>
              <w:rPr>
                <w:b/>
                <w:bCs/>
                <w:sz w:val="24"/>
                <w:szCs w:val="24"/>
                <w:lang w:eastAsia="en-IN"/>
              </w:rPr>
            </w:pPr>
            <w:r w:rsidRPr="001D5B42">
              <w:rPr>
                <w:sz w:val="24"/>
                <w:szCs w:val="24"/>
                <w:lang w:val="en-IN" w:eastAsia="en-IN"/>
              </w:rPr>
              <w:t xml:space="preserve">The government collects </w:t>
            </w:r>
            <w:r>
              <w:rPr>
                <w:sz w:val="24"/>
                <w:szCs w:val="24"/>
                <w:lang w:val="en-IN" w:eastAsia="en-IN"/>
              </w:rPr>
              <w:t>taxes</w:t>
            </w:r>
            <w:r w:rsidRPr="001D5B42">
              <w:rPr>
                <w:sz w:val="24"/>
                <w:szCs w:val="24"/>
                <w:lang w:val="en-IN" w:eastAsia="en-IN"/>
              </w:rPr>
              <w:t xml:space="preserve"> from households and businesses and provides </w:t>
            </w:r>
            <w:r>
              <w:rPr>
                <w:sz w:val="24"/>
                <w:szCs w:val="24"/>
                <w:lang w:val="en-IN" w:eastAsia="en-IN"/>
              </w:rPr>
              <w:t>goods</w:t>
            </w:r>
            <w:r w:rsidRPr="001D5B42">
              <w:rPr>
                <w:sz w:val="24"/>
                <w:szCs w:val="24"/>
                <w:lang w:val="en-IN" w:eastAsia="en-IN"/>
              </w:rPr>
              <w:t xml:space="preserve"> and</w:t>
            </w:r>
            <w:r>
              <w:rPr>
                <w:sz w:val="24"/>
                <w:szCs w:val="24"/>
                <w:lang w:val="en-IN" w:eastAsia="en-IN"/>
              </w:rPr>
              <w:t xml:space="preserve"> services </w:t>
            </w:r>
            <w:r w:rsidRPr="001D5B42">
              <w:rPr>
                <w:sz w:val="24"/>
                <w:szCs w:val="24"/>
                <w:lang w:val="en-IN" w:eastAsia="en-IN"/>
              </w:rPr>
              <w:t>in return.</w:t>
            </w:r>
          </w:p>
        </w:tc>
        <w:tc>
          <w:tcPr>
            <w:tcW w:w="298" w:type="pct"/>
          </w:tcPr>
          <w:p w14:paraId="3D2C8311" w14:textId="4254089A" w:rsidR="004005BE" w:rsidRPr="000B0E3C" w:rsidRDefault="004005BE" w:rsidP="004005BE">
            <w:pPr>
              <w:jc w:val="center"/>
              <w:rPr>
                <w:sz w:val="24"/>
                <w:szCs w:val="24"/>
              </w:rPr>
            </w:pPr>
            <w:r>
              <w:rPr>
                <w:sz w:val="24"/>
                <w:szCs w:val="24"/>
              </w:rPr>
              <w:t>01</w:t>
            </w:r>
          </w:p>
        </w:tc>
        <w:tc>
          <w:tcPr>
            <w:tcW w:w="299" w:type="pct"/>
          </w:tcPr>
          <w:p w14:paraId="6FAD0135" w14:textId="73A8E0AF" w:rsidR="004005BE" w:rsidRPr="000B0E3C" w:rsidRDefault="004005BE" w:rsidP="004005BE">
            <w:pPr>
              <w:jc w:val="center"/>
              <w:rPr>
                <w:sz w:val="24"/>
                <w:szCs w:val="24"/>
              </w:rPr>
            </w:pPr>
            <w:r w:rsidRPr="004005BE">
              <w:rPr>
                <w:sz w:val="24"/>
                <w:szCs w:val="24"/>
              </w:rPr>
              <w:t>1</w:t>
            </w:r>
          </w:p>
        </w:tc>
        <w:tc>
          <w:tcPr>
            <w:tcW w:w="341" w:type="pct"/>
          </w:tcPr>
          <w:p w14:paraId="5B144CE2" w14:textId="30C082A0" w:rsidR="004005BE" w:rsidRPr="000B0E3C" w:rsidRDefault="004005BE" w:rsidP="004005BE">
            <w:pPr>
              <w:jc w:val="center"/>
              <w:rPr>
                <w:sz w:val="24"/>
                <w:szCs w:val="24"/>
              </w:rPr>
            </w:pPr>
            <w:r w:rsidRPr="004005BE">
              <w:rPr>
                <w:sz w:val="24"/>
                <w:szCs w:val="24"/>
              </w:rPr>
              <w:t>4</w:t>
            </w:r>
          </w:p>
        </w:tc>
      </w:tr>
      <w:tr w:rsidR="004005BE" w:rsidRPr="00BC67BD" w14:paraId="2E9FF860" w14:textId="77777777" w:rsidTr="002979ED">
        <w:trPr>
          <w:trHeight w:val="70"/>
        </w:trPr>
        <w:tc>
          <w:tcPr>
            <w:tcW w:w="302" w:type="pct"/>
          </w:tcPr>
          <w:p w14:paraId="5C3108ED" w14:textId="180143C6" w:rsidR="004005BE" w:rsidRPr="000B0E3C" w:rsidRDefault="004005BE" w:rsidP="004005BE">
            <w:pPr>
              <w:jc w:val="center"/>
              <w:rPr>
                <w:sz w:val="24"/>
                <w:szCs w:val="24"/>
              </w:rPr>
            </w:pPr>
            <w:r w:rsidRPr="000B0E3C">
              <w:rPr>
                <w:sz w:val="24"/>
                <w:szCs w:val="24"/>
              </w:rPr>
              <w:t>9</w:t>
            </w:r>
          </w:p>
        </w:tc>
        <w:tc>
          <w:tcPr>
            <w:tcW w:w="3760" w:type="pct"/>
          </w:tcPr>
          <w:p w14:paraId="60305419" w14:textId="2CDACE5E" w:rsidR="004005BE" w:rsidRPr="000B0E3C" w:rsidRDefault="004005BE" w:rsidP="004005BE">
            <w:pPr>
              <w:tabs>
                <w:tab w:val="right" w:pos="7200"/>
              </w:tabs>
              <w:contextualSpacing/>
              <w:jc w:val="both"/>
              <w:rPr>
                <w:sz w:val="24"/>
                <w:szCs w:val="24"/>
                <w:lang w:eastAsia="en-IN"/>
              </w:rPr>
            </w:pPr>
            <w:r w:rsidRPr="00F305C6">
              <w:rPr>
                <w:sz w:val="24"/>
                <w:szCs w:val="24"/>
                <w:lang w:val="en-IN" w:eastAsia="en-IN"/>
              </w:rPr>
              <w:t>GDP, inflation, unemployment</w:t>
            </w:r>
          </w:p>
        </w:tc>
        <w:tc>
          <w:tcPr>
            <w:tcW w:w="298" w:type="pct"/>
          </w:tcPr>
          <w:p w14:paraId="3917216B" w14:textId="612BBE7E" w:rsidR="004005BE" w:rsidRPr="000B0E3C" w:rsidRDefault="004005BE" w:rsidP="004005BE">
            <w:pPr>
              <w:jc w:val="center"/>
              <w:rPr>
                <w:sz w:val="24"/>
                <w:szCs w:val="24"/>
              </w:rPr>
            </w:pPr>
            <w:r>
              <w:rPr>
                <w:sz w:val="24"/>
                <w:szCs w:val="24"/>
              </w:rPr>
              <w:t>02</w:t>
            </w:r>
          </w:p>
        </w:tc>
        <w:tc>
          <w:tcPr>
            <w:tcW w:w="299" w:type="pct"/>
          </w:tcPr>
          <w:p w14:paraId="4769D3A6" w14:textId="521624A5" w:rsidR="004005BE" w:rsidRPr="000B0E3C" w:rsidRDefault="004005BE" w:rsidP="004005BE">
            <w:pPr>
              <w:jc w:val="center"/>
              <w:rPr>
                <w:sz w:val="24"/>
                <w:szCs w:val="24"/>
              </w:rPr>
            </w:pPr>
            <w:r w:rsidRPr="004005BE">
              <w:rPr>
                <w:sz w:val="24"/>
                <w:szCs w:val="24"/>
              </w:rPr>
              <w:t>1</w:t>
            </w:r>
          </w:p>
        </w:tc>
        <w:tc>
          <w:tcPr>
            <w:tcW w:w="341" w:type="pct"/>
          </w:tcPr>
          <w:p w14:paraId="41E94F9C" w14:textId="3645968D" w:rsidR="004005BE" w:rsidRPr="000B0E3C" w:rsidRDefault="004005BE" w:rsidP="004005BE">
            <w:pPr>
              <w:jc w:val="center"/>
              <w:rPr>
                <w:sz w:val="24"/>
                <w:szCs w:val="24"/>
              </w:rPr>
            </w:pPr>
            <w:r w:rsidRPr="004005BE">
              <w:rPr>
                <w:sz w:val="24"/>
                <w:szCs w:val="24"/>
              </w:rPr>
              <w:t>5</w:t>
            </w:r>
          </w:p>
        </w:tc>
      </w:tr>
      <w:tr w:rsidR="00075390" w:rsidRPr="00BC67BD" w14:paraId="1290480F" w14:textId="77777777" w:rsidTr="002979ED">
        <w:trPr>
          <w:trHeight w:val="70"/>
        </w:trPr>
        <w:tc>
          <w:tcPr>
            <w:tcW w:w="302" w:type="pct"/>
          </w:tcPr>
          <w:p w14:paraId="016131F6" w14:textId="77777777" w:rsidR="00075390" w:rsidRPr="000B0E3C" w:rsidRDefault="00075390" w:rsidP="00075390">
            <w:pPr>
              <w:jc w:val="center"/>
              <w:rPr>
                <w:sz w:val="24"/>
                <w:szCs w:val="24"/>
              </w:rPr>
            </w:pPr>
          </w:p>
        </w:tc>
        <w:tc>
          <w:tcPr>
            <w:tcW w:w="3760" w:type="pct"/>
          </w:tcPr>
          <w:p w14:paraId="08C6595A" w14:textId="4D9A86EF" w:rsidR="00075390" w:rsidRPr="000B0E3C" w:rsidRDefault="00075390" w:rsidP="00075390">
            <w:pPr>
              <w:tabs>
                <w:tab w:val="right" w:pos="7200"/>
              </w:tabs>
              <w:contextualSpacing/>
              <w:jc w:val="center"/>
              <w:rPr>
                <w:b/>
                <w:sz w:val="24"/>
                <w:szCs w:val="24"/>
                <w:lang w:eastAsia="en-IN"/>
              </w:rPr>
            </w:pPr>
            <w:r w:rsidRPr="000B0E3C">
              <w:rPr>
                <w:b/>
                <w:sz w:val="24"/>
                <w:szCs w:val="24"/>
                <w:lang w:eastAsia="en-IN"/>
              </w:rPr>
              <w:t xml:space="preserve">Part –B </w:t>
            </w:r>
          </w:p>
        </w:tc>
        <w:tc>
          <w:tcPr>
            <w:tcW w:w="298" w:type="pct"/>
          </w:tcPr>
          <w:p w14:paraId="3C5E80E7" w14:textId="77777777" w:rsidR="00075390" w:rsidRPr="000B0E3C" w:rsidRDefault="00075390" w:rsidP="00075390">
            <w:pPr>
              <w:jc w:val="center"/>
              <w:rPr>
                <w:sz w:val="24"/>
                <w:szCs w:val="24"/>
              </w:rPr>
            </w:pPr>
          </w:p>
        </w:tc>
        <w:tc>
          <w:tcPr>
            <w:tcW w:w="299" w:type="pct"/>
          </w:tcPr>
          <w:p w14:paraId="1083ED88" w14:textId="77777777" w:rsidR="00075390" w:rsidRPr="000B0E3C" w:rsidRDefault="00075390" w:rsidP="00075390">
            <w:pPr>
              <w:jc w:val="center"/>
              <w:rPr>
                <w:sz w:val="24"/>
                <w:szCs w:val="24"/>
              </w:rPr>
            </w:pPr>
          </w:p>
        </w:tc>
        <w:tc>
          <w:tcPr>
            <w:tcW w:w="341" w:type="pct"/>
          </w:tcPr>
          <w:p w14:paraId="303C40D7" w14:textId="77777777" w:rsidR="00075390" w:rsidRPr="000B0E3C" w:rsidRDefault="00075390" w:rsidP="00075390">
            <w:pPr>
              <w:jc w:val="center"/>
              <w:rPr>
                <w:sz w:val="24"/>
                <w:szCs w:val="24"/>
              </w:rPr>
            </w:pPr>
          </w:p>
        </w:tc>
      </w:tr>
      <w:tr w:rsidR="00406969" w:rsidRPr="00BC67BD" w14:paraId="5197FD56" w14:textId="77777777" w:rsidTr="002979ED">
        <w:trPr>
          <w:trHeight w:val="70"/>
        </w:trPr>
        <w:tc>
          <w:tcPr>
            <w:tcW w:w="302" w:type="pct"/>
          </w:tcPr>
          <w:p w14:paraId="3286947E" w14:textId="5012582F" w:rsidR="00406969" w:rsidRPr="000B0E3C" w:rsidRDefault="00406969" w:rsidP="00406969">
            <w:pPr>
              <w:jc w:val="center"/>
              <w:rPr>
                <w:sz w:val="24"/>
                <w:szCs w:val="24"/>
              </w:rPr>
            </w:pPr>
            <w:r w:rsidRPr="000B0E3C">
              <w:rPr>
                <w:sz w:val="24"/>
                <w:szCs w:val="24"/>
              </w:rPr>
              <w:t>1 a</w:t>
            </w:r>
          </w:p>
        </w:tc>
        <w:tc>
          <w:tcPr>
            <w:tcW w:w="3760" w:type="pct"/>
          </w:tcPr>
          <w:p w14:paraId="3DBA9489" w14:textId="77777777" w:rsidR="00406969" w:rsidRPr="00AB7AD1" w:rsidRDefault="00406969" w:rsidP="00406969">
            <w:pPr>
              <w:tabs>
                <w:tab w:val="right" w:pos="7200"/>
              </w:tabs>
              <w:contextualSpacing/>
              <w:jc w:val="both"/>
              <w:rPr>
                <w:sz w:val="24"/>
                <w:szCs w:val="24"/>
                <w:lang w:eastAsia="en-IN"/>
              </w:rPr>
            </w:pPr>
            <w:r w:rsidRPr="00AB7AD1">
              <w:rPr>
                <w:b/>
                <w:bCs/>
                <w:sz w:val="24"/>
                <w:szCs w:val="24"/>
                <w:lang w:eastAsia="en-IN"/>
              </w:rPr>
              <w:t>Findings of the Hawthorne Studies:</w:t>
            </w:r>
          </w:p>
          <w:p w14:paraId="39E12383" w14:textId="77777777" w:rsidR="00406969" w:rsidRPr="00AB7AD1" w:rsidRDefault="00406969" w:rsidP="00406969">
            <w:pPr>
              <w:numPr>
                <w:ilvl w:val="0"/>
                <w:numId w:val="27"/>
              </w:numPr>
              <w:tabs>
                <w:tab w:val="right" w:pos="7200"/>
              </w:tabs>
              <w:contextualSpacing/>
              <w:jc w:val="both"/>
              <w:rPr>
                <w:sz w:val="24"/>
                <w:szCs w:val="24"/>
                <w:lang w:eastAsia="en-IN"/>
              </w:rPr>
            </w:pPr>
            <w:r w:rsidRPr="00AB7AD1">
              <w:rPr>
                <w:b/>
                <w:bCs/>
                <w:sz w:val="24"/>
                <w:szCs w:val="24"/>
                <w:lang w:eastAsia="en-IN"/>
              </w:rPr>
              <w:t>Hawthorne Effect:</w:t>
            </w:r>
            <w:r w:rsidRPr="00AB7AD1">
              <w:rPr>
                <w:sz w:val="24"/>
                <w:szCs w:val="24"/>
                <w:lang w:eastAsia="en-IN"/>
              </w:rPr>
              <w:t xml:space="preserve"> Demonstrated that employees' productivity increases when they know they are being observed.</w:t>
            </w:r>
          </w:p>
          <w:p w14:paraId="0D1C26F8" w14:textId="77777777" w:rsidR="00406969" w:rsidRPr="00AB7AD1" w:rsidRDefault="00406969" w:rsidP="00406969">
            <w:pPr>
              <w:numPr>
                <w:ilvl w:val="0"/>
                <w:numId w:val="27"/>
              </w:numPr>
              <w:tabs>
                <w:tab w:val="right" w:pos="7200"/>
              </w:tabs>
              <w:contextualSpacing/>
              <w:jc w:val="both"/>
              <w:rPr>
                <w:sz w:val="24"/>
                <w:szCs w:val="24"/>
                <w:lang w:eastAsia="en-IN"/>
              </w:rPr>
            </w:pPr>
            <w:r w:rsidRPr="00AB7AD1">
              <w:rPr>
                <w:b/>
                <w:bCs/>
                <w:sz w:val="24"/>
                <w:szCs w:val="24"/>
                <w:lang w:eastAsia="en-IN"/>
              </w:rPr>
              <w:t>Social and Psychological Factors:</w:t>
            </w:r>
            <w:r w:rsidRPr="00AB7AD1">
              <w:rPr>
                <w:sz w:val="24"/>
                <w:szCs w:val="24"/>
                <w:lang w:eastAsia="en-IN"/>
              </w:rPr>
              <w:t xml:space="preserve"> Revealed that factors such as attention from management, group dynamics, and employee recognition significantly impact productivity.</w:t>
            </w:r>
          </w:p>
          <w:p w14:paraId="0C0FAB6C" w14:textId="77777777" w:rsidR="00406969" w:rsidRPr="00AB7AD1" w:rsidRDefault="00406969" w:rsidP="00406969">
            <w:pPr>
              <w:tabs>
                <w:tab w:val="right" w:pos="7200"/>
              </w:tabs>
              <w:contextualSpacing/>
              <w:jc w:val="both"/>
              <w:rPr>
                <w:sz w:val="24"/>
                <w:szCs w:val="24"/>
                <w:lang w:eastAsia="en-IN"/>
              </w:rPr>
            </w:pPr>
            <w:r w:rsidRPr="00AB7AD1">
              <w:rPr>
                <w:b/>
                <w:bCs/>
                <w:sz w:val="24"/>
                <w:szCs w:val="24"/>
                <w:lang w:eastAsia="en-IN"/>
              </w:rPr>
              <w:t>Reshaping Management Practices:</w:t>
            </w:r>
          </w:p>
          <w:p w14:paraId="503011F8" w14:textId="77777777" w:rsidR="00406969" w:rsidRPr="00AB7AD1" w:rsidRDefault="00406969" w:rsidP="00406969">
            <w:pPr>
              <w:numPr>
                <w:ilvl w:val="0"/>
                <w:numId w:val="28"/>
              </w:numPr>
              <w:tabs>
                <w:tab w:val="right" w:pos="7200"/>
              </w:tabs>
              <w:contextualSpacing/>
              <w:jc w:val="both"/>
              <w:rPr>
                <w:sz w:val="24"/>
                <w:szCs w:val="24"/>
                <w:lang w:eastAsia="en-IN"/>
              </w:rPr>
            </w:pPr>
            <w:r w:rsidRPr="00AB7AD1">
              <w:rPr>
                <w:b/>
                <w:bCs/>
                <w:sz w:val="24"/>
                <w:szCs w:val="24"/>
                <w:lang w:eastAsia="en-IN"/>
              </w:rPr>
              <w:t>Shift from Mechanical to Human-Centric Management:</w:t>
            </w:r>
            <w:r w:rsidRPr="00AB7AD1">
              <w:rPr>
                <w:sz w:val="24"/>
                <w:szCs w:val="24"/>
                <w:lang w:eastAsia="en-IN"/>
              </w:rPr>
              <w:t xml:space="preserve"> Managers began to focus more on employee relations, recognizing the importance of addressing workers' social and psychological needs.</w:t>
            </w:r>
          </w:p>
          <w:p w14:paraId="5F2E38B9" w14:textId="77777777" w:rsidR="00406969" w:rsidRPr="00AB7AD1" w:rsidRDefault="00406969" w:rsidP="00406969">
            <w:pPr>
              <w:numPr>
                <w:ilvl w:val="0"/>
                <w:numId w:val="28"/>
              </w:numPr>
              <w:tabs>
                <w:tab w:val="right" w:pos="7200"/>
              </w:tabs>
              <w:contextualSpacing/>
              <w:jc w:val="both"/>
              <w:rPr>
                <w:sz w:val="24"/>
                <w:szCs w:val="24"/>
                <w:lang w:eastAsia="en-IN"/>
              </w:rPr>
            </w:pPr>
            <w:r w:rsidRPr="00AB7AD1">
              <w:rPr>
                <w:b/>
                <w:bCs/>
                <w:sz w:val="24"/>
                <w:szCs w:val="24"/>
                <w:lang w:eastAsia="en-IN"/>
              </w:rPr>
              <w:t>Increased Emphasis on Communication:</w:t>
            </w:r>
            <w:r w:rsidRPr="00AB7AD1">
              <w:rPr>
                <w:sz w:val="24"/>
                <w:szCs w:val="24"/>
                <w:lang w:eastAsia="en-IN"/>
              </w:rPr>
              <w:t xml:space="preserve"> Open lines of communication between managers and employees became a priority to foster trust and collaboration.</w:t>
            </w:r>
          </w:p>
          <w:p w14:paraId="0B43050D" w14:textId="77777777" w:rsidR="00406969" w:rsidRPr="00AB7AD1" w:rsidRDefault="00406969" w:rsidP="00406969">
            <w:pPr>
              <w:numPr>
                <w:ilvl w:val="0"/>
                <w:numId w:val="28"/>
              </w:numPr>
              <w:tabs>
                <w:tab w:val="right" w:pos="7200"/>
              </w:tabs>
              <w:contextualSpacing/>
              <w:jc w:val="both"/>
              <w:rPr>
                <w:sz w:val="24"/>
                <w:szCs w:val="24"/>
                <w:lang w:eastAsia="en-IN"/>
              </w:rPr>
            </w:pPr>
            <w:r w:rsidRPr="00AB7AD1">
              <w:rPr>
                <w:b/>
                <w:bCs/>
                <w:sz w:val="24"/>
                <w:szCs w:val="24"/>
                <w:lang w:eastAsia="en-IN"/>
              </w:rPr>
              <w:t>Focus on Employee Well-being:</w:t>
            </w:r>
            <w:r w:rsidRPr="00AB7AD1">
              <w:rPr>
                <w:sz w:val="24"/>
                <w:szCs w:val="24"/>
                <w:lang w:eastAsia="en-IN"/>
              </w:rPr>
              <w:t xml:space="preserve"> Organizations started implementing practices aimed at improving job satisfaction, such as better working conditions, recognition programs, and opportunities for personal growth.</w:t>
            </w:r>
          </w:p>
          <w:p w14:paraId="25257028" w14:textId="77777777" w:rsidR="00406969" w:rsidRPr="00AB7AD1" w:rsidRDefault="00406969" w:rsidP="00406969">
            <w:pPr>
              <w:tabs>
                <w:tab w:val="right" w:pos="7200"/>
              </w:tabs>
              <w:contextualSpacing/>
              <w:jc w:val="both"/>
              <w:rPr>
                <w:sz w:val="24"/>
                <w:szCs w:val="24"/>
                <w:lang w:eastAsia="en-IN"/>
              </w:rPr>
            </w:pPr>
            <w:r w:rsidRPr="00AB7AD1">
              <w:rPr>
                <w:b/>
                <w:bCs/>
                <w:sz w:val="24"/>
                <w:szCs w:val="24"/>
                <w:lang w:eastAsia="en-IN"/>
              </w:rPr>
              <w:lastRenderedPageBreak/>
              <w:t>Influence on Modern Employee Motivation:</w:t>
            </w:r>
          </w:p>
          <w:p w14:paraId="284C7D5C" w14:textId="77777777" w:rsidR="00406969" w:rsidRPr="00AB7AD1" w:rsidRDefault="00406969" w:rsidP="00406969">
            <w:pPr>
              <w:numPr>
                <w:ilvl w:val="0"/>
                <w:numId w:val="29"/>
              </w:numPr>
              <w:tabs>
                <w:tab w:val="right" w:pos="7200"/>
              </w:tabs>
              <w:contextualSpacing/>
              <w:jc w:val="both"/>
              <w:rPr>
                <w:sz w:val="24"/>
                <w:szCs w:val="24"/>
                <w:lang w:eastAsia="en-IN"/>
              </w:rPr>
            </w:pPr>
            <w:r w:rsidRPr="00AB7AD1">
              <w:rPr>
                <w:b/>
                <w:bCs/>
                <w:sz w:val="24"/>
                <w:szCs w:val="24"/>
                <w:lang w:eastAsia="en-IN"/>
              </w:rPr>
              <w:t>Motivation Theories:</w:t>
            </w:r>
            <w:r w:rsidRPr="00AB7AD1">
              <w:rPr>
                <w:sz w:val="24"/>
                <w:szCs w:val="24"/>
                <w:lang w:eastAsia="en-IN"/>
              </w:rPr>
              <w:t xml:space="preserve"> The Hawthorne Studies laid the groundwork for theories like Maslow’s Hierarchy of Needs and Herzberg’s Two-Factor Theory, which emphasize the importance of fulfilling psychological and self-fulfillment needs.</w:t>
            </w:r>
          </w:p>
          <w:p w14:paraId="1971E932" w14:textId="77777777" w:rsidR="00406969" w:rsidRPr="00AB7AD1" w:rsidRDefault="00406969" w:rsidP="00406969">
            <w:pPr>
              <w:numPr>
                <w:ilvl w:val="0"/>
                <w:numId w:val="29"/>
              </w:numPr>
              <w:tabs>
                <w:tab w:val="right" w:pos="7200"/>
              </w:tabs>
              <w:contextualSpacing/>
              <w:jc w:val="both"/>
              <w:rPr>
                <w:sz w:val="24"/>
                <w:szCs w:val="24"/>
                <w:lang w:eastAsia="en-IN"/>
              </w:rPr>
            </w:pPr>
            <w:r w:rsidRPr="00AB7AD1">
              <w:rPr>
                <w:b/>
                <w:bCs/>
                <w:sz w:val="24"/>
                <w:szCs w:val="24"/>
                <w:lang w:eastAsia="en-IN"/>
              </w:rPr>
              <w:t>Employee Engagement:</w:t>
            </w:r>
            <w:r w:rsidRPr="00AB7AD1">
              <w:rPr>
                <w:sz w:val="24"/>
                <w:szCs w:val="24"/>
                <w:lang w:eastAsia="en-IN"/>
              </w:rPr>
              <w:t xml:space="preserve"> Modern management practices stress the importance of engaging employees through meaningful work, autonomy, and opportunities for advancement.</w:t>
            </w:r>
          </w:p>
          <w:p w14:paraId="420BF489" w14:textId="77777777" w:rsidR="00406969" w:rsidRPr="00AB7AD1" w:rsidRDefault="00406969" w:rsidP="00406969">
            <w:pPr>
              <w:numPr>
                <w:ilvl w:val="0"/>
                <w:numId w:val="29"/>
              </w:numPr>
              <w:tabs>
                <w:tab w:val="right" w:pos="7200"/>
              </w:tabs>
              <w:contextualSpacing/>
              <w:jc w:val="both"/>
              <w:rPr>
                <w:sz w:val="24"/>
                <w:szCs w:val="24"/>
                <w:lang w:eastAsia="en-IN"/>
              </w:rPr>
            </w:pPr>
            <w:r w:rsidRPr="00AB7AD1">
              <w:rPr>
                <w:b/>
                <w:bCs/>
                <w:sz w:val="24"/>
                <w:szCs w:val="24"/>
                <w:lang w:eastAsia="en-IN"/>
              </w:rPr>
              <w:t>Recognition and Reward Systems:</w:t>
            </w:r>
            <w:r w:rsidRPr="00AB7AD1">
              <w:rPr>
                <w:sz w:val="24"/>
                <w:szCs w:val="24"/>
                <w:lang w:eastAsia="en-IN"/>
              </w:rPr>
              <w:t xml:space="preserve"> Organizations implement various reward systems to acknowledge and incentivize employee contributions, boosting morale and productivity.</w:t>
            </w:r>
          </w:p>
          <w:p w14:paraId="5FB10FA6" w14:textId="77777777" w:rsidR="00406969" w:rsidRPr="00AB7AD1" w:rsidRDefault="00406969" w:rsidP="00406969">
            <w:pPr>
              <w:tabs>
                <w:tab w:val="right" w:pos="7200"/>
              </w:tabs>
              <w:contextualSpacing/>
              <w:jc w:val="both"/>
              <w:rPr>
                <w:sz w:val="24"/>
                <w:szCs w:val="24"/>
                <w:lang w:eastAsia="en-IN"/>
              </w:rPr>
            </w:pPr>
            <w:r w:rsidRPr="00AB7AD1">
              <w:rPr>
                <w:b/>
                <w:bCs/>
                <w:sz w:val="24"/>
                <w:szCs w:val="24"/>
                <w:lang w:eastAsia="en-IN"/>
              </w:rPr>
              <w:t>Influence on Teamwork Strategies:</w:t>
            </w:r>
          </w:p>
          <w:p w14:paraId="26B23204" w14:textId="77777777" w:rsidR="00406969" w:rsidRPr="00AB7AD1" w:rsidRDefault="00406969" w:rsidP="00406969">
            <w:pPr>
              <w:numPr>
                <w:ilvl w:val="0"/>
                <w:numId w:val="30"/>
              </w:numPr>
              <w:tabs>
                <w:tab w:val="right" w:pos="7200"/>
              </w:tabs>
              <w:contextualSpacing/>
              <w:jc w:val="both"/>
              <w:rPr>
                <w:sz w:val="24"/>
                <w:szCs w:val="24"/>
                <w:lang w:eastAsia="en-IN"/>
              </w:rPr>
            </w:pPr>
            <w:r w:rsidRPr="00AB7AD1">
              <w:rPr>
                <w:b/>
                <w:bCs/>
                <w:sz w:val="24"/>
                <w:szCs w:val="24"/>
                <w:lang w:eastAsia="en-IN"/>
              </w:rPr>
              <w:t>Team-Based Structures:</w:t>
            </w:r>
            <w:r w:rsidRPr="00AB7AD1">
              <w:rPr>
                <w:sz w:val="24"/>
                <w:szCs w:val="24"/>
                <w:lang w:eastAsia="en-IN"/>
              </w:rPr>
              <w:t xml:space="preserve"> Encouraging teamwork and collaborative efforts became integral to organizational design, promoting a sense of belonging and shared responsibility.</w:t>
            </w:r>
          </w:p>
          <w:p w14:paraId="1D358DB6" w14:textId="77777777" w:rsidR="00406969" w:rsidRPr="00AB7AD1" w:rsidRDefault="00406969" w:rsidP="00406969">
            <w:pPr>
              <w:numPr>
                <w:ilvl w:val="0"/>
                <w:numId w:val="30"/>
              </w:numPr>
              <w:tabs>
                <w:tab w:val="right" w:pos="7200"/>
              </w:tabs>
              <w:contextualSpacing/>
              <w:jc w:val="both"/>
              <w:rPr>
                <w:sz w:val="24"/>
                <w:szCs w:val="24"/>
                <w:lang w:eastAsia="en-IN"/>
              </w:rPr>
            </w:pPr>
            <w:r w:rsidRPr="00AB7AD1">
              <w:rPr>
                <w:b/>
                <w:bCs/>
                <w:sz w:val="24"/>
                <w:szCs w:val="24"/>
                <w:lang w:eastAsia="en-IN"/>
              </w:rPr>
              <w:t>Group Dynamics Understanding:</w:t>
            </w:r>
            <w:r w:rsidRPr="00AB7AD1">
              <w:rPr>
                <w:sz w:val="24"/>
                <w:szCs w:val="24"/>
                <w:lang w:eastAsia="en-IN"/>
              </w:rPr>
              <w:t xml:space="preserve"> Managers are trained to understand and manage group dynamics, facilitating effective teamwork and conflict resolution.</w:t>
            </w:r>
          </w:p>
          <w:p w14:paraId="2A8A32D2" w14:textId="77777777" w:rsidR="00406969" w:rsidRPr="00AB7AD1" w:rsidRDefault="00406969" w:rsidP="00406969">
            <w:pPr>
              <w:numPr>
                <w:ilvl w:val="0"/>
                <w:numId w:val="30"/>
              </w:numPr>
              <w:tabs>
                <w:tab w:val="right" w:pos="7200"/>
              </w:tabs>
              <w:contextualSpacing/>
              <w:jc w:val="both"/>
              <w:rPr>
                <w:sz w:val="24"/>
                <w:szCs w:val="24"/>
                <w:lang w:eastAsia="en-IN"/>
              </w:rPr>
            </w:pPr>
            <w:r w:rsidRPr="00AB7AD1">
              <w:rPr>
                <w:b/>
                <w:bCs/>
                <w:sz w:val="24"/>
                <w:szCs w:val="24"/>
                <w:lang w:eastAsia="en-IN"/>
              </w:rPr>
              <w:t>Empowerment and Participation:</w:t>
            </w:r>
            <w:r w:rsidRPr="00AB7AD1">
              <w:rPr>
                <w:sz w:val="24"/>
                <w:szCs w:val="24"/>
                <w:lang w:eastAsia="en-IN"/>
              </w:rPr>
              <w:t xml:space="preserve"> Employees are given more autonomy and are encouraged to participate in decision-making processes, enhancing teamwork and collective problem-solving.</w:t>
            </w:r>
          </w:p>
          <w:p w14:paraId="6FFB6A68" w14:textId="3D624E66" w:rsidR="00406969" w:rsidRPr="000B0E3C" w:rsidRDefault="00406969" w:rsidP="00406969">
            <w:pPr>
              <w:tabs>
                <w:tab w:val="right" w:pos="7200"/>
              </w:tabs>
              <w:contextualSpacing/>
              <w:jc w:val="both"/>
              <w:rPr>
                <w:sz w:val="24"/>
                <w:szCs w:val="24"/>
                <w:lang w:eastAsia="en-IN"/>
              </w:rPr>
            </w:pPr>
            <w:r w:rsidRPr="00AB7AD1">
              <w:rPr>
                <w:b/>
                <w:bCs/>
                <w:sz w:val="24"/>
                <w:szCs w:val="24"/>
                <w:lang w:eastAsia="en-IN"/>
              </w:rPr>
              <w:t>Conclusion:</w:t>
            </w:r>
            <w:r w:rsidRPr="00AB7AD1">
              <w:rPr>
                <w:sz w:val="24"/>
                <w:szCs w:val="24"/>
                <w:lang w:eastAsia="en-IN"/>
              </w:rPr>
              <w:br/>
              <w:t>The Hawthorne Studies fundamentally shifted management focus from purely physical and mechanical aspects to the human and social dimensions of work. This transformation has led to more holistic management practices that prioritize employee motivation and effective teamwork, thereby enhancing overall organizational performance and employee satisfaction.</w:t>
            </w:r>
          </w:p>
        </w:tc>
        <w:tc>
          <w:tcPr>
            <w:tcW w:w="298" w:type="pct"/>
          </w:tcPr>
          <w:p w14:paraId="1B2E004F" w14:textId="22E51785" w:rsidR="00406969" w:rsidRPr="000B0E3C" w:rsidRDefault="00406969" w:rsidP="00406969">
            <w:pPr>
              <w:jc w:val="center"/>
              <w:rPr>
                <w:sz w:val="24"/>
                <w:szCs w:val="24"/>
              </w:rPr>
            </w:pPr>
            <w:r w:rsidRPr="00962B80">
              <w:rPr>
                <w:sz w:val="24"/>
                <w:szCs w:val="24"/>
              </w:rPr>
              <w:lastRenderedPageBreak/>
              <w:t>06</w:t>
            </w:r>
          </w:p>
        </w:tc>
        <w:tc>
          <w:tcPr>
            <w:tcW w:w="299" w:type="pct"/>
          </w:tcPr>
          <w:p w14:paraId="4ECE9929" w14:textId="03AB1109" w:rsidR="00406969" w:rsidRPr="000B0E3C" w:rsidRDefault="00406969" w:rsidP="00406969">
            <w:pPr>
              <w:jc w:val="center"/>
              <w:rPr>
                <w:sz w:val="24"/>
                <w:szCs w:val="24"/>
              </w:rPr>
            </w:pPr>
            <w:r w:rsidRPr="00962B80">
              <w:rPr>
                <w:sz w:val="24"/>
                <w:szCs w:val="24"/>
              </w:rPr>
              <w:t>4</w:t>
            </w:r>
          </w:p>
        </w:tc>
        <w:tc>
          <w:tcPr>
            <w:tcW w:w="341" w:type="pct"/>
          </w:tcPr>
          <w:p w14:paraId="66D69827" w14:textId="61C95BF8" w:rsidR="00406969" w:rsidRPr="000B0E3C" w:rsidRDefault="00406969" w:rsidP="00406969">
            <w:pPr>
              <w:jc w:val="center"/>
              <w:rPr>
                <w:sz w:val="24"/>
                <w:szCs w:val="24"/>
              </w:rPr>
            </w:pPr>
            <w:r w:rsidRPr="00962B80">
              <w:rPr>
                <w:sz w:val="24"/>
                <w:szCs w:val="24"/>
              </w:rPr>
              <w:t>1</w:t>
            </w:r>
          </w:p>
        </w:tc>
      </w:tr>
      <w:tr w:rsidR="00406969" w:rsidRPr="00BC67BD" w14:paraId="004CDB72" w14:textId="77777777" w:rsidTr="002979ED">
        <w:trPr>
          <w:trHeight w:val="70"/>
        </w:trPr>
        <w:tc>
          <w:tcPr>
            <w:tcW w:w="302" w:type="pct"/>
          </w:tcPr>
          <w:p w14:paraId="6992675B" w14:textId="360B5C49" w:rsidR="00406969" w:rsidRPr="000B0E3C" w:rsidRDefault="00406969" w:rsidP="00406969">
            <w:pPr>
              <w:jc w:val="center"/>
              <w:rPr>
                <w:sz w:val="24"/>
                <w:szCs w:val="24"/>
              </w:rPr>
            </w:pPr>
            <w:r w:rsidRPr="000B0E3C">
              <w:rPr>
                <w:sz w:val="24"/>
                <w:szCs w:val="24"/>
              </w:rPr>
              <w:t>1 b</w:t>
            </w:r>
          </w:p>
        </w:tc>
        <w:tc>
          <w:tcPr>
            <w:tcW w:w="3760" w:type="pct"/>
          </w:tcPr>
          <w:p w14:paraId="2471631D" w14:textId="5C8B2F40" w:rsidR="00406969" w:rsidRPr="000B0E3C" w:rsidRDefault="00406969" w:rsidP="00406969">
            <w:pPr>
              <w:tabs>
                <w:tab w:val="right" w:pos="7200"/>
              </w:tabs>
              <w:contextualSpacing/>
              <w:jc w:val="both"/>
              <w:rPr>
                <w:sz w:val="24"/>
                <w:szCs w:val="24"/>
                <w:lang w:val="en-IN" w:eastAsia="en-IN"/>
              </w:rPr>
            </w:pPr>
            <w:r w:rsidRPr="00FB74AE">
              <w:rPr>
                <w:b/>
                <w:bCs/>
                <w:sz w:val="24"/>
                <w:szCs w:val="24"/>
                <w:lang w:eastAsia="en-IN"/>
              </w:rPr>
              <w:t>Contingency Theory:</w:t>
            </w:r>
            <w:r w:rsidRPr="00FB74AE">
              <w:rPr>
                <w:sz w:val="24"/>
                <w:szCs w:val="24"/>
                <w:lang w:eastAsia="en-IN"/>
              </w:rPr>
              <w:t xml:space="preserve"> Management practices must adapt to situational factors like organizational size, culture, or external conditions.</w:t>
            </w:r>
            <w:r w:rsidRPr="000B0E3C">
              <w:rPr>
                <w:sz w:val="24"/>
                <w:szCs w:val="24"/>
                <w:lang w:eastAsia="en-IN"/>
              </w:rPr>
              <w:t xml:space="preserve"> </w:t>
            </w:r>
            <w:r w:rsidRPr="000B0E3C">
              <w:rPr>
                <w:sz w:val="24"/>
                <w:szCs w:val="24"/>
                <w:lang w:val="en-IN" w:eastAsia="en-IN"/>
              </w:rPr>
              <w:t xml:space="preserve">The </w:t>
            </w:r>
            <w:r w:rsidRPr="000B0E3C">
              <w:rPr>
                <w:b/>
                <w:bCs/>
                <w:sz w:val="24"/>
                <w:szCs w:val="24"/>
                <w:lang w:val="en-IN" w:eastAsia="en-IN"/>
              </w:rPr>
              <w:t>Contingency Theory</w:t>
            </w:r>
            <w:r w:rsidRPr="000B0E3C">
              <w:rPr>
                <w:sz w:val="24"/>
                <w:szCs w:val="24"/>
                <w:lang w:val="en-IN" w:eastAsia="en-IN"/>
              </w:rPr>
              <w:t xml:space="preserve"> of management suggests that there is no universal set of principles or practices that work effectively in all situations. It recognizes that organizations, their environments, and the problems they face are diverse and dynamic, making it necessary to tailor management practices to fit specific circumstances. This theory refutes the idea of a "one-size-fits-all" approach by emphasizing the need for flexibility and adaptability in managerial decision-making.</w:t>
            </w:r>
          </w:p>
          <w:p w14:paraId="3AD3D8A4" w14:textId="1C656CAF"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Examples:</w:t>
            </w:r>
          </w:p>
          <w:p w14:paraId="6C2AE869" w14:textId="77777777" w:rsidR="00406969" w:rsidRPr="00FB74AE" w:rsidRDefault="00406969" w:rsidP="00406969">
            <w:pPr>
              <w:numPr>
                <w:ilvl w:val="0"/>
                <w:numId w:val="21"/>
              </w:numPr>
              <w:tabs>
                <w:tab w:val="right" w:pos="7200"/>
              </w:tabs>
              <w:contextualSpacing/>
              <w:jc w:val="both"/>
              <w:rPr>
                <w:sz w:val="24"/>
                <w:szCs w:val="24"/>
                <w:lang w:eastAsia="en-IN"/>
              </w:rPr>
            </w:pPr>
            <w:r w:rsidRPr="00FB74AE">
              <w:rPr>
                <w:sz w:val="24"/>
                <w:szCs w:val="24"/>
                <w:lang w:eastAsia="en-IN"/>
              </w:rPr>
              <w:t>A hierarchical structure works well in manufacturing but not in creative industries.</w:t>
            </w:r>
          </w:p>
          <w:p w14:paraId="3093FFA7" w14:textId="574270BB" w:rsidR="00406969" w:rsidRPr="000B0E3C" w:rsidRDefault="00406969" w:rsidP="00406969">
            <w:pPr>
              <w:numPr>
                <w:ilvl w:val="0"/>
                <w:numId w:val="21"/>
              </w:numPr>
              <w:tabs>
                <w:tab w:val="right" w:pos="7200"/>
              </w:tabs>
              <w:contextualSpacing/>
              <w:jc w:val="both"/>
              <w:rPr>
                <w:sz w:val="24"/>
                <w:szCs w:val="24"/>
                <w:lang w:eastAsia="en-IN"/>
              </w:rPr>
            </w:pPr>
            <w:r w:rsidRPr="00FB74AE">
              <w:rPr>
                <w:sz w:val="24"/>
                <w:szCs w:val="24"/>
                <w:lang w:eastAsia="en-IN"/>
              </w:rPr>
              <w:t>Flexible leadership styles are needed during a crisis compared to routine operations.</w:t>
            </w:r>
            <w:r w:rsidRPr="00FB74AE">
              <w:rPr>
                <w:sz w:val="24"/>
                <w:szCs w:val="24"/>
                <w:lang w:eastAsia="en-IN"/>
              </w:rPr>
              <w:br/>
              <w:t>It highlights the need for tailored approaches based on specific circumstances.</w:t>
            </w:r>
          </w:p>
        </w:tc>
        <w:tc>
          <w:tcPr>
            <w:tcW w:w="298" w:type="pct"/>
          </w:tcPr>
          <w:p w14:paraId="38C36B3B" w14:textId="40960426" w:rsidR="00406969" w:rsidRPr="000B0E3C" w:rsidRDefault="00406969" w:rsidP="00406969">
            <w:pPr>
              <w:jc w:val="center"/>
              <w:rPr>
                <w:sz w:val="24"/>
                <w:szCs w:val="24"/>
              </w:rPr>
            </w:pPr>
            <w:r w:rsidRPr="00962B80">
              <w:rPr>
                <w:sz w:val="24"/>
                <w:szCs w:val="24"/>
              </w:rPr>
              <w:t>04</w:t>
            </w:r>
          </w:p>
        </w:tc>
        <w:tc>
          <w:tcPr>
            <w:tcW w:w="299" w:type="pct"/>
          </w:tcPr>
          <w:p w14:paraId="3BF58DCD" w14:textId="21391189" w:rsidR="00406969" w:rsidRPr="000B0E3C" w:rsidRDefault="00406969" w:rsidP="00406969">
            <w:pPr>
              <w:jc w:val="center"/>
              <w:rPr>
                <w:sz w:val="24"/>
                <w:szCs w:val="24"/>
              </w:rPr>
            </w:pPr>
            <w:r w:rsidRPr="00962B80">
              <w:rPr>
                <w:sz w:val="24"/>
                <w:szCs w:val="24"/>
              </w:rPr>
              <w:t>3</w:t>
            </w:r>
          </w:p>
        </w:tc>
        <w:tc>
          <w:tcPr>
            <w:tcW w:w="341" w:type="pct"/>
          </w:tcPr>
          <w:p w14:paraId="564DC35E" w14:textId="4B3A8B13" w:rsidR="00406969" w:rsidRPr="000B0E3C" w:rsidRDefault="00406969" w:rsidP="00406969">
            <w:pPr>
              <w:jc w:val="center"/>
              <w:rPr>
                <w:sz w:val="24"/>
                <w:szCs w:val="24"/>
              </w:rPr>
            </w:pPr>
            <w:r w:rsidRPr="00962B80">
              <w:rPr>
                <w:sz w:val="24"/>
                <w:szCs w:val="24"/>
              </w:rPr>
              <w:t>2</w:t>
            </w:r>
          </w:p>
        </w:tc>
      </w:tr>
      <w:tr w:rsidR="00406969" w:rsidRPr="00BC67BD" w14:paraId="317EF6DD" w14:textId="77777777" w:rsidTr="002979ED">
        <w:trPr>
          <w:trHeight w:val="70"/>
        </w:trPr>
        <w:tc>
          <w:tcPr>
            <w:tcW w:w="302" w:type="pct"/>
          </w:tcPr>
          <w:p w14:paraId="47BE2A4A" w14:textId="34EF054C" w:rsidR="00406969" w:rsidRPr="000B0E3C" w:rsidRDefault="00406969" w:rsidP="00406969">
            <w:pPr>
              <w:jc w:val="center"/>
              <w:rPr>
                <w:sz w:val="24"/>
                <w:szCs w:val="24"/>
              </w:rPr>
            </w:pPr>
            <w:r w:rsidRPr="000B0E3C">
              <w:rPr>
                <w:sz w:val="24"/>
                <w:szCs w:val="24"/>
              </w:rPr>
              <w:t>2</w:t>
            </w:r>
          </w:p>
        </w:tc>
        <w:tc>
          <w:tcPr>
            <w:tcW w:w="3760" w:type="pct"/>
          </w:tcPr>
          <w:p w14:paraId="4A12A150" w14:textId="77777777"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Classical Approach:</w:t>
            </w:r>
          </w:p>
          <w:p w14:paraId="47C35DB8" w14:textId="77777777" w:rsidR="00406969" w:rsidRPr="00FB74AE" w:rsidRDefault="00406969" w:rsidP="00406969">
            <w:pPr>
              <w:numPr>
                <w:ilvl w:val="0"/>
                <w:numId w:val="17"/>
              </w:numPr>
              <w:tabs>
                <w:tab w:val="right" w:pos="7200"/>
              </w:tabs>
              <w:contextualSpacing/>
              <w:jc w:val="both"/>
              <w:rPr>
                <w:sz w:val="24"/>
                <w:szCs w:val="24"/>
                <w:lang w:eastAsia="en-IN"/>
              </w:rPr>
            </w:pPr>
            <w:r w:rsidRPr="00FB74AE">
              <w:rPr>
                <w:b/>
                <w:bCs/>
                <w:sz w:val="24"/>
                <w:szCs w:val="24"/>
                <w:lang w:eastAsia="en-IN"/>
              </w:rPr>
              <w:t>Focus:</w:t>
            </w:r>
            <w:r w:rsidRPr="00FB74AE">
              <w:rPr>
                <w:sz w:val="24"/>
                <w:szCs w:val="24"/>
                <w:lang w:eastAsia="en-IN"/>
              </w:rPr>
              <w:t xml:space="preserve"> Emphasizes organizational structure, efficiency, and productivity through rational processes.</w:t>
            </w:r>
          </w:p>
          <w:p w14:paraId="2CEF311D" w14:textId="77777777" w:rsidR="00406969" w:rsidRPr="00FB74AE" w:rsidRDefault="00406969" w:rsidP="00406969">
            <w:pPr>
              <w:numPr>
                <w:ilvl w:val="0"/>
                <w:numId w:val="17"/>
              </w:numPr>
              <w:tabs>
                <w:tab w:val="right" w:pos="7200"/>
              </w:tabs>
              <w:contextualSpacing/>
              <w:jc w:val="both"/>
              <w:rPr>
                <w:sz w:val="24"/>
                <w:szCs w:val="24"/>
                <w:lang w:eastAsia="en-IN"/>
              </w:rPr>
            </w:pPr>
            <w:r w:rsidRPr="00FB74AE">
              <w:rPr>
                <w:b/>
                <w:bCs/>
                <w:sz w:val="24"/>
                <w:szCs w:val="24"/>
                <w:lang w:eastAsia="en-IN"/>
              </w:rPr>
              <w:t>Key Theories:</w:t>
            </w:r>
            <w:r w:rsidRPr="00FB74AE">
              <w:rPr>
                <w:sz w:val="24"/>
                <w:szCs w:val="24"/>
                <w:lang w:eastAsia="en-IN"/>
              </w:rPr>
              <w:t xml:space="preserve"> Scientific Management (Taylor), Administrative Theory (Fayol), Bureaucracy (Weber).</w:t>
            </w:r>
          </w:p>
          <w:p w14:paraId="6F3BF422" w14:textId="77777777" w:rsidR="00406969" w:rsidRPr="00FB74AE" w:rsidRDefault="00406969" w:rsidP="00406969">
            <w:pPr>
              <w:numPr>
                <w:ilvl w:val="0"/>
                <w:numId w:val="17"/>
              </w:numPr>
              <w:tabs>
                <w:tab w:val="right" w:pos="7200"/>
              </w:tabs>
              <w:contextualSpacing/>
              <w:jc w:val="both"/>
              <w:rPr>
                <w:sz w:val="24"/>
                <w:szCs w:val="24"/>
                <w:lang w:eastAsia="en-IN"/>
              </w:rPr>
            </w:pPr>
            <w:r w:rsidRPr="00FB74AE">
              <w:rPr>
                <w:b/>
                <w:bCs/>
                <w:sz w:val="24"/>
                <w:szCs w:val="24"/>
                <w:lang w:eastAsia="en-IN"/>
              </w:rPr>
              <w:lastRenderedPageBreak/>
              <w:t>Productivity Enhancement:</w:t>
            </w:r>
            <w:r w:rsidRPr="00FB74AE">
              <w:rPr>
                <w:sz w:val="24"/>
                <w:szCs w:val="24"/>
                <w:lang w:eastAsia="en-IN"/>
              </w:rPr>
              <w:t xml:space="preserve"> Achieved by optimizing workflows, standardizing tasks, and implementing strict hierarchical structures.</w:t>
            </w:r>
          </w:p>
          <w:p w14:paraId="6A11AAF2" w14:textId="77777777" w:rsidR="00406969" w:rsidRPr="00FB74AE" w:rsidRDefault="00406969" w:rsidP="00406969">
            <w:pPr>
              <w:numPr>
                <w:ilvl w:val="0"/>
                <w:numId w:val="17"/>
              </w:numPr>
              <w:tabs>
                <w:tab w:val="right" w:pos="7200"/>
              </w:tabs>
              <w:contextualSpacing/>
              <w:jc w:val="both"/>
              <w:rPr>
                <w:sz w:val="24"/>
                <w:szCs w:val="24"/>
                <w:lang w:eastAsia="en-IN"/>
              </w:rPr>
            </w:pPr>
            <w:r w:rsidRPr="00FB74AE">
              <w:rPr>
                <w:b/>
                <w:bCs/>
                <w:sz w:val="24"/>
                <w:szCs w:val="24"/>
                <w:lang w:eastAsia="en-IN"/>
              </w:rPr>
              <w:t>Strengths:</w:t>
            </w:r>
            <w:r w:rsidRPr="00FB74AE">
              <w:rPr>
                <w:sz w:val="24"/>
                <w:szCs w:val="24"/>
                <w:lang w:eastAsia="en-IN"/>
              </w:rPr>
              <w:t xml:space="preserve"> Improves efficiency, clarifies roles, and establishes clear authority lines.</w:t>
            </w:r>
          </w:p>
          <w:p w14:paraId="42D7E3A6" w14:textId="77777777"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Behavioral Approach:</w:t>
            </w:r>
          </w:p>
          <w:p w14:paraId="6F453A0F" w14:textId="77777777" w:rsidR="00406969" w:rsidRPr="00FB74AE" w:rsidRDefault="00406969" w:rsidP="00406969">
            <w:pPr>
              <w:numPr>
                <w:ilvl w:val="0"/>
                <w:numId w:val="18"/>
              </w:numPr>
              <w:tabs>
                <w:tab w:val="right" w:pos="7200"/>
              </w:tabs>
              <w:contextualSpacing/>
              <w:jc w:val="both"/>
              <w:rPr>
                <w:sz w:val="24"/>
                <w:szCs w:val="24"/>
                <w:lang w:eastAsia="en-IN"/>
              </w:rPr>
            </w:pPr>
            <w:r w:rsidRPr="00FB74AE">
              <w:rPr>
                <w:b/>
                <w:bCs/>
                <w:sz w:val="24"/>
                <w:szCs w:val="24"/>
                <w:lang w:eastAsia="en-IN"/>
              </w:rPr>
              <w:t>Focus:</w:t>
            </w:r>
            <w:r w:rsidRPr="00FB74AE">
              <w:rPr>
                <w:sz w:val="24"/>
                <w:szCs w:val="24"/>
                <w:lang w:eastAsia="en-IN"/>
              </w:rPr>
              <w:t xml:space="preserve"> Centers on human relations, employee motivation, and the social aspects of work.</w:t>
            </w:r>
          </w:p>
          <w:p w14:paraId="4DD13AB9" w14:textId="77777777" w:rsidR="00406969" w:rsidRPr="00FB74AE" w:rsidRDefault="00406969" w:rsidP="00406969">
            <w:pPr>
              <w:numPr>
                <w:ilvl w:val="0"/>
                <w:numId w:val="18"/>
              </w:numPr>
              <w:tabs>
                <w:tab w:val="right" w:pos="7200"/>
              </w:tabs>
              <w:contextualSpacing/>
              <w:jc w:val="both"/>
              <w:rPr>
                <w:sz w:val="24"/>
                <w:szCs w:val="24"/>
                <w:lang w:eastAsia="en-IN"/>
              </w:rPr>
            </w:pPr>
            <w:r w:rsidRPr="00FB74AE">
              <w:rPr>
                <w:b/>
                <w:bCs/>
                <w:sz w:val="24"/>
                <w:szCs w:val="24"/>
                <w:lang w:eastAsia="en-IN"/>
              </w:rPr>
              <w:t>Key Studies:</w:t>
            </w:r>
            <w:r w:rsidRPr="00FB74AE">
              <w:rPr>
                <w:sz w:val="24"/>
                <w:szCs w:val="24"/>
                <w:lang w:eastAsia="en-IN"/>
              </w:rPr>
              <w:t xml:space="preserve"> Hawthorne Studies, Organizational Behavior (OB) theories.</w:t>
            </w:r>
          </w:p>
          <w:p w14:paraId="6EC6ACFC" w14:textId="77777777" w:rsidR="00406969" w:rsidRPr="00FB74AE" w:rsidRDefault="00406969" w:rsidP="00406969">
            <w:pPr>
              <w:numPr>
                <w:ilvl w:val="0"/>
                <w:numId w:val="18"/>
              </w:numPr>
              <w:tabs>
                <w:tab w:val="right" w:pos="7200"/>
              </w:tabs>
              <w:contextualSpacing/>
              <w:jc w:val="both"/>
              <w:rPr>
                <w:sz w:val="24"/>
                <w:szCs w:val="24"/>
                <w:lang w:eastAsia="en-IN"/>
              </w:rPr>
            </w:pPr>
            <w:r w:rsidRPr="00FB74AE">
              <w:rPr>
                <w:b/>
                <w:bCs/>
                <w:sz w:val="24"/>
                <w:szCs w:val="24"/>
                <w:lang w:eastAsia="en-IN"/>
              </w:rPr>
              <w:t>Productivity Enhancement:</w:t>
            </w:r>
            <w:r w:rsidRPr="00FB74AE">
              <w:rPr>
                <w:sz w:val="24"/>
                <w:szCs w:val="24"/>
                <w:lang w:eastAsia="en-IN"/>
              </w:rPr>
              <w:t xml:space="preserve"> Achieved by improving employee satisfaction, fostering teamwork, and addressing psychological needs.</w:t>
            </w:r>
          </w:p>
          <w:p w14:paraId="56E74152" w14:textId="77777777" w:rsidR="00406969" w:rsidRPr="00FB74AE" w:rsidRDefault="00406969" w:rsidP="00406969">
            <w:pPr>
              <w:numPr>
                <w:ilvl w:val="0"/>
                <w:numId w:val="18"/>
              </w:numPr>
              <w:tabs>
                <w:tab w:val="right" w:pos="7200"/>
              </w:tabs>
              <w:contextualSpacing/>
              <w:jc w:val="both"/>
              <w:rPr>
                <w:sz w:val="24"/>
                <w:szCs w:val="24"/>
                <w:lang w:eastAsia="en-IN"/>
              </w:rPr>
            </w:pPr>
            <w:r w:rsidRPr="00FB74AE">
              <w:rPr>
                <w:b/>
                <w:bCs/>
                <w:sz w:val="24"/>
                <w:szCs w:val="24"/>
                <w:lang w:eastAsia="en-IN"/>
              </w:rPr>
              <w:t>Strengths:</w:t>
            </w:r>
            <w:r w:rsidRPr="00FB74AE">
              <w:rPr>
                <w:sz w:val="24"/>
                <w:szCs w:val="24"/>
                <w:lang w:eastAsia="en-IN"/>
              </w:rPr>
              <w:t xml:space="preserve"> Enhances employee morale, encourages creativity, and reduces turnover.</w:t>
            </w:r>
          </w:p>
          <w:p w14:paraId="00C1D7B6" w14:textId="77777777"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Comparison:</w:t>
            </w:r>
          </w:p>
          <w:p w14:paraId="277D0A54" w14:textId="77777777" w:rsidR="00406969" w:rsidRPr="00FB74AE" w:rsidRDefault="00406969" w:rsidP="00406969">
            <w:pPr>
              <w:numPr>
                <w:ilvl w:val="0"/>
                <w:numId w:val="19"/>
              </w:numPr>
              <w:tabs>
                <w:tab w:val="right" w:pos="7200"/>
              </w:tabs>
              <w:contextualSpacing/>
              <w:jc w:val="both"/>
              <w:rPr>
                <w:sz w:val="24"/>
                <w:szCs w:val="24"/>
                <w:lang w:eastAsia="en-IN"/>
              </w:rPr>
            </w:pPr>
            <w:r w:rsidRPr="00FB74AE">
              <w:rPr>
                <w:b/>
                <w:bCs/>
                <w:sz w:val="24"/>
                <w:szCs w:val="24"/>
                <w:lang w:eastAsia="en-IN"/>
              </w:rPr>
              <w:t>View of Employees:</w:t>
            </w:r>
            <w:r w:rsidRPr="00FB74AE">
              <w:rPr>
                <w:sz w:val="24"/>
                <w:szCs w:val="24"/>
                <w:lang w:eastAsia="en-IN"/>
              </w:rPr>
              <w:t xml:space="preserve"> Classical views employees as parts of a machine to be optimized, while Behavioral views them as individuals with needs and motivations.</w:t>
            </w:r>
          </w:p>
          <w:p w14:paraId="03020E9D" w14:textId="77777777" w:rsidR="00406969" w:rsidRPr="00FB74AE" w:rsidRDefault="00406969" w:rsidP="00406969">
            <w:pPr>
              <w:numPr>
                <w:ilvl w:val="0"/>
                <w:numId w:val="19"/>
              </w:numPr>
              <w:tabs>
                <w:tab w:val="right" w:pos="7200"/>
              </w:tabs>
              <w:contextualSpacing/>
              <w:jc w:val="both"/>
              <w:rPr>
                <w:sz w:val="24"/>
                <w:szCs w:val="24"/>
                <w:lang w:eastAsia="en-IN"/>
              </w:rPr>
            </w:pPr>
            <w:r w:rsidRPr="00FB74AE">
              <w:rPr>
                <w:b/>
                <w:bCs/>
                <w:sz w:val="24"/>
                <w:szCs w:val="24"/>
                <w:lang w:eastAsia="en-IN"/>
              </w:rPr>
              <w:t>Management Style:</w:t>
            </w:r>
            <w:r w:rsidRPr="00FB74AE">
              <w:rPr>
                <w:sz w:val="24"/>
                <w:szCs w:val="24"/>
                <w:lang w:eastAsia="en-IN"/>
              </w:rPr>
              <w:t xml:space="preserve"> Classical favors top-down, authoritarian management; Behavioral supports participative and democratic styles.</w:t>
            </w:r>
          </w:p>
          <w:p w14:paraId="00F750B4" w14:textId="77777777" w:rsidR="00406969" w:rsidRPr="00FB74AE" w:rsidRDefault="00406969" w:rsidP="00406969">
            <w:pPr>
              <w:numPr>
                <w:ilvl w:val="0"/>
                <w:numId w:val="19"/>
              </w:numPr>
              <w:tabs>
                <w:tab w:val="right" w:pos="7200"/>
              </w:tabs>
              <w:contextualSpacing/>
              <w:jc w:val="both"/>
              <w:rPr>
                <w:sz w:val="24"/>
                <w:szCs w:val="24"/>
                <w:lang w:eastAsia="en-IN"/>
              </w:rPr>
            </w:pPr>
            <w:r w:rsidRPr="00FB74AE">
              <w:rPr>
                <w:b/>
                <w:bCs/>
                <w:sz w:val="24"/>
                <w:szCs w:val="24"/>
                <w:lang w:eastAsia="en-IN"/>
              </w:rPr>
              <w:t>Primary Concern:</w:t>
            </w:r>
            <w:r w:rsidRPr="00FB74AE">
              <w:rPr>
                <w:sz w:val="24"/>
                <w:szCs w:val="24"/>
                <w:lang w:eastAsia="en-IN"/>
              </w:rPr>
              <w:t xml:space="preserve"> Classical is concerned with "how" tasks are done efficiently; Behavioral focuses on "why" employees behave a certain way and how to motivate them.</w:t>
            </w:r>
          </w:p>
          <w:p w14:paraId="2ADFB2F1" w14:textId="77777777"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Limitations in Modern Workplaces:</w:t>
            </w:r>
          </w:p>
          <w:p w14:paraId="62E09A74" w14:textId="77777777" w:rsidR="00406969" w:rsidRPr="00FB74AE" w:rsidRDefault="00406969" w:rsidP="00406969">
            <w:pPr>
              <w:numPr>
                <w:ilvl w:val="0"/>
                <w:numId w:val="20"/>
              </w:numPr>
              <w:tabs>
                <w:tab w:val="right" w:pos="7200"/>
              </w:tabs>
              <w:contextualSpacing/>
              <w:jc w:val="both"/>
              <w:rPr>
                <w:sz w:val="24"/>
                <w:szCs w:val="24"/>
                <w:lang w:eastAsia="en-IN"/>
              </w:rPr>
            </w:pPr>
            <w:r w:rsidRPr="00FB74AE">
              <w:rPr>
                <w:b/>
                <w:bCs/>
                <w:sz w:val="24"/>
                <w:szCs w:val="24"/>
                <w:lang w:eastAsia="en-IN"/>
              </w:rPr>
              <w:t>Classical Approach:</w:t>
            </w:r>
          </w:p>
          <w:p w14:paraId="5D922D74" w14:textId="77777777" w:rsidR="00406969" w:rsidRPr="00FB74AE" w:rsidRDefault="00406969" w:rsidP="00406969">
            <w:pPr>
              <w:numPr>
                <w:ilvl w:val="1"/>
                <w:numId w:val="20"/>
              </w:numPr>
              <w:tabs>
                <w:tab w:val="right" w:pos="7200"/>
              </w:tabs>
              <w:contextualSpacing/>
              <w:jc w:val="both"/>
              <w:rPr>
                <w:sz w:val="24"/>
                <w:szCs w:val="24"/>
                <w:lang w:eastAsia="en-IN"/>
              </w:rPr>
            </w:pPr>
            <w:r w:rsidRPr="00FB74AE">
              <w:rPr>
                <w:b/>
                <w:bCs/>
                <w:sz w:val="24"/>
                <w:szCs w:val="24"/>
                <w:lang w:eastAsia="en-IN"/>
              </w:rPr>
              <w:t>Rigid Structure:</w:t>
            </w:r>
            <w:r w:rsidRPr="00FB74AE">
              <w:rPr>
                <w:sz w:val="24"/>
                <w:szCs w:val="24"/>
                <w:lang w:eastAsia="en-IN"/>
              </w:rPr>
              <w:t xml:space="preserve"> May stifle creativity and adaptability in dynamic environments.</w:t>
            </w:r>
          </w:p>
          <w:p w14:paraId="4BE6A8C3" w14:textId="77777777" w:rsidR="00406969" w:rsidRPr="00FB74AE" w:rsidRDefault="00406969" w:rsidP="00406969">
            <w:pPr>
              <w:numPr>
                <w:ilvl w:val="1"/>
                <w:numId w:val="20"/>
              </w:numPr>
              <w:tabs>
                <w:tab w:val="right" w:pos="7200"/>
              </w:tabs>
              <w:contextualSpacing/>
              <w:jc w:val="both"/>
              <w:rPr>
                <w:sz w:val="24"/>
                <w:szCs w:val="24"/>
                <w:lang w:eastAsia="en-IN"/>
              </w:rPr>
            </w:pPr>
            <w:r w:rsidRPr="00FB74AE">
              <w:rPr>
                <w:b/>
                <w:bCs/>
                <w:sz w:val="24"/>
                <w:szCs w:val="24"/>
                <w:lang w:eastAsia="en-IN"/>
              </w:rPr>
              <w:t>Employee Disengagement:</w:t>
            </w:r>
            <w:r w:rsidRPr="00FB74AE">
              <w:rPr>
                <w:sz w:val="24"/>
                <w:szCs w:val="24"/>
                <w:lang w:eastAsia="en-IN"/>
              </w:rPr>
              <w:t xml:space="preserve"> Overemphasis on control can lead to low morale and high turnover.</w:t>
            </w:r>
          </w:p>
          <w:p w14:paraId="6AE510B6" w14:textId="77777777" w:rsidR="00406969" w:rsidRPr="00FB74AE" w:rsidRDefault="00406969" w:rsidP="00406969">
            <w:pPr>
              <w:numPr>
                <w:ilvl w:val="0"/>
                <w:numId w:val="20"/>
              </w:numPr>
              <w:tabs>
                <w:tab w:val="right" w:pos="7200"/>
              </w:tabs>
              <w:contextualSpacing/>
              <w:jc w:val="both"/>
              <w:rPr>
                <w:sz w:val="24"/>
                <w:szCs w:val="24"/>
                <w:lang w:eastAsia="en-IN"/>
              </w:rPr>
            </w:pPr>
            <w:r w:rsidRPr="00FB74AE">
              <w:rPr>
                <w:b/>
                <w:bCs/>
                <w:sz w:val="24"/>
                <w:szCs w:val="24"/>
                <w:lang w:eastAsia="en-IN"/>
              </w:rPr>
              <w:t>Behavioral Approach:</w:t>
            </w:r>
          </w:p>
          <w:p w14:paraId="70BF0815" w14:textId="77777777" w:rsidR="00406969" w:rsidRPr="00FB74AE" w:rsidRDefault="00406969" w:rsidP="00406969">
            <w:pPr>
              <w:numPr>
                <w:ilvl w:val="1"/>
                <w:numId w:val="20"/>
              </w:numPr>
              <w:tabs>
                <w:tab w:val="right" w:pos="7200"/>
              </w:tabs>
              <w:contextualSpacing/>
              <w:jc w:val="both"/>
              <w:rPr>
                <w:sz w:val="24"/>
                <w:szCs w:val="24"/>
                <w:lang w:eastAsia="en-IN"/>
              </w:rPr>
            </w:pPr>
            <w:r w:rsidRPr="00FB74AE">
              <w:rPr>
                <w:b/>
                <w:bCs/>
                <w:sz w:val="24"/>
                <w:szCs w:val="24"/>
                <w:lang w:eastAsia="en-IN"/>
              </w:rPr>
              <w:t>Less Focus on Efficiency:</w:t>
            </w:r>
            <w:r w:rsidRPr="00FB74AE">
              <w:rPr>
                <w:sz w:val="24"/>
                <w:szCs w:val="24"/>
                <w:lang w:eastAsia="en-IN"/>
              </w:rPr>
              <w:t xml:space="preserve"> May neglect the need for structured processes and clear hierarchies.</w:t>
            </w:r>
          </w:p>
          <w:p w14:paraId="6BA5F21B" w14:textId="77777777" w:rsidR="00406969" w:rsidRPr="00FB74AE" w:rsidRDefault="00406969" w:rsidP="00406969">
            <w:pPr>
              <w:numPr>
                <w:ilvl w:val="1"/>
                <w:numId w:val="20"/>
              </w:numPr>
              <w:tabs>
                <w:tab w:val="right" w:pos="7200"/>
              </w:tabs>
              <w:contextualSpacing/>
              <w:jc w:val="both"/>
              <w:rPr>
                <w:sz w:val="24"/>
                <w:szCs w:val="24"/>
                <w:lang w:eastAsia="en-IN"/>
              </w:rPr>
            </w:pPr>
            <w:r w:rsidRPr="00FB74AE">
              <w:rPr>
                <w:b/>
                <w:bCs/>
                <w:sz w:val="24"/>
                <w:szCs w:val="24"/>
                <w:lang w:eastAsia="en-IN"/>
              </w:rPr>
              <w:t>Subjectivity:</w:t>
            </w:r>
            <w:r w:rsidRPr="00FB74AE">
              <w:rPr>
                <w:sz w:val="24"/>
                <w:szCs w:val="24"/>
                <w:lang w:eastAsia="en-IN"/>
              </w:rPr>
              <w:t xml:space="preserve"> Relies on understanding complex human behaviors, which can be less predictable and harder to manage systematically.</w:t>
            </w:r>
          </w:p>
          <w:p w14:paraId="656943CE" w14:textId="320565EE" w:rsidR="00406969" w:rsidRPr="000B0E3C" w:rsidRDefault="00406969" w:rsidP="00406969">
            <w:pPr>
              <w:tabs>
                <w:tab w:val="right" w:pos="7200"/>
              </w:tabs>
              <w:contextualSpacing/>
              <w:jc w:val="both"/>
              <w:rPr>
                <w:sz w:val="24"/>
                <w:szCs w:val="24"/>
                <w:lang w:eastAsia="en-IN"/>
              </w:rPr>
            </w:pPr>
            <w:r w:rsidRPr="00FB74AE">
              <w:rPr>
                <w:b/>
                <w:bCs/>
                <w:sz w:val="24"/>
                <w:szCs w:val="24"/>
                <w:lang w:eastAsia="en-IN"/>
              </w:rPr>
              <w:t>Conclusion:</w:t>
            </w:r>
            <w:r w:rsidRPr="00FB74AE">
              <w:rPr>
                <w:sz w:val="24"/>
                <w:szCs w:val="24"/>
                <w:lang w:eastAsia="en-IN"/>
              </w:rPr>
              <w:br/>
              <w:t>While the Classical Approach effectively enhances efficiency and organizational structure, it often overlooks the human element, leading to potential employee dissatisfaction. Conversely, the Behavioral Approach prioritizes employee well-being and motivation, fostering a more engaged workforce but may sometimes lack the necessary focus on process optimization. Modern workplaces benefit from integrating both approaches to balance efficiency with employee satisfaction.</w:t>
            </w:r>
          </w:p>
        </w:tc>
        <w:tc>
          <w:tcPr>
            <w:tcW w:w="298" w:type="pct"/>
          </w:tcPr>
          <w:p w14:paraId="125B1765" w14:textId="45463C05" w:rsidR="00406969" w:rsidRPr="000B0E3C" w:rsidRDefault="00406969" w:rsidP="00406969">
            <w:pPr>
              <w:jc w:val="center"/>
              <w:rPr>
                <w:sz w:val="24"/>
                <w:szCs w:val="24"/>
              </w:rPr>
            </w:pPr>
            <w:r w:rsidRPr="00962B80">
              <w:rPr>
                <w:sz w:val="24"/>
                <w:szCs w:val="24"/>
              </w:rPr>
              <w:lastRenderedPageBreak/>
              <w:t>10</w:t>
            </w:r>
          </w:p>
        </w:tc>
        <w:tc>
          <w:tcPr>
            <w:tcW w:w="299" w:type="pct"/>
          </w:tcPr>
          <w:p w14:paraId="4B9D4433" w14:textId="763DAFB3" w:rsidR="00406969" w:rsidRPr="000B0E3C" w:rsidRDefault="00406969" w:rsidP="00406969">
            <w:pPr>
              <w:jc w:val="center"/>
              <w:rPr>
                <w:sz w:val="24"/>
                <w:szCs w:val="24"/>
              </w:rPr>
            </w:pPr>
            <w:r w:rsidRPr="00962B80">
              <w:rPr>
                <w:sz w:val="24"/>
                <w:szCs w:val="24"/>
              </w:rPr>
              <w:t>2</w:t>
            </w:r>
          </w:p>
        </w:tc>
        <w:tc>
          <w:tcPr>
            <w:tcW w:w="341" w:type="pct"/>
          </w:tcPr>
          <w:p w14:paraId="6B4E2F71" w14:textId="536F77F5" w:rsidR="00406969" w:rsidRPr="000B0E3C" w:rsidRDefault="00406969" w:rsidP="00406969">
            <w:pPr>
              <w:jc w:val="center"/>
              <w:rPr>
                <w:sz w:val="24"/>
                <w:szCs w:val="24"/>
              </w:rPr>
            </w:pPr>
            <w:r w:rsidRPr="00962B80">
              <w:rPr>
                <w:sz w:val="24"/>
                <w:szCs w:val="24"/>
              </w:rPr>
              <w:t>1</w:t>
            </w:r>
          </w:p>
        </w:tc>
      </w:tr>
      <w:tr w:rsidR="00406969" w:rsidRPr="00BC67BD" w14:paraId="1A7D730C" w14:textId="77777777" w:rsidTr="002979ED">
        <w:trPr>
          <w:trHeight w:val="70"/>
        </w:trPr>
        <w:tc>
          <w:tcPr>
            <w:tcW w:w="302" w:type="pct"/>
          </w:tcPr>
          <w:p w14:paraId="53C74651" w14:textId="50AB0CE0" w:rsidR="00406969" w:rsidRPr="000B0E3C" w:rsidRDefault="00406969" w:rsidP="00406969">
            <w:pPr>
              <w:jc w:val="center"/>
              <w:rPr>
                <w:sz w:val="24"/>
                <w:szCs w:val="24"/>
              </w:rPr>
            </w:pPr>
            <w:r w:rsidRPr="000B0E3C">
              <w:rPr>
                <w:sz w:val="24"/>
                <w:szCs w:val="24"/>
              </w:rPr>
              <w:t>3</w:t>
            </w:r>
          </w:p>
        </w:tc>
        <w:tc>
          <w:tcPr>
            <w:tcW w:w="3760" w:type="pct"/>
          </w:tcPr>
          <w:p w14:paraId="79643C04" w14:textId="77777777"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POSDCORB</w:t>
            </w:r>
            <w:r w:rsidRPr="00FB74AE">
              <w:rPr>
                <w:sz w:val="24"/>
                <w:szCs w:val="24"/>
                <w:lang w:eastAsia="en-IN"/>
              </w:rPr>
              <w:t xml:space="preserve"> stands for </w:t>
            </w:r>
            <w:r w:rsidRPr="00FB74AE">
              <w:rPr>
                <w:b/>
                <w:bCs/>
                <w:sz w:val="24"/>
                <w:szCs w:val="24"/>
                <w:lang w:eastAsia="en-IN"/>
              </w:rPr>
              <w:t>Planning, Organizing, Staffing, Directing, Coordinating, Reporting, and Budgeting</w:t>
            </w:r>
            <w:r w:rsidRPr="00FB74AE">
              <w:rPr>
                <w:sz w:val="24"/>
                <w:szCs w:val="24"/>
                <w:lang w:eastAsia="en-IN"/>
              </w:rPr>
              <w:t xml:space="preserve">, representing the key functions of management. Each component plays a crucial role in ensuring both </w:t>
            </w:r>
            <w:r w:rsidRPr="00FB74AE">
              <w:rPr>
                <w:b/>
                <w:bCs/>
                <w:sz w:val="24"/>
                <w:szCs w:val="24"/>
                <w:lang w:eastAsia="en-IN"/>
              </w:rPr>
              <w:t>efficiency</w:t>
            </w:r>
            <w:r w:rsidRPr="00FB74AE">
              <w:rPr>
                <w:sz w:val="24"/>
                <w:szCs w:val="24"/>
                <w:lang w:eastAsia="en-IN"/>
              </w:rPr>
              <w:t xml:space="preserve"> (doing things right) and </w:t>
            </w:r>
            <w:r w:rsidRPr="00FB74AE">
              <w:rPr>
                <w:b/>
                <w:bCs/>
                <w:sz w:val="24"/>
                <w:szCs w:val="24"/>
                <w:lang w:eastAsia="en-IN"/>
              </w:rPr>
              <w:t>effectiveness</w:t>
            </w:r>
            <w:r w:rsidRPr="00FB74AE">
              <w:rPr>
                <w:sz w:val="24"/>
                <w:szCs w:val="24"/>
                <w:lang w:eastAsia="en-IN"/>
              </w:rPr>
              <w:t xml:space="preserve"> (doing the right things):</w:t>
            </w:r>
          </w:p>
          <w:p w14:paraId="155F4C7C" w14:textId="77777777" w:rsidR="00406969" w:rsidRPr="00FB74AE" w:rsidRDefault="00406969" w:rsidP="00406969">
            <w:pPr>
              <w:numPr>
                <w:ilvl w:val="0"/>
                <w:numId w:val="22"/>
              </w:numPr>
              <w:tabs>
                <w:tab w:val="right" w:pos="7200"/>
              </w:tabs>
              <w:contextualSpacing/>
              <w:jc w:val="both"/>
              <w:rPr>
                <w:sz w:val="24"/>
                <w:szCs w:val="24"/>
                <w:lang w:eastAsia="en-IN"/>
              </w:rPr>
            </w:pPr>
            <w:r w:rsidRPr="00FB74AE">
              <w:rPr>
                <w:b/>
                <w:bCs/>
                <w:sz w:val="24"/>
                <w:szCs w:val="24"/>
                <w:lang w:eastAsia="en-IN"/>
              </w:rPr>
              <w:t>Planning:</w:t>
            </w:r>
            <w:r w:rsidRPr="00FB74AE">
              <w:rPr>
                <w:sz w:val="24"/>
                <w:szCs w:val="24"/>
                <w:lang w:eastAsia="en-IN"/>
              </w:rPr>
              <w:t xml:space="preserve"> Establishes goals and outlines the steps to achieve them, providing direction and reducing uncertainties.</w:t>
            </w:r>
          </w:p>
          <w:p w14:paraId="0405DB3C" w14:textId="77777777" w:rsidR="00406969" w:rsidRPr="00FB74AE" w:rsidRDefault="00406969" w:rsidP="00406969">
            <w:pPr>
              <w:numPr>
                <w:ilvl w:val="0"/>
                <w:numId w:val="22"/>
              </w:numPr>
              <w:tabs>
                <w:tab w:val="right" w:pos="7200"/>
              </w:tabs>
              <w:contextualSpacing/>
              <w:jc w:val="both"/>
              <w:rPr>
                <w:sz w:val="24"/>
                <w:szCs w:val="24"/>
                <w:lang w:eastAsia="en-IN"/>
              </w:rPr>
            </w:pPr>
            <w:r w:rsidRPr="00FB74AE">
              <w:rPr>
                <w:b/>
                <w:bCs/>
                <w:sz w:val="24"/>
                <w:szCs w:val="24"/>
                <w:lang w:eastAsia="en-IN"/>
              </w:rPr>
              <w:lastRenderedPageBreak/>
              <w:t>Organizing:</w:t>
            </w:r>
            <w:r w:rsidRPr="00FB74AE">
              <w:rPr>
                <w:sz w:val="24"/>
                <w:szCs w:val="24"/>
                <w:lang w:eastAsia="en-IN"/>
              </w:rPr>
              <w:t xml:space="preserve"> Arranges resources and tasks in a structured manner, ensuring optimal resource utilization.</w:t>
            </w:r>
          </w:p>
          <w:p w14:paraId="6FB84A63" w14:textId="77777777" w:rsidR="00406969" w:rsidRPr="00FB74AE" w:rsidRDefault="00406969" w:rsidP="00406969">
            <w:pPr>
              <w:numPr>
                <w:ilvl w:val="0"/>
                <w:numId w:val="22"/>
              </w:numPr>
              <w:tabs>
                <w:tab w:val="right" w:pos="7200"/>
              </w:tabs>
              <w:contextualSpacing/>
              <w:jc w:val="both"/>
              <w:rPr>
                <w:sz w:val="24"/>
                <w:szCs w:val="24"/>
                <w:lang w:eastAsia="en-IN"/>
              </w:rPr>
            </w:pPr>
            <w:r w:rsidRPr="00FB74AE">
              <w:rPr>
                <w:b/>
                <w:bCs/>
                <w:sz w:val="24"/>
                <w:szCs w:val="24"/>
                <w:lang w:eastAsia="en-IN"/>
              </w:rPr>
              <w:t>Staffing:</w:t>
            </w:r>
            <w:r w:rsidRPr="00FB74AE">
              <w:rPr>
                <w:sz w:val="24"/>
                <w:szCs w:val="24"/>
                <w:lang w:eastAsia="en-IN"/>
              </w:rPr>
              <w:t xml:space="preserve"> Involves recruiting and training the right people, which is vital for executing plans effectively.</w:t>
            </w:r>
          </w:p>
          <w:p w14:paraId="0C0A9DA5" w14:textId="77777777" w:rsidR="00406969" w:rsidRPr="00FB74AE" w:rsidRDefault="00406969" w:rsidP="00406969">
            <w:pPr>
              <w:numPr>
                <w:ilvl w:val="0"/>
                <w:numId w:val="22"/>
              </w:numPr>
              <w:tabs>
                <w:tab w:val="right" w:pos="7200"/>
              </w:tabs>
              <w:contextualSpacing/>
              <w:jc w:val="both"/>
              <w:rPr>
                <w:sz w:val="24"/>
                <w:szCs w:val="24"/>
                <w:lang w:eastAsia="en-IN"/>
              </w:rPr>
            </w:pPr>
            <w:r w:rsidRPr="00FB74AE">
              <w:rPr>
                <w:b/>
                <w:bCs/>
                <w:sz w:val="24"/>
                <w:szCs w:val="24"/>
                <w:lang w:eastAsia="en-IN"/>
              </w:rPr>
              <w:t>Directing:</w:t>
            </w:r>
            <w:r w:rsidRPr="00FB74AE">
              <w:rPr>
                <w:sz w:val="24"/>
                <w:szCs w:val="24"/>
                <w:lang w:eastAsia="en-IN"/>
              </w:rPr>
              <w:t xml:space="preserve"> Guides and motivates employees, fostering a productive work environment.</w:t>
            </w:r>
          </w:p>
          <w:p w14:paraId="0E4E8927" w14:textId="77777777" w:rsidR="00406969" w:rsidRPr="00FB74AE" w:rsidRDefault="00406969" w:rsidP="00406969">
            <w:pPr>
              <w:numPr>
                <w:ilvl w:val="0"/>
                <w:numId w:val="22"/>
              </w:numPr>
              <w:tabs>
                <w:tab w:val="right" w:pos="7200"/>
              </w:tabs>
              <w:contextualSpacing/>
              <w:jc w:val="both"/>
              <w:rPr>
                <w:sz w:val="24"/>
                <w:szCs w:val="24"/>
                <w:lang w:eastAsia="en-IN"/>
              </w:rPr>
            </w:pPr>
            <w:r w:rsidRPr="00FB74AE">
              <w:rPr>
                <w:b/>
                <w:bCs/>
                <w:sz w:val="24"/>
                <w:szCs w:val="24"/>
                <w:lang w:eastAsia="en-IN"/>
              </w:rPr>
              <w:t>Coordinating:</w:t>
            </w:r>
            <w:r w:rsidRPr="00FB74AE">
              <w:rPr>
                <w:sz w:val="24"/>
                <w:szCs w:val="24"/>
                <w:lang w:eastAsia="en-IN"/>
              </w:rPr>
              <w:t xml:space="preserve"> Ensures all departments and activities are aligned, preventing overlaps and conflicts.</w:t>
            </w:r>
          </w:p>
          <w:p w14:paraId="75F05835" w14:textId="77777777" w:rsidR="00406969" w:rsidRPr="00FB74AE" w:rsidRDefault="00406969" w:rsidP="00406969">
            <w:pPr>
              <w:numPr>
                <w:ilvl w:val="0"/>
                <w:numId w:val="22"/>
              </w:numPr>
              <w:tabs>
                <w:tab w:val="right" w:pos="7200"/>
              </w:tabs>
              <w:contextualSpacing/>
              <w:jc w:val="both"/>
              <w:rPr>
                <w:sz w:val="24"/>
                <w:szCs w:val="24"/>
                <w:lang w:eastAsia="en-IN"/>
              </w:rPr>
            </w:pPr>
            <w:r w:rsidRPr="00FB74AE">
              <w:rPr>
                <w:b/>
                <w:bCs/>
                <w:sz w:val="24"/>
                <w:szCs w:val="24"/>
                <w:lang w:eastAsia="en-IN"/>
              </w:rPr>
              <w:t>Reporting:</w:t>
            </w:r>
            <w:r w:rsidRPr="00FB74AE">
              <w:rPr>
                <w:sz w:val="24"/>
                <w:szCs w:val="24"/>
                <w:lang w:eastAsia="en-IN"/>
              </w:rPr>
              <w:t xml:space="preserve"> Provides feedback and information flow, enabling timely adjustments and informed decision-making.</w:t>
            </w:r>
          </w:p>
          <w:p w14:paraId="2074EE8E" w14:textId="77777777" w:rsidR="00406969" w:rsidRPr="00FB74AE" w:rsidRDefault="00406969" w:rsidP="00406969">
            <w:pPr>
              <w:numPr>
                <w:ilvl w:val="0"/>
                <w:numId w:val="22"/>
              </w:numPr>
              <w:tabs>
                <w:tab w:val="right" w:pos="7200"/>
              </w:tabs>
              <w:contextualSpacing/>
              <w:jc w:val="both"/>
              <w:rPr>
                <w:sz w:val="24"/>
                <w:szCs w:val="24"/>
                <w:lang w:eastAsia="en-IN"/>
              </w:rPr>
            </w:pPr>
            <w:r w:rsidRPr="00FB74AE">
              <w:rPr>
                <w:b/>
                <w:bCs/>
                <w:sz w:val="24"/>
                <w:szCs w:val="24"/>
                <w:lang w:eastAsia="en-IN"/>
              </w:rPr>
              <w:t>Budgeting:</w:t>
            </w:r>
            <w:r w:rsidRPr="00FB74AE">
              <w:rPr>
                <w:sz w:val="24"/>
                <w:szCs w:val="24"/>
                <w:lang w:eastAsia="en-IN"/>
              </w:rPr>
              <w:t xml:space="preserve"> Allocates financial resources efficiently, ensuring that funds are available for essential activities.</w:t>
            </w:r>
          </w:p>
          <w:p w14:paraId="40F07675" w14:textId="77777777"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Ensuring Efficiency and Effectiveness:</w:t>
            </w:r>
          </w:p>
          <w:p w14:paraId="63FD3B2C" w14:textId="77777777" w:rsidR="00406969" w:rsidRPr="00FB74AE" w:rsidRDefault="00406969" w:rsidP="00406969">
            <w:pPr>
              <w:numPr>
                <w:ilvl w:val="0"/>
                <w:numId w:val="23"/>
              </w:numPr>
              <w:tabs>
                <w:tab w:val="right" w:pos="7200"/>
              </w:tabs>
              <w:contextualSpacing/>
              <w:jc w:val="both"/>
              <w:rPr>
                <w:sz w:val="24"/>
                <w:szCs w:val="24"/>
                <w:lang w:eastAsia="en-IN"/>
              </w:rPr>
            </w:pPr>
            <w:r w:rsidRPr="00FB74AE">
              <w:rPr>
                <w:b/>
                <w:bCs/>
                <w:sz w:val="24"/>
                <w:szCs w:val="24"/>
                <w:lang w:eastAsia="en-IN"/>
              </w:rPr>
              <w:t>Efficiency</w:t>
            </w:r>
            <w:r w:rsidRPr="00FB74AE">
              <w:rPr>
                <w:sz w:val="24"/>
                <w:szCs w:val="24"/>
                <w:lang w:eastAsia="en-IN"/>
              </w:rPr>
              <w:t xml:space="preserve"> is achieved through organized resource allocation, minimizing waste, and optimizing processes.</w:t>
            </w:r>
          </w:p>
          <w:p w14:paraId="04D3EA91" w14:textId="77777777" w:rsidR="00406969" w:rsidRPr="00FB74AE" w:rsidRDefault="00406969" w:rsidP="00406969">
            <w:pPr>
              <w:numPr>
                <w:ilvl w:val="0"/>
                <w:numId w:val="23"/>
              </w:numPr>
              <w:tabs>
                <w:tab w:val="right" w:pos="7200"/>
              </w:tabs>
              <w:contextualSpacing/>
              <w:jc w:val="both"/>
              <w:rPr>
                <w:sz w:val="24"/>
                <w:szCs w:val="24"/>
                <w:lang w:eastAsia="en-IN"/>
              </w:rPr>
            </w:pPr>
            <w:r w:rsidRPr="00FB74AE">
              <w:rPr>
                <w:b/>
                <w:bCs/>
                <w:sz w:val="24"/>
                <w:szCs w:val="24"/>
                <w:lang w:eastAsia="en-IN"/>
              </w:rPr>
              <w:t>Effectiveness</w:t>
            </w:r>
            <w:r w:rsidRPr="00FB74AE">
              <w:rPr>
                <w:sz w:val="24"/>
                <w:szCs w:val="24"/>
                <w:lang w:eastAsia="en-IN"/>
              </w:rPr>
              <w:t xml:space="preserve"> is ensured by aligning activities with organizational goals, selecting the right personnel, and adapting to changes.</w:t>
            </w:r>
          </w:p>
          <w:p w14:paraId="50DA7F83" w14:textId="77777777" w:rsidR="00406969" w:rsidRPr="00FB74AE" w:rsidRDefault="00406969" w:rsidP="00406969">
            <w:pPr>
              <w:tabs>
                <w:tab w:val="right" w:pos="7200"/>
              </w:tabs>
              <w:contextualSpacing/>
              <w:jc w:val="both"/>
              <w:rPr>
                <w:sz w:val="24"/>
                <w:szCs w:val="24"/>
                <w:lang w:eastAsia="en-IN"/>
              </w:rPr>
            </w:pPr>
            <w:r w:rsidRPr="00FB74AE">
              <w:rPr>
                <w:b/>
                <w:bCs/>
                <w:sz w:val="24"/>
                <w:szCs w:val="24"/>
                <w:lang w:eastAsia="en-IN"/>
              </w:rPr>
              <w:t>Challenges if a Function is Underperformed:</w:t>
            </w:r>
          </w:p>
          <w:p w14:paraId="695A9F53" w14:textId="77777777" w:rsidR="00406969" w:rsidRPr="00FB74AE" w:rsidRDefault="00406969" w:rsidP="00406969">
            <w:pPr>
              <w:numPr>
                <w:ilvl w:val="0"/>
                <w:numId w:val="24"/>
              </w:numPr>
              <w:tabs>
                <w:tab w:val="right" w:pos="7200"/>
              </w:tabs>
              <w:contextualSpacing/>
              <w:jc w:val="both"/>
              <w:rPr>
                <w:sz w:val="24"/>
                <w:szCs w:val="24"/>
                <w:lang w:eastAsia="en-IN"/>
              </w:rPr>
            </w:pPr>
            <w:r w:rsidRPr="00FB74AE">
              <w:rPr>
                <w:b/>
                <w:bCs/>
                <w:sz w:val="24"/>
                <w:szCs w:val="24"/>
                <w:lang w:eastAsia="en-IN"/>
              </w:rPr>
              <w:t>Neglecting Planning:</w:t>
            </w:r>
            <w:r w:rsidRPr="00FB74AE">
              <w:rPr>
                <w:sz w:val="24"/>
                <w:szCs w:val="24"/>
                <w:lang w:eastAsia="en-IN"/>
              </w:rPr>
              <w:t xml:space="preserve"> Leads to unclear objectives, misaligned activities, and inefficient use of resources.</w:t>
            </w:r>
          </w:p>
          <w:p w14:paraId="549F3214" w14:textId="77777777" w:rsidR="00406969" w:rsidRPr="00FB74AE" w:rsidRDefault="00406969" w:rsidP="00406969">
            <w:pPr>
              <w:numPr>
                <w:ilvl w:val="0"/>
                <w:numId w:val="24"/>
              </w:numPr>
              <w:tabs>
                <w:tab w:val="right" w:pos="7200"/>
              </w:tabs>
              <w:contextualSpacing/>
              <w:jc w:val="both"/>
              <w:rPr>
                <w:sz w:val="24"/>
                <w:szCs w:val="24"/>
                <w:lang w:eastAsia="en-IN"/>
              </w:rPr>
            </w:pPr>
            <w:r w:rsidRPr="00FB74AE">
              <w:rPr>
                <w:b/>
                <w:bCs/>
                <w:sz w:val="24"/>
                <w:szCs w:val="24"/>
                <w:lang w:eastAsia="en-IN"/>
              </w:rPr>
              <w:t>Poor Organizing:</w:t>
            </w:r>
            <w:r w:rsidRPr="00FB74AE">
              <w:rPr>
                <w:sz w:val="24"/>
                <w:szCs w:val="24"/>
                <w:lang w:eastAsia="en-IN"/>
              </w:rPr>
              <w:t xml:space="preserve"> Causes resource misallocation, duplication of efforts, and operational bottlenecks.</w:t>
            </w:r>
          </w:p>
          <w:p w14:paraId="7A511DED" w14:textId="77777777" w:rsidR="00406969" w:rsidRPr="00FB74AE" w:rsidRDefault="00406969" w:rsidP="00406969">
            <w:pPr>
              <w:numPr>
                <w:ilvl w:val="0"/>
                <w:numId w:val="24"/>
              </w:numPr>
              <w:tabs>
                <w:tab w:val="right" w:pos="7200"/>
              </w:tabs>
              <w:contextualSpacing/>
              <w:jc w:val="both"/>
              <w:rPr>
                <w:sz w:val="24"/>
                <w:szCs w:val="24"/>
                <w:lang w:eastAsia="en-IN"/>
              </w:rPr>
            </w:pPr>
            <w:r w:rsidRPr="00FB74AE">
              <w:rPr>
                <w:b/>
                <w:bCs/>
                <w:sz w:val="24"/>
                <w:szCs w:val="24"/>
                <w:lang w:eastAsia="en-IN"/>
              </w:rPr>
              <w:t>Inadequate Staffing:</w:t>
            </w:r>
            <w:r w:rsidRPr="00FB74AE">
              <w:rPr>
                <w:sz w:val="24"/>
                <w:szCs w:val="24"/>
                <w:lang w:eastAsia="en-IN"/>
              </w:rPr>
              <w:t xml:space="preserve"> Results in skill mismatches, low employee morale, and reduced productivity.</w:t>
            </w:r>
          </w:p>
          <w:p w14:paraId="14F6062F" w14:textId="77777777" w:rsidR="00406969" w:rsidRPr="00FB74AE" w:rsidRDefault="00406969" w:rsidP="00406969">
            <w:pPr>
              <w:numPr>
                <w:ilvl w:val="0"/>
                <w:numId w:val="24"/>
              </w:numPr>
              <w:tabs>
                <w:tab w:val="right" w:pos="7200"/>
              </w:tabs>
              <w:contextualSpacing/>
              <w:jc w:val="both"/>
              <w:rPr>
                <w:sz w:val="24"/>
                <w:szCs w:val="24"/>
                <w:lang w:eastAsia="en-IN"/>
              </w:rPr>
            </w:pPr>
            <w:r w:rsidRPr="00FB74AE">
              <w:rPr>
                <w:b/>
                <w:bCs/>
                <w:sz w:val="24"/>
                <w:szCs w:val="24"/>
                <w:lang w:eastAsia="en-IN"/>
              </w:rPr>
              <w:t>Weak Directing:</w:t>
            </w:r>
            <w:r w:rsidRPr="00FB74AE">
              <w:rPr>
                <w:sz w:val="24"/>
                <w:szCs w:val="24"/>
                <w:lang w:eastAsia="en-IN"/>
              </w:rPr>
              <w:t xml:space="preserve"> Causes lack of motivation, unclear instructions, and decreased employee engagement.</w:t>
            </w:r>
          </w:p>
          <w:p w14:paraId="3D5800EE" w14:textId="77777777" w:rsidR="00406969" w:rsidRPr="00FB74AE" w:rsidRDefault="00406969" w:rsidP="00406969">
            <w:pPr>
              <w:numPr>
                <w:ilvl w:val="0"/>
                <w:numId w:val="24"/>
              </w:numPr>
              <w:tabs>
                <w:tab w:val="right" w:pos="7200"/>
              </w:tabs>
              <w:contextualSpacing/>
              <w:jc w:val="both"/>
              <w:rPr>
                <w:sz w:val="24"/>
                <w:szCs w:val="24"/>
                <w:lang w:eastAsia="en-IN"/>
              </w:rPr>
            </w:pPr>
            <w:r w:rsidRPr="00FB74AE">
              <w:rPr>
                <w:b/>
                <w:bCs/>
                <w:sz w:val="24"/>
                <w:szCs w:val="24"/>
                <w:lang w:eastAsia="en-IN"/>
              </w:rPr>
              <w:t>Faulty Coordinating:</w:t>
            </w:r>
            <w:r w:rsidRPr="00FB74AE">
              <w:rPr>
                <w:sz w:val="24"/>
                <w:szCs w:val="24"/>
                <w:lang w:eastAsia="en-IN"/>
              </w:rPr>
              <w:t xml:space="preserve"> Leads to departmental silos, conflicts, and inconsistent outcomes.</w:t>
            </w:r>
          </w:p>
          <w:p w14:paraId="74288BB7" w14:textId="77777777" w:rsidR="00406969" w:rsidRPr="00FB74AE" w:rsidRDefault="00406969" w:rsidP="00406969">
            <w:pPr>
              <w:numPr>
                <w:ilvl w:val="0"/>
                <w:numId w:val="24"/>
              </w:numPr>
              <w:tabs>
                <w:tab w:val="right" w:pos="7200"/>
              </w:tabs>
              <w:contextualSpacing/>
              <w:jc w:val="both"/>
              <w:rPr>
                <w:sz w:val="24"/>
                <w:szCs w:val="24"/>
                <w:lang w:eastAsia="en-IN"/>
              </w:rPr>
            </w:pPr>
            <w:r w:rsidRPr="00FB74AE">
              <w:rPr>
                <w:b/>
                <w:bCs/>
                <w:sz w:val="24"/>
                <w:szCs w:val="24"/>
                <w:lang w:eastAsia="en-IN"/>
              </w:rPr>
              <w:t>Incomplete Reporting:</w:t>
            </w:r>
            <w:r w:rsidRPr="00FB74AE">
              <w:rPr>
                <w:sz w:val="24"/>
                <w:szCs w:val="24"/>
                <w:lang w:eastAsia="en-IN"/>
              </w:rPr>
              <w:t xml:space="preserve"> Hinders performance tracking, delaying problem identification and resolution.</w:t>
            </w:r>
          </w:p>
          <w:p w14:paraId="5284E2D7" w14:textId="77777777" w:rsidR="00406969" w:rsidRPr="00FB74AE" w:rsidRDefault="00406969" w:rsidP="00406969">
            <w:pPr>
              <w:numPr>
                <w:ilvl w:val="0"/>
                <w:numId w:val="24"/>
              </w:numPr>
              <w:tabs>
                <w:tab w:val="right" w:pos="7200"/>
              </w:tabs>
              <w:contextualSpacing/>
              <w:jc w:val="both"/>
              <w:rPr>
                <w:sz w:val="24"/>
                <w:szCs w:val="24"/>
                <w:lang w:eastAsia="en-IN"/>
              </w:rPr>
            </w:pPr>
            <w:r w:rsidRPr="00FB74AE">
              <w:rPr>
                <w:b/>
                <w:bCs/>
                <w:sz w:val="24"/>
                <w:szCs w:val="24"/>
                <w:lang w:eastAsia="en-IN"/>
              </w:rPr>
              <w:t>Ineffective Budgeting:</w:t>
            </w:r>
            <w:r w:rsidRPr="00FB74AE">
              <w:rPr>
                <w:sz w:val="24"/>
                <w:szCs w:val="24"/>
                <w:lang w:eastAsia="en-IN"/>
              </w:rPr>
              <w:t xml:space="preserve"> Results in financial constraints, inability to fund critical projects, and overspending.</w:t>
            </w:r>
          </w:p>
          <w:p w14:paraId="1EE17E86" w14:textId="4F41C623" w:rsidR="00406969" w:rsidRPr="000B0E3C" w:rsidRDefault="00406969" w:rsidP="00406969">
            <w:pPr>
              <w:tabs>
                <w:tab w:val="right" w:pos="7200"/>
              </w:tabs>
              <w:contextualSpacing/>
              <w:jc w:val="both"/>
              <w:rPr>
                <w:sz w:val="24"/>
                <w:szCs w:val="24"/>
                <w:lang w:eastAsia="en-IN"/>
              </w:rPr>
            </w:pPr>
            <w:r w:rsidRPr="00FB74AE">
              <w:rPr>
                <w:b/>
                <w:bCs/>
                <w:sz w:val="24"/>
                <w:szCs w:val="24"/>
                <w:lang w:eastAsia="en-IN"/>
              </w:rPr>
              <w:t>Conclusion:</w:t>
            </w:r>
            <w:r w:rsidRPr="00FB74AE">
              <w:rPr>
                <w:sz w:val="24"/>
                <w:szCs w:val="24"/>
                <w:lang w:eastAsia="en-IN"/>
              </w:rPr>
              <w:br/>
              <w:t>Each POSDCORB function interrelates to create a cohesive management framework. Underperformance in any one area disrupts the entire system, undermining both efficiency and effectiveness. Managers must balance all functions to maintain organizational health and achieve strategic objectives.</w:t>
            </w:r>
          </w:p>
        </w:tc>
        <w:tc>
          <w:tcPr>
            <w:tcW w:w="298" w:type="pct"/>
          </w:tcPr>
          <w:p w14:paraId="4BBFA023" w14:textId="7659C4B9" w:rsidR="00406969" w:rsidRPr="000B0E3C" w:rsidRDefault="00406969" w:rsidP="00406969">
            <w:pPr>
              <w:jc w:val="center"/>
              <w:rPr>
                <w:sz w:val="24"/>
                <w:szCs w:val="24"/>
              </w:rPr>
            </w:pPr>
            <w:r w:rsidRPr="00962B80">
              <w:rPr>
                <w:sz w:val="24"/>
                <w:szCs w:val="24"/>
              </w:rPr>
              <w:lastRenderedPageBreak/>
              <w:t>10</w:t>
            </w:r>
          </w:p>
        </w:tc>
        <w:tc>
          <w:tcPr>
            <w:tcW w:w="299" w:type="pct"/>
          </w:tcPr>
          <w:p w14:paraId="116F472B" w14:textId="6CDCDB6D" w:rsidR="00406969" w:rsidRPr="000B0E3C" w:rsidRDefault="00406969" w:rsidP="00406969">
            <w:pPr>
              <w:jc w:val="center"/>
              <w:rPr>
                <w:sz w:val="24"/>
                <w:szCs w:val="24"/>
              </w:rPr>
            </w:pPr>
            <w:r w:rsidRPr="00962B80">
              <w:rPr>
                <w:sz w:val="24"/>
                <w:szCs w:val="24"/>
              </w:rPr>
              <w:t>3</w:t>
            </w:r>
          </w:p>
        </w:tc>
        <w:tc>
          <w:tcPr>
            <w:tcW w:w="341" w:type="pct"/>
          </w:tcPr>
          <w:p w14:paraId="7509F809" w14:textId="6FDAC5ED" w:rsidR="00406969" w:rsidRPr="000B0E3C" w:rsidRDefault="00406969" w:rsidP="00406969">
            <w:pPr>
              <w:jc w:val="center"/>
              <w:rPr>
                <w:sz w:val="24"/>
                <w:szCs w:val="24"/>
              </w:rPr>
            </w:pPr>
            <w:r w:rsidRPr="00962B80">
              <w:rPr>
                <w:sz w:val="24"/>
                <w:szCs w:val="24"/>
              </w:rPr>
              <w:t>1</w:t>
            </w:r>
          </w:p>
        </w:tc>
      </w:tr>
      <w:tr w:rsidR="00406969" w:rsidRPr="00BC67BD" w14:paraId="3F1E516C" w14:textId="77777777" w:rsidTr="002979ED">
        <w:trPr>
          <w:trHeight w:val="70"/>
        </w:trPr>
        <w:tc>
          <w:tcPr>
            <w:tcW w:w="302" w:type="pct"/>
          </w:tcPr>
          <w:p w14:paraId="74CD9D30" w14:textId="4D19C62A" w:rsidR="00406969" w:rsidRPr="000B0E3C" w:rsidRDefault="00406969" w:rsidP="00406969">
            <w:pPr>
              <w:jc w:val="center"/>
              <w:rPr>
                <w:sz w:val="24"/>
                <w:szCs w:val="24"/>
              </w:rPr>
            </w:pPr>
            <w:r w:rsidRPr="000B0E3C">
              <w:rPr>
                <w:sz w:val="24"/>
                <w:szCs w:val="24"/>
              </w:rPr>
              <w:t>4</w:t>
            </w:r>
          </w:p>
        </w:tc>
        <w:tc>
          <w:tcPr>
            <w:tcW w:w="3760" w:type="pct"/>
          </w:tcPr>
          <w:p w14:paraId="63D3E03A" w14:textId="77777777" w:rsidR="00406969" w:rsidRPr="009E4DF2" w:rsidRDefault="00406969" w:rsidP="00406969">
            <w:pPr>
              <w:tabs>
                <w:tab w:val="right" w:pos="7200"/>
              </w:tabs>
              <w:contextualSpacing/>
              <w:jc w:val="both"/>
              <w:rPr>
                <w:sz w:val="24"/>
                <w:szCs w:val="24"/>
                <w:lang w:val="en-IN" w:eastAsia="en-IN"/>
              </w:rPr>
            </w:pPr>
            <w:r w:rsidRPr="009E4DF2">
              <w:rPr>
                <w:b/>
                <w:bCs/>
                <w:sz w:val="24"/>
                <w:szCs w:val="24"/>
                <w:lang w:val="en-IN" w:eastAsia="en-IN"/>
              </w:rPr>
              <w:t>Relevance of Systems Theory:</w:t>
            </w:r>
          </w:p>
          <w:p w14:paraId="524DF181" w14:textId="77777777" w:rsidR="00406969" w:rsidRPr="009E4DF2" w:rsidRDefault="00406969" w:rsidP="00406969">
            <w:pPr>
              <w:numPr>
                <w:ilvl w:val="0"/>
                <w:numId w:val="31"/>
              </w:numPr>
              <w:tabs>
                <w:tab w:val="right" w:pos="7200"/>
              </w:tabs>
              <w:contextualSpacing/>
              <w:jc w:val="both"/>
              <w:rPr>
                <w:sz w:val="24"/>
                <w:szCs w:val="24"/>
                <w:lang w:val="en-IN" w:eastAsia="en-IN"/>
              </w:rPr>
            </w:pPr>
            <w:r w:rsidRPr="009E4DF2">
              <w:rPr>
                <w:b/>
                <w:bCs/>
                <w:sz w:val="24"/>
                <w:szCs w:val="24"/>
                <w:lang w:val="en-IN" w:eastAsia="en-IN"/>
              </w:rPr>
              <w:t>Holistic View:</w:t>
            </w:r>
            <w:r w:rsidRPr="009E4DF2">
              <w:rPr>
                <w:sz w:val="24"/>
                <w:szCs w:val="24"/>
                <w:lang w:val="en-IN" w:eastAsia="en-IN"/>
              </w:rPr>
              <w:t xml:space="preserve"> Systems Theory views an organization as a complex set of interrelated and interdependent parts working together toward a common goal.</w:t>
            </w:r>
          </w:p>
          <w:p w14:paraId="1336B2F0" w14:textId="77777777" w:rsidR="00406969" w:rsidRPr="009E4DF2" w:rsidRDefault="00406969" w:rsidP="00406969">
            <w:pPr>
              <w:numPr>
                <w:ilvl w:val="0"/>
                <w:numId w:val="31"/>
              </w:numPr>
              <w:tabs>
                <w:tab w:val="right" w:pos="7200"/>
              </w:tabs>
              <w:contextualSpacing/>
              <w:jc w:val="both"/>
              <w:rPr>
                <w:sz w:val="24"/>
                <w:szCs w:val="24"/>
                <w:lang w:val="en-IN" w:eastAsia="en-IN"/>
              </w:rPr>
            </w:pPr>
            <w:r w:rsidRPr="009E4DF2">
              <w:rPr>
                <w:b/>
                <w:bCs/>
                <w:sz w:val="24"/>
                <w:szCs w:val="24"/>
                <w:lang w:val="en-IN" w:eastAsia="en-IN"/>
              </w:rPr>
              <w:t>Open Systems:</w:t>
            </w:r>
            <w:r w:rsidRPr="009E4DF2">
              <w:rPr>
                <w:sz w:val="24"/>
                <w:szCs w:val="24"/>
                <w:lang w:val="en-IN" w:eastAsia="en-IN"/>
              </w:rPr>
              <w:t xml:space="preserve"> Emphasizes that organizations interact with their external environment, adapting to changes and influences from outside factors.</w:t>
            </w:r>
          </w:p>
          <w:p w14:paraId="347B6932" w14:textId="77777777" w:rsidR="00406969" w:rsidRPr="009E4DF2" w:rsidRDefault="00406969" w:rsidP="00406969">
            <w:pPr>
              <w:tabs>
                <w:tab w:val="right" w:pos="7200"/>
              </w:tabs>
              <w:contextualSpacing/>
              <w:jc w:val="both"/>
              <w:rPr>
                <w:sz w:val="24"/>
                <w:szCs w:val="24"/>
                <w:lang w:val="en-IN" w:eastAsia="en-IN"/>
              </w:rPr>
            </w:pPr>
            <w:r w:rsidRPr="009E4DF2">
              <w:rPr>
                <w:b/>
                <w:bCs/>
                <w:sz w:val="24"/>
                <w:szCs w:val="24"/>
                <w:lang w:val="en-IN" w:eastAsia="en-IN"/>
              </w:rPr>
              <w:t>Emphasis on Interdependence:</w:t>
            </w:r>
          </w:p>
          <w:p w14:paraId="7D7F6BFE" w14:textId="77777777" w:rsidR="00406969" w:rsidRPr="009E4DF2" w:rsidRDefault="00406969" w:rsidP="00406969">
            <w:pPr>
              <w:numPr>
                <w:ilvl w:val="0"/>
                <w:numId w:val="32"/>
              </w:numPr>
              <w:tabs>
                <w:tab w:val="right" w:pos="7200"/>
              </w:tabs>
              <w:contextualSpacing/>
              <w:jc w:val="both"/>
              <w:rPr>
                <w:sz w:val="24"/>
                <w:szCs w:val="24"/>
                <w:lang w:val="en-IN" w:eastAsia="en-IN"/>
              </w:rPr>
            </w:pPr>
            <w:r w:rsidRPr="009E4DF2">
              <w:rPr>
                <w:b/>
                <w:bCs/>
                <w:sz w:val="24"/>
                <w:szCs w:val="24"/>
                <w:lang w:val="en-IN" w:eastAsia="en-IN"/>
              </w:rPr>
              <w:t>Integration of Functions:</w:t>
            </w:r>
            <w:r w:rsidRPr="009E4DF2">
              <w:rPr>
                <w:sz w:val="24"/>
                <w:szCs w:val="24"/>
                <w:lang w:val="en-IN" w:eastAsia="en-IN"/>
              </w:rPr>
              <w:t xml:space="preserve"> Encourages the integration of various departments and functions, ensuring that changes in one area consider impacts on others.</w:t>
            </w:r>
          </w:p>
          <w:p w14:paraId="1C5EDE65" w14:textId="2A2F5FF8" w:rsidR="00406969" w:rsidRPr="009E4DF2" w:rsidRDefault="00406969" w:rsidP="00406969">
            <w:pPr>
              <w:numPr>
                <w:ilvl w:val="0"/>
                <w:numId w:val="32"/>
              </w:numPr>
              <w:tabs>
                <w:tab w:val="right" w:pos="7200"/>
              </w:tabs>
              <w:contextualSpacing/>
              <w:jc w:val="both"/>
              <w:rPr>
                <w:sz w:val="24"/>
                <w:szCs w:val="24"/>
                <w:lang w:val="en-IN" w:eastAsia="en-IN"/>
              </w:rPr>
            </w:pPr>
            <w:r w:rsidRPr="009E4DF2">
              <w:rPr>
                <w:b/>
                <w:bCs/>
                <w:sz w:val="24"/>
                <w:szCs w:val="24"/>
                <w:lang w:val="en-IN" w:eastAsia="en-IN"/>
              </w:rPr>
              <w:lastRenderedPageBreak/>
              <w:t>Collaboration:</w:t>
            </w:r>
            <w:r w:rsidRPr="009E4DF2">
              <w:rPr>
                <w:sz w:val="24"/>
                <w:szCs w:val="24"/>
                <w:lang w:val="en-IN" w:eastAsia="en-IN"/>
              </w:rPr>
              <w:t xml:space="preserve"> Promotes cross-functional collaboration, leading </w:t>
            </w:r>
            <w:proofErr w:type="spellStart"/>
            <w:r w:rsidRPr="009E4DF2">
              <w:rPr>
                <w:sz w:val="24"/>
                <w:szCs w:val="24"/>
                <w:lang w:val="en-IN" w:eastAsia="en-IN"/>
              </w:rPr>
              <w:t>tomore</w:t>
            </w:r>
            <w:proofErr w:type="spellEnd"/>
            <w:r w:rsidRPr="009E4DF2">
              <w:rPr>
                <w:sz w:val="24"/>
                <w:szCs w:val="24"/>
                <w:lang w:val="en-IN" w:eastAsia="en-IN"/>
              </w:rPr>
              <w:t xml:space="preserve"> cohesive and unified organizational efforts.</w:t>
            </w:r>
          </w:p>
          <w:p w14:paraId="7E868A8D" w14:textId="77777777" w:rsidR="00406969" w:rsidRPr="009E4DF2" w:rsidRDefault="00406969" w:rsidP="00406969">
            <w:pPr>
              <w:numPr>
                <w:ilvl w:val="0"/>
                <w:numId w:val="32"/>
              </w:numPr>
              <w:tabs>
                <w:tab w:val="right" w:pos="7200"/>
              </w:tabs>
              <w:contextualSpacing/>
              <w:jc w:val="both"/>
              <w:rPr>
                <w:sz w:val="24"/>
                <w:szCs w:val="24"/>
                <w:lang w:val="en-IN" w:eastAsia="en-IN"/>
              </w:rPr>
            </w:pPr>
            <w:r w:rsidRPr="009E4DF2">
              <w:rPr>
                <w:b/>
                <w:bCs/>
                <w:sz w:val="24"/>
                <w:szCs w:val="24"/>
                <w:lang w:val="en-IN" w:eastAsia="en-IN"/>
              </w:rPr>
              <w:t>Resource Optimization:</w:t>
            </w:r>
            <w:r w:rsidRPr="009E4DF2">
              <w:rPr>
                <w:sz w:val="24"/>
                <w:szCs w:val="24"/>
                <w:lang w:val="en-IN" w:eastAsia="en-IN"/>
              </w:rPr>
              <w:t xml:space="preserve"> Recognizes that resources are interconnected, leading to more efficient and effective utilization across the organization.</w:t>
            </w:r>
          </w:p>
          <w:p w14:paraId="0A7E3677" w14:textId="77777777" w:rsidR="00406969" w:rsidRPr="009E4DF2" w:rsidRDefault="00406969" w:rsidP="00406969">
            <w:pPr>
              <w:tabs>
                <w:tab w:val="right" w:pos="7200"/>
              </w:tabs>
              <w:contextualSpacing/>
              <w:jc w:val="both"/>
              <w:rPr>
                <w:sz w:val="24"/>
                <w:szCs w:val="24"/>
                <w:lang w:val="en-IN" w:eastAsia="en-IN"/>
              </w:rPr>
            </w:pPr>
            <w:r w:rsidRPr="009E4DF2">
              <w:rPr>
                <w:b/>
                <w:bCs/>
                <w:sz w:val="24"/>
                <w:szCs w:val="24"/>
                <w:lang w:val="en-IN" w:eastAsia="en-IN"/>
              </w:rPr>
              <w:t>Emphasis on the Environment:</w:t>
            </w:r>
          </w:p>
          <w:p w14:paraId="26FC34CB" w14:textId="77777777" w:rsidR="00406969" w:rsidRPr="009E4DF2" w:rsidRDefault="00406969" w:rsidP="00406969">
            <w:pPr>
              <w:numPr>
                <w:ilvl w:val="0"/>
                <w:numId w:val="33"/>
              </w:numPr>
              <w:tabs>
                <w:tab w:val="right" w:pos="7200"/>
              </w:tabs>
              <w:contextualSpacing/>
              <w:jc w:val="both"/>
              <w:rPr>
                <w:sz w:val="24"/>
                <w:szCs w:val="24"/>
                <w:lang w:val="en-IN" w:eastAsia="en-IN"/>
              </w:rPr>
            </w:pPr>
            <w:r w:rsidRPr="009E4DF2">
              <w:rPr>
                <w:b/>
                <w:bCs/>
                <w:sz w:val="24"/>
                <w:szCs w:val="24"/>
                <w:lang w:val="en-IN" w:eastAsia="en-IN"/>
              </w:rPr>
              <w:t>Adaptability:</w:t>
            </w:r>
            <w:r w:rsidRPr="009E4DF2">
              <w:rPr>
                <w:sz w:val="24"/>
                <w:szCs w:val="24"/>
                <w:lang w:val="en-IN" w:eastAsia="en-IN"/>
              </w:rPr>
              <w:t xml:space="preserve"> Encourages organizations to be flexible and responsive to external changes such as market trends, technological advancements, and regulatory shifts.</w:t>
            </w:r>
          </w:p>
          <w:p w14:paraId="3482271D" w14:textId="77777777" w:rsidR="00406969" w:rsidRPr="009E4DF2" w:rsidRDefault="00406969" w:rsidP="00406969">
            <w:pPr>
              <w:numPr>
                <w:ilvl w:val="0"/>
                <w:numId w:val="33"/>
              </w:numPr>
              <w:tabs>
                <w:tab w:val="right" w:pos="7200"/>
              </w:tabs>
              <w:contextualSpacing/>
              <w:jc w:val="both"/>
              <w:rPr>
                <w:sz w:val="24"/>
                <w:szCs w:val="24"/>
                <w:lang w:val="en-IN" w:eastAsia="en-IN"/>
              </w:rPr>
            </w:pPr>
            <w:r w:rsidRPr="009E4DF2">
              <w:rPr>
                <w:b/>
                <w:bCs/>
                <w:sz w:val="24"/>
                <w:szCs w:val="24"/>
                <w:lang w:val="en-IN" w:eastAsia="en-IN"/>
              </w:rPr>
              <w:t>Proactive Decision-Making:</w:t>
            </w:r>
            <w:r w:rsidRPr="009E4DF2">
              <w:rPr>
                <w:sz w:val="24"/>
                <w:szCs w:val="24"/>
                <w:lang w:val="en-IN" w:eastAsia="en-IN"/>
              </w:rPr>
              <w:t xml:space="preserve"> Managers anticipate external factors and incorporate environmental scanning into their strategic planning.</w:t>
            </w:r>
          </w:p>
          <w:p w14:paraId="00235570" w14:textId="77777777" w:rsidR="00406969" w:rsidRPr="009E4DF2" w:rsidRDefault="00406969" w:rsidP="00406969">
            <w:pPr>
              <w:numPr>
                <w:ilvl w:val="0"/>
                <w:numId w:val="33"/>
              </w:numPr>
              <w:tabs>
                <w:tab w:val="right" w:pos="7200"/>
              </w:tabs>
              <w:contextualSpacing/>
              <w:jc w:val="both"/>
              <w:rPr>
                <w:sz w:val="24"/>
                <w:szCs w:val="24"/>
                <w:lang w:val="en-IN" w:eastAsia="en-IN"/>
              </w:rPr>
            </w:pPr>
            <w:r w:rsidRPr="009E4DF2">
              <w:rPr>
                <w:b/>
                <w:bCs/>
                <w:sz w:val="24"/>
                <w:szCs w:val="24"/>
                <w:lang w:val="en-IN" w:eastAsia="en-IN"/>
              </w:rPr>
              <w:t>Sustainability:</w:t>
            </w:r>
            <w:r w:rsidRPr="009E4DF2">
              <w:rPr>
                <w:sz w:val="24"/>
                <w:szCs w:val="24"/>
                <w:lang w:val="en-IN" w:eastAsia="en-IN"/>
              </w:rPr>
              <w:t xml:space="preserve"> Focuses on long-term viability by considering environmental, social, and economic factors in decision-making.</w:t>
            </w:r>
          </w:p>
          <w:p w14:paraId="66914B41" w14:textId="77777777" w:rsidR="00406969" w:rsidRPr="009E4DF2" w:rsidRDefault="00406969" w:rsidP="00406969">
            <w:pPr>
              <w:tabs>
                <w:tab w:val="right" w:pos="7200"/>
              </w:tabs>
              <w:contextualSpacing/>
              <w:jc w:val="both"/>
              <w:rPr>
                <w:sz w:val="24"/>
                <w:szCs w:val="24"/>
                <w:lang w:val="en-IN" w:eastAsia="en-IN"/>
              </w:rPr>
            </w:pPr>
            <w:r w:rsidRPr="009E4DF2">
              <w:rPr>
                <w:b/>
                <w:bCs/>
                <w:sz w:val="24"/>
                <w:szCs w:val="24"/>
                <w:lang w:val="en-IN" w:eastAsia="en-IN"/>
              </w:rPr>
              <w:t>Benefits to Decision-Making:</w:t>
            </w:r>
          </w:p>
          <w:p w14:paraId="6F00E4D6" w14:textId="77777777" w:rsidR="00406969" w:rsidRPr="009E4DF2" w:rsidRDefault="00406969" w:rsidP="00406969">
            <w:pPr>
              <w:numPr>
                <w:ilvl w:val="0"/>
                <w:numId w:val="34"/>
              </w:numPr>
              <w:tabs>
                <w:tab w:val="right" w:pos="7200"/>
              </w:tabs>
              <w:contextualSpacing/>
              <w:jc w:val="both"/>
              <w:rPr>
                <w:sz w:val="24"/>
                <w:szCs w:val="24"/>
                <w:lang w:val="en-IN" w:eastAsia="en-IN"/>
              </w:rPr>
            </w:pPr>
            <w:r w:rsidRPr="009E4DF2">
              <w:rPr>
                <w:b/>
                <w:bCs/>
                <w:sz w:val="24"/>
                <w:szCs w:val="24"/>
                <w:lang w:val="en-IN" w:eastAsia="en-IN"/>
              </w:rPr>
              <w:t>Comprehensive Analysis:</w:t>
            </w:r>
            <w:r w:rsidRPr="009E4DF2">
              <w:rPr>
                <w:sz w:val="24"/>
                <w:szCs w:val="24"/>
                <w:lang w:val="en-IN" w:eastAsia="en-IN"/>
              </w:rPr>
              <w:t xml:space="preserve"> Decisions are made with a thorough understanding of how different parts of the organization and external factors interact.</w:t>
            </w:r>
          </w:p>
          <w:p w14:paraId="1057E75F" w14:textId="77777777" w:rsidR="00406969" w:rsidRPr="009E4DF2" w:rsidRDefault="00406969" w:rsidP="00406969">
            <w:pPr>
              <w:numPr>
                <w:ilvl w:val="0"/>
                <w:numId w:val="34"/>
              </w:numPr>
              <w:tabs>
                <w:tab w:val="right" w:pos="7200"/>
              </w:tabs>
              <w:contextualSpacing/>
              <w:jc w:val="both"/>
              <w:rPr>
                <w:sz w:val="24"/>
                <w:szCs w:val="24"/>
                <w:lang w:val="en-IN" w:eastAsia="en-IN"/>
              </w:rPr>
            </w:pPr>
            <w:r w:rsidRPr="009E4DF2">
              <w:rPr>
                <w:b/>
                <w:bCs/>
                <w:sz w:val="24"/>
                <w:szCs w:val="24"/>
                <w:lang w:val="en-IN" w:eastAsia="en-IN"/>
              </w:rPr>
              <w:t>Enhanced Problem-Solving:</w:t>
            </w:r>
            <w:r w:rsidRPr="009E4DF2">
              <w:rPr>
                <w:sz w:val="24"/>
                <w:szCs w:val="24"/>
                <w:lang w:val="en-IN" w:eastAsia="en-IN"/>
              </w:rPr>
              <w:t xml:space="preserve"> By recognizing interdependencies, managers can identify root causes of issues and implement more effective solutions.</w:t>
            </w:r>
          </w:p>
          <w:p w14:paraId="1753E448" w14:textId="77777777" w:rsidR="00406969" w:rsidRPr="009E4DF2" w:rsidRDefault="00406969" w:rsidP="00406969">
            <w:pPr>
              <w:numPr>
                <w:ilvl w:val="0"/>
                <w:numId w:val="34"/>
              </w:numPr>
              <w:tabs>
                <w:tab w:val="right" w:pos="7200"/>
              </w:tabs>
              <w:contextualSpacing/>
              <w:jc w:val="both"/>
              <w:rPr>
                <w:sz w:val="24"/>
                <w:szCs w:val="24"/>
                <w:lang w:val="en-IN" w:eastAsia="en-IN"/>
              </w:rPr>
            </w:pPr>
            <w:r w:rsidRPr="009E4DF2">
              <w:rPr>
                <w:b/>
                <w:bCs/>
                <w:sz w:val="24"/>
                <w:szCs w:val="24"/>
                <w:lang w:val="en-IN" w:eastAsia="en-IN"/>
              </w:rPr>
              <w:t>Strategic Alignment:</w:t>
            </w:r>
            <w:r w:rsidRPr="009E4DF2">
              <w:rPr>
                <w:sz w:val="24"/>
                <w:szCs w:val="24"/>
                <w:lang w:val="en-IN" w:eastAsia="en-IN"/>
              </w:rPr>
              <w:t xml:space="preserve"> Ensures that decisions align with both internal objectives and external opportunities or threats, fostering strategic coherence.</w:t>
            </w:r>
          </w:p>
          <w:p w14:paraId="08695D8D" w14:textId="77777777" w:rsidR="00406969" w:rsidRPr="009E4DF2" w:rsidRDefault="00406969" w:rsidP="00406969">
            <w:pPr>
              <w:numPr>
                <w:ilvl w:val="0"/>
                <w:numId w:val="34"/>
              </w:numPr>
              <w:tabs>
                <w:tab w:val="right" w:pos="7200"/>
              </w:tabs>
              <w:contextualSpacing/>
              <w:jc w:val="both"/>
              <w:rPr>
                <w:sz w:val="24"/>
                <w:szCs w:val="24"/>
                <w:lang w:val="en-IN" w:eastAsia="en-IN"/>
              </w:rPr>
            </w:pPr>
            <w:r w:rsidRPr="009E4DF2">
              <w:rPr>
                <w:b/>
                <w:bCs/>
                <w:sz w:val="24"/>
                <w:szCs w:val="24"/>
                <w:lang w:val="en-IN" w:eastAsia="en-IN"/>
              </w:rPr>
              <w:t>Risk Management:</w:t>
            </w:r>
            <w:r w:rsidRPr="009E4DF2">
              <w:rPr>
                <w:sz w:val="24"/>
                <w:szCs w:val="24"/>
                <w:lang w:val="en-IN" w:eastAsia="en-IN"/>
              </w:rPr>
              <w:t xml:space="preserve"> Facilitates the identification and mitigation of risks arising from environmental changes, enhancing organizational resilience.</w:t>
            </w:r>
          </w:p>
          <w:p w14:paraId="0F142C8E" w14:textId="2D971BDC" w:rsidR="00406969" w:rsidRPr="009E4DF2" w:rsidRDefault="00406969" w:rsidP="00406969">
            <w:pPr>
              <w:tabs>
                <w:tab w:val="right" w:pos="7200"/>
              </w:tabs>
              <w:contextualSpacing/>
              <w:rPr>
                <w:sz w:val="24"/>
                <w:szCs w:val="24"/>
                <w:lang w:val="en-IN" w:eastAsia="en-IN"/>
              </w:rPr>
            </w:pPr>
            <w:r>
              <w:rPr>
                <w:b/>
                <w:bCs/>
                <w:sz w:val="24"/>
                <w:szCs w:val="24"/>
                <w:lang w:val="en-IN" w:eastAsia="en-IN"/>
              </w:rPr>
              <w:t>In summary:</w:t>
            </w:r>
            <w:r w:rsidRPr="009E4DF2">
              <w:rPr>
                <w:sz w:val="24"/>
                <w:szCs w:val="24"/>
                <w:lang w:val="en-IN" w:eastAsia="en-IN"/>
              </w:rPr>
              <w:br/>
              <w:t>Systems Theory remains highly relevant in modern organizations by providing a framework that accounts for the complexity and dynamism of both internal and external environments. Its emphasis on interdependence and environmental interaction enables managers to make more informed, strategic, and adaptive decisions, ultimately leading to sustainable organizational success.</w:t>
            </w:r>
          </w:p>
        </w:tc>
        <w:tc>
          <w:tcPr>
            <w:tcW w:w="298" w:type="pct"/>
          </w:tcPr>
          <w:p w14:paraId="13FE0FA4" w14:textId="0040FFD4" w:rsidR="00406969" w:rsidRPr="000B0E3C" w:rsidRDefault="00406969" w:rsidP="00406969">
            <w:pPr>
              <w:jc w:val="center"/>
              <w:rPr>
                <w:sz w:val="24"/>
                <w:szCs w:val="24"/>
              </w:rPr>
            </w:pPr>
            <w:r w:rsidRPr="00962B80">
              <w:rPr>
                <w:sz w:val="24"/>
                <w:szCs w:val="24"/>
              </w:rPr>
              <w:lastRenderedPageBreak/>
              <w:t>10</w:t>
            </w:r>
          </w:p>
        </w:tc>
        <w:tc>
          <w:tcPr>
            <w:tcW w:w="299" w:type="pct"/>
          </w:tcPr>
          <w:p w14:paraId="14AAC812" w14:textId="58A311D3" w:rsidR="00406969" w:rsidRPr="000B0E3C" w:rsidRDefault="00406969" w:rsidP="00406969">
            <w:pPr>
              <w:jc w:val="center"/>
              <w:rPr>
                <w:sz w:val="24"/>
                <w:szCs w:val="24"/>
              </w:rPr>
            </w:pPr>
            <w:r w:rsidRPr="00962B80">
              <w:rPr>
                <w:sz w:val="24"/>
                <w:szCs w:val="24"/>
              </w:rPr>
              <w:t>4</w:t>
            </w:r>
          </w:p>
        </w:tc>
        <w:tc>
          <w:tcPr>
            <w:tcW w:w="341" w:type="pct"/>
          </w:tcPr>
          <w:p w14:paraId="76CA0492" w14:textId="02EFB322" w:rsidR="00406969" w:rsidRPr="000B0E3C" w:rsidRDefault="00406969" w:rsidP="00406969">
            <w:pPr>
              <w:jc w:val="center"/>
              <w:rPr>
                <w:sz w:val="24"/>
                <w:szCs w:val="24"/>
              </w:rPr>
            </w:pPr>
            <w:r w:rsidRPr="00962B80">
              <w:rPr>
                <w:sz w:val="24"/>
                <w:szCs w:val="24"/>
              </w:rPr>
              <w:t>1</w:t>
            </w:r>
          </w:p>
        </w:tc>
      </w:tr>
      <w:tr w:rsidR="00406969" w:rsidRPr="00BC67BD" w14:paraId="72D50322" w14:textId="77777777" w:rsidTr="002979ED">
        <w:trPr>
          <w:trHeight w:val="70"/>
        </w:trPr>
        <w:tc>
          <w:tcPr>
            <w:tcW w:w="302" w:type="pct"/>
          </w:tcPr>
          <w:p w14:paraId="271F736D" w14:textId="70D41C76" w:rsidR="00406969" w:rsidRPr="000B0E3C" w:rsidRDefault="00406969" w:rsidP="00406969">
            <w:pPr>
              <w:jc w:val="center"/>
              <w:rPr>
                <w:sz w:val="24"/>
                <w:szCs w:val="24"/>
              </w:rPr>
            </w:pPr>
            <w:r w:rsidRPr="000B0E3C">
              <w:rPr>
                <w:sz w:val="24"/>
                <w:szCs w:val="24"/>
              </w:rPr>
              <w:t>5</w:t>
            </w:r>
          </w:p>
        </w:tc>
        <w:tc>
          <w:tcPr>
            <w:tcW w:w="3760" w:type="pct"/>
          </w:tcPr>
          <w:p w14:paraId="051E67D1" w14:textId="77777777" w:rsidR="00406969" w:rsidRPr="00AB7AD1" w:rsidRDefault="00406969" w:rsidP="00406969">
            <w:pPr>
              <w:tabs>
                <w:tab w:val="right" w:pos="7200"/>
              </w:tabs>
              <w:contextualSpacing/>
              <w:jc w:val="both"/>
              <w:rPr>
                <w:sz w:val="24"/>
                <w:szCs w:val="24"/>
                <w:lang w:val="en-IN" w:eastAsia="en-IN"/>
              </w:rPr>
            </w:pPr>
            <w:r w:rsidRPr="00AB7AD1">
              <w:rPr>
                <w:sz w:val="24"/>
                <w:szCs w:val="24"/>
                <w:lang w:val="en-IN" w:eastAsia="en-IN"/>
              </w:rPr>
              <w:t>The circular flow model links microeconomics, macroeconomics, and economic systems, showing how their interaction drives economic activity.</w:t>
            </w:r>
          </w:p>
          <w:p w14:paraId="7A816E73" w14:textId="77777777" w:rsidR="00406969" w:rsidRPr="00AB7AD1" w:rsidRDefault="00406969" w:rsidP="00406969">
            <w:pPr>
              <w:numPr>
                <w:ilvl w:val="0"/>
                <w:numId w:val="25"/>
              </w:numPr>
              <w:tabs>
                <w:tab w:val="right" w:pos="7200"/>
              </w:tabs>
              <w:contextualSpacing/>
              <w:jc w:val="both"/>
              <w:rPr>
                <w:sz w:val="24"/>
                <w:szCs w:val="24"/>
                <w:lang w:val="en-IN" w:eastAsia="en-IN"/>
              </w:rPr>
            </w:pPr>
            <w:r w:rsidRPr="00AB7AD1">
              <w:rPr>
                <w:b/>
                <w:bCs/>
                <w:sz w:val="24"/>
                <w:szCs w:val="24"/>
                <w:lang w:val="en-IN" w:eastAsia="en-IN"/>
              </w:rPr>
              <w:t>Microeconomics in the Circular Flow:</w:t>
            </w:r>
          </w:p>
          <w:p w14:paraId="52773474" w14:textId="77777777" w:rsidR="00406969" w:rsidRPr="00AB7AD1" w:rsidRDefault="00406969" w:rsidP="00406969">
            <w:pPr>
              <w:numPr>
                <w:ilvl w:val="1"/>
                <w:numId w:val="25"/>
              </w:numPr>
              <w:tabs>
                <w:tab w:val="right" w:pos="7200"/>
              </w:tabs>
              <w:contextualSpacing/>
              <w:jc w:val="both"/>
              <w:rPr>
                <w:sz w:val="24"/>
                <w:szCs w:val="24"/>
                <w:lang w:val="en-IN" w:eastAsia="en-IN"/>
              </w:rPr>
            </w:pPr>
            <w:r w:rsidRPr="00AB7AD1">
              <w:rPr>
                <w:sz w:val="24"/>
                <w:szCs w:val="24"/>
                <w:lang w:val="en-IN" w:eastAsia="en-IN"/>
              </w:rPr>
              <w:t>Households and firms engage in the exchange of goods, services, and factors of production.</w:t>
            </w:r>
          </w:p>
          <w:p w14:paraId="42241796" w14:textId="77777777" w:rsidR="00406969" w:rsidRPr="00AB7AD1" w:rsidRDefault="00406969" w:rsidP="00406969">
            <w:pPr>
              <w:numPr>
                <w:ilvl w:val="1"/>
                <w:numId w:val="25"/>
              </w:numPr>
              <w:tabs>
                <w:tab w:val="right" w:pos="7200"/>
              </w:tabs>
              <w:contextualSpacing/>
              <w:jc w:val="both"/>
              <w:rPr>
                <w:sz w:val="24"/>
                <w:szCs w:val="24"/>
                <w:lang w:val="en-IN" w:eastAsia="en-IN"/>
              </w:rPr>
            </w:pPr>
            <w:r w:rsidRPr="00AB7AD1">
              <w:rPr>
                <w:sz w:val="24"/>
                <w:szCs w:val="24"/>
                <w:lang w:val="en-IN" w:eastAsia="en-IN"/>
              </w:rPr>
              <w:t>Example: Firms pay wages (micro) to households, who spend it on goods, creating demand.</w:t>
            </w:r>
          </w:p>
          <w:p w14:paraId="7DA9C056" w14:textId="77777777" w:rsidR="00406969" w:rsidRPr="00AB7AD1" w:rsidRDefault="00406969" w:rsidP="00406969">
            <w:pPr>
              <w:numPr>
                <w:ilvl w:val="0"/>
                <w:numId w:val="25"/>
              </w:numPr>
              <w:tabs>
                <w:tab w:val="right" w:pos="7200"/>
              </w:tabs>
              <w:contextualSpacing/>
              <w:jc w:val="both"/>
              <w:rPr>
                <w:sz w:val="24"/>
                <w:szCs w:val="24"/>
                <w:lang w:val="en-IN" w:eastAsia="en-IN"/>
              </w:rPr>
            </w:pPr>
            <w:r w:rsidRPr="00AB7AD1">
              <w:rPr>
                <w:b/>
                <w:bCs/>
                <w:sz w:val="24"/>
                <w:szCs w:val="24"/>
                <w:lang w:val="en-IN" w:eastAsia="en-IN"/>
              </w:rPr>
              <w:t>Macroeconomics in the Circular Flow:</w:t>
            </w:r>
          </w:p>
          <w:p w14:paraId="7444A431" w14:textId="77777777" w:rsidR="00406969" w:rsidRPr="00AB7AD1" w:rsidRDefault="00406969" w:rsidP="00406969">
            <w:pPr>
              <w:numPr>
                <w:ilvl w:val="1"/>
                <w:numId w:val="25"/>
              </w:numPr>
              <w:tabs>
                <w:tab w:val="right" w:pos="7200"/>
              </w:tabs>
              <w:contextualSpacing/>
              <w:jc w:val="both"/>
              <w:rPr>
                <w:sz w:val="24"/>
                <w:szCs w:val="24"/>
                <w:lang w:val="en-IN" w:eastAsia="en-IN"/>
              </w:rPr>
            </w:pPr>
            <w:r w:rsidRPr="00AB7AD1">
              <w:rPr>
                <w:sz w:val="24"/>
                <w:szCs w:val="24"/>
                <w:lang w:val="en-IN" w:eastAsia="en-IN"/>
              </w:rPr>
              <w:t>Government policies (e.g., fiscal stimulus) influence overall spending and production.</w:t>
            </w:r>
          </w:p>
          <w:p w14:paraId="085BDCDF" w14:textId="77777777" w:rsidR="00406969" w:rsidRPr="00AB7AD1" w:rsidRDefault="00406969" w:rsidP="00406969">
            <w:pPr>
              <w:numPr>
                <w:ilvl w:val="1"/>
                <w:numId w:val="25"/>
              </w:numPr>
              <w:tabs>
                <w:tab w:val="right" w:pos="7200"/>
              </w:tabs>
              <w:contextualSpacing/>
              <w:jc w:val="both"/>
              <w:rPr>
                <w:sz w:val="24"/>
                <w:szCs w:val="24"/>
                <w:lang w:val="en-IN" w:eastAsia="en-IN"/>
              </w:rPr>
            </w:pPr>
            <w:r w:rsidRPr="00AB7AD1">
              <w:rPr>
                <w:sz w:val="24"/>
                <w:szCs w:val="24"/>
                <w:lang w:val="en-IN" w:eastAsia="en-IN"/>
              </w:rPr>
              <w:t>Example: Tax cuts increase disposable income, boosting aggregate demand.</w:t>
            </w:r>
          </w:p>
          <w:p w14:paraId="47350E3C" w14:textId="77777777" w:rsidR="00406969" w:rsidRPr="00AB7AD1" w:rsidRDefault="00406969" w:rsidP="00406969">
            <w:pPr>
              <w:numPr>
                <w:ilvl w:val="0"/>
                <w:numId w:val="25"/>
              </w:numPr>
              <w:tabs>
                <w:tab w:val="right" w:pos="7200"/>
              </w:tabs>
              <w:contextualSpacing/>
              <w:jc w:val="both"/>
              <w:rPr>
                <w:sz w:val="24"/>
                <w:szCs w:val="24"/>
                <w:lang w:val="en-IN" w:eastAsia="en-IN"/>
              </w:rPr>
            </w:pPr>
            <w:r w:rsidRPr="00AB7AD1">
              <w:rPr>
                <w:b/>
                <w:bCs/>
                <w:sz w:val="24"/>
                <w:szCs w:val="24"/>
                <w:lang w:val="en-IN" w:eastAsia="en-IN"/>
              </w:rPr>
              <w:t>Economic Systems in the Circular Flow:</w:t>
            </w:r>
          </w:p>
          <w:p w14:paraId="596FE89D" w14:textId="77777777" w:rsidR="00406969" w:rsidRPr="00AB7AD1" w:rsidRDefault="00406969" w:rsidP="00406969">
            <w:pPr>
              <w:numPr>
                <w:ilvl w:val="1"/>
                <w:numId w:val="25"/>
              </w:numPr>
              <w:tabs>
                <w:tab w:val="right" w:pos="7200"/>
              </w:tabs>
              <w:contextualSpacing/>
              <w:jc w:val="both"/>
              <w:rPr>
                <w:sz w:val="24"/>
                <w:szCs w:val="24"/>
                <w:lang w:val="en-IN" w:eastAsia="en-IN"/>
              </w:rPr>
            </w:pPr>
            <w:r w:rsidRPr="00AB7AD1">
              <w:rPr>
                <w:sz w:val="24"/>
                <w:szCs w:val="24"/>
                <w:lang w:val="en-IN" w:eastAsia="en-IN"/>
              </w:rPr>
              <w:t>The structure of the economy determines the roles of markets and governments in regulating the flow.</w:t>
            </w:r>
          </w:p>
          <w:p w14:paraId="353BC08D" w14:textId="77777777" w:rsidR="00406969" w:rsidRPr="00AB7AD1" w:rsidRDefault="00406969" w:rsidP="00406969">
            <w:pPr>
              <w:numPr>
                <w:ilvl w:val="1"/>
                <w:numId w:val="25"/>
              </w:numPr>
              <w:tabs>
                <w:tab w:val="right" w:pos="7200"/>
              </w:tabs>
              <w:contextualSpacing/>
              <w:jc w:val="both"/>
              <w:rPr>
                <w:sz w:val="24"/>
                <w:szCs w:val="24"/>
                <w:lang w:val="en-IN" w:eastAsia="en-IN"/>
              </w:rPr>
            </w:pPr>
            <w:r w:rsidRPr="00AB7AD1">
              <w:rPr>
                <w:sz w:val="24"/>
                <w:szCs w:val="24"/>
                <w:lang w:val="en-IN" w:eastAsia="en-IN"/>
              </w:rPr>
              <w:lastRenderedPageBreak/>
              <w:t>Example: In a mixed economy, subsidies might support businesses during downturns, while in capitalism, market corrections occur without intervention.</w:t>
            </w:r>
          </w:p>
          <w:p w14:paraId="5056C22E" w14:textId="77777777" w:rsidR="00406969" w:rsidRPr="00AB7AD1" w:rsidRDefault="00406969" w:rsidP="00406969">
            <w:pPr>
              <w:tabs>
                <w:tab w:val="right" w:pos="7200"/>
              </w:tabs>
              <w:contextualSpacing/>
              <w:jc w:val="both"/>
              <w:rPr>
                <w:sz w:val="24"/>
                <w:szCs w:val="24"/>
                <w:lang w:val="en-IN" w:eastAsia="en-IN"/>
              </w:rPr>
            </w:pPr>
            <w:r w:rsidRPr="00AB7AD1">
              <w:rPr>
                <w:b/>
                <w:bCs/>
                <w:sz w:val="24"/>
                <w:szCs w:val="24"/>
                <w:lang w:val="en-IN" w:eastAsia="en-IN"/>
              </w:rPr>
              <w:t>Challenges When Components Fail to Work in Harmony:</w:t>
            </w:r>
          </w:p>
          <w:p w14:paraId="2B643A33" w14:textId="77777777" w:rsidR="00406969" w:rsidRPr="00AB7AD1" w:rsidRDefault="00406969" w:rsidP="00406969">
            <w:pPr>
              <w:numPr>
                <w:ilvl w:val="0"/>
                <w:numId w:val="26"/>
              </w:numPr>
              <w:tabs>
                <w:tab w:val="right" w:pos="7200"/>
              </w:tabs>
              <w:contextualSpacing/>
              <w:jc w:val="both"/>
              <w:rPr>
                <w:sz w:val="24"/>
                <w:szCs w:val="24"/>
                <w:lang w:val="en-IN" w:eastAsia="en-IN"/>
              </w:rPr>
            </w:pPr>
            <w:r w:rsidRPr="00AB7AD1">
              <w:rPr>
                <w:b/>
                <w:bCs/>
                <w:sz w:val="24"/>
                <w:szCs w:val="24"/>
                <w:lang w:val="en-IN" w:eastAsia="en-IN"/>
              </w:rPr>
              <w:t>Mismatch Between Policies and Market Dynamics:</w:t>
            </w:r>
          </w:p>
          <w:p w14:paraId="3F19880D" w14:textId="77777777" w:rsidR="00406969" w:rsidRPr="00AB7AD1" w:rsidRDefault="00406969" w:rsidP="00406969">
            <w:pPr>
              <w:numPr>
                <w:ilvl w:val="1"/>
                <w:numId w:val="26"/>
              </w:numPr>
              <w:tabs>
                <w:tab w:val="right" w:pos="7200"/>
              </w:tabs>
              <w:contextualSpacing/>
              <w:jc w:val="both"/>
              <w:rPr>
                <w:sz w:val="24"/>
                <w:szCs w:val="24"/>
                <w:lang w:val="en-IN" w:eastAsia="en-IN"/>
              </w:rPr>
            </w:pPr>
            <w:r w:rsidRPr="00AB7AD1">
              <w:rPr>
                <w:sz w:val="24"/>
                <w:szCs w:val="24"/>
                <w:lang w:val="en-IN" w:eastAsia="en-IN"/>
              </w:rPr>
              <w:t>Over-regulation in capitalist systems may stifle growth, while under-regulation in mixed systems can lead to market failures (e.g., financial crises).</w:t>
            </w:r>
          </w:p>
          <w:p w14:paraId="5185262D" w14:textId="77777777" w:rsidR="00406969" w:rsidRPr="00AB7AD1" w:rsidRDefault="00406969" w:rsidP="00406969">
            <w:pPr>
              <w:numPr>
                <w:ilvl w:val="0"/>
                <w:numId w:val="26"/>
              </w:numPr>
              <w:tabs>
                <w:tab w:val="right" w:pos="7200"/>
              </w:tabs>
              <w:contextualSpacing/>
              <w:jc w:val="both"/>
              <w:rPr>
                <w:sz w:val="24"/>
                <w:szCs w:val="24"/>
                <w:lang w:val="en-IN" w:eastAsia="en-IN"/>
              </w:rPr>
            </w:pPr>
            <w:r w:rsidRPr="00AB7AD1">
              <w:rPr>
                <w:b/>
                <w:bCs/>
                <w:sz w:val="24"/>
                <w:szCs w:val="24"/>
                <w:lang w:val="en-IN" w:eastAsia="en-IN"/>
              </w:rPr>
              <w:t>Imbalance in Resource Allocation:</w:t>
            </w:r>
          </w:p>
          <w:p w14:paraId="7C1662D0" w14:textId="77777777" w:rsidR="00406969" w:rsidRPr="00AB7AD1" w:rsidRDefault="00406969" w:rsidP="00406969">
            <w:pPr>
              <w:numPr>
                <w:ilvl w:val="1"/>
                <w:numId w:val="26"/>
              </w:numPr>
              <w:tabs>
                <w:tab w:val="right" w:pos="7200"/>
              </w:tabs>
              <w:contextualSpacing/>
              <w:jc w:val="both"/>
              <w:rPr>
                <w:sz w:val="24"/>
                <w:szCs w:val="24"/>
                <w:lang w:val="en-IN" w:eastAsia="en-IN"/>
              </w:rPr>
            </w:pPr>
            <w:r w:rsidRPr="00AB7AD1">
              <w:rPr>
                <w:sz w:val="24"/>
                <w:szCs w:val="24"/>
                <w:lang w:val="en-IN" w:eastAsia="en-IN"/>
              </w:rPr>
              <w:t>Inefficiencies arise when resources are not directed to where they are needed most, leading to unemployment or shortages.</w:t>
            </w:r>
          </w:p>
          <w:p w14:paraId="01D9B6EF" w14:textId="77777777" w:rsidR="00406969" w:rsidRPr="00AB7AD1" w:rsidRDefault="00406969" w:rsidP="00406969">
            <w:pPr>
              <w:numPr>
                <w:ilvl w:val="0"/>
                <w:numId w:val="26"/>
              </w:numPr>
              <w:tabs>
                <w:tab w:val="right" w:pos="7200"/>
              </w:tabs>
              <w:contextualSpacing/>
              <w:jc w:val="both"/>
              <w:rPr>
                <w:sz w:val="24"/>
                <w:szCs w:val="24"/>
                <w:lang w:val="en-IN" w:eastAsia="en-IN"/>
              </w:rPr>
            </w:pPr>
            <w:r w:rsidRPr="00AB7AD1">
              <w:rPr>
                <w:b/>
                <w:bCs/>
                <w:sz w:val="24"/>
                <w:szCs w:val="24"/>
                <w:lang w:val="en-IN" w:eastAsia="en-IN"/>
              </w:rPr>
              <w:t>Inequality and Economic Disruptions:</w:t>
            </w:r>
          </w:p>
          <w:p w14:paraId="184B9B8F" w14:textId="77777777" w:rsidR="00406969" w:rsidRPr="00AB7AD1" w:rsidRDefault="00406969" w:rsidP="00406969">
            <w:pPr>
              <w:numPr>
                <w:ilvl w:val="1"/>
                <w:numId w:val="26"/>
              </w:numPr>
              <w:tabs>
                <w:tab w:val="right" w:pos="7200"/>
              </w:tabs>
              <w:contextualSpacing/>
              <w:jc w:val="both"/>
              <w:rPr>
                <w:sz w:val="24"/>
                <w:szCs w:val="24"/>
                <w:lang w:val="en-IN" w:eastAsia="en-IN"/>
              </w:rPr>
            </w:pPr>
            <w:r w:rsidRPr="00AB7AD1">
              <w:rPr>
                <w:sz w:val="24"/>
                <w:szCs w:val="24"/>
                <w:lang w:val="en-IN" w:eastAsia="en-IN"/>
              </w:rPr>
              <w:t>A focus on micro-level profitability can lead to macro-level instability, such as wealth inequality and social unrest.</w:t>
            </w:r>
          </w:p>
          <w:p w14:paraId="7C9BDA69" w14:textId="767C6028" w:rsidR="00406969" w:rsidRPr="000B0E3C" w:rsidRDefault="00406969" w:rsidP="00406969">
            <w:pPr>
              <w:tabs>
                <w:tab w:val="right" w:pos="7200"/>
              </w:tabs>
              <w:contextualSpacing/>
              <w:jc w:val="both"/>
              <w:rPr>
                <w:sz w:val="24"/>
                <w:szCs w:val="24"/>
                <w:lang w:val="en-IN" w:eastAsia="en-IN"/>
              </w:rPr>
            </w:pPr>
            <w:r w:rsidRPr="00AB7AD1">
              <w:rPr>
                <w:b/>
                <w:bCs/>
                <w:sz w:val="24"/>
                <w:szCs w:val="24"/>
                <w:lang w:val="en-IN" w:eastAsia="en-IN"/>
              </w:rPr>
              <w:t>Conclusion:</w:t>
            </w:r>
            <w:r w:rsidRPr="00AB7AD1">
              <w:rPr>
                <w:sz w:val="24"/>
                <w:szCs w:val="24"/>
                <w:lang w:val="en-IN" w:eastAsia="en-IN"/>
              </w:rPr>
              <w:br/>
              <w:t>Microeconomics, macroeconomics, and economic systems must align within the circular flow to ensure stability and growth. Failure to coordinate these components can disrupt the flow of money, goods, and services, hindering economic progress.</w:t>
            </w:r>
          </w:p>
        </w:tc>
        <w:tc>
          <w:tcPr>
            <w:tcW w:w="298" w:type="pct"/>
          </w:tcPr>
          <w:p w14:paraId="0216E8BB" w14:textId="40B7DB4B" w:rsidR="00406969" w:rsidRPr="000B0E3C" w:rsidRDefault="00406969" w:rsidP="00406969">
            <w:pPr>
              <w:jc w:val="center"/>
              <w:rPr>
                <w:sz w:val="24"/>
                <w:szCs w:val="24"/>
              </w:rPr>
            </w:pPr>
            <w:r w:rsidRPr="00962B80">
              <w:rPr>
                <w:sz w:val="24"/>
                <w:szCs w:val="24"/>
              </w:rPr>
              <w:lastRenderedPageBreak/>
              <w:t>10</w:t>
            </w:r>
          </w:p>
        </w:tc>
        <w:tc>
          <w:tcPr>
            <w:tcW w:w="299" w:type="pct"/>
          </w:tcPr>
          <w:p w14:paraId="43EB07B4" w14:textId="6864B213" w:rsidR="00406969" w:rsidRPr="000B0E3C" w:rsidRDefault="00406969" w:rsidP="00406969">
            <w:pPr>
              <w:jc w:val="center"/>
              <w:rPr>
                <w:sz w:val="24"/>
                <w:szCs w:val="24"/>
              </w:rPr>
            </w:pPr>
            <w:r w:rsidRPr="00962B80">
              <w:rPr>
                <w:sz w:val="24"/>
                <w:szCs w:val="24"/>
              </w:rPr>
              <w:t>4</w:t>
            </w:r>
          </w:p>
        </w:tc>
        <w:tc>
          <w:tcPr>
            <w:tcW w:w="341" w:type="pct"/>
          </w:tcPr>
          <w:p w14:paraId="2A935FF5" w14:textId="7A106DF9" w:rsidR="00406969" w:rsidRPr="000B0E3C" w:rsidRDefault="00406969" w:rsidP="00406969">
            <w:pPr>
              <w:jc w:val="center"/>
              <w:rPr>
                <w:sz w:val="24"/>
                <w:szCs w:val="24"/>
              </w:rPr>
            </w:pPr>
            <w:r>
              <w:rPr>
                <w:sz w:val="24"/>
                <w:szCs w:val="24"/>
              </w:rPr>
              <w:t>5</w:t>
            </w:r>
          </w:p>
        </w:tc>
      </w:tr>
    </w:tbl>
    <w:p w14:paraId="36ED73A1" w14:textId="77777777" w:rsidR="00ED0591" w:rsidRDefault="00ED0591" w:rsidP="007976B4">
      <w:pPr>
        <w:spacing w:after="0" w:line="240" w:lineRule="auto"/>
        <w:rPr>
          <w:rFonts w:ascii="Times New Roman" w:hAnsi="Times New Roman" w:cs="Times New Roman"/>
          <w:sz w:val="10"/>
        </w:rPr>
      </w:pPr>
    </w:p>
    <w:p w14:paraId="4667DD8E" w14:textId="77777777" w:rsidR="002F36E0" w:rsidRPr="00ED0591" w:rsidRDefault="002F36E0" w:rsidP="007976B4">
      <w:pPr>
        <w:spacing w:after="0" w:line="240" w:lineRule="auto"/>
        <w:rPr>
          <w:rFonts w:ascii="Times New Roman" w:hAnsi="Times New Roman" w:cs="Times New Roman"/>
          <w:sz w:val="10"/>
        </w:rPr>
      </w:pPr>
    </w:p>
    <w:p w14:paraId="73BC1380" w14:textId="77777777" w:rsidR="00C821C4" w:rsidRPr="00223DA9" w:rsidRDefault="00C821C4" w:rsidP="00C821C4">
      <w:pPr>
        <w:spacing w:after="0" w:line="240" w:lineRule="auto"/>
        <w:jc w:val="both"/>
        <w:rPr>
          <w:rFonts w:ascii="Times New Roman" w:hAnsi="Times New Roman" w:cs="Times New Roman"/>
          <w:b/>
        </w:rPr>
      </w:pPr>
      <w:r w:rsidRPr="00223DA9">
        <w:rPr>
          <w:rFonts w:ascii="Times New Roman" w:hAnsi="Times New Roman" w:cs="Times New Roman"/>
          <w:b/>
        </w:rPr>
        <w:t>BT-Blooms Taxonomy, CO-Course Outcomes, M-Marks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88"/>
        <w:gridCol w:w="1380"/>
        <w:gridCol w:w="673"/>
        <w:gridCol w:w="674"/>
        <w:gridCol w:w="674"/>
        <w:gridCol w:w="674"/>
        <w:gridCol w:w="656"/>
        <w:gridCol w:w="484"/>
        <w:gridCol w:w="484"/>
        <w:gridCol w:w="484"/>
        <w:gridCol w:w="484"/>
        <w:gridCol w:w="484"/>
        <w:gridCol w:w="484"/>
      </w:tblGrid>
      <w:tr w:rsidR="00C821C4" w:rsidRPr="00223DA9" w14:paraId="429BC146" w14:textId="77777777" w:rsidTr="0087718A">
        <w:trPr>
          <w:trHeight w:val="300"/>
        </w:trPr>
        <w:tc>
          <w:tcPr>
            <w:tcW w:w="1026" w:type="pct"/>
            <w:vMerge w:val="restart"/>
            <w:tcBorders>
              <w:top w:val="single" w:sz="4" w:space="0" w:color="auto"/>
              <w:left w:val="single" w:sz="4" w:space="0" w:color="auto"/>
              <w:right w:val="single" w:sz="4" w:space="0" w:color="auto"/>
            </w:tcBorders>
            <w:vAlign w:val="center"/>
            <w:hideMark/>
          </w:tcPr>
          <w:p w14:paraId="1144FD5B" w14:textId="77777777" w:rsidR="00C821C4" w:rsidRPr="00223DA9" w:rsidRDefault="00C821C4" w:rsidP="0087718A">
            <w:pPr>
              <w:pStyle w:val="ListParagraph"/>
              <w:spacing w:after="0" w:line="240" w:lineRule="auto"/>
              <w:ind w:left="0"/>
              <w:jc w:val="both"/>
              <w:rPr>
                <w:rFonts w:ascii="Times New Roman" w:hAnsi="Times New Roman" w:cs="Times New Roman"/>
                <w:b/>
              </w:rPr>
            </w:pPr>
            <w:r w:rsidRPr="00223DA9">
              <w:rPr>
                <w:rFonts w:ascii="Times New Roman" w:hAnsi="Times New Roman" w:cs="Times New Roman"/>
                <w:b/>
              </w:rPr>
              <w:t>Marks Distribution</w:t>
            </w:r>
          </w:p>
        </w:tc>
        <w:tc>
          <w:tcPr>
            <w:tcW w:w="1001" w:type="pct"/>
            <w:gridSpan w:val="2"/>
            <w:tcBorders>
              <w:top w:val="single" w:sz="4" w:space="0" w:color="auto"/>
              <w:left w:val="single" w:sz="4" w:space="0" w:color="auto"/>
              <w:bottom w:val="single" w:sz="4" w:space="0" w:color="auto"/>
              <w:right w:val="single" w:sz="4" w:space="0" w:color="auto"/>
            </w:tcBorders>
            <w:hideMark/>
          </w:tcPr>
          <w:p w14:paraId="1EB8363F" w14:textId="77777777" w:rsidR="00C821C4" w:rsidRPr="00223DA9" w:rsidRDefault="00C821C4" w:rsidP="0087718A">
            <w:pPr>
              <w:pStyle w:val="ListParagraph"/>
              <w:spacing w:after="0" w:line="240" w:lineRule="auto"/>
              <w:ind w:left="0"/>
              <w:jc w:val="both"/>
              <w:rPr>
                <w:rFonts w:ascii="Times New Roman" w:hAnsi="Times New Roman" w:cs="Times New Roman"/>
                <w:b/>
              </w:rPr>
            </w:pPr>
            <w:r w:rsidRPr="00223DA9">
              <w:rPr>
                <w:rFonts w:ascii="Times New Roman" w:hAnsi="Times New Roman" w:cs="Times New Roman"/>
                <w:b/>
              </w:rPr>
              <w:t>Particulars</w:t>
            </w:r>
          </w:p>
        </w:tc>
        <w:tc>
          <w:tcPr>
            <w:tcW w:w="328" w:type="pct"/>
            <w:tcBorders>
              <w:top w:val="single" w:sz="4" w:space="0" w:color="auto"/>
              <w:left w:val="single" w:sz="4" w:space="0" w:color="auto"/>
              <w:bottom w:val="single" w:sz="4" w:space="0" w:color="auto"/>
              <w:right w:val="single" w:sz="4" w:space="0" w:color="auto"/>
            </w:tcBorders>
            <w:hideMark/>
          </w:tcPr>
          <w:p w14:paraId="1C05CC7B"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CO1</w:t>
            </w:r>
          </w:p>
        </w:tc>
        <w:tc>
          <w:tcPr>
            <w:tcW w:w="328" w:type="pct"/>
            <w:tcBorders>
              <w:top w:val="single" w:sz="4" w:space="0" w:color="auto"/>
              <w:left w:val="single" w:sz="4" w:space="0" w:color="auto"/>
              <w:bottom w:val="single" w:sz="4" w:space="0" w:color="auto"/>
              <w:right w:val="single" w:sz="4" w:space="0" w:color="auto"/>
            </w:tcBorders>
            <w:hideMark/>
          </w:tcPr>
          <w:p w14:paraId="25824A00"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CO2</w:t>
            </w:r>
          </w:p>
        </w:tc>
        <w:tc>
          <w:tcPr>
            <w:tcW w:w="328" w:type="pct"/>
            <w:tcBorders>
              <w:top w:val="single" w:sz="4" w:space="0" w:color="auto"/>
              <w:left w:val="single" w:sz="4" w:space="0" w:color="auto"/>
              <w:bottom w:val="single" w:sz="4" w:space="0" w:color="auto"/>
              <w:right w:val="single" w:sz="4" w:space="0" w:color="auto"/>
            </w:tcBorders>
            <w:hideMark/>
          </w:tcPr>
          <w:p w14:paraId="125DA823"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CO3</w:t>
            </w:r>
          </w:p>
        </w:tc>
        <w:tc>
          <w:tcPr>
            <w:tcW w:w="328" w:type="pct"/>
            <w:tcBorders>
              <w:top w:val="single" w:sz="4" w:space="0" w:color="auto"/>
              <w:left w:val="single" w:sz="4" w:space="0" w:color="auto"/>
              <w:bottom w:val="single" w:sz="4" w:space="0" w:color="auto"/>
              <w:right w:val="single" w:sz="4" w:space="0" w:color="auto"/>
            </w:tcBorders>
            <w:hideMark/>
          </w:tcPr>
          <w:p w14:paraId="2E07FACB"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CO4</w:t>
            </w:r>
          </w:p>
        </w:tc>
        <w:tc>
          <w:tcPr>
            <w:tcW w:w="237" w:type="pct"/>
            <w:tcBorders>
              <w:top w:val="single" w:sz="4" w:space="0" w:color="auto"/>
              <w:left w:val="single" w:sz="4" w:space="0" w:color="auto"/>
              <w:bottom w:val="single" w:sz="4" w:space="0" w:color="auto"/>
              <w:right w:val="single" w:sz="4" w:space="0" w:color="auto"/>
            </w:tcBorders>
          </w:tcPr>
          <w:p w14:paraId="032CFA71"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Pr>
                <w:rFonts w:ascii="Times New Roman" w:hAnsi="Times New Roman" w:cs="Times New Roman"/>
                <w:b/>
              </w:rPr>
              <w:t>CO5</w:t>
            </w:r>
          </w:p>
        </w:tc>
        <w:tc>
          <w:tcPr>
            <w:tcW w:w="237" w:type="pct"/>
            <w:tcBorders>
              <w:top w:val="single" w:sz="4" w:space="0" w:color="auto"/>
              <w:left w:val="single" w:sz="4" w:space="0" w:color="auto"/>
              <w:bottom w:val="single" w:sz="4" w:space="0" w:color="auto"/>
              <w:right w:val="single" w:sz="4" w:space="0" w:color="auto"/>
            </w:tcBorders>
            <w:hideMark/>
          </w:tcPr>
          <w:p w14:paraId="6F907978"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L1</w:t>
            </w:r>
          </w:p>
        </w:tc>
        <w:tc>
          <w:tcPr>
            <w:tcW w:w="237" w:type="pct"/>
            <w:tcBorders>
              <w:top w:val="single" w:sz="4" w:space="0" w:color="auto"/>
              <w:left w:val="single" w:sz="4" w:space="0" w:color="auto"/>
              <w:bottom w:val="single" w:sz="4" w:space="0" w:color="auto"/>
              <w:right w:val="single" w:sz="4" w:space="0" w:color="auto"/>
            </w:tcBorders>
            <w:hideMark/>
          </w:tcPr>
          <w:p w14:paraId="1490E82F"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L2</w:t>
            </w:r>
          </w:p>
        </w:tc>
        <w:tc>
          <w:tcPr>
            <w:tcW w:w="237" w:type="pct"/>
            <w:tcBorders>
              <w:top w:val="single" w:sz="4" w:space="0" w:color="auto"/>
              <w:left w:val="single" w:sz="4" w:space="0" w:color="auto"/>
              <w:bottom w:val="single" w:sz="4" w:space="0" w:color="auto"/>
              <w:right w:val="single" w:sz="4" w:space="0" w:color="auto"/>
            </w:tcBorders>
            <w:hideMark/>
          </w:tcPr>
          <w:p w14:paraId="162819BC"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L3</w:t>
            </w:r>
          </w:p>
        </w:tc>
        <w:tc>
          <w:tcPr>
            <w:tcW w:w="237" w:type="pct"/>
            <w:tcBorders>
              <w:top w:val="single" w:sz="4" w:space="0" w:color="auto"/>
              <w:left w:val="single" w:sz="4" w:space="0" w:color="auto"/>
              <w:bottom w:val="single" w:sz="4" w:space="0" w:color="auto"/>
              <w:right w:val="single" w:sz="4" w:space="0" w:color="auto"/>
            </w:tcBorders>
            <w:hideMark/>
          </w:tcPr>
          <w:p w14:paraId="1B6FFFCA"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L4</w:t>
            </w:r>
          </w:p>
        </w:tc>
        <w:tc>
          <w:tcPr>
            <w:tcW w:w="237" w:type="pct"/>
            <w:tcBorders>
              <w:top w:val="single" w:sz="4" w:space="0" w:color="auto"/>
              <w:left w:val="single" w:sz="4" w:space="0" w:color="auto"/>
              <w:bottom w:val="single" w:sz="4" w:space="0" w:color="auto"/>
              <w:right w:val="single" w:sz="4" w:space="0" w:color="auto"/>
            </w:tcBorders>
            <w:hideMark/>
          </w:tcPr>
          <w:p w14:paraId="32B4AE97"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L5</w:t>
            </w:r>
          </w:p>
        </w:tc>
        <w:tc>
          <w:tcPr>
            <w:tcW w:w="237" w:type="pct"/>
            <w:tcBorders>
              <w:top w:val="single" w:sz="4" w:space="0" w:color="auto"/>
              <w:left w:val="single" w:sz="4" w:space="0" w:color="auto"/>
              <w:bottom w:val="single" w:sz="4" w:space="0" w:color="auto"/>
              <w:right w:val="single" w:sz="4" w:space="0" w:color="auto"/>
            </w:tcBorders>
            <w:hideMark/>
          </w:tcPr>
          <w:p w14:paraId="589AB843"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L6</w:t>
            </w:r>
          </w:p>
        </w:tc>
      </w:tr>
      <w:tr w:rsidR="00C821C4" w:rsidRPr="00223DA9" w14:paraId="7C298FE6" w14:textId="77777777" w:rsidTr="0087718A">
        <w:trPr>
          <w:trHeight w:val="56"/>
        </w:trPr>
        <w:tc>
          <w:tcPr>
            <w:tcW w:w="1026" w:type="pct"/>
            <w:vMerge/>
            <w:tcBorders>
              <w:left w:val="single" w:sz="4" w:space="0" w:color="auto"/>
              <w:right w:val="single" w:sz="4" w:space="0" w:color="auto"/>
            </w:tcBorders>
            <w:vAlign w:val="center"/>
          </w:tcPr>
          <w:p w14:paraId="6C527996" w14:textId="77777777" w:rsidR="00C821C4" w:rsidRPr="00223DA9" w:rsidRDefault="00C821C4" w:rsidP="0087718A">
            <w:pPr>
              <w:spacing w:after="0" w:line="240" w:lineRule="auto"/>
              <w:jc w:val="both"/>
              <w:rPr>
                <w:rFonts w:ascii="Times New Roman" w:hAnsi="Times New Roman" w:cs="Times New Roman"/>
                <w:b/>
                <w:lang w:val="en-US"/>
              </w:rPr>
            </w:pPr>
          </w:p>
        </w:tc>
        <w:tc>
          <w:tcPr>
            <w:tcW w:w="335" w:type="pct"/>
            <w:tcBorders>
              <w:top w:val="single" w:sz="4" w:space="0" w:color="auto"/>
              <w:left w:val="single" w:sz="4" w:space="0" w:color="auto"/>
              <w:bottom w:val="single" w:sz="4" w:space="0" w:color="auto"/>
              <w:right w:val="single" w:sz="4" w:space="0" w:color="auto"/>
            </w:tcBorders>
          </w:tcPr>
          <w:p w14:paraId="330F638F" w14:textId="77777777" w:rsidR="00C821C4" w:rsidRPr="00223DA9" w:rsidRDefault="00C821C4" w:rsidP="0087718A">
            <w:pPr>
              <w:pStyle w:val="ListParagraph"/>
              <w:spacing w:after="0" w:line="240" w:lineRule="auto"/>
              <w:ind w:left="0"/>
              <w:jc w:val="both"/>
              <w:rPr>
                <w:rFonts w:ascii="Times New Roman" w:hAnsi="Times New Roman" w:cs="Times New Roman"/>
                <w:b/>
              </w:rPr>
            </w:pPr>
            <w:r>
              <w:rPr>
                <w:rFonts w:ascii="Times New Roman" w:hAnsi="Times New Roman" w:cs="Times New Roman"/>
                <w:b/>
              </w:rPr>
              <w:t xml:space="preserve">Quiz </w:t>
            </w:r>
          </w:p>
        </w:tc>
        <w:tc>
          <w:tcPr>
            <w:tcW w:w="666" w:type="pct"/>
            <w:vMerge w:val="restart"/>
            <w:tcBorders>
              <w:top w:val="single" w:sz="4" w:space="0" w:color="auto"/>
              <w:left w:val="single" w:sz="4" w:space="0" w:color="auto"/>
              <w:right w:val="single" w:sz="4" w:space="0" w:color="auto"/>
            </w:tcBorders>
            <w:vAlign w:val="center"/>
          </w:tcPr>
          <w:p w14:paraId="706B265C" w14:textId="77777777" w:rsidR="00C821C4" w:rsidRPr="00223DA9" w:rsidRDefault="00C821C4" w:rsidP="0087718A">
            <w:pPr>
              <w:pStyle w:val="ListParagraph"/>
              <w:spacing w:after="0" w:line="240" w:lineRule="auto"/>
              <w:ind w:left="0"/>
              <w:jc w:val="center"/>
              <w:rPr>
                <w:rFonts w:ascii="Times New Roman" w:hAnsi="Times New Roman" w:cs="Times New Roman"/>
                <w:b/>
              </w:rPr>
            </w:pPr>
            <w:r w:rsidRPr="00223DA9">
              <w:rPr>
                <w:rFonts w:ascii="Times New Roman" w:hAnsi="Times New Roman" w:cs="Times New Roman"/>
                <w:b/>
              </w:rPr>
              <w:t>Max Marks</w:t>
            </w:r>
          </w:p>
        </w:tc>
        <w:tc>
          <w:tcPr>
            <w:tcW w:w="328" w:type="pct"/>
            <w:tcBorders>
              <w:top w:val="single" w:sz="4" w:space="0" w:color="auto"/>
              <w:left w:val="single" w:sz="4" w:space="0" w:color="auto"/>
              <w:bottom w:val="single" w:sz="4" w:space="0" w:color="auto"/>
              <w:right w:val="single" w:sz="4" w:space="0" w:color="auto"/>
            </w:tcBorders>
          </w:tcPr>
          <w:p w14:paraId="59AB8737"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04</w:t>
            </w:r>
          </w:p>
        </w:tc>
        <w:tc>
          <w:tcPr>
            <w:tcW w:w="328" w:type="pct"/>
            <w:tcBorders>
              <w:top w:val="single" w:sz="4" w:space="0" w:color="auto"/>
              <w:left w:val="single" w:sz="4" w:space="0" w:color="auto"/>
              <w:bottom w:val="single" w:sz="4" w:space="0" w:color="auto"/>
              <w:right w:val="single" w:sz="4" w:space="0" w:color="auto"/>
            </w:tcBorders>
          </w:tcPr>
          <w:p w14:paraId="246F231F"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02</w:t>
            </w:r>
          </w:p>
        </w:tc>
        <w:tc>
          <w:tcPr>
            <w:tcW w:w="328" w:type="pct"/>
            <w:tcBorders>
              <w:top w:val="single" w:sz="4" w:space="0" w:color="auto"/>
              <w:left w:val="single" w:sz="4" w:space="0" w:color="auto"/>
              <w:bottom w:val="single" w:sz="4" w:space="0" w:color="auto"/>
              <w:right w:val="single" w:sz="4" w:space="0" w:color="auto"/>
            </w:tcBorders>
          </w:tcPr>
          <w:p w14:paraId="56A32371"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328" w:type="pct"/>
            <w:tcBorders>
              <w:top w:val="single" w:sz="4" w:space="0" w:color="auto"/>
              <w:left w:val="single" w:sz="4" w:space="0" w:color="auto"/>
              <w:bottom w:val="single" w:sz="4" w:space="0" w:color="auto"/>
              <w:right w:val="single" w:sz="4" w:space="0" w:color="auto"/>
            </w:tcBorders>
          </w:tcPr>
          <w:p w14:paraId="4B939552"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2</w:t>
            </w:r>
          </w:p>
        </w:tc>
        <w:tc>
          <w:tcPr>
            <w:tcW w:w="237" w:type="pct"/>
            <w:tcBorders>
              <w:top w:val="single" w:sz="4" w:space="0" w:color="auto"/>
              <w:left w:val="single" w:sz="4" w:space="0" w:color="auto"/>
              <w:bottom w:val="single" w:sz="4" w:space="0" w:color="auto"/>
              <w:right w:val="single" w:sz="4" w:space="0" w:color="auto"/>
            </w:tcBorders>
          </w:tcPr>
          <w:p w14:paraId="77D43A82"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2</w:t>
            </w:r>
          </w:p>
        </w:tc>
        <w:tc>
          <w:tcPr>
            <w:tcW w:w="237" w:type="pct"/>
            <w:tcBorders>
              <w:top w:val="single" w:sz="4" w:space="0" w:color="auto"/>
              <w:left w:val="single" w:sz="4" w:space="0" w:color="auto"/>
              <w:bottom w:val="single" w:sz="4" w:space="0" w:color="auto"/>
              <w:right w:val="single" w:sz="4" w:space="0" w:color="auto"/>
            </w:tcBorders>
          </w:tcPr>
          <w:p w14:paraId="23D5979F"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10</w:t>
            </w:r>
          </w:p>
        </w:tc>
        <w:tc>
          <w:tcPr>
            <w:tcW w:w="237" w:type="pct"/>
            <w:tcBorders>
              <w:top w:val="single" w:sz="4" w:space="0" w:color="auto"/>
              <w:left w:val="single" w:sz="4" w:space="0" w:color="auto"/>
              <w:bottom w:val="single" w:sz="4" w:space="0" w:color="auto"/>
              <w:right w:val="single" w:sz="4" w:space="0" w:color="auto"/>
            </w:tcBorders>
          </w:tcPr>
          <w:p w14:paraId="5426751E"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6267EF3D"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4851F437"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0B12C1E4"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69A50E7C"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r>
      <w:tr w:rsidR="00C821C4" w:rsidRPr="00223DA9" w14:paraId="57B36ED6" w14:textId="77777777" w:rsidTr="0087718A">
        <w:trPr>
          <w:trHeight w:val="56"/>
        </w:trPr>
        <w:tc>
          <w:tcPr>
            <w:tcW w:w="1026" w:type="pct"/>
            <w:vMerge/>
            <w:tcBorders>
              <w:left w:val="single" w:sz="4" w:space="0" w:color="auto"/>
              <w:bottom w:val="single" w:sz="4" w:space="0" w:color="auto"/>
              <w:right w:val="single" w:sz="4" w:space="0" w:color="auto"/>
            </w:tcBorders>
            <w:vAlign w:val="center"/>
          </w:tcPr>
          <w:p w14:paraId="61825720" w14:textId="77777777" w:rsidR="00C821C4" w:rsidRPr="00223DA9" w:rsidRDefault="00C821C4" w:rsidP="0087718A">
            <w:pPr>
              <w:spacing w:after="0" w:line="240" w:lineRule="auto"/>
              <w:jc w:val="both"/>
              <w:rPr>
                <w:rFonts w:ascii="Times New Roman" w:hAnsi="Times New Roman" w:cs="Times New Roman"/>
                <w:b/>
                <w:lang w:val="en-US"/>
              </w:rPr>
            </w:pPr>
          </w:p>
        </w:tc>
        <w:tc>
          <w:tcPr>
            <w:tcW w:w="335" w:type="pct"/>
            <w:tcBorders>
              <w:top w:val="single" w:sz="4" w:space="0" w:color="auto"/>
              <w:left w:val="single" w:sz="4" w:space="0" w:color="auto"/>
              <w:bottom w:val="single" w:sz="4" w:space="0" w:color="auto"/>
              <w:right w:val="single" w:sz="4" w:space="0" w:color="auto"/>
            </w:tcBorders>
          </w:tcPr>
          <w:p w14:paraId="6055481B" w14:textId="77777777" w:rsidR="00C821C4" w:rsidRPr="00223DA9" w:rsidRDefault="00C821C4" w:rsidP="0087718A">
            <w:pPr>
              <w:pStyle w:val="ListParagraph"/>
              <w:spacing w:after="0" w:line="240" w:lineRule="auto"/>
              <w:ind w:left="0"/>
              <w:jc w:val="both"/>
              <w:rPr>
                <w:rFonts w:ascii="Times New Roman" w:hAnsi="Times New Roman" w:cs="Times New Roman"/>
                <w:b/>
              </w:rPr>
            </w:pPr>
            <w:r w:rsidRPr="00223DA9">
              <w:rPr>
                <w:rFonts w:ascii="Times New Roman" w:hAnsi="Times New Roman" w:cs="Times New Roman"/>
                <w:b/>
              </w:rPr>
              <w:t>Test</w:t>
            </w:r>
          </w:p>
        </w:tc>
        <w:tc>
          <w:tcPr>
            <w:tcW w:w="666" w:type="pct"/>
            <w:vMerge/>
            <w:tcBorders>
              <w:left w:val="single" w:sz="4" w:space="0" w:color="auto"/>
              <w:bottom w:val="single" w:sz="4" w:space="0" w:color="auto"/>
              <w:right w:val="single" w:sz="4" w:space="0" w:color="auto"/>
            </w:tcBorders>
          </w:tcPr>
          <w:p w14:paraId="42BC19B6" w14:textId="77777777" w:rsidR="00C821C4" w:rsidRPr="00223DA9" w:rsidRDefault="00C821C4" w:rsidP="0087718A">
            <w:pPr>
              <w:pStyle w:val="ListParagraph"/>
              <w:spacing w:after="0" w:line="240" w:lineRule="auto"/>
              <w:ind w:left="0"/>
              <w:jc w:val="both"/>
              <w:rPr>
                <w:rFonts w:ascii="Times New Roman" w:hAnsi="Times New Roman" w:cs="Times New Roman"/>
                <w:b/>
              </w:rPr>
            </w:pPr>
          </w:p>
        </w:tc>
        <w:tc>
          <w:tcPr>
            <w:tcW w:w="328" w:type="pct"/>
            <w:tcBorders>
              <w:top w:val="single" w:sz="4" w:space="0" w:color="auto"/>
              <w:left w:val="single" w:sz="4" w:space="0" w:color="auto"/>
              <w:bottom w:val="single" w:sz="4" w:space="0" w:color="auto"/>
              <w:right w:val="single" w:sz="4" w:space="0" w:color="auto"/>
            </w:tcBorders>
          </w:tcPr>
          <w:p w14:paraId="45333628"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36</w:t>
            </w:r>
          </w:p>
        </w:tc>
        <w:tc>
          <w:tcPr>
            <w:tcW w:w="328" w:type="pct"/>
            <w:tcBorders>
              <w:top w:val="single" w:sz="4" w:space="0" w:color="auto"/>
              <w:left w:val="single" w:sz="4" w:space="0" w:color="auto"/>
              <w:bottom w:val="single" w:sz="4" w:space="0" w:color="auto"/>
              <w:right w:val="single" w:sz="4" w:space="0" w:color="auto"/>
            </w:tcBorders>
          </w:tcPr>
          <w:p w14:paraId="58B16A9B"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04</w:t>
            </w:r>
          </w:p>
        </w:tc>
        <w:tc>
          <w:tcPr>
            <w:tcW w:w="328" w:type="pct"/>
            <w:tcBorders>
              <w:top w:val="single" w:sz="4" w:space="0" w:color="auto"/>
              <w:left w:val="single" w:sz="4" w:space="0" w:color="auto"/>
              <w:bottom w:val="single" w:sz="4" w:space="0" w:color="auto"/>
              <w:right w:val="single" w:sz="4" w:space="0" w:color="auto"/>
            </w:tcBorders>
          </w:tcPr>
          <w:p w14:paraId="2953A07D"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328" w:type="pct"/>
            <w:tcBorders>
              <w:top w:val="single" w:sz="4" w:space="0" w:color="auto"/>
              <w:left w:val="single" w:sz="4" w:space="0" w:color="auto"/>
              <w:bottom w:val="single" w:sz="4" w:space="0" w:color="auto"/>
              <w:right w:val="single" w:sz="4" w:space="0" w:color="auto"/>
            </w:tcBorders>
          </w:tcPr>
          <w:p w14:paraId="0840AFA2"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0</w:t>
            </w:r>
          </w:p>
        </w:tc>
        <w:tc>
          <w:tcPr>
            <w:tcW w:w="237" w:type="pct"/>
            <w:tcBorders>
              <w:top w:val="single" w:sz="4" w:space="0" w:color="auto"/>
              <w:left w:val="single" w:sz="4" w:space="0" w:color="auto"/>
              <w:bottom w:val="single" w:sz="4" w:space="0" w:color="auto"/>
              <w:right w:val="single" w:sz="4" w:space="0" w:color="auto"/>
            </w:tcBorders>
          </w:tcPr>
          <w:p w14:paraId="349E939F"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10</w:t>
            </w:r>
          </w:p>
        </w:tc>
        <w:tc>
          <w:tcPr>
            <w:tcW w:w="237" w:type="pct"/>
            <w:tcBorders>
              <w:top w:val="single" w:sz="4" w:space="0" w:color="auto"/>
              <w:left w:val="single" w:sz="4" w:space="0" w:color="auto"/>
              <w:bottom w:val="single" w:sz="4" w:space="0" w:color="auto"/>
              <w:right w:val="single" w:sz="4" w:space="0" w:color="auto"/>
            </w:tcBorders>
          </w:tcPr>
          <w:p w14:paraId="42921653"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w:t>
            </w:r>
          </w:p>
        </w:tc>
        <w:tc>
          <w:tcPr>
            <w:tcW w:w="237" w:type="pct"/>
            <w:tcBorders>
              <w:top w:val="single" w:sz="4" w:space="0" w:color="auto"/>
              <w:left w:val="single" w:sz="4" w:space="0" w:color="auto"/>
              <w:bottom w:val="single" w:sz="4" w:space="0" w:color="auto"/>
              <w:right w:val="single" w:sz="4" w:space="0" w:color="auto"/>
            </w:tcBorders>
          </w:tcPr>
          <w:p w14:paraId="796F46A4"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10</w:t>
            </w:r>
          </w:p>
        </w:tc>
        <w:tc>
          <w:tcPr>
            <w:tcW w:w="237" w:type="pct"/>
            <w:tcBorders>
              <w:top w:val="single" w:sz="4" w:space="0" w:color="auto"/>
              <w:left w:val="single" w:sz="4" w:space="0" w:color="auto"/>
              <w:bottom w:val="single" w:sz="4" w:space="0" w:color="auto"/>
              <w:right w:val="single" w:sz="4" w:space="0" w:color="auto"/>
            </w:tcBorders>
          </w:tcPr>
          <w:p w14:paraId="3CF5EF46"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14</w:t>
            </w:r>
          </w:p>
        </w:tc>
        <w:tc>
          <w:tcPr>
            <w:tcW w:w="237" w:type="pct"/>
            <w:tcBorders>
              <w:top w:val="single" w:sz="4" w:space="0" w:color="auto"/>
              <w:left w:val="single" w:sz="4" w:space="0" w:color="auto"/>
              <w:bottom w:val="single" w:sz="4" w:space="0" w:color="auto"/>
              <w:right w:val="single" w:sz="4" w:space="0" w:color="auto"/>
            </w:tcBorders>
          </w:tcPr>
          <w:p w14:paraId="41E92746" w14:textId="77777777" w:rsidR="00C821C4" w:rsidRPr="00223DA9" w:rsidRDefault="00C821C4" w:rsidP="0087718A">
            <w:pPr>
              <w:pStyle w:val="ListParagraph"/>
              <w:spacing w:after="0" w:line="240" w:lineRule="auto"/>
              <w:ind w:left="0"/>
              <w:jc w:val="center"/>
              <w:rPr>
                <w:rFonts w:ascii="Times New Roman" w:hAnsi="Times New Roman" w:cs="Times New Roman"/>
              </w:rPr>
            </w:pPr>
            <w:r>
              <w:rPr>
                <w:rFonts w:ascii="Times New Roman" w:hAnsi="Times New Roman" w:cs="Times New Roman"/>
              </w:rPr>
              <w:t>26</w:t>
            </w:r>
          </w:p>
        </w:tc>
        <w:tc>
          <w:tcPr>
            <w:tcW w:w="237" w:type="pct"/>
            <w:tcBorders>
              <w:top w:val="single" w:sz="4" w:space="0" w:color="auto"/>
              <w:left w:val="single" w:sz="4" w:space="0" w:color="auto"/>
              <w:bottom w:val="single" w:sz="4" w:space="0" w:color="auto"/>
              <w:right w:val="single" w:sz="4" w:space="0" w:color="auto"/>
            </w:tcBorders>
          </w:tcPr>
          <w:p w14:paraId="28946FEA" w14:textId="77777777" w:rsidR="00C821C4" w:rsidRPr="00223DA9" w:rsidRDefault="00C821C4" w:rsidP="0087718A">
            <w:pPr>
              <w:pStyle w:val="ListParagraph"/>
              <w:spacing w:after="0" w:line="240" w:lineRule="auto"/>
              <w:ind w:left="0"/>
              <w:jc w:val="center"/>
              <w:rPr>
                <w:rFonts w:ascii="Times New Roman" w:hAnsi="Times New Roman" w:cs="Times New Roman"/>
              </w:rPr>
            </w:pPr>
          </w:p>
        </w:tc>
        <w:tc>
          <w:tcPr>
            <w:tcW w:w="237" w:type="pct"/>
            <w:tcBorders>
              <w:top w:val="single" w:sz="4" w:space="0" w:color="auto"/>
              <w:left w:val="single" w:sz="4" w:space="0" w:color="auto"/>
              <w:bottom w:val="single" w:sz="4" w:space="0" w:color="auto"/>
              <w:right w:val="single" w:sz="4" w:space="0" w:color="auto"/>
            </w:tcBorders>
          </w:tcPr>
          <w:p w14:paraId="6196226C" w14:textId="77777777" w:rsidR="00C821C4" w:rsidRPr="00223DA9" w:rsidRDefault="00C821C4" w:rsidP="0087718A">
            <w:pPr>
              <w:pStyle w:val="ListParagraph"/>
              <w:spacing w:after="0" w:line="240" w:lineRule="auto"/>
              <w:ind w:left="0"/>
              <w:jc w:val="center"/>
              <w:rPr>
                <w:rFonts w:ascii="Times New Roman" w:hAnsi="Times New Roman" w:cs="Times New Roman"/>
              </w:rPr>
            </w:pPr>
          </w:p>
        </w:tc>
      </w:tr>
    </w:tbl>
    <w:p w14:paraId="19AFED46" w14:textId="77777777" w:rsidR="00C821C4" w:rsidRPr="007976B4" w:rsidRDefault="00C821C4" w:rsidP="00C821C4">
      <w:pPr>
        <w:spacing w:after="0" w:line="240" w:lineRule="auto"/>
        <w:jc w:val="center"/>
        <w:rPr>
          <w:rFonts w:ascii="Trebuchet MS" w:hAnsi="Trebuchet MS"/>
          <w:sz w:val="32"/>
          <w:szCs w:val="32"/>
        </w:rPr>
      </w:pPr>
      <w:r>
        <w:rPr>
          <w:rFonts w:ascii="Trebuchet MS" w:hAnsi="Trebuchet MS"/>
          <w:sz w:val="32"/>
          <w:szCs w:val="32"/>
        </w:rPr>
        <w:t>*******</w:t>
      </w:r>
    </w:p>
    <w:p w14:paraId="52DB6901" w14:textId="4580A80F" w:rsidR="00A70192" w:rsidRPr="007976B4" w:rsidRDefault="00A70192" w:rsidP="00C821C4">
      <w:pPr>
        <w:spacing w:after="0" w:line="240" w:lineRule="auto"/>
        <w:jc w:val="both"/>
        <w:rPr>
          <w:rFonts w:ascii="Trebuchet MS" w:hAnsi="Trebuchet MS"/>
          <w:sz w:val="32"/>
          <w:szCs w:val="32"/>
        </w:rPr>
      </w:pPr>
    </w:p>
    <w:sectPr w:rsidR="00A70192" w:rsidRPr="007976B4" w:rsidSect="001C6BBA">
      <w:headerReference w:type="even" r:id="rId8"/>
      <w:headerReference w:type="default" r:id="rId9"/>
      <w:footerReference w:type="even" r:id="rId10"/>
      <w:footerReference w:type="default" r:id="rId11"/>
      <w:headerReference w:type="first" r:id="rId12"/>
      <w:footerReference w:type="first" r:id="rId13"/>
      <w:pgSz w:w="11906" w:h="16838" w:code="9"/>
      <w:pgMar w:top="2552" w:right="720" w:bottom="720" w:left="720" w:header="864"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8C4DE" w14:textId="77777777" w:rsidR="00F92D60" w:rsidRDefault="00F92D60" w:rsidP="00053565">
      <w:pPr>
        <w:spacing w:after="0" w:line="240" w:lineRule="auto"/>
      </w:pPr>
      <w:r>
        <w:separator/>
      </w:r>
    </w:p>
  </w:endnote>
  <w:endnote w:type="continuationSeparator" w:id="0">
    <w:p w14:paraId="2AB6215C" w14:textId="77777777" w:rsidR="00F92D60" w:rsidRDefault="00F92D60" w:rsidP="0005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D8DCB" w14:textId="77777777" w:rsidR="004F6FA5" w:rsidRDefault="004F6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10F44" w14:textId="77777777" w:rsidR="004F6FA5" w:rsidRDefault="004F6F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ED041" w14:textId="77777777" w:rsidR="004F6FA5" w:rsidRDefault="004F6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F9E08" w14:textId="77777777" w:rsidR="00F92D60" w:rsidRDefault="00F92D60" w:rsidP="00053565">
      <w:pPr>
        <w:spacing w:after="0" w:line="240" w:lineRule="auto"/>
      </w:pPr>
      <w:r>
        <w:separator/>
      </w:r>
    </w:p>
  </w:footnote>
  <w:footnote w:type="continuationSeparator" w:id="0">
    <w:p w14:paraId="2B4525C7" w14:textId="77777777" w:rsidR="00F92D60" w:rsidRDefault="00F92D60" w:rsidP="00053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179D3" w14:textId="77777777" w:rsidR="004F6FA5" w:rsidRDefault="004F6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7EB21" w14:textId="67B079A6" w:rsidR="001F3DBE" w:rsidRDefault="002979ED" w:rsidP="0054516F">
    <w:pPr>
      <w:pStyle w:val="Header"/>
      <w:tabs>
        <w:tab w:val="clear" w:pos="4513"/>
        <w:tab w:val="clear" w:pos="9026"/>
      </w:tabs>
      <w:jc w:val="center"/>
      <w:rPr>
        <w:rFonts w:ascii="Century Schoolbook" w:hAnsi="Century Schoolbook"/>
        <w:b/>
        <w:bCs/>
        <w:sz w:val="24"/>
        <w:szCs w:val="24"/>
      </w:rPr>
    </w:pPr>
    <w:bookmarkStart w:id="0" w:name="_Hlk34192993"/>
    <w:bookmarkStart w:id="1" w:name="_Hlk32833339"/>
    <w:r>
      <w:rPr>
        <w:noProof/>
        <w:lang w:eastAsia="en-IN"/>
      </w:rPr>
      <w:drawing>
        <wp:anchor distT="0" distB="0" distL="114300" distR="114300" simplePos="0" relativeHeight="251662336" behindDoc="0" locked="0" layoutInCell="1" allowOverlap="1" wp14:anchorId="4E326A36" wp14:editId="29315773">
          <wp:simplePos x="0" y="0"/>
          <wp:positionH relativeFrom="column">
            <wp:posOffset>4676775</wp:posOffset>
          </wp:positionH>
          <wp:positionV relativeFrom="paragraph">
            <wp:posOffset>-283408</wp:posOffset>
          </wp:positionV>
          <wp:extent cx="1854800" cy="285948"/>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gline_page-0001.jpg"/>
                  <pic:cNvPicPr/>
                </pic:nvPicPr>
                <pic:blipFill rotWithShape="1">
                  <a:blip r:embed="rId1" cstate="print">
                    <a:extLst>
                      <a:ext uri="{28A0092B-C50C-407E-A947-70E740481C1C}">
                        <a14:useLocalDpi xmlns:a14="http://schemas.microsoft.com/office/drawing/2010/main" val="0"/>
                      </a:ext>
                    </a:extLst>
                  </a:blip>
                  <a:srcRect l="8259" t="15624" r="9133" b="20109"/>
                  <a:stretch/>
                </pic:blipFill>
                <pic:spPr bwMode="auto">
                  <a:xfrm>
                    <a:off x="0" y="0"/>
                    <a:ext cx="1875974" cy="2892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60288" behindDoc="0" locked="0" layoutInCell="1" allowOverlap="1" wp14:anchorId="70B3DBCA" wp14:editId="486C6663">
          <wp:simplePos x="0" y="0"/>
          <wp:positionH relativeFrom="column">
            <wp:posOffset>-66675</wp:posOffset>
          </wp:positionH>
          <wp:positionV relativeFrom="paragraph">
            <wp:posOffset>-343535</wp:posOffset>
          </wp:positionV>
          <wp:extent cx="3048000" cy="923925"/>
          <wp:effectExtent l="0" t="0" r="0" b="95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9.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048000" cy="923925"/>
                  </a:xfrm>
                  <a:prstGeom prst="rect">
                    <a:avLst/>
                  </a:prstGeom>
                </pic:spPr>
              </pic:pic>
            </a:graphicData>
          </a:graphic>
          <wp14:sizeRelH relativeFrom="page">
            <wp14:pctWidth>0</wp14:pctWidth>
          </wp14:sizeRelH>
          <wp14:sizeRelV relativeFrom="page">
            <wp14:pctHeight>0</wp14:pctHeight>
          </wp14:sizeRelV>
        </wp:anchor>
      </w:drawing>
    </w:r>
    <w:bookmarkEnd w:id="0"/>
  </w:p>
  <w:tbl>
    <w:tblPr>
      <w:tblStyle w:val="TableGrid"/>
      <w:tblW w:w="5379" w:type="dxa"/>
      <w:tblInd w:w="5695" w:type="dxa"/>
      <w:tblLook w:val="04A0" w:firstRow="1" w:lastRow="0" w:firstColumn="1" w:lastColumn="0" w:noHBand="0" w:noVBand="1"/>
    </w:tblPr>
    <w:tblGrid>
      <w:gridCol w:w="1129"/>
      <w:gridCol w:w="425"/>
      <w:gridCol w:w="425"/>
      <w:gridCol w:w="425"/>
      <w:gridCol w:w="425"/>
      <w:gridCol w:w="425"/>
      <w:gridCol w:w="425"/>
      <w:gridCol w:w="425"/>
      <w:gridCol w:w="425"/>
      <w:gridCol w:w="425"/>
      <w:gridCol w:w="425"/>
    </w:tblGrid>
    <w:tr w:rsidR="007643FF" w:rsidRPr="007643FF" w14:paraId="0B1E3635" w14:textId="77777777" w:rsidTr="007643FF">
      <w:trPr>
        <w:trHeight w:val="260"/>
      </w:trPr>
      <w:tc>
        <w:tcPr>
          <w:tcW w:w="1129" w:type="dxa"/>
        </w:tcPr>
        <w:p w14:paraId="0DED090C"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3FF">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w:t>
          </w:r>
        </w:p>
      </w:tc>
      <w:tc>
        <w:tcPr>
          <w:tcW w:w="0" w:type="auto"/>
        </w:tcPr>
        <w:p w14:paraId="5980BFE3"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3B4E5FF3"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48C3CA1D"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1A2D9666"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61EF950E" w14:textId="77777777" w:rsidR="007643FF" w:rsidRPr="007643FF" w:rsidRDefault="007643FF" w:rsidP="007643FF">
          <w:pP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3F36174C"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192896F4"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4533C809"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6E8DE05A"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Pr>
        <w:p w14:paraId="53E4C9CA" w14:textId="77777777" w:rsidR="007643FF" w:rsidRPr="007643FF" w:rsidRDefault="007643FF" w:rsidP="007643FF">
          <w:pPr>
            <w:jc w:val="center"/>
            <w:rPr>
              <w:rFonts w:ascii="Century Schoolbook" w:hAnsi="Century Schoolbook"/>
              <w:b/>
              <w:color w:val="000000" w:themeColor="text1"/>
              <w:sz w:val="24"/>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AB57450" w14:textId="7BC7B044" w:rsidR="00DC2185" w:rsidRDefault="00DC2185" w:rsidP="0054516F">
    <w:pPr>
      <w:pStyle w:val="Header"/>
      <w:tabs>
        <w:tab w:val="clear" w:pos="4513"/>
        <w:tab w:val="clear" w:pos="9026"/>
      </w:tabs>
      <w:jc w:val="center"/>
      <w:rPr>
        <w:rFonts w:ascii="Century Schoolbook" w:hAnsi="Century Schoolbook"/>
        <w:b/>
        <w:bCs/>
        <w:sz w:val="24"/>
        <w:szCs w:val="24"/>
      </w:rPr>
    </w:pPr>
  </w:p>
  <w:p w14:paraId="085A5066" w14:textId="7588EBC5" w:rsidR="007643FF" w:rsidRPr="0033453B" w:rsidRDefault="00C27ACF" w:rsidP="007643FF">
    <w:pPr>
      <w:spacing w:after="0" w:line="240" w:lineRule="auto"/>
      <w:jc w:val="center"/>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Academic year 202</w:t>
    </w:r>
    <w:r w:rsidR="004F6FA5">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20693A"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F6FA5">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F6FA5">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w:t>
    </w:r>
    <w:r w:rsidRPr="0033453B">
      <w:rPr>
        <w:rFonts w:ascii="Century Schoolbook" w:hAnsi="Century Schoolbook"/>
        <w:b/>
        <w:color w:val="000000" w:themeColor="text1"/>
        <w:sz w:val="32"/>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w:t>
    </w:r>
  </w:p>
  <w:p w14:paraId="17466D29" w14:textId="44B0427C" w:rsidR="005F5257" w:rsidRPr="007976B4" w:rsidRDefault="0033453B" w:rsidP="0033453B">
    <w:pPr>
      <w:pStyle w:val="BodyText"/>
      <w:ind w:right="-331"/>
      <w:jc w:val="left"/>
      <w:rPr>
        <w:rFonts w:ascii="Bookman Old Style" w:hAnsi="Bookman Old Style"/>
        <w:b w:val="0"/>
        <w:sz w:val="4"/>
      </w:rPr>
    </w:pPr>
    <w:r>
      <w:rPr>
        <w:rFonts w:ascii="Century Schoolbook" w:hAnsi="Century Schoolbook"/>
        <w:b w:val="0"/>
        <w:noProof/>
        <w:color w:val="000000" w:themeColor="text1"/>
        <w:sz w:val="32"/>
        <w:szCs w:val="28"/>
        <w:lang w:val="en-IN" w:eastAsia="en-IN"/>
      </w:rPr>
      <mc:AlternateContent>
        <mc:Choice Requires="wps">
          <w:drawing>
            <wp:anchor distT="0" distB="0" distL="114300" distR="114300" simplePos="0" relativeHeight="251661312" behindDoc="0" locked="0" layoutInCell="1" allowOverlap="1" wp14:anchorId="437E55BD" wp14:editId="5BAF2256">
              <wp:simplePos x="0" y="0"/>
              <wp:positionH relativeFrom="column">
                <wp:posOffset>-619125</wp:posOffset>
              </wp:positionH>
              <wp:positionV relativeFrom="paragraph">
                <wp:posOffset>110490</wp:posOffset>
              </wp:positionV>
              <wp:extent cx="7753350" cy="0"/>
              <wp:effectExtent l="0" t="19050" r="38100" b="38100"/>
              <wp:wrapNone/>
              <wp:docPr id="5" name="Straight Connector 5"/>
              <wp:cNvGraphicFramePr/>
              <a:graphic xmlns:a="http://schemas.openxmlformats.org/drawingml/2006/main">
                <a:graphicData uri="http://schemas.microsoft.com/office/word/2010/wordprocessingShape">
                  <wps:wsp>
                    <wps:cNvCnPr/>
                    <wps:spPr>
                      <a:xfrm flipV="1">
                        <a:off x="0" y="0"/>
                        <a:ext cx="7753350" cy="0"/>
                      </a:xfrm>
                      <a:prstGeom prst="line">
                        <a:avLst/>
                      </a:prstGeom>
                      <a:ln w="47625"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AFF62"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8.7pt" to="561.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" strokecolor="black [3213]" strokeweight="3.75pt">
              <v:stroke linestyle="thinThick" joinstyle="miter"/>
            </v:line>
          </w:pict>
        </mc:Fallback>
      </mc:AlternateContent>
    </w:r>
  </w:p>
  <w:bookmarkEnd w:id="1"/>
  <w:p w14:paraId="0532941C" w14:textId="38893B53" w:rsidR="001F3DBE" w:rsidRPr="007976B4" w:rsidRDefault="001F3DBE" w:rsidP="00132222">
    <w:pPr>
      <w:pStyle w:val="Header"/>
      <w:tabs>
        <w:tab w:val="clear" w:pos="4513"/>
        <w:tab w:val="clear" w:pos="9026"/>
      </w:tabs>
      <w:rPr>
        <w:rFonts w:ascii="Times New Roman" w:hAnsi="Times New Roman" w:cs="Times New Roman"/>
        <w:b/>
        <w:sz w:val="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59F43" w14:textId="77777777" w:rsidR="004F6FA5" w:rsidRDefault="004F6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45CE9"/>
    <w:multiLevelType w:val="multilevel"/>
    <w:tmpl w:val="07445CE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C07BDC"/>
    <w:multiLevelType w:val="hybridMultilevel"/>
    <w:tmpl w:val="08248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DB2724"/>
    <w:multiLevelType w:val="hybridMultilevel"/>
    <w:tmpl w:val="2702E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640716"/>
    <w:multiLevelType w:val="multilevel"/>
    <w:tmpl w:val="221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519B"/>
    <w:multiLevelType w:val="multilevel"/>
    <w:tmpl w:val="FB46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732BC"/>
    <w:multiLevelType w:val="hybridMultilevel"/>
    <w:tmpl w:val="04A0D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FA1032"/>
    <w:multiLevelType w:val="multilevel"/>
    <w:tmpl w:val="EF8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76F74"/>
    <w:multiLevelType w:val="multilevel"/>
    <w:tmpl w:val="EF8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94276"/>
    <w:multiLevelType w:val="hybridMultilevel"/>
    <w:tmpl w:val="E1FC0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36454D"/>
    <w:multiLevelType w:val="hybridMultilevel"/>
    <w:tmpl w:val="EB12A81A"/>
    <w:lvl w:ilvl="0" w:tplc="6CD23536">
      <w:start w:val="1"/>
      <w:numFmt w:val="decimal"/>
      <w:lvlText w:val="%1."/>
      <w:lvlJc w:val="left"/>
      <w:pPr>
        <w:tabs>
          <w:tab w:val="num" w:pos="720"/>
        </w:tabs>
        <w:ind w:left="720" w:hanging="360"/>
      </w:pPr>
      <w:rPr>
        <w:color w:val="auto"/>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0" w15:restartNumberingAfterBreak="0">
    <w:nsid w:val="26F36BD4"/>
    <w:multiLevelType w:val="multilevel"/>
    <w:tmpl w:val="D12C3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E12B4"/>
    <w:multiLevelType w:val="multilevel"/>
    <w:tmpl w:val="8850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B4D49"/>
    <w:multiLevelType w:val="multilevel"/>
    <w:tmpl w:val="797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13E6A"/>
    <w:multiLevelType w:val="hybridMultilevel"/>
    <w:tmpl w:val="7020D9BE"/>
    <w:lvl w:ilvl="0" w:tplc="0409001B">
      <w:start w:val="1"/>
      <w:numFmt w:val="lowerRoman"/>
      <w:lvlText w:val="%1."/>
      <w:lvlJc w:val="right"/>
      <w:pPr>
        <w:ind w:left="684" w:hanging="360"/>
      </w:p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14" w15:restartNumberingAfterBreak="0">
    <w:nsid w:val="315E1186"/>
    <w:multiLevelType w:val="multilevel"/>
    <w:tmpl w:val="E7241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A49E6"/>
    <w:multiLevelType w:val="hybridMultilevel"/>
    <w:tmpl w:val="92A68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1D571E"/>
    <w:multiLevelType w:val="hybridMultilevel"/>
    <w:tmpl w:val="E69A219C"/>
    <w:lvl w:ilvl="0" w:tplc="694640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20168"/>
    <w:multiLevelType w:val="multilevel"/>
    <w:tmpl w:val="2E9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57996"/>
    <w:multiLevelType w:val="multilevel"/>
    <w:tmpl w:val="763A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D271B"/>
    <w:multiLevelType w:val="multilevel"/>
    <w:tmpl w:val="C97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444E3"/>
    <w:multiLevelType w:val="hybridMultilevel"/>
    <w:tmpl w:val="D96820AC"/>
    <w:lvl w:ilvl="0" w:tplc="40090019">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EC05EFB"/>
    <w:multiLevelType w:val="multilevel"/>
    <w:tmpl w:val="2F9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92293"/>
    <w:multiLevelType w:val="multilevel"/>
    <w:tmpl w:val="26249DF6"/>
    <w:lvl w:ilvl="0">
      <w:start w:val="1"/>
      <w:numFmt w:val="lowerLetter"/>
      <w:lvlText w:val="%1)"/>
      <w:lvlJc w:val="left"/>
      <w:pPr>
        <w:ind w:left="70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8841754"/>
    <w:multiLevelType w:val="multilevel"/>
    <w:tmpl w:val="4DC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8466F"/>
    <w:multiLevelType w:val="multilevel"/>
    <w:tmpl w:val="CBA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62DFB"/>
    <w:multiLevelType w:val="hybridMultilevel"/>
    <w:tmpl w:val="0886704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68B25319"/>
    <w:multiLevelType w:val="multilevel"/>
    <w:tmpl w:val="6DC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05F64"/>
    <w:multiLevelType w:val="multilevel"/>
    <w:tmpl w:val="B34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6128B"/>
    <w:multiLevelType w:val="hybridMultilevel"/>
    <w:tmpl w:val="D638D4A8"/>
    <w:lvl w:ilvl="0" w:tplc="4009000F">
      <w:start w:val="1"/>
      <w:numFmt w:val="decimal"/>
      <w:lvlText w:val="%1."/>
      <w:lvlJc w:val="left"/>
      <w:pPr>
        <w:ind w:left="360" w:hanging="360"/>
      </w:pPr>
    </w:lvl>
    <w:lvl w:ilvl="1" w:tplc="EB7A534A">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70F10C27"/>
    <w:multiLevelType w:val="hybridMultilevel"/>
    <w:tmpl w:val="EC5AC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104222"/>
    <w:multiLevelType w:val="hybridMultilevel"/>
    <w:tmpl w:val="8EB8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8B5128"/>
    <w:multiLevelType w:val="hybridMultilevel"/>
    <w:tmpl w:val="04A0D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7F6627F"/>
    <w:multiLevelType w:val="multilevel"/>
    <w:tmpl w:val="EF18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54ADE"/>
    <w:multiLevelType w:val="multilevel"/>
    <w:tmpl w:val="ED5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587210">
    <w:abstractNumId w:val="2"/>
  </w:num>
  <w:num w:numId="2" w16cid:durableId="186994226">
    <w:abstractNumId w:val="1"/>
  </w:num>
  <w:num w:numId="3" w16cid:durableId="1164128963">
    <w:abstractNumId w:val="28"/>
  </w:num>
  <w:num w:numId="4" w16cid:durableId="1689940610">
    <w:abstractNumId w:val="31"/>
  </w:num>
  <w:num w:numId="5" w16cid:durableId="1606687871">
    <w:abstractNumId w:val="5"/>
  </w:num>
  <w:num w:numId="6" w16cid:durableId="1429235966">
    <w:abstractNumId w:val="29"/>
  </w:num>
  <w:num w:numId="7" w16cid:durableId="1780367125">
    <w:abstractNumId w:val="8"/>
  </w:num>
  <w:num w:numId="8" w16cid:durableId="1021854921">
    <w:abstractNumId w:val="22"/>
  </w:num>
  <w:num w:numId="9" w16cid:durableId="438722300">
    <w:abstractNumId w:val="25"/>
  </w:num>
  <w:num w:numId="10" w16cid:durableId="1447580166">
    <w:abstractNumId w:val="0"/>
  </w:num>
  <w:num w:numId="11" w16cid:durableId="1224638226">
    <w:abstractNumId w:val="30"/>
  </w:num>
  <w:num w:numId="12" w16cid:durableId="1124494483">
    <w:abstractNumId w:val="15"/>
  </w:num>
  <w:num w:numId="13" w16cid:durableId="796335333">
    <w:abstractNumId w:val="13"/>
  </w:num>
  <w:num w:numId="14" w16cid:durableId="295109152">
    <w:abstractNumId w:val="20"/>
  </w:num>
  <w:num w:numId="15" w16cid:durableId="2019505334">
    <w:abstractNumId w:val="16"/>
  </w:num>
  <w:num w:numId="16" w16cid:durableId="462234084">
    <w:abstractNumId w:val="9"/>
  </w:num>
  <w:num w:numId="17" w16cid:durableId="497114573">
    <w:abstractNumId w:val="7"/>
  </w:num>
  <w:num w:numId="18" w16cid:durableId="1257708087">
    <w:abstractNumId w:val="19"/>
  </w:num>
  <w:num w:numId="19" w16cid:durableId="2043826155">
    <w:abstractNumId w:val="27"/>
  </w:num>
  <w:num w:numId="20" w16cid:durableId="1599866255">
    <w:abstractNumId w:val="18"/>
  </w:num>
  <w:num w:numId="21" w16cid:durableId="1588688350">
    <w:abstractNumId w:val="21"/>
  </w:num>
  <w:num w:numId="22" w16cid:durableId="26881336">
    <w:abstractNumId w:val="4"/>
  </w:num>
  <w:num w:numId="23" w16cid:durableId="808865120">
    <w:abstractNumId w:val="32"/>
  </w:num>
  <w:num w:numId="24" w16cid:durableId="779571626">
    <w:abstractNumId w:val="12"/>
  </w:num>
  <w:num w:numId="25" w16cid:durableId="1049232324">
    <w:abstractNumId w:val="14"/>
  </w:num>
  <w:num w:numId="26" w16cid:durableId="1291786558">
    <w:abstractNumId w:val="10"/>
  </w:num>
  <w:num w:numId="27" w16cid:durableId="2023164467">
    <w:abstractNumId w:val="17"/>
  </w:num>
  <w:num w:numId="28" w16cid:durableId="1121337812">
    <w:abstractNumId w:val="33"/>
  </w:num>
  <w:num w:numId="29" w16cid:durableId="318734021">
    <w:abstractNumId w:val="11"/>
  </w:num>
  <w:num w:numId="30" w16cid:durableId="1526863186">
    <w:abstractNumId w:val="3"/>
  </w:num>
  <w:num w:numId="31" w16cid:durableId="951471274">
    <w:abstractNumId w:val="6"/>
  </w:num>
  <w:num w:numId="32" w16cid:durableId="1335576068">
    <w:abstractNumId w:val="24"/>
  </w:num>
  <w:num w:numId="33" w16cid:durableId="872881970">
    <w:abstractNumId w:val="23"/>
  </w:num>
  <w:num w:numId="34" w16cid:durableId="5150769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49D"/>
    <w:rsid w:val="00032486"/>
    <w:rsid w:val="0003310E"/>
    <w:rsid w:val="0005030D"/>
    <w:rsid w:val="00053565"/>
    <w:rsid w:val="00075390"/>
    <w:rsid w:val="0008600C"/>
    <w:rsid w:val="000B0E3C"/>
    <w:rsid w:val="000B4D2F"/>
    <w:rsid w:val="000B6264"/>
    <w:rsid w:val="000D62B5"/>
    <w:rsid w:val="001139B5"/>
    <w:rsid w:val="00120000"/>
    <w:rsid w:val="00132222"/>
    <w:rsid w:val="00143DDF"/>
    <w:rsid w:val="00145347"/>
    <w:rsid w:val="00146EF4"/>
    <w:rsid w:val="00147B34"/>
    <w:rsid w:val="0015306F"/>
    <w:rsid w:val="00177206"/>
    <w:rsid w:val="001A133E"/>
    <w:rsid w:val="001C0B0F"/>
    <w:rsid w:val="001C462B"/>
    <w:rsid w:val="001C6BBA"/>
    <w:rsid w:val="001D35C7"/>
    <w:rsid w:val="001D5B42"/>
    <w:rsid w:val="001F3DBE"/>
    <w:rsid w:val="002018B3"/>
    <w:rsid w:val="0020693A"/>
    <w:rsid w:val="00220819"/>
    <w:rsid w:val="00223DA9"/>
    <w:rsid w:val="002243BA"/>
    <w:rsid w:val="00226FBD"/>
    <w:rsid w:val="00234513"/>
    <w:rsid w:val="00235BAE"/>
    <w:rsid w:val="0025524F"/>
    <w:rsid w:val="00255BF4"/>
    <w:rsid w:val="00274E1A"/>
    <w:rsid w:val="002979ED"/>
    <w:rsid w:val="002A2EF6"/>
    <w:rsid w:val="002D6FE1"/>
    <w:rsid w:val="002F3656"/>
    <w:rsid w:val="002F36E0"/>
    <w:rsid w:val="002F533A"/>
    <w:rsid w:val="003175D8"/>
    <w:rsid w:val="00321C1B"/>
    <w:rsid w:val="003330F5"/>
    <w:rsid w:val="0033453B"/>
    <w:rsid w:val="0034731A"/>
    <w:rsid w:val="00350093"/>
    <w:rsid w:val="00381C17"/>
    <w:rsid w:val="00390283"/>
    <w:rsid w:val="003B5F49"/>
    <w:rsid w:val="003B6896"/>
    <w:rsid w:val="003F1A68"/>
    <w:rsid w:val="003F753A"/>
    <w:rsid w:val="004005BE"/>
    <w:rsid w:val="00406969"/>
    <w:rsid w:val="004135A1"/>
    <w:rsid w:val="00432296"/>
    <w:rsid w:val="004477D6"/>
    <w:rsid w:val="00470136"/>
    <w:rsid w:val="00483E24"/>
    <w:rsid w:val="004A11ED"/>
    <w:rsid w:val="004C062E"/>
    <w:rsid w:val="004C22C3"/>
    <w:rsid w:val="004C3DD1"/>
    <w:rsid w:val="004E36C1"/>
    <w:rsid w:val="004F6FA5"/>
    <w:rsid w:val="0054516F"/>
    <w:rsid w:val="00574EB8"/>
    <w:rsid w:val="005A67B4"/>
    <w:rsid w:val="005C2687"/>
    <w:rsid w:val="005E2128"/>
    <w:rsid w:val="005E408C"/>
    <w:rsid w:val="005E6609"/>
    <w:rsid w:val="005F5257"/>
    <w:rsid w:val="005F694A"/>
    <w:rsid w:val="00604BC9"/>
    <w:rsid w:val="0063002C"/>
    <w:rsid w:val="006354B2"/>
    <w:rsid w:val="00646A07"/>
    <w:rsid w:val="00663BD1"/>
    <w:rsid w:val="006C52EB"/>
    <w:rsid w:val="006C771B"/>
    <w:rsid w:val="006D253F"/>
    <w:rsid w:val="006F4466"/>
    <w:rsid w:val="00700910"/>
    <w:rsid w:val="00702B6A"/>
    <w:rsid w:val="00706166"/>
    <w:rsid w:val="007643FF"/>
    <w:rsid w:val="007732C7"/>
    <w:rsid w:val="007800B5"/>
    <w:rsid w:val="007976B4"/>
    <w:rsid w:val="007A64C7"/>
    <w:rsid w:val="007C1964"/>
    <w:rsid w:val="007D46A0"/>
    <w:rsid w:val="00820848"/>
    <w:rsid w:val="008431A3"/>
    <w:rsid w:val="008500D3"/>
    <w:rsid w:val="00851ACA"/>
    <w:rsid w:val="008855AC"/>
    <w:rsid w:val="0088740D"/>
    <w:rsid w:val="00904A89"/>
    <w:rsid w:val="0091077C"/>
    <w:rsid w:val="00940660"/>
    <w:rsid w:val="0094427D"/>
    <w:rsid w:val="009542C4"/>
    <w:rsid w:val="00956634"/>
    <w:rsid w:val="0095736D"/>
    <w:rsid w:val="0095765A"/>
    <w:rsid w:val="00973E22"/>
    <w:rsid w:val="00981255"/>
    <w:rsid w:val="009823C9"/>
    <w:rsid w:val="0098691A"/>
    <w:rsid w:val="00990E24"/>
    <w:rsid w:val="009E4DF2"/>
    <w:rsid w:val="00A346DA"/>
    <w:rsid w:val="00A50312"/>
    <w:rsid w:val="00A540CD"/>
    <w:rsid w:val="00A613E6"/>
    <w:rsid w:val="00A70192"/>
    <w:rsid w:val="00A71187"/>
    <w:rsid w:val="00AB7AD1"/>
    <w:rsid w:val="00AE7864"/>
    <w:rsid w:val="00B1178F"/>
    <w:rsid w:val="00B12CA4"/>
    <w:rsid w:val="00B12D19"/>
    <w:rsid w:val="00B335A6"/>
    <w:rsid w:val="00B627CB"/>
    <w:rsid w:val="00BC67BD"/>
    <w:rsid w:val="00BF7080"/>
    <w:rsid w:val="00C00BC2"/>
    <w:rsid w:val="00C178FE"/>
    <w:rsid w:val="00C27ACF"/>
    <w:rsid w:val="00C431FA"/>
    <w:rsid w:val="00C4451E"/>
    <w:rsid w:val="00C53E85"/>
    <w:rsid w:val="00C56491"/>
    <w:rsid w:val="00C75980"/>
    <w:rsid w:val="00C800A6"/>
    <w:rsid w:val="00C821C4"/>
    <w:rsid w:val="00C92062"/>
    <w:rsid w:val="00C930B4"/>
    <w:rsid w:val="00CC1860"/>
    <w:rsid w:val="00CE18A0"/>
    <w:rsid w:val="00CF4455"/>
    <w:rsid w:val="00D137A9"/>
    <w:rsid w:val="00D45B1B"/>
    <w:rsid w:val="00D76C38"/>
    <w:rsid w:val="00D77124"/>
    <w:rsid w:val="00DB61BD"/>
    <w:rsid w:val="00DC0130"/>
    <w:rsid w:val="00DC2185"/>
    <w:rsid w:val="00DD64AF"/>
    <w:rsid w:val="00E061D3"/>
    <w:rsid w:val="00E07628"/>
    <w:rsid w:val="00E40E9D"/>
    <w:rsid w:val="00E526E7"/>
    <w:rsid w:val="00E71CFD"/>
    <w:rsid w:val="00E84BAA"/>
    <w:rsid w:val="00EB65F6"/>
    <w:rsid w:val="00EC3CDA"/>
    <w:rsid w:val="00ED0591"/>
    <w:rsid w:val="00ED2E51"/>
    <w:rsid w:val="00F2130B"/>
    <w:rsid w:val="00F2704D"/>
    <w:rsid w:val="00F305C6"/>
    <w:rsid w:val="00F41336"/>
    <w:rsid w:val="00F7640E"/>
    <w:rsid w:val="00F8549D"/>
    <w:rsid w:val="00F9241E"/>
    <w:rsid w:val="00F92D60"/>
    <w:rsid w:val="00FA332E"/>
    <w:rsid w:val="00FB1B0F"/>
    <w:rsid w:val="00FB74AE"/>
    <w:rsid w:val="00FC246F"/>
    <w:rsid w:val="00FC757B"/>
    <w:rsid w:val="00FF289B"/>
    <w:rsid w:val="00FF2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278BB"/>
  <w15:docId w15:val="{F52B3FC6-8B3F-433F-9EB2-C5C7255EC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19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3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565"/>
  </w:style>
  <w:style w:type="paragraph" w:styleId="Footer">
    <w:name w:val="footer"/>
    <w:basedOn w:val="Normal"/>
    <w:link w:val="FooterChar"/>
    <w:uiPriority w:val="99"/>
    <w:unhideWhenUsed/>
    <w:rsid w:val="00053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565"/>
  </w:style>
  <w:style w:type="paragraph" w:styleId="BalloonText">
    <w:name w:val="Balloon Text"/>
    <w:basedOn w:val="Normal"/>
    <w:link w:val="BalloonTextChar"/>
    <w:uiPriority w:val="99"/>
    <w:semiHidden/>
    <w:unhideWhenUsed/>
    <w:rsid w:val="00A540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0CD"/>
    <w:rPr>
      <w:rFonts w:ascii="Segoe UI" w:hAnsi="Segoe UI" w:cs="Segoe UI"/>
      <w:sz w:val="18"/>
      <w:szCs w:val="18"/>
    </w:rPr>
  </w:style>
  <w:style w:type="paragraph" w:styleId="BodyText">
    <w:name w:val="Body Text"/>
    <w:basedOn w:val="Normal"/>
    <w:link w:val="BodyTextChar"/>
    <w:rsid w:val="005F5257"/>
    <w:pPr>
      <w:spacing w:after="0" w:line="240" w:lineRule="auto"/>
      <w:jc w:val="center"/>
    </w:pPr>
    <w:rPr>
      <w:rFonts w:ascii="TimesNewRomanPS-BoldMT" w:eastAsia="Times New Roman" w:hAnsi="TimesNewRomanPS-BoldMT" w:cs="Times New Roman"/>
      <w:b/>
      <w:sz w:val="28"/>
      <w:szCs w:val="24"/>
      <w:lang w:val="en-US"/>
    </w:rPr>
  </w:style>
  <w:style w:type="character" w:customStyle="1" w:styleId="BodyTextChar">
    <w:name w:val="Body Text Char"/>
    <w:basedOn w:val="DefaultParagraphFont"/>
    <w:link w:val="BodyText"/>
    <w:rsid w:val="005F5257"/>
    <w:rPr>
      <w:rFonts w:ascii="TimesNewRomanPS-BoldMT" w:eastAsia="Times New Roman" w:hAnsi="TimesNewRomanPS-BoldMT" w:cs="Times New Roman"/>
      <w:b/>
      <w:sz w:val="28"/>
      <w:szCs w:val="24"/>
      <w:lang w:val="en-US"/>
    </w:rPr>
  </w:style>
  <w:style w:type="character" w:styleId="Hyperlink">
    <w:name w:val="Hyperlink"/>
    <w:basedOn w:val="DefaultParagraphFont"/>
    <w:uiPriority w:val="99"/>
    <w:rsid w:val="005F5257"/>
    <w:rPr>
      <w:color w:val="0000FF"/>
      <w:u w:val="single"/>
    </w:rPr>
  </w:style>
  <w:style w:type="character" w:customStyle="1" w:styleId="UnresolvedMention1">
    <w:name w:val="Unresolved Mention1"/>
    <w:basedOn w:val="DefaultParagraphFont"/>
    <w:uiPriority w:val="99"/>
    <w:semiHidden/>
    <w:unhideWhenUsed/>
    <w:rsid w:val="005F5257"/>
    <w:rPr>
      <w:color w:val="605E5C"/>
      <w:shd w:val="clear" w:color="auto" w:fill="E1DFDD"/>
    </w:rPr>
  </w:style>
  <w:style w:type="table" w:styleId="TableGrid">
    <w:name w:val="Table Grid"/>
    <w:basedOn w:val="TableNormal"/>
    <w:uiPriority w:val="39"/>
    <w:rsid w:val="005F525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0819"/>
    <w:pPr>
      <w:ind w:left="720"/>
      <w:contextualSpacing/>
    </w:pPr>
  </w:style>
  <w:style w:type="paragraph" w:styleId="NoSpacing">
    <w:name w:val="No Spacing"/>
    <w:link w:val="NoSpacingChar"/>
    <w:uiPriority w:val="1"/>
    <w:qFormat/>
    <w:rsid w:val="00470136"/>
    <w:pPr>
      <w:spacing w:after="0" w:line="240" w:lineRule="auto"/>
    </w:pPr>
    <w:rPr>
      <w:rFonts w:ascii="Times New Roman" w:eastAsia="Times New Roman" w:hAnsi="Times New Roman" w:cs="Times New Roman"/>
      <w:sz w:val="24"/>
      <w:szCs w:val="24"/>
      <w:lang w:eastAsia="en-IN"/>
    </w:rPr>
  </w:style>
  <w:style w:type="character" w:customStyle="1" w:styleId="NoSpacingChar">
    <w:name w:val="No Spacing Char"/>
    <w:link w:val="NoSpacing"/>
    <w:uiPriority w:val="1"/>
    <w:rsid w:val="00470136"/>
    <w:rPr>
      <w:rFonts w:ascii="Times New Roman" w:eastAsia="Times New Roman" w:hAnsi="Times New Roman" w:cs="Times New Roman"/>
      <w:sz w:val="24"/>
      <w:szCs w:val="24"/>
      <w:lang w:eastAsia="en-IN"/>
    </w:rPr>
  </w:style>
  <w:style w:type="paragraph" w:styleId="TOC7">
    <w:name w:val="toc 7"/>
    <w:basedOn w:val="Normal"/>
    <w:next w:val="Normal"/>
    <w:rsid w:val="00E84BAA"/>
    <w:pPr>
      <w:widowControl w:val="0"/>
      <w:suppressAutoHyphens/>
      <w:autoSpaceDE w:val="0"/>
      <w:autoSpaceDN w:val="0"/>
      <w:adjustRightInd w:val="0"/>
      <w:spacing w:after="0" w:line="240" w:lineRule="atLeast"/>
      <w:ind w:left="720" w:hanging="720"/>
    </w:pPr>
    <w:rPr>
      <w:rFonts w:ascii="Courier New" w:eastAsia="Times New Roman" w:hAnsi="Courier New" w:cs="Courier New"/>
      <w:sz w:val="24"/>
      <w:szCs w:val="24"/>
      <w:lang w:val="en-US"/>
    </w:rPr>
  </w:style>
  <w:style w:type="paragraph" w:customStyle="1" w:styleId="BodyText0">
    <w:name w:val="BodyText"/>
    <w:basedOn w:val="Normal"/>
    <w:link w:val="BodyTextChar0"/>
    <w:rsid w:val="00E84BAA"/>
    <w:pPr>
      <w:spacing w:before="200" w:after="200" w:line="260" w:lineRule="atLeast"/>
    </w:pPr>
    <w:rPr>
      <w:rFonts w:ascii="Arial" w:eastAsia="Times New Roman" w:hAnsi="Arial" w:cs="Times New Roman"/>
      <w:lang w:val="en-GB" w:eastAsia="en-GB"/>
    </w:rPr>
  </w:style>
  <w:style w:type="character" w:customStyle="1" w:styleId="BodyTextChar0">
    <w:name w:val="BodyText Char"/>
    <w:basedOn w:val="DefaultParagraphFont"/>
    <w:link w:val="BodyText0"/>
    <w:rsid w:val="00E84BAA"/>
    <w:rPr>
      <w:rFonts w:ascii="Arial" w:eastAsia="Times New Roman" w:hAnsi="Arial" w:cs="Times New Roman"/>
      <w:lang w:val="en-GB" w:eastAsia="en-GB"/>
    </w:rPr>
  </w:style>
  <w:style w:type="paragraph" w:styleId="TOC6">
    <w:name w:val="toc 6"/>
    <w:basedOn w:val="Normal"/>
    <w:next w:val="Normal"/>
    <w:rsid w:val="00BC67BD"/>
    <w:pPr>
      <w:widowControl w:val="0"/>
      <w:tabs>
        <w:tab w:val="right" w:pos="9360"/>
      </w:tabs>
      <w:suppressAutoHyphens/>
      <w:autoSpaceDE w:val="0"/>
      <w:autoSpaceDN w:val="0"/>
      <w:adjustRightInd w:val="0"/>
      <w:spacing w:after="0" w:line="240" w:lineRule="atLeast"/>
      <w:ind w:left="720" w:hanging="720"/>
    </w:pPr>
    <w:rPr>
      <w:rFonts w:ascii="Courier New" w:eastAsia="Times New Roman" w:hAnsi="Courier New" w:cs="Courier New"/>
      <w:sz w:val="24"/>
      <w:szCs w:val="24"/>
      <w:lang w:val="en-US"/>
    </w:rPr>
  </w:style>
  <w:style w:type="paragraph" w:styleId="Index1">
    <w:name w:val="index 1"/>
    <w:basedOn w:val="Normal"/>
    <w:next w:val="Normal"/>
    <w:rsid w:val="00BC67BD"/>
    <w:pPr>
      <w:widowControl w:val="0"/>
      <w:tabs>
        <w:tab w:val="right" w:leader="dot" w:pos="9360"/>
      </w:tabs>
      <w:suppressAutoHyphens/>
      <w:autoSpaceDE w:val="0"/>
      <w:autoSpaceDN w:val="0"/>
      <w:adjustRightInd w:val="0"/>
      <w:spacing w:after="0" w:line="240" w:lineRule="atLeast"/>
      <w:ind w:left="1440" w:right="720" w:hanging="1440"/>
    </w:pPr>
    <w:rPr>
      <w:rFonts w:ascii="Courier New" w:eastAsia="Times New Roman" w:hAnsi="Courier New" w:cs="Courier New"/>
      <w:sz w:val="24"/>
      <w:szCs w:val="24"/>
      <w:lang w:val="en-US"/>
    </w:rPr>
  </w:style>
  <w:style w:type="character" w:styleId="Strong">
    <w:name w:val="Strong"/>
    <w:basedOn w:val="DefaultParagraphFont"/>
    <w:uiPriority w:val="22"/>
    <w:qFormat/>
    <w:rsid w:val="002F36E0"/>
    <w:rPr>
      <w:b/>
      <w:bCs/>
    </w:rPr>
  </w:style>
  <w:style w:type="paragraph" w:styleId="NormalWeb">
    <w:name w:val="Normal (Web)"/>
    <w:basedOn w:val="Normal"/>
    <w:uiPriority w:val="99"/>
    <w:semiHidden/>
    <w:unhideWhenUsed/>
    <w:rsid w:val="00FB74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598234">
      <w:bodyDiv w:val="1"/>
      <w:marLeft w:val="0"/>
      <w:marRight w:val="0"/>
      <w:marTop w:val="0"/>
      <w:marBottom w:val="0"/>
      <w:divBdr>
        <w:top w:val="none" w:sz="0" w:space="0" w:color="auto"/>
        <w:left w:val="none" w:sz="0" w:space="0" w:color="auto"/>
        <w:bottom w:val="none" w:sz="0" w:space="0" w:color="auto"/>
        <w:right w:val="none" w:sz="0" w:space="0" w:color="auto"/>
      </w:divBdr>
    </w:div>
    <w:div w:id="445736995">
      <w:bodyDiv w:val="1"/>
      <w:marLeft w:val="0"/>
      <w:marRight w:val="0"/>
      <w:marTop w:val="0"/>
      <w:marBottom w:val="0"/>
      <w:divBdr>
        <w:top w:val="none" w:sz="0" w:space="0" w:color="auto"/>
        <w:left w:val="none" w:sz="0" w:space="0" w:color="auto"/>
        <w:bottom w:val="none" w:sz="0" w:space="0" w:color="auto"/>
        <w:right w:val="none" w:sz="0" w:space="0" w:color="auto"/>
      </w:divBdr>
    </w:div>
    <w:div w:id="459884153">
      <w:bodyDiv w:val="1"/>
      <w:marLeft w:val="0"/>
      <w:marRight w:val="0"/>
      <w:marTop w:val="0"/>
      <w:marBottom w:val="0"/>
      <w:divBdr>
        <w:top w:val="none" w:sz="0" w:space="0" w:color="auto"/>
        <w:left w:val="none" w:sz="0" w:space="0" w:color="auto"/>
        <w:bottom w:val="none" w:sz="0" w:space="0" w:color="auto"/>
        <w:right w:val="none" w:sz="0" w:space="0" w:color="auto"/>
      </w:divBdr>
    </w:div>
    <w:div w:id="532961605">
      <w:bodyDiv w:val="1"/>
      <w:marLeft w:val="0"/>
      <w:marRight w:val="0"/>
      <w:marTop w:val="0"/>
      <w:marBottom w:val="0"/>
      <w:divBdr>
        <w:top w:val="none" w:sz="0" w:space="0" w:color="auto"/>
        <w:left w:val="none" w:sz="0" w:space="0" w:color="auto"/>
        <w:bottom w:val="none" w:sz="0" w:space="0" w:color="auto"/>
        <w:right w:val="none" w:sz="0" w:space="0" w:color="auto"/>
      </w:divBdr>
    </w:div>
    <w:div w:id="538860402">
      <w:bodyDiv w:val="1"/>
      <w:marLeft w:val="0"/>
      <w:marRight w:val="0"/>
      <w:marTop w:val="0"/>
      <w:marBottom w:val="0"/>
      <w:divBdr>
        <w:top w:val="none" w:sz="0" w:space="0" w:color="auto"/>
        <w:left w:val="none" w:sz="0" w:space="0" w:color="auto"/>
        <w:bottom w:val="none" w:sz="0" w:space="0" w:color="auto"/>
        <w:right w:val="none" w:sz="0" w:space="0" w:color="auto"/>
      </w:divBdr>
    </w:div>
    <w:div w:id="649746767">
      <w:bodyDiv w:val="1"/>
      <w:marLeft w:val="0"/>
      <w:marRight w:val="0"/>
      <w:marTop w:val="0"/>
      <w:marBottom w:val="0"/>
      <w:divBdr>
        <w:top w:val="none" w:sz="0" w:space="0" w:color="auto"/>
        <w:left w:val="none" w:sz="0" w:space="0" w:color="auto"/>
        <w:bottom w:val="none" w:sz="0" w:space="0" w:color="auto"/>
        <w:right w:val="none" w:sz="0" w:space="0" w:color="auto"/>
      </w:divBdr>
    </w:div>
    <w:div w:id="713116770">
      <w:bodyDiv w:val="1"/>
      <w:marLeft w:val="0"/>
      <w:marRight w:val="0"/>
      <w:marTop w:val="0"/>
      <w:marBottom w:val="0"/>
      <w:divBdr>
        <w:top w:val="none" w:sz="0" w:space="0" w:color="auto"/>
        <w:left w:val="none" w:sz="0" w:space="0" w:color="auto"/>
        <w:bottom w:val="none" w:sz="0" w:space="0" w:color="auto"/>
        <w:right w:val="none" w:sz="0" w:space="0" w:color="auto"/>
      </w:divBdr>
    </w:div>
    <w:div w:id="1069693897">
      <w:bodyDiv w:val="1"/>
      <w:marLeft w:val="0"/>
      <w:marRight w:val="0"/>
      <w:marTop w:val="0"/>
      <w:marBottom w:val="0"/>
      <w:divBdr>
        <w:top w:val="none" w:sz="0" w:space="0" w:color="auto"/>
        <w:left w:val="none" w:sz="0" w:space="0" w:color="auto"/>
        <w:bottom w:val="none" w:sz="0" w:space="0" w:color="auto"/>
        <w:right w:val="none" w:sz="0" w:space="0" w:color="auto"/>
      </w:divBdr>
    </w:div>
    <w:div w:id="1227298646">
      <w:bodyDiv w:val="1"/>
      <w:marLeft w:val="0"/>
      <w:marRight w:val="0"/>
      <w:marTop w:val="0"/>
      <w:marBottom w:val="0"/>
      <w:divBdr>
        <w:top w:val="none" w:sz="0" w:space="0" w:color="auto"/>
        <w:left w:val="none" w:sz="0" w:space="0" w:color="auto"/>
        <w:bottom w:val="none" w:sz="0" w:space="0" w:color="auto"/>
        <w:right w:val="none" w:sz="0" w:space="0" w:color="auto"/>
      </w:divBdr>
    </w:div>
    <w:div w:id="1265963876">
      <w:bodyDiv w:val="1"/>
      <w:marLeft w:val="0"/>
      <w:marRight w:val="0"/>
      <w:marTop w:val="0"/>
      <w:marBottom w:val="0"/>
      <w:divBdr>
        <w:top w:val="none" w:sz="0" w:space="0" w:color="auto"/>
        <w:left w:val="none" w:sz="0" w:space="0" w:color="auto"/>
        <w:bottom w:val="none" w:sz="0" w:space="0" w:color="auto"/>
        <w:right w:val="none" w:sz="0" w:space="0" w:color="auto"/>
      </w:divBdr>
    </w:div>
    <w:div w:id="1660645979">
      <w:bodyDiv w:val="1"/>
      <w:marLeft w:val="0"/>
      <w:marRight w:val="0"/>
      <w:marTop w:val="0"/>
      <w:marBottom w:val="0"/>
      <w:divBdr>
        <w:top w:val="none" w:sz="0" w:space="0" w:color="auto"/>
        <w:left w:val="none" w:sz="0" w:space="0" w:color="auto"/>
        <w:bottom w:val="none" w:sz="0" w:space="0" w:color="auto"/>
        <w:right w:val="none" w:sz="0" w:space="0" w:color="auto"/>
      </w:divBdr>
    </w:div>
    <w:div w:id="1887911678">
      <w:bodyDiv w:val="1"/>
      <w:marLeft w:val="0"/>
      <w:marRight w:val="0"/>
      <w:marTop w:val="0"/>
      <w:marBottom w:val="0"/>
      <w:divBdr>
        <w:top w:val="none" w:sz="0" w:space="0" w:color="auto"/>
        <w:left w:val="none" w:sz="0" w:space="0" w:color="auto"/>
        <w:bottom w:val="none" w:sz="0" w:space="0" w:color="auto"/>
        <w:right w:val="none" w:sz="0" w:space="0" w:color="auto"/>
      </w:divBdr>
    </w:div>
    <w:div w:id="2005471822">
      <w:bodyDiv w:val="1"/>
      <w:marLeft w:val="0"/>
      <w:marRight w:val="0"/>
      <w:marTop w:val="0"/>
      <w:marBottom w:val="0"/>
      <w:divBdr>
        <w:top w:val="none" w:sz="0" w:space="0" w:color="auto"/>
        <w:left w:val="none" w:sz="0" w:space="0" w:color="auto"/>
        <w:bottom w:val="none" w:sz="0" w:space="0" w:color="auto"/>
        <w:right w:val="none" w:sz="0" w:space="0" w:color="auto"/>
      </w:divBdr>
    </w:div>
    <w:div w:id="206008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227ED-777E-49F3-B88B-6A535FB6C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1740</Words>
  <Characters>11385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svm</dc:creator>
  <cp:keywords/>
  <dc:description/>
  <cp:lastModifiedBy>UD</cp:lastModifiedBy>
  <cp:revision>17</cp:revision>
  <cp:lastPrinted>2020-05-30T08:21:00Z</cp:lastPrinted>
  <dcterms:created xsi:type="dcterms:W3CDTF">2024-11-20T21:23:00Z</dcterms:created>
  <dcterms:modified xsi:type="dcterms:W3CDTF">2024-11-21T07:35:00Z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36b0e59b9594c655e7a3f7cc03a6f188a3c497aa7ebcbf58d87981d00fbcc341</vt:lpwstr>
  </property>
</Properties>
</file>