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9" w:type="dxa"/>
        <w:jc w:val="center"/>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1134"/>
        <w:gridCol w:w="425"/>
        <w:gridCol w:w="1417"/>
        <w:gridCol w:w="1898"/>
        <w:gridCol w:w="1843"/>
        <w:gridCol w:w="248"/>
        <w:gridCol w:w="1756"/>
      </w:tblGrid>
      <w:tr w:rsidR="003E20BB" w:rsidRPr="005C626E" w:rsidTr="009A2F23">
        <w:trPr>
          <w:trHeight w:val="274"/>
          <w:jc w:val="center"/>
        </w:trPr>
        <w:tc>
          <w:tcPr>
            <w:tcW w:w="9269" w:type="dxa"/>
            <w:gridSpan w:val="8"/>
          </w:tcPr>
          <w:p w:rsidR="003E20BB" w:rsidRPr="005C626E" w:rsidRDefault="003E20BB" w:rsidP="009A2F23">
            <w:pPr>
              <w:pStyle w:val="NoSpacing"/>
              <w:jc w:val="center"/>
              <w:rPr>
                <w:rFonts w:ascii="Times New Roman" w:hAnsi="Times New Roman"/>
                <w:b/>
                <w:sz w:val="24"/>
                <w:szCs w:val="24"/>
              </w:rPr>
            </w:pPr>
            <w:r w:rsidRPr="005C626E">
              <w:rPr>
                <w:rFonts w:ascii="Times New Roman" w:hAnsi="Times New Roman"/>
                <w:sz w:val="24"/>
                <w:szCs w:val="24"/>
              </w:rPr>
              <w:br w:type="page"/>
            </w:r>
            <w:r w:rsidRPr="005C626E">
              <w:rPr>
                <w:rFonts w:ascii="Times New Roman" w:hAnsi="Times New Roman"/>
                <w:b/>
                <w:sz w:val="24"/>
                <w:szCs w:val="24"/>
              </w:rPr>
              <w:t>Semester: V</w:t>
            </w:r>
          </w:p>
        </w:tc>
      </w:tr>
      <w:tr w:rsidR="003E20BB" w:rsidRPr="005C626E" w:rsidTr="009A2F23">
        <w:trPr>
          <w:trHeight w:val="278"/>
          <w:jc w:val="center"/>
        </w:trPr>
        <w:tc>
          <w:tcPr>
            <w:tcW w:w="9269" w:type="dxa"/>
            <w:gridSpan w:val="8"/>
          </w:tcPr>
          <w:p w:rsidR="003E20BB" w:rsidRPr="005C626E" w:rsidRDefault="003E20BB" w:rsidP="009A2F23">
            <w:pPr>
              <w:pStyle w:val="NoSpacing"/>
              <w:jc w:val="center"/>
              <w:rPr>
                <w:rFonts w:ascii="Times New Roman" w:hAnsi="Times New Roman"/>
                <w:b/>
                <w:sz w:val="24"/>
                <w:szCs w:val="24"/>
              </w:rPr>
            </w:pPr>
            <w:r w:rsidRPr="005C626E">
              <w:rPr>
                <w:rFonts w:ascii="Times New Roman" w:hAnsi="Times New Roman"/>
                <w:b/>
                <w:sz w:val="24"/>
                <w:szCs w:val="24"/>
              </w:rPr>
              <w:t>FINITE AUTOMATA AND FORMAL LANGUAGES</w:t>
            </w:r>
          </w:p>
          <w:p w:rsidR="003E20BB" w:rsidRPr="005C626E" w:rsidRDefault="003E20BB" w:rsidP="009A2F23">
            <w:pPr>
              <w:pStyle w:val="NoSpacing"/>
              <w:jc w:val="center"/>
              <w:rPr>
                <w:rFonts w:ascii="Times New Roman" w:hAnsi="Times New Roman"/>
                <w:b/>
                <w:sz w:val="24"/>
                <w:szCs w:val="24"/>
              </w:rPr>
            </w:pPr>
            <w:r w:rsidRPr="005C626E">
              <w:rPr>
                <w:rFonts w:ascii="Times New Roman" w:hAnsi="Times New Roman"/>
                <w:b/>
                <w:sz w:val="24"/>
                <w:szCs w:val="24"/>
              </w:rPr>
              <w:t>(Theory)</w:t>
            </w:r>
          </w:p>
        </w:tc>
      </w:tr>
      <w:tr w:rsidR="003E20BB" w:rsidRPr="005C626E" w:rsidTr="009A2F23">
        <w:trPr>
          <w:trHeight w:val="280"/>
          <w:jc w:val="center"/>
        </w:trPr>
        <w:tc>
          <w:tcPr>
            <w:tcW w:w="1682" w:type="dxa"/>
            <w:gridSpan w:val="2"/>
          </w:tcPr>
          <w:p w:rsidR="003E20BB" w:rsidRPr="005C626E" w:rsidRDefault="003E20BB" w:rsidP="009A2F23">
            <w:pPr>
              <w:spacing w:after="0" w:line="240" w:lineRule="auto"/>
              <w:rPr>
                <w:rFonts w:eastAsia="Times New Roman" w:cs="Times New Roman"/>
                <w:b/>
                <w:bCs/>
                <w:color w:val="auto"/>
                <w:szCs w:val="24"/>
              </w:rPr>
            </w:pPr>
            <w:r w:rsidRPr="005C626E">
              <w:rPr>
                <w:rFonts w:eastAsia="Times New Roman" w:cs="Times New Roman"/>
                <w:b/>
                <w:bCs/>
                <w:color w:val="auto"/>
                <w:szCs w:val="24"/>
              </w:rPr>
              <w:t xml:space="preserve">Course Code  </w:t>
            </w:r>
          </w:p>
        </w:tc>
        <w:tc>
          <w:tcPr>
            <w:tcW w:w="425" w:type="dxa"/>
          </w:tcPr>
          <w:p w:rsidR="003E20BB" w:rsidRPr="005C626E" w:rsidRDefault="003E20BB" w:rsidP="009A2F23">
            <w:pPr>
              <w:pStyle w:val="NoSpacing"/>
              <w:rPr>
                <w:rFonts w:ascii="Times New Roman" w:hAnsi="Times New Roman"/>
                <w:b/>
                <w:bCs w:val="0"/>
                <w:sz w:val="24"/>
                <w:szCs w:val="24"/>
              </w:rPr>
            </w:pPr>
            <w:r w:rsidRPr="005C626E">
              <w:rPr>
                <w:rFonts w:ascii="Times New Roman" w:hAnsi="Times New Roman"/>
                <w:b/>
                <w:sz w:val="24"/>
                <w:szCs w:val="24"/>
              </w:rPr>
              <w:t xml:space="preserve">: </w:t>
            </w:r>
          </w:p>
        </w:tc>
        <w:tc>
          <w:tcPr>
            <w:tcW w:w="1417" w:type="dxa"/>
          </w:tcPr>
          <w:p w:rsidR="003E20BB" w:rsidRPr="005C626E" w:rsidRDefault="003E20BB" w:rsidP="009A2F23">
            <w:pPr>
              <w:pStyle w:val="NoSpacing"/>
              <w:rPr>
                <w:rFonts w:ascii="Times New Roman" w:hAnsi="Times New Roman"/>
                <w:bCs w:val="0"/>
                <w:sz w:val="24"/>
                <w:szCs w:val="24"/>
              </w:rPr>
            </w:pPr>
            <w:r w:rsidRPr="005C626E">
              <w:rPr>
                <w:rFonts w:ascii="Times New Roman" w:hAnsi="Times New Roman"/>
                <w:sz w:val="24"/>
                <w:szCs w:val="24"/>
              </w:rPr>
              <w:t>18CS52</w:t>
            </w:r>
          </w:p>
        </w:tc>
        <w:tc>
          <w:tcPr>
            <w:tcW w:w="1898" w:type="dxa"/>
          </w:tcPr>
          <w:p w:rsidR="003E20BB" w:rsidRPr="005C626E" w:rsidRDefault="003E20BB" w:rsidP="009A2F23">
            <w:pPr>
              <w:pStyle w:val="NoSpacing"/>
              <w:rPr>
                <w:rFonts w:ascii="Times New Roman" w:hAnsi="Times New Roman"/>
                <w:b/>
                <w:bCs w:val="0"/>
                <w:sz w:val="24"/>
                <w:szCs w:val="24"/>
              </w:rPr>
            </w:pPr>
          </w:p>
        </w:tc>
        <w:tc>
          <w:tcPr>
            <w:tcW w:w="1843" w:type="dxa"/>
          </w:tcPr>
          <w:p w:rsidR="003E20BB" w:rsidRPr="005C626E" w:rsidRDefault="003E20BB" w:rsidP="009A2F23">
            <w:pPr>
              <w:pStyle w:val="NoSpacing"/>
              <w:rPr>
                <w:rFonts w:ascii="Times New Roman" w:hAnsi="Times New Roman"/>
                <w:b/>
                <w:bCs w:val="0"/>
                <w:sz w:val="24"/>
                <w:szCs w:val="24"/>
              </w:rPr>
            </w:pPr>
            <w:r w:rsidRPr="005C626E">
              <w:rPr>
                <w:rFonts w:ascii="Times New Roman" w:hAnsi="Times New Roman"/>
                <w:b/>
                <w:sz w:val="24"/>
                <w:szCs w:val="24"/>
              </w:rPr>
              <w:t>CIE Marks</w:t>
            </w:r>
          </w:p>
        </w:tc>
        <w:tc>
          <w:tcPr>
            <w:tcW w:w="248" w:type="dxa"/>
          </w:tcPr>
          <w:p w:rsidR="003E20BB" w:rsidRPr="005C626E" w:rsidRDefault="003E20BB" w:rsidP="009A2F23">
            <w:pPr>
              <w:pStyle w:val="NoSpacing"/>
              <w:rPr>
                <w:rFonts w:ascii="Times New Roman" w:hAnsi="Times New Roman"/>
                <w:b/>
                <w:bCs w:val="0"/>
                <w:sz w:val="24"/>
                <w:szCs w:val="24"/>
              </w:rPr>
            </w:pPr>
            <w:r w:rsidRPr="005C626E">
              <w:rPr>
                <w:rFonts w:ascii="Times New Roman" w:hAnsi="Times New Roman"/>
                <w:b/>
                <w:bCs w:val="0"/>
                <w:sz w:val="24"/>
                <w:szCs w:val="24"/>
              </w:rPr>
              <w:t>:</w:t>
            </w:r>
          </w:p>
        </w:tc>
        <w:tc>
          <w:tcPr>
            <w:tcW w:w="1756" w:type="dxa"/>
          </w:tcPr>
          <w:p w:rsidR="003E20BB" w:rsidRPr="005C626E" w:rsidRDefault="003E20BB" w:rsidP="009A2F23">
            <w:pPr>
              <w:pStyle w:val="NoSpacing"/>
              <w:rPr>
                <w:rFonts w:ascii="Times New Roman" w:hAnsi="Times New Roman"/>
                <w:bCs w:val="0"/>
                <w:sz w:val="24"/>
                <w:szCs w:val="24"/>
              </w:rPr>
            </w:pPr>
            <w:r w:rsidRPr="005C626E">
              <w:rPr>
                <w:rFonts w:ascii="Times New Roman" w:hAnsi="Times New Roman"/>
                <w:sz w:val="24"/>
                <w:szCs w:val="24"/>
              </w:rPr>
              <w:t>100</w:t>
            </w:r>
          </w:p>
        </w:tc>
      </w:tr>
      <w:tr w:rsidR="003E20BB" w:rsidRPr="005C626E" w:rsidTr="009A2F23">
        <w:trPr>
          <w:trHeight w:val="288"/>
          <w:jc w:val="center"/>
        </w:trPr>
        <w:tc>
          <w:tcPr>
            <w:tcW w:w="1682" w:type="dxa"/>
            <w:gridSpan w:val="2"/>
          </w:tcPr>
          <w:p w:rsidR="003E20BB" w:rsidRPr="005C626E" w:rsidRDefault="003E20BB" w:rsidP="009A2F23">
            <w:pPr>
              <w:spacing w:after="0" w:line="240" w:lineRule="auto"/>
              <w:rPr>
                <w:rFonts w:eastAsia="Times New Roman" w:cs="Times New Roman"/>
                <w:b/>
                <w:bCs/>
                <w:color w:val="auto"/>
                <w:szCs w:val="24"/>
              </w:rPr>
            </w:pPr>
            <w:r w:rsidRPr="005C626E">
              <w:rPr>
                <w:rFonts w:eastAsia="Times New Roman" w:cs="Times New Roman"/>
                <w:b/>
                <w:bCs/>
                <w:color w:val="auto"/>
                <w:szCs w:val="24"/>
              </w:rPr>
              <w:t xml:space="preserve">Credits: </w:t>
            </w:r>
            <w:r w:rsidRPr="005C626E">
              <w:rPr>
                <w:rFonts w:cs="Times New Roman"/>
                <w:b/>
                <w:color w:val="auto"/>
                <w:szCs w:val="24"/>
              </w:rPr>
              <w:t xml:space="preserve">L:T:P  </w:t>
            </w:r>
          </w:p>
        </w:tc>
        <w:tc>
          <w:tcPr>
            <w:tcW w:w="425" w:type="dxa"/>
          </w:tcPr>
          <w:p w:rsidR="003E20BB" w:rsidRPr="005C626E" w:rsidRDefault="003E20BB" w:rsidP="009A2F23">
            <w:pPr>
              <w:pStyle w:val="NoSpacing"/>
              <w:rPr>
                <w:rFonts w:ascii="Times New Roman" w:hAnsi="Times New Roman"/>
                <w:bCs w:val="0"/>
                <w:sz w:val="24"/>
                <w:szCs w:val="24"/>
              </w:rPr>
            </w:pPr>
            <w:r w:rsidRPr="005C626E">
              <w:rPr>
                <w:rFonts w:ascii="Times New Roman" w:hAnsi="Times New Roman"/>
                <w:sz w:val="24"/>
                <w:szCs w:val="24"/>
              </w:rPr>
              <w:t>:</w:t>
            </w:r>
          </w:p>
        </w:tc>
        <w:tc>
          <w:tcPr>
            <w:tcW w:w="1417" w:type="dxa"/>
          </w:tcPr>
          <w:p w:rsidR="003E20BB" w:rsidRPr="005C626E" w:rsidRDefault="003E20BB" w:rsidP="009A2F23">
            <w:pPr>
              <w:pStyle w:val="NoSpacing"/>
              <w:rPr>
                <w:rFonts w:ascii="Times New Roman" w:hAnsi="Times New Roman"/>
                <w:bCs w:val="0"/>
                <w:sz w:val="24"/>
                <w:szCs w:val="24"/>
              </w:rPr>
            </w:pPr>
            <w:r w:rsidRPr="005C626E">
              <w:rPr>
                <w:rFonts w:ascii="Times New Roman" w:hAnsi="Times New Roman"/>
                <w:sz w:val="24"/>
                <w:szCs w:val="24"/>
              </w:rPr>
              <w:t>3:0:0</w:t>
            </w:r>
          </w:p>
        </w:tc>
        <w:tc>
          <w:tcPr>
            <w:tcW w:w="1898" w:type="dxa"/>
          </w:tcPr>
          <w:p w:rsidR="003E20BB" w:rsidRPr="005C626E" w:rsidRDefault="003E20BB" w:rsidP="009A2F23">
            <w:pPr>
              <w:pStyle w:val="NoSpacing"/>
              <w:rPr>
                <w:rFonts w:ascii="Times New Roman" w:hAnsi="Times New Roman"/>
                <w:b/>
                <w:bCs w:val="0"/>
                <w:sz w:val="24"/>
                <w:szCs w:val="24"/>
              </w:rPr>
            </w:pPr>
          </w:p>
        </w:tc>
        <w:tc>
          <w:tcPr>
            <w:tcW w:w="1843" w:type="dxa"/>
          </w:tcPr>
          <w:p w:rsidR="003E20BB" w:rsidRPr="005C626E" w:rsidRDefault="003E20BB" w:rsidP="009A2F23">
            <w:pPr>
              <w:pStyle w:val="NoSpacing"/>
              <w:rPr>
                <w:rFonts w:ascii="Times New Roman" w:hAnsi="Times New Roman"/>
                <w:b/>
                <w:bCs w:val="0"/>
                <w:sz w:val="24"/>
                <w:szCs w:val="24"/>
              </w:rPr>
            </w:pPr>
            <w:r w:rsidRPr="005C626E">
              <w:rPr>
                <w:rFonts w:ascii="Times New Roman" w:hAnsi="Times New Roman"/>
                <w:b/>
                <w:sz w:val="24"/>
                <w:szCs w:val="24"/>
              </w:rPr>
              <w:t xml:space="preserve">SEE Marks </w:t>
            </w:r>
          </w:p>
        </w:tc>
        <w:tc>
          <w:tcPr>
            <w:tcW w:w="248" w:type="dxa"/>
          </w:tcPr>
          <w:p w:rsidR="003E20BB" w:rsidRPr="005C626E" w:rsidRDefault="003E20BB" w:rsidP="009A2F23">
            <w:pPr>
              <w:pStyle w:val="NoSpacing"/>
              <w:rPr>
                <w:rFonts w:ascii="Times New Roman" w:hAnsi="Times New Roman"/>
                <w:b/>
                <w:bCs w:val="0"/>
                <w:sz w:val="24"/>
                <w:szCs w:val="24"/>
              </w:rPr>
            </w:pPr>
            <w:r w:rsidRPr="005C626E">
              <w:rPr>
                <w:rFonts w:ascii="Times New Roman" w:hAnsi="Times New Roman"/>
                <w:b/>
                <w:bCs w:val="0"/>
                <w:sz w:val="24"/>
                <w:szCs w:val="24"/>
              </w:rPr>
              <w:t>:</w:t>
            </w:r>
          </w:p>
        </w:tc>
        <w:tc>
          <w:tcPr>
            <w:tcW w:w="1756" w:type="dxa"/>
          </w:tcPr>
          <w:p w:rsidR="003E20BB" w:rsidRPr="005C626E" w:rsidRDefault="003E20BB" w:rsidP="009A2F23">
            <w:pPr>
              <w:pStyle w:val="NoSpacing"/>
              <w:rPr>
                <w:rFonts w:ascii="Times New Roman" w:hAnsi="Times New Roman"/>
                <w:bCs w:val="0"/>
                <w:sz w:val="24"/>
                <w:szCs w:val="24"/>
              </w:rPr>
            </w:pPr>
            <w:r w:rsidRPr="005C626E">
              <w:rPr>
                <w:rFonts w:ascii="Times New Roman" w:hAnsi="Times New Roman"/>
                <w:sz w:val="24"/>
                <w:szCs w:val="24"/>
              </w:rPr>
              <w:t>100</w:t>
            </w:r>
          </w:p>
        </w:tc>
      </w:tr>
      <w:tr w:rsidR="003E20BB" w:rsidRPr="005C626E" w:rsidTr="009A2F23">
        <w:trPr>
          <w:trHeight w:val="260"/>
          <w:jc w:val="center"/>
        </w:trPr>
        <w:tc>
          <w:tcPr>
            <w:tcW w:w="1682" w:type="dxa"/>
            <w:gridSpan w:val="2"/>
          </w:tcPr>
          <w:p w:rsidR="003E20BB" w:rsidRPr="005C626E" w:rsidRDefault="003E20BB" w:rsidP="009A2F23">
            <w:pPr>
              <w:tabs>
                <w:tab w:val="left" w:pos="6955"/>
                <w:tab w:val="left" w:pos="7336"/>
              </w:tabs>
              <w:spacing w:after="0" w:line="240" w:lineRule="auto"/>
              <w:contextualSpacing/>
              <w:rPr>
                <w:rFonts w:cs="Times New Roman"/>
                <w:b/>
                <w:color w:val="auto"/>
                <w:szCs w:val="24"/>
              </w:rPr>
            </w:pPr>
            <w:r w:rsidRPr="005C626E">
              <w:rPr>
                <w:rFonts w:cs="Times New Roman"/>
                <w:b/>
                <w:color w:val="auto"/>
                <w:szCs w:val="24"/>
              </w:rPr>
              <w:t>Total Hours</w:t>
            </w:r>
          </w:p>
        </w:tc>
        <w:tc>
          <w:tcPr>
            <w:tcW w:w="425" w:type="dxa"/>
          </w:tcPr>
          <w:p w:rsidR="003E20BB" w:rsidRPr="005C626E" w:rsidRDefault="003E20BB" w:rsidP="009A2F23">
            <w:pPr>
              <w:pStyle w:val="NoSpacing"/>
              <w:rPr>
                <w:rFonts w:ascii="Times New Roman" w:hAnsi="Times New Roman"/>
                <w:bCs w:val="0"/>
                <w:sz w:val="24"/>
                <w:szCs w:val="24"/>
              </w:rPr>
            </w:pPr>
            <w:r w:rsidRPr="005C626E">
              <w:rPr>
                <w:rFonts w:ascii="Times New Roman" w:hAnsi="Times New Roman"/>
                <w:sz w:val="24"/>
                <w:szCs w:val="24"/>
              </w:rPr>
              <w:t>:</w:t>
            </w:r>
          </w:p>
        </w:tc>
        <w:tc>
          <w:tcPr>
            <w:tcW w:w="1417" w:type="dxa"/>
          </w:tcPr>
          <w:p w:rsidR="003E20BB" w:rsidRPr="005C626E" w:rsidRDefault="003E20BB" w:rsidP="009A2F23">
            <w:pPr>
              <w:pStyle w:val="NoSpacing"/>
              <w:rPr>
                <w:rFonts w:ascii="Times New Roman" w:hAnsi="Times New Roman"/>
                <w:bCs w:val="0"/>
                <w:sz w:val="24"/>
                <w:szCs w:val="24"/>
              </w:rPr>
            </w:pPr>
            <w:r w:rsidRPr="005C626E">
              <w:rPr>
                <w:rFonts w:ascii="Times New Roman" w:hAnsi="Times New Roman"/>
                <w:sz w:val="24"/>
                <w:szCs w:val="24"/>
              </w:rPr>
              <w:t>39L</w:t>
            </w:r>
          </w:p>
        </w:tc>
        <w:tc>
          <w:tcPr>
            <w:tcW w:w="1898" w:type="dxa"/>
          </w:tcPr>
          <w:p w:rsidR="003E20BB" w:rsidRPr="005C626E" w:rsidRDefault="003E20BB" w:rsidP="009A2F23">
            <w:pPr>
              <w:pStyle w:val="NoSpacing"/>
              <w:rPr>
                <w:rFonts w:ascii="Times New Roman" w:hAnsi="Times New Roman"/>
                <w:b/>
                <w:bCs w:val="0"/>
                <w:sz w:val="24"/>
                <w:szCs w:val="24"/>
              </w:rPr>
            </w:pPr>
          </w:p>
        </w:tc>
        <w:tc>
          <w:tcPr>
            <w:tcW w:w="1843" w:type="dxa"/>
          </w:tcPr>
          <w:p w:rsidR="003E20BB" w:rsidRPr="005C626E" w:rsidRDefault="003E20BB" w:rsidP="009A2F23">
            <w:pPr>
              <w:pStyle w:val="NoSpacing"/>
              <w:rPr>
                <w:rFonts w:ascii="Times New Roman" w:hAnsi="Times New Roman"/>
                <w:b/>
                <w:bCs w:val="0"/>
                <w:sz w:val="24"/>
                <w:szCs w:val="24"/>
              </w:rPr>
            </w:pPr>
            <w:r w:rsidRPr="005C626E">
              <w:rPr>
                <w:rFonts w:ascii="Times New Roman" w:hAnsi="Times New Roman"/>
                <w:b/>
                <w:sz w:val="24"/>
                <w:szCs w:val="24"/>
              </w:rPr>
              <w:t xml:space="preserve">SEE Duration </w:t>
            </w:r>
          </w:p>
        </w:tc>
        <w:tc>
          <w:tcPr>
            <w:tcW w:w="248" w:type="dxa"/>
          </w:tcPr>
          <w:p w:rsidR="003E20BB" w:rsidRPr="005C626E" w:rsidRDefault="003E20BB" w:rsidP="009A2F23">
            <w:pPr>
              <w:pStyle w:val="NoSpacing"/>
              <w:rPr>
                <w:rFonts w:ascii="Times New Roman" w:hAnsi="Times New Roman"/>
                <w:b/>
                <w:bCs w:val="0"/>
                <w:sz w:val="24"/>
                <w:szCs w:val="24"/>
              </w:rPr>
            </w:pPr>
            <w:r w:rsidRPr="005C626E">
              <w:rPr>
                <w:rFonts w:ascii="Times New Roman" w:hAnsi="Times New Roman"/>
                <w:b/>
                <w:bCs w:val="0"/>
                <w:sz w:val="24"/>
                <w:szCs w:val="24"/>
              </w:rPr>
              <w:t>:</w:t>
            </w:r>
          </w:p>
        </w:tc>
        <w:tc>
          <w:tcPr>
            <w:tcW w:w="1756" w:type="dxa"/>
          </w:tcPr>
          <w:p w:rsidR="003E20BB" w:rsidRPr="005C626E" w:rsidRDefault="003E20BB" w:rsidP="009A2F23">
            <w:pPr>
              <w:pStyle w:val="NoSpacing"/>
              <w:rPr>
                <w:rFonts w:ascii="Times New Roman" w:hAnsi="Times New Roman"/>
                <w:bCs w:val="0"/>
                <w:sz w:val="24"/>
                <w:szCs w:val="24"/>
              </w:rPr>
            </w:pPr>
            <w:r w:rsidRPr="005C626E">
              <w:rPr>
                <w:rFonts w:ascii="Times New Roman" w:hAnsi="Times New Roman"/>
                <w:sz w:val="24"/>
                <w:szCs w:val="24"/>
              </w:rPr>
              <w:t>3 Hrs</w:t>
            </w:r>
          </w:p>
        </w:tc>
      </w:tr>
      <w:tr w:rsidR="003E20BB" w:rsidRPr="005C626E" w:rsidTr="009A2F23">
        <w:trPr>
          <w:trHeight w:val="343"/>
          <w:jc w:val="center"/>
        </w:trPr>
        <w:tc>
          <w:tcPr>
            <w:tcW w:w="9269" w:type="dxa"/>
            <w:gridSpan w:val="8"/>
          </w:tcPr>
          <w:p w:rsidR="003E20BB" w:rsidRPr="005C626E" w:rsidRDefault="003E20BB" w:rsidP="009A2F23">
            <w:pPr>
              <w:pStyle w:val="NoSpacing"/>
              <w:rPr>
                <w:rFonts w:ascii="Times New Roman" w:hAnsi="Times New Roman"/>
                <w:bCs w:val="0"/>
                <w:sz w:val="24"/>
                <w:szCs w:val="24"/>
              </w:rPr>
            </w:pPr>
            <w:r w:rsidRPr="005C626E">
              <w:rPr>
                <w:rFonts w:ascii="Times New Roman" w:hAnsi="Times New Roman"/>
                <w:b/>
                <w:sz w:val="24"/>
                <w:szCs w:val="24"/>
              </w:rPr>
              <w:t xml:space="preserve">Course Learning Objectives: </w:t>
            </w:r>
            <w:r w:rsidRPr="005C626E">
              <w:rPr>
                <w:rFonts w:ascii="Times New Roman" w:hAnsi="Times New Roman"/>
                <w:sz w:val="24"/>
                <w:szCs w:val="24"/>
              </w:rPr>
              <w:t>The students will be able to</w:t>
            </w:r>
          </w:p>
        </w:tc>
      </w:tr>
      <w:tr w:rsidR="003E20BB" w:rsidRPr="005C626E" w:rsidTr="009A2F23">
        <w:trPr>
          <w:trHeight w:val="343"/>
          <w:jc w:val="center"/>
        </w:trPr>
        <w:tc>
          <w:tcPr>
            <w:tcW w:w="548" w:type="dxa"/>
          </w:tcPr>
          <w:p w:rsidR="003E20BB" w:rsidRPr="005C626E" w:rsidRDefault="003E20BB" w:rsidP="009A2F23">
            <w:pPr>
              <w:pStyle w:val="NoSpacing"/>
              <w:numPr>
                <w:ilvl w:val="0"/>
                <w:numId w:val="1"/>
              </w:numPr>
              <w:rPr>
                <w:rFonts w:ascii="Times New Roman" w:hAnsi="Times New Roman"/>
                <w:b/>
                <w:sz w:val="24"/>
                <w:szCs w:val="24"/>
              </w:rPr>
            </w:pPr>
          </w:p>
        </w:tc>
        <w:tc>
          <w:tcPr>
            <w:tcW w:w="8721" w:type="dxa"/>
            <w:gridSpan w:val="7"/>
          </w:tcPr>
          <w:p w:rsidR="003E20BB" w:rsidRPr="005C626E" w:rsidRDefault="003E20BB" w:rsidP="009A2F23">
            <w:pPr>
              <w:autoSpaceDE w:val="0"/>
              <w:autoSpaceDN w:val="0"/>
              <w:adjustRightInd w:val="0"/>
              <w:spacing w:after="0"/>
              <w:rPr>
                <w:rFonts w:cs="Times New Roman"/>
                <w:color w:val="auto"/>
                <w:szCs w:val="24"/>
                <w:lang w:eastAsia="en-IN"/>
              </w:rPr>
            </w:pPr>
            <w:r w:rsidRPr="005C626E">
              <w:rPr>
                <w:rFonts w:cs="Times New Roman"/>
                <w:szCs w:val="24"/>
                <w:lang w:eastAsia="en-IN"/>
              </w:rPr>
              <w:t>Understand fundamental concepts of theory of computation and the use of mathematical thinking as it is applied to Computer Science.</w:t>
            </w:r>
          </w:p>
        </w:tc>
      </w:tr>
      <w:tr w:rsidR="003E20BB" w:rsidRPr="005C626E" w:rsidTr="009A2F23">
        <w:trPr>
          <w:trHeight w:val="343"/>
          <w:jc w:val="center"/>
        </w:trPr>
        <w:tc>
          <w:tcPr>
            <w:tcW w:w="548" w:type="dxa"/>
          </w:tcPr>
          <w:p w:rsidR="003E20BB" w:rsidRPr="005C626E" w:rsidRDefault="003E20BB" w:rsidP="009A2F23">
            <w:pPr>
              <w:pStyle w:val="NoSpacing"/>
              <w:numPr>
                <w:ilvl w:val="0"/>
                <w:numId w:val="1"/>
              </w:numPr>
              <w:rPr>
                <w:rFonts w:ascii="Times New Roman" w:hAnsi="Times New Roman"/>
                <w:b/>
                <w:sz w:val="24"/>
                <w:szCs w:val="24"/>
              </w:rPr>
            </w:pPr>
          </w:p>
        </w:tc>
        <w:tc>
          <w:tcPr>
            <w:tcW w:w="8721" w:type="dxa"/>
            <w:gridSpan w:val="7"/>
          </w:tcPr>
          <w:p w:rsidR="003E20BB" w:rsidRPr="005C626E" w:rsidRDefault="003E20BB" w:rsidP="009A2F23">
            <w:pPr>
              <w:autoSpaceDE w:val="0"/>
              <w:autoSpaceDN w:val="0"/>
              <w:adjustRightInd w:val="0"/>
              <w:spacing w:after="0"/>
              <w:rPr>
                <w:rFonts w:cs="Times New Roman"/>
                <w:color w:val="auto"/>
                <w:szCs w:val="24"/>
                <w:lang w:eastAsia="en-IN"/>
              </w:rPr>
            </w:pPr>
            <w:r w:rsidRPr="005C626E">
              <w:rPr>
                <w:rFonts w:cs="Times New Roman"/>
                <w:szCs w:val="24"/>
                <w:lang w:eastAsia="en-IN"/>
              </w:rPr>
              <w:t>Compare finite automata; push down automata and Turing machines as Mathematical models of computation.</w:t>
            </w:r>
          </w:p>
        </w:tc>
      </w:tr>
      <w:tr w:rsidR="003E20BB" w:rsidRPr="005C626E" w:rsidTr="009A2F23">
        <w:trPr>
          <w:trHeight w:val="343"/>
          <w:jc w:val="center"/>
        </w:trPr>
        <w:tc>
          <w:tcPr>
            <w:tcW w:w="548" w:type="dxa"/>
          </w:tcPr>
          <w:p w:rsidR="003E20BB" w:rsidRPr="005C626E" w:rsidRDefault="003E20BB" w:rsidP="009A2F23">
            <w:pPr>
              <w:pStyle w:val="NoSpacing"/>
              <w:numPr>
                <w:ilvl w:val="0"/>
                <w:numId w:val="1"/>
              </w:numPr>
              <w:rPr>
                <w:rFonts w:ascii="Times New Roman" w:hAnsi="Times New Roman"/>
                <w:b/>
                <w:sz w:val="24"/>
                <w:szCs w:val="24"/>
              </w:rPr>
            </w:pPr>
          </w:p>
        </w:tc>
        <w:tc>
          <w:tcPr>
            <w:tcW w:w="8721" w:type="dxa"/>
            <w:gridSpan w:val="7"/>
          </w:tcPr>
          <w:p w:rsidR="003E20BB" w:rsidRPr="005C626E" w:rsidRDefault="003E20BB" w:rsidP="009A2F23">
            <w:pPr>
              <w:autoSpaceDE w:val="0"/>
              <w:autoSpaceDN w:val="0"/>
              <w:adjustRightInd w:val="0"/>
              <w:spacing w:after="0"/>
              <w:rPr>
                <w:rFonts w:cs="Times New Roman"/>
                <w:color w:val="auto"/>
                <w:szCs w:val="24"/>
                <w:lang w:eastAsia="en-IN"/>
              </w:rPr>
            </w:pPr>
            <w:r w:rsidRPr="005C626E">
              <w:rPr>
                <w:rFonts w:cs="Times New Roman"/>
                <w:szCs w:val="24"/>
                <w:lang w:eastAsia="en-IN"/>
              </w:rPr>
              <w:t>Develop the concepts and skills necessary to be able to evaluate the computability and complexity of practical computational problems.</w:t>
            </w:r>
          </w:p>
        </w:tc>
      </w:tr>
      <w:tr w:rsidR="003E20BB" w:rsidRPr="005C626E" w:rsidTr="009A2F23">
        <w:trPr>
          <w:trHeight w:val="343"/>
          <w:jc w:val="center"/>
        </w:trPr>
        <w:tc>
          <w:tcPr>
            <w:tcW w:w="548" w:type="dxa"/>
          </w:tcPr>
          <w:p w:rsidR="003E20BB" w:rsidRPr="005C626E" w:rsidRDefault="003E20BB" w:rsidP="009A2F23">
            <w:pPr>
              <w:pStyle w:val="NoSpacing"/>
              <w:numPr>
                <w:ilvl w:val="0"/>
                <w:numId w:val="1"/>
              </w:numPr>
              <w:rPr>
                <w:rFonts w:ascii="Times New Roman" w:hAnsi="Times New Roman"/>
                <w:b/>
                <w:sz w:val="24"/>
                <w:szCs w:val="24"/>
              </w:rPr>
            </w:pPr>
          </w:p>
        </w:tc>
        <w:tc>
          <w:tcPr>
            <w:tcW w:w="8721" w:type="dxa"/>
            <w:gridSpan w:val="7"/>
          </w:tcPr>
          <w:p w:rsidR="003E20BB" w:rsidRPr="005C626E" w:rsidRDefault="003E20BB" w:rsidP="009A2F23">
            <w:pPr>
              <w:autoSpaceDE w:val="0"/>
              <w:autoSpaceDN w:val="0"/>
              <w:adjustRightInd w:val="0"/>
              <w:spacing w:after="0"/>
              <w:rPr>
                <w:rStyle w:val="Emphasis"/>
                <w:rFonts w:cs="Times New Roman"/>
                <w:i w:val="0"/>
                <w:iCs w:val="0"/>
                <w:color w:val="auto"/>
                <w:szCs w:val="24"/>
                <w:lang w:eastAsia="en-IN"/>
              </w:rPr>
            </w:pPr>
            <w:r w:rsidRPr="005C626E">
              <w:rPr>
                <w:rFonts w:cs="Times New Roman"/>
                <w:szCs w:val="24"/>
                <w:lang w:eastAsia="en-IN"/>
              </w:rPr>
              <w:t>Understand formal thought processes, computation, algorithms and their limits.</w:t>
            </w:r>
          </w:p>
        </w:tc>
      </w:tr>
      <w:tr w:rsidR="003E20BB" w:rsidRPr="005C626E" w:rsidTr="009A2F23">
        <w:trPr>
          <w:trHeight w:val="343"/>
          <w:jc w:val="center"/>
        </w:trPr>
        <w:tc>
          <w:tcPr>
            <w:tcW w:w="548" w:type="dxa"/>
          </w:tcPr>
          <w:p w:rsidR="003E20BB" w:rsidRPr="005C626E" w:rsidRDefault="003E20BB" w:rsidP="009A2F23">
            <w:pPr>
              <w:pStyle w:val="NoSpacing"/>
              <w:numPr>
                <w:ilvl w:val="0"/>
                <w:numId w:val="1"/>
              </w:numPr>
              <w:rPr>
                <w:rFonts w:ascii="Times New Roman" w:hAnsi="Times New Roman"/>
                <w:b/>
                <w:sz w:val="24"/>
                <w:szCs w:val="24"/>
              </w:rPr>
            </w:pPr>
          </w:p>
        </w:tc>
        <w:tc>
          <w:tcPr>
            <w:tcW w:w="8721" w:type="dxa"/>
            <w:gridSpan w:val="7"/>
          </w:tcPr>
          <w:p w:rsidR="003E20BB" w:rsidRPr="005C626E" w:rsidRDefault="003E20BB" w:rsidP="009A2F23">
            <w:pPr>
              <w:spacing w:after="0"/>
              <w:rPr>
                <w:rFonts w:cs="Times New Roman"/>
                <w:bCs/>
                <w:kern w:val="1"/>
                <w:szCs w:val="24"/>
                <w:lang w:eastAsia="ar-SA"/>
              </w:rPr>
            </w:pPr>
            <w:r w:rsidRPr="005C626E">
              <w:rPr>
                <w:rFonts w:cs="Times New Roman"/>
                <w:szCs w:val="24"/>
                <w:lang w:eastAsia="en-IN"/>
              </w:rPr>
              <w:t>Design a machine model to accept a specified language</w:t>
            </w:r>
          </w:p>
        </w:tc>
      </w:tr>
    </w:tbl>
    <w:p w:rsidR="003E20BB" w:rsidRPr="005C626E" w:rsidRDefault="003E20BB" w:rsidP="003E20BB">
      <w:pPr>
        <w:spacing w:after="0" w:line="240" w:lineRule="auto"/>
        <w:rPr>
          <w:rFonts w:cs="Times New Roman"/>
          <w:szCs w:val="24"/>
        </w:rPr>
      </w:pPr>
    </w:p>
    <w:tbl>
      <w:tblPr>
        <w:tblW w:w="9269" w:type="dxa"/>
        <w:jc w:val="center"/>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66"/>
        <w:gridCol w:w="1003"/>
      </w:tblGrid>
      <w:tr w:rsidR="003E20BB" w:rsidRPr="005C626E" w:rsidTr="009A2F23">
        <w:trPr>
          <w:trHeight w:val="162"/>
          <w:jc w:val="center"/>
        </w:trPr>
        <w:tc>
          <w:tcPr>
            <w:tcW w:w="8266" w:type="dxa"/>
          </w:tcPr>
          <w:p w:rsidR="003E20BB" w:rsidRPr="005C626E" w:rsidRDefault="003E20BB" w:rsidP="009A2F23">
            <w:pPr>
              <w:spacing w:after="0" w:line="240" w:lineRule="auto"/>
              <w:jc w:val="center"/>
              <w:rPr>
                <w:rFonts w:eastAsia="Times New Roman" w:cs="Times New Roman"/>
                <w:b/>
                <w:color w:val="auto"/>
                <w:szCs w:val="24"/>
              </w:rPr>
            </w:pPr>
            <w:r w:rsidRPr="005C626E">
              <w:rPr>
                <w:rFonts w:eastAsia="Times New Roman" w:cs="Times New Roman"/>
                <w:b/>
                <w:color w:val="auto"/>
                <w:szCs w:val="24"/>
              </w:rPr>
              <w:t xml:space="preserve">Unit – I </w:t>
            </w:r>
          </w:p>
        </w:tc>
        <w:tc>
          <w:tcPr>
            <w:tcW w:w="1003" w:type="dxa"/>
          </w:tcPr>
          <w:p w:rsidR="003E20BB" w:rsidRPr="005C626E" w:rsidRDefault="003E20BB" w:rsidP="009A2F23">
            <w:pPr>
              <w:spacing w:after="0" w:line="240" w:lineRule="auto"/>
              <w:jc w:val="center"/>
              <w:rPr>
                <w:rFonts w:eastAsia="Times New Roman" w:cs="Times New Roman"/>
                <w:b/>
                <w:color w:val="auto"/>
                <w:szCs w:val="24"/>
              </w:rPr>
            </w:pPr>
            <w:r w:rsidRPr="005C626E">
              <w:rPr>
                <w:rFonts w:eastAsia="Times New Roman" w:cs="Times New Roman"/>
                <w:b/>
                <w:color w:val="auto"/>
                <w:szCs w:val="24"/>
              </w:rPr>
              <w:t>8 Hrs</w:t>
            </w:r>
          </w:p>
        </w:tc>
      </w:tr>
      <w:tr w:rsidR="003E20BB" w:rsidRPr="005C626E" w:rsidTr="009A2F23">
        <w:trPr>
          <w:trHeight w:val="1457"/>
          <w:jc w:val="center"/>
        </w:trPr>
        <w:tc>
          <w:tcPr>
            <w:tcW w:w="9269" w:type="dxa"/>
            <w:gridSpan w:val="2"/>
          </w:tcPr>
          <w:p w:rsidR="003E20BB" w:rsidRPr="005C626E" w:rsidRDefault="003E20BB" w:rsidP="009A2F23">
            <w:pPr>
              <w:autoSpaceDE w:val="0"/>
              <w:autoSpaceDN w:val="0"/>
              <w:adjustRightInd w:val="0"/>
              <w:spacing w:after="0" w:line="240" w:lineRule="auto"/>
              <w:jc w:val="both"/>
              <w:rPr>
                <w:rFonts w:cs="Times New Roman"/>
                <w:bCs/>
                <w:szCs w:val="24"/>
                <w:lang w:eastAsia="en-IN"/>
              </w:rPr>
            </w:pPr>
            <w:r w:rsidRPr="005C626E">
              <w:rPr>
                <w:rFonts w:cs="Times New Roman"/>
                <w:szCs w:val="24"/>
                <w:lang w:eastAsia="en-IN"/>
              </w:rPr>
              <w:t>Regular Languages and Regular Expressions, Memory Required to Recognize a Language, Deterministic Finite Automata (DFA), Non Deterministic Finite Automata (NFA), Non Deterministic Finite Automata with ϵ -transitions (NFA-ϵ), Equivalence,  Regular Expressions and Finite Automata, Applications of Regular Expressions, Algebraic laws of Regular Expressions, Minimization of Finite Automata.</w:t>
            </w:r>
          </w:p>
        </w:tc>
      </w:tr>
      <w:tr w:rsidR="003E20BB" w:rsidRPr="005C626E" w:rsidTr="009A2F23">
        <w:trPr>
          <w:trHeight w:val="251"/>
          <w:jc w:val="center"/>
        </w:trPr>
        <w:tc>
          <w:tcPr>
            <w:tcW w:w="8266" w:type="dxa"/>
          </w:tcPr>
          <w:p w:rsidR="003E20BB" w:rsidRPr="005C626E" w:rsidRDefault="003E20BB" w:rsidP="009A2F23">
            <w:pPr>
              <w:spacing w:after="0" w:line="240" w:lineRule="auto"/>
              <w:jc w:val="center"/>
              <w:rPr>
                <w:rFonts w:eastAsia="Times New Roman" w:cs="Times New Roman"/>
                <w:b/>
                <w:color w:val="auto"/>
                <w:szCs w:val="24"/>
              </w:rPr>
            </w:pPr>
            <w:r w:rsidRPr="005C626E">
              <w:rPr>
                <w:rFonts w:eastAsia="Times New Roman" w:cs="Times New Roman"/>
                <w:b/>
                <w:color w:val="auto"/>
                <w:szCs w:val="24"/>
              </w:rPr>
              <w:t>Unit – II</w:t>
            </w:r>
          </w:p>
        </w:tc>
        <w:tc>
          <w:tcPr>
            <w:tcW w:w="1003" w:type="dxa"/>
          </w:tcPr>
          <w:p w:rsidR="003E20BB" w:rsidRPr="005C626E" w:rsidRDefault="003E20BB" w:rsidP="009A2F23">
            <w:pPr>
              <w:spacing w:after="0" w:line="240" w:lineRule="auto"/>
              <w:jc w:val="center"/>
              <w:rPr>
                <w:rFonts w:eastAsia="Times New Roman" w:cs="Times New Roman"/>
                <w:b/>
                <w:color w:val="auto"/>
                <w:szCs w:val="24"/>
              </w:rPr>
            </w:pPr>
            <w:r w:rsidRPr="005C626E">
              <w:rPr>
                <w:rFonts w:eastAsia="Times New Roman" w:cs="Times New Roman"/>
                <w:b/>
                <w:color w:val="auto"/>
                <w:szCs w:val="24"/>
              </w:rPr>
              <w:t>8 Hrs</w:t>
            </w:r>
          </w:p>
        </w:tc>
      </w:tr>
      <w:tr w:rsidR="003E20BB" w:rsidRPr="005C626E" w:rsidTr="009A2F23">
        <w:trPr>
          <w:trHeight w:val="1188"/>
          <w:jc w:val="center"/>
        </w:trPr>
        <w:tc>
          <w:tcPr>
            <w:tcW w:w="9269" w:type="dxa"/>
            <w:gridSpan w:val="2"/>
          </w:tcPr>
          <w:p w:rsidR="003E20BB" w:rsidRPr="005C626E" w:rsidRDefault="003E20BB" w:rsidP="009A2F23">
            <w:pPr>
              <w:autoSpaceDE w:val="0"/>
              <w:autoSpaceDN w:val="0"/>
              <w:adjustRightInd w:val="0"/>
              <w:spacing w:after="0" w:line="240" w:lineRule="auto"/>
              <w:jc w:val="both"/>
              <w:rPr>
                <w:rFonts w:cs="Times New Roman"/>
                <w:bCs/>
                <w:szCs w:val="24"/>
                <w:lang w:eastAsia="en-IN"/>
              </w:rPr>
            </w:pPr>
            <w:r w:rsidRPr="005C626E">
              <w:rPr>
                <w:rFonts w:cs="Times New Roman"/>
                <w:szCs w:val="24"/>
                <w:lang w:eastAsia="en-IN"/>
              </w:rPr>
              <w:t>Pumping Lemma for Regular Languages, Closure properties of Regular Languages, Decision properties of Regular languages, Context-free grammars (CFG), Parse trees, Applications, Ambiguity in grammars &amp; languages, Simplification of CFG, Normal forms of CFGs. Regular Grammars, Equivalence of Regular Grammars and Finite Automata.</w:t>
            </w:r>
          </w:p>
        </w:tc>
      </w:tr>
      <w:tr w:rsidR="003E20BB" w:rsidRPr="005C626E" w:rsidTr="009A2F23">
        <w:trPr>
          <w:trHeight w:val="270"/>
          <w:jc w:val="center"/>
        </w:trPr>
        <w:tc>
          <w:tcPr>
            <w:tcW w:w="8266" w:type="dxa"/>
          </w:tcPr>
          <w:p w:rsidR="003E20BB" w:rsidRPr="005C626E" w:rsidRDefault="003E20BB" w:rsidP="009A2F23">
            <w:pPr>
              <w:spacing w:after="0" w:line="240" w:lineRule="auto"/>
              <w:jc w:val="center"/>
              <w:rPr>
                <w:rFonts w:eastAsia="Times New Roman" w:cs="Times New Roman"/>
                <w:b/>
                <w:bCs/>
                <w:color w:val="auto"/>
                <w:szCs w:val="24"/>
              </w:rPr>
            </w:pPr>
            <w:r w:rsidRPr="005C626E">
              <w:rPr>
                <w:rFonts w:eastAsia="Times New Roman" w:cs="Times New Roman"/>
                <w:b/>
                <w:color w:val="auto"/>
                <w:szCs w:val="24"/>
              </w:rPr>
              <w:t>Unit – III</w:t>
            </w:r>
          </w:p>
        </w:tc>
        <w:tc>
          <w:tcPr>
            <w:tcW w:w="1003" w:type="dxa"/>
          </w:tcPr>
          <w:p w:rsidR="003E20BB" w:rsidRPr="005C626E" w:rsidRDefault="003E20BB" w:rsidP="009A2F23">
            <w:pPr>
              <w:spacing w:after="0" w:line="240" w:lineRule="auto"/>
              <w:jc w:val="center"/>
              <w:rPr>
                <w:rFonts w:eastAsia="Times New Roman" w:cs="Times New Roman"/>
                <w:b/>
                <w:color w:val="auto"/>
                <w:szCs w:val="24"/>
              </w:rPr>
            </w:pPr>
            <w:r w:rsidRPr="005C626E">
              <w:rPr>
                <w:rFonts w:eastAsia="Times New Roman" w:cs="Times New Roman"/>
                <w:b/>
                <w:color w:val="auto"/>
                <w:szCs w:val="24"/>
              </w:rPr>
              <w:t>8 Hrs</w:t>
            </w:r>
          </w:p>
        </w:tc>
      </w:tr>
      <w:tr w:rsidR="003E20BB" w:rsidRPr="005C626E" w:rsidTr="009A2F23">
        <w:trPr>
          <w:trHeight w:val="979"/>
          <w:jc w:val="center"/>
        </w:trPr>
        <w:tc>
          <w:tcPr>
            <w:tcW w:w="9269" w:type="dxa"/>
            <w:gridSpan w:val="2"/>
          </w:tcPr>
          <w:p w:rsidR="003E20BB" w:rsidRPr="005C626E" w:rsidRDefault="003E20BB" w:rsidP="009A2F23">
            <w:pPr>
              <w:spacing w:after="0" w:line="240" w:lineRule="auto"/>
              <w:jc w:val="both"/>
              <w:rPr>
                <w:rFonts w:eastAsia="Times New Roman" w:cs="Times New Roman"/>
                <w:b/>
                <w:color w:val="auto"/>
                <w:szCs w:val="24"/>
              </w:rPr>
            </w:pPr>
            <w:r w:rsidRPr="005C626E">
              <w:rPr>
                <w:rFonts w:cs="Times New Roman"/>
                <w:szCs w:val="24"/>
                <w:lang w:eastAsia="en-IN"/>
              </w:rPr>
              <w:t>Push Down Automata (PDA): Definition, the languages of a PDA, Equivalence of PDA’s &amp; CFG’s, Deterministic PDA. The Pumping Lemma for Context Free Languages (CFL), Closure properties of CFLs, Decision properties of CFLs</w:t>
            </w:r>
          </w:p>
        </w:tc>
      </w:tr>
      <w:tr w:rsidR="003E20BB" w:rsidRPr="005C626E" w:rsidTr="009A2F23">
        <w:trPr>
          <w:trHeight w:val="70"/>
          <w:jc w:val="center"/>
        </w:trPr>
        <w:tc>
          <w:tcPr>
            <w:tcW w:w="8266" w:type="dxa"/>
          </w:tcPr>
          <w:p w:rsidR="003E20BB" w:rsidRPr="005C626E" w:rsidRDefault="003E20BB" w:rsidP="009A2F23">
            <w:pPr>
              <w:spacing w:after="0" w:line="240" w:lineRule="auto"/>
              <w:jc w:val="center"/>
              <w:rPr>
                <w:rFonts w:eastAsia="Times New Roman" w:cs="Times New Roman"/>
                <w:b/>
                <w:bCs/>
                <w:color w:val="auto"/>
                <w:szCs w:val="24"/>
              </w:rPr>
            </w:pPr>
            <w:r w:rsidRPr="005C626E">
              <w:rPr>
                <w:rFonts w:eastAsia="Times New Roman" w:cs="Times New Roman"/>
                <w:b/>
                <w:color w:val="auto"/>
                <w:szCs w:val="24"/>
              </w:rPr>
              <w:t>Unit – IV</w:t>
            </w:r>
          </w:p>
        </w:tc>
        <w:tc>
          <w:tcPr>
            <w:tcW w:w="1003" w:type="dxa"/>
          </w:tcPr>
          <w:p w:rsidR="003E20BB" w:rsidRPr="005C626E" w:rsidRDefault="003E20BB" w:rsidP="009A2F23">
            <w:pPr>
              <w:spacing w:after="0" w:line="240" w:lineRule="auto"/>
              <w:jc w:val="center"/>
              <w:rPr>
                <w:rFonts w:eastAsia="Times New Roman" w:cs="Times New Roman"/>
                <w:b/>
                <w:color w:val="auto"/>
                <w:szCs w:val="24"/>
              </w:rPr>
            </w:pPr>
            <w:r w:rsidRPr="005C626E">
              <w:rPr>
                <w:rFonts w:cs="Times New Roman"/>
                <w:b/>
                <w:color w:val="auto"/>
                <w:szCs w:val="24"/>
              </w:rPr>
              <w:t>8 Hrs</w:t>
            </w:r>
          </w:p>
        </w:tc>
      </w:tr>
      <w:tr w:rsidR="003E20BB" w:rsidRPr="005C626E" w:rsidTr="009A2F23">
        <w:trPr>
          <w:trHeight w:val="90"/>
          <w:jc w:val="center"/>
        </w:trPr>
        <w:tc>
          <w:tcPr>
            <w:tcW w:w="9269" w:type="dxa"/>
            <w:gridSpan w:val="2"/>
          </w:tcPr>
          <w:p w:rsidR="003E20BB" w:rsidRPr="005C626E" w:rsidRDefault="003E20BB" w:rsidP="009A2F23">
            <w:pPr>
              <w:pStyle w:val="NoSpacing"/>
              <w:rPr>
                <w:rFonts w:ascii="Times New Roman" w:hAnsi="Times New Roman"/>
                <w:b/>
                <w:sz w:val="24"/>
                <w:szCs w:val="24"/>
              </w:rPr>
            </w:pPr>
            <w:r w:rsidRPr="005C626E">
              <w:rPr>
                <w:rFonts w:ascii="Times New Roman" w:hAnsi="Times New Roman"/>
                <w:sz w:val="24"/>
                <w:szCs w:val="24"/>
              </w:rPr>
              <w:t>Turing Machines (TM): Definitions and Examples, TM as a Language Accepter, Computing Partial Functions with Turing Machine, Variations of Turing Machines, Combining Turing Machines, Non Deterministic TM, Universal TM, Recursively Enumerable Languages (REL) and Recursive Languages. Properties of REL and Recursive Languages.</w:t>
            </w:r>
          </w:p>
        </w:tc>
      </w:tr>
      <w:tr w:rsidR="003E20BB" w:rsidRPr="005C626E" w:rsidTr="009A2F23">
        <w:trPr>
          <w:trHeight w:val="260"/>
          <w:jc w:val="center"/>
        </w:trPr>
        <w:tc>
          <w:tcPr>
            <w:tcW w:w="8266" w:type="dxa"/>
          </w:tcPr>
          <w:p w:rsidR="003E20BB" w:rsidRPr="005C626E" w:rsidRDefault="003E20BB" w:rsidP="009A2F23">
            <w:pPr>
              <w:spacing w:after="0" w:line="240" w:lineRule="auto"/>
              <w:jc w:val="center"/>
              <w:rPr>
                <w:rFonts w:cs="Times New Roman"/>
                <w:b/>
                <w:color w:val="auto"/>
                <w:szCs w:val="24"/>
              </w:rPr>
            </w:pPr>
            <w:r w:rsidRPr="005C626E">
              <w:rPr>
                <w:rFonts w:eastAsia="Times New Roman" w:cs="Times New Roman"/>
                <w:b/>
                <w:color w:val="auto"/>
                <w:szCs w:val="24"/>
              </w:rPr>
              <w:t>Unit – V</w:t>
            </w:r>
          </w:p>
        </w:tc>
        <w:tc>
          <w:tcPr>
            <w:tcW w:w="1003" w:type="dxa"/>
          </w:tcPr>
          <w:p w:rsidR="003E20BB" w:rsidRPr="005C626E" w:rsidRDefault="003E20BB" w:rsidP="009A2F23">
            <w:pPr>
              <w:spacing w:after="0" w:line="240" w:lineRule="auto"/>
              <w:jc w:val="center"/>
              <w:rPr>
                <w:rFonts w:eastAsia="Times New Roman" w:cs="Times New Roman"/>
                <w:b/>
                <w:color w:val="auto"/>
                <w:szCs w:val="24"/>
              </w:rPr>
            </w:pPr>
            <w:r w:rsidRPr="005C626E">
              <w:rPr>
                <w:rFonts w:cs="Times New Roman"/>
                <w:b/>
                <w:color w:val="auto"/>
                <w:szCs w:val="24"/>
              </w:rPr>
              <w:t>7 Hrs</w:t>
            </w:r>
          </w:p>
        </w:tc>
      </w:tr>
      <w:tr w:rsidR="003E20BB" w:rsidRPr="005C626E" w:rsidTr="009A2F23">
        <w:trPr>
          <w:trHeight w:val="386"/>
          <w:jc w:val="center"/>
        </w:trPr>
        <w:tc>
          <w:tcPr>
            <w:tcW w:w="9269" w:type="dxa"/>
            <w:gridSpan w:val="2"/>
          </w:tcPr>
          <w:p w:rsidR="003E20BB" w:rsidRPr="005C626E" w:rsidRDefault="003E20BB" w:rsidP="009A2F23">
            <w:pPr>
              <w:spacing w:after="0" w:line="240" w:lineRule="auto"/>
              <w:jc w:val="both"/>
              <w:rPr>
                <w:rFonts w:eastAsia="Times New Roman" w:cs="Times New Roman"/>
                <w:b/>
                <w:color w:val="auto"/>
                <w:szCs w:val="24"/>
              </w:rPr>
            </w:pPr>
          </w:p>
          <w:p w:rsidR="003E20BB" w:rsidRPr="005C626E" w:rsidRDefault="003E20BB" w:rsidP="009A2F23">
            <w:pPr>
              <w:spacing w:after="0" w:line="240" w:lineRule="auto"/>
              <w:jc w:val="both"/>
              <w:rPr>
                <w:rFonts w:eastAsia="Times New Roman" w:cs="Times New Roman"/>
                <w:b/>
                <w:color w:val="auto"/>
                <w:szCs w:val="24"/>
              </w:rPr>
            </w:pPr>
            <w:r w:rsidRPr="005C626E">
              <w:rPr>
                <w:rFonts w:eastAsia="Times New Roman" w:cs="Times New Roman"/>
                <w:color w:val="auto"/>
                <w:szCs w:val="24"/>
              </w:rPr>
              <w:t>More General Grammars, Unrestricted Grammar, Context Sensitive Languages (CSL) and Linear Bounded Automata (LBA), Chomsky Hierarchy, Not all languages are Recursively Enumerable, Unsolvable Problem, Reducing One problem to another, The halting problem of TM, Post's Correspondence Problem (PCP), Time and Space Complexity of TM.</w:t>
            </w:r>
          </w:p>
        </w:tc>
      </w:tr>
    </w:tbl>
    <w:p w:rsidR="003E20BB" w:rsidRPr="005C626E" w:rsidRDefault="003E20BB" w:rsidP="003E20BB">
      <w:pPr>
        <w:spacing w:after="0" w:line="240" w:lineRule="auto"/>
        <w:rPr>
          <w:rFonts w:cs="Times New Roman"/>
          <w:szCs w:val="24"/>
        </w:rPr>
      </w:pPr>
    </w:p>
    <w:p w:rsidR="003E20BB" w:rsidRPr="005C626E" w:rsidRDefault="003E20BB" w:rsidP="003E20BB">
      <w:pPr>
        <w:rPr>
          <w:rFonts w:cs="Times New Roman"/>
          <w:szCs w:val="24"/>
        </w:rPr>
      </w:pPr>
      <w:r w:rsidRPr="005C626E">
        <w:rPr>
          <w:rFonts w:cs="Times New Roman"/>
          <w:szCs w:val="24"/>
        </w:rPr>
        <w:br w:type="page"/>
      </w:r>
    </w:p>
    <w:p w:rsidR="003E20BB" w:rsidRPr="005C626E" w:rsidRDefault="003E20BB" w:rsidP="003E20BB">
      <w:pPr>
        <w:spacing w:after="0" w:line="240" w:lineRule="auto"/>
        <w:rPr>
          <w:rFonts w:cs="Times New Roman"/>
          <w:szCs w:val="24"/>
        </w:rPr>
      </w:pPr>
    </w:p>
    <w:tbl>
      <w:tblPr>
        <w:tblW w:w="9269" w:type="dxa"/>
        <w:jc w:val="center"/>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8438"/>
      </w:tblGrid>
      <w:tr w:rsidR="003E20BB" w:rsidRPr="005C626E" w:rsidTr="009A2F23">
        <w:trPr>
          <w:trHeight w:val="198"/>
          <w:jc w:val="center"/>
        </w:trPr>
        <w:tc>
          <w:tcPr>
            <w:tcW w:w="9269" w:type="dxa"/>
            <w:gridSpan w:val="2"/>
          </w:tcPr>
          <w:p w:rsidR="003E20BB" w:rsidRPr="005C626E" w:rsidRDefault="003E20BB" w:rsidP="009A2F23">
            <w:pPr>
              <w:widowControl w:val="0"/>
              <w:autoSpaceDE w:val="0"/>
              <w:autoSpaceDN w:val="0"/>
              <w:adjustRightInd w:val="0"/>
              <w:spacing w:after="0" w:line="240" w:lineRule="auto"/>
              <w:ind w:right="2"/>
              <w:jc w:val="both"/>
              <w:rPr>
                <w:rFonts w:eastAsia="Times New Roman" w:cs="Times New Roman"/>
                <w:b/>
                <w:color w:val="auto"/>
                <w:szCs w:val="24"/>
              </w:rPr>
            </w:pPr>
            <w:r w:rsidRPr="005C626E">
              <w:rPr>
                <w:rFonts w:eastAsia="Times New Roman" w:cs="Times New Roman"/>
                <w:b/>
                <w:color w:val="auto"/>
                <w:szCs w:val="24"/>
              </w:rPr>
              <w:t xml:space="preserve">Course Outcomes: </w:t>
            </w:r>
            <w:r w:rsidRPr="005C626E">
              <w:rPr>
                <w:rFonts w:cs="Times New Roman"/>
                <w:b/>
                <w:color w:val="auto"/>
                <w:szCs w:val="24"/>
              </w:rPr>
              <w:t>After completing the course, the students will be able to</w:t>
            </w:r>
          </w:p>
        </w:tc>
      </w:tr>
      <w:tr w:rsidR="003E20BB" w:rsidRPr="005C626E" w:rsidTr="009A2F23">
        <w:trPr>
          <w:trHeight w:val="198"/>
          <w:jc w:val="center"/>
        </w:trPr>
        <w:tc>
          <w:tcPr>
            <w:tcW w:w="831" w:type="dxa"/>
          </w:tcPr>
          <w:p w:rsidR="003E20BB" w:rsidRPr="005C626E" w:rsidRDefault="003E20BB" w:rsidP="009A2F23">
            <w:pPr>
              <w:widowControl w:val="0"/>
              <w:numPr>
                <w:ilvl w:val="0"/>
                <w:numId w:val="2"/>
              </w:numPr>
              <w:autoSpaceDE w:val="0"/>
              <w:autoSpaceDN w:val="0"/>
              <w:adjustRightInd w:val="0"/>
              <w:spacing w:after="0" w:line="240" w:lineRule="auto"/>
              <w:ind w:right="2"/>
              <w:jc w:val="both"/>
              <w:rPr>
                <w:rFonts w:eastAsia="Times New Roman" w:cs="Times New Roman"/>
                <w:b/>
                <w:color w:val="auto"/>
                <w:szCs w:val="24"/>
              </w:rPr>
            </w:pPr>
          </w:p>
        </w:tc>
        <w:tc>
          <w:tcPr>
            <w:tcW w:w="8438" w:type="dxa"/>
          </w:tcPr>
          <w:p w:rsidR="003E20BB" w:rsidRPr="005C626E" w:rsidRDefault="003E20BB" w:rsidP="009A2F23">
            <w:pPr>
              <w:autoSpaceDE w:val="0"/>
              <w:autoSpaceDN w:val="0"/>
              <w:adjustRightInd w:val="0"/>
              <w:spacing w:after="0"/>
              <w:rPr>
                <w:rFonts w:cs="Times New Roman"/>
                <w:b/>
                <w:szCs w:val="24"/>
              </w:rPr>
            </w:pPr>
            <w:r w:rsidRPr="005C626E">
              <w:rPr>
                <w:rFonts w:cs="Times New Roman"/>
                <w:szCs w:val="24"/>
                <w:lang w:eastAsia="en-IN"/>
              </w:rPr>
              <w:t>Understand the fundamental concepts of theory of computations.</w:t>
            </w:r>
          </w:p>
        </w:tc>
      </w:tr>
      <w:tr w:rsidR="003E20BB" w:rsidRPr="005C626E" w:rsidTr="009A2F23">
        <w:trPr>
          <w:trHeight w:val="198"/>
          <w:jc w:val="center"/>
        </w:trPr>
        <w:tc>
          <w:tcPr>
            <w:tcW w:w="831" w:type="dxa"/>
          </w:tcPr>
          <w:p w:rsidR="003E20BB" w:rsidRPr="005C626E" w:rsidRDefault="003E20BB" w:rsidP="009A2F23">
            <w:pPr>
              <w:widowControl w:val="0"/>
              <w:numPr>
                <w:ilvl w:val="0"/>
                <w:numId w:val="2"/>
              </w:numPr>
              <w:autoSpaceDE w:val="0"/>
              <w:autoSpaceDN w:val="0"/>
              <w:adjustRightInd w:val="0"/>
              <w:spacing w:after="0" w:line="240" w:lineRule="auto"/>
              <w:ind w:right="2"/>
              <w:jc w:val="both"/>
              <w:rPr>
                <w:rFonts w:eastAsia="Times New Roman" w:cs="Times New Roman"/>
                <w:b/>
                <w:color w:val="auto"/>
                <w:szCs w:val="24"/>
              </w:rPr>
            </w:pPr>
          </w:p>
        </w:tc>
        <w:tc>
          <w:tcPr>
            <w:tcW w:w="8438" w:type="dxa"/>
          </w:tcPr>
          <w:p w:rsidR="003E20BB" w:rsidRPr="005C626E" w:rsidRDefault="003E20BB" w:rsidP="009A2F23">
            <w:pPr>
              <w:autoSpaceDE w:val="0"/>
              <w:autoSpaceDN w:val="0"/>
              <w:adjustRightInd w:val="0"/>
              <w:spacing w:after="0"/>
              <w:rPr>
                <w:rFonts w:cs="Times New Roman"/>
                <w:szCs w:val="24"/>
              </w:rPr>
            </w:pPr>
            <w:r w:rsidRPr="005C626E">
              <w:rPr>
                <w:rFonts w:cs="Times New Roman"/>
                <w:szCs w:val="24"/>
                <w:lang w:eastAsia="en-IN"/>
              </w:rPr>
              <w:t>Analyze the tools of finite automata to various fields of computer science.</w:t>
            </w:r>
          </w:p>
        </w:tc>
      </w:tr>
      <w:tr w:rsidR="003E20BB" w:rsidRPr="005C626E" w:rsidTr="009A2F23">
        <w:trPr>
          <w:trHeight w:val="198"/>
          <w:jc w:val="center"/>
        </w:trPr>
        <w:tc>
          <w:tcPr>
            <w:tcW w:w="831" w:type="dxa"/>
          </w:tcPr>
          <w:p w:rsidR="003E20BB" w:rsidRPr="005C626E" w:rsidRDefault="003E20BB" w:rsidP="009A2F23">
            <w:pPr>
              <w:widowControl w:val="0"/>
              <w:numPr>
                <w:ilvl w:val="0"/>
                <w:numId w:val="2"/>
              </w:numPr>
              <w:autoSpaceDE w:val="0"/>
              <w:autoSpaceDN w:val="0"/>
              <w:adjustRightInd w:val="0"/>
              <w:spacing w:after="0" w:line="240" w:lineRule="auto"/>
              <w:ind w:right="2"/>
              <w:jc w:val="both"/>
              <w:rPr>
                <w:rFonts w:eastAsia="Times New Roman" w:cs="Times New Roman"/>
                <w:b/>
                <w:color w:val="auto"/>
                <w:szCs w:val="24"/>
              </w:rPr>
            </w:pPr>
          </w:p>
        </w:tc>
        <w:tc>
          <w:tcPr>
            <w:tcW w:w="8438" w:type="dxa"/>
          </w:tcPr>
          <w:p w:rsidR="003E20BB" w:rsidRPr="005C626E" w:rsidRDefault="003E20BB" w:rsidP="009A2F23">
            <w:pPr>
              <w:autoSpaceDE w:val="0"/>
              <w:autoSpaceDN w:val="0"/>
              <w:adjustRightInd w:val="0"/>
              <w:spacing w:after="0"/>
              <w:rPr>
                <w:rFonts w:cs="Times New Roman"/>
                <w:szCs w:val="24"/>
              </w:rPr>
            </w:pPr>
            <w:r w:rsidRPr="005C626E">
              <w:rPr>
                <w:rFonts w:cs="Times New Roman"/>
                <w:szCs w:val="24"/>
                <w:lang w:eastAsia="en-IN"/>
              </w:rPr>
              <w:t>Design solution model for complex problems, using the appropriate skills of automata theory for better results.</w:t>
            </w:r>
          </w:p>
        </w:tc>
      </w:tr>
      <w:tr w:rsidR="003E20BB" w:rsidRPr="005C626E" w:rsidTr="009A2F23">
        <w:trPr>
          <w:trHeight w:val="198"/>
          <w:jc w:val="center"/>
        </w:trPr>
        <w:tc>
          <w:tcPr>
            <w:tcW w:w="831" w:type="dxa"/>
          </w:tcPr>
          <w:p w:rsidR="003E20BB" w:rsidRPr="005C626E" w:rsidRDefault="003E20BB" w:rsidP="009A2F23">
            <w:pPr>
              <w:widowControl w:val="0"/>
              <w:numPr>
                <w:ilvl w:val="0"/>
                <w:numId w:val="2"/>
              </w:numPr>
              <w:autoSpaceDE w:val="0"/>
              <w:autoSpaceDN w:val="0"/>
              <w:adjustRightInd w:val="0"/>
              <w:spacing w:after="0" w:line="240" w:lineRule="auto"/>
              <w:ind w:right="2"/>
              <w:jc w:val="both"/>
              <w:rPr>
                <w:rFonts w:eastAsia="Times New Roman" w:cs="Times New Roman"/>
                <w:b/>
                <w:color w:val="auto"/>
                <w:szCs w:val="24"/>
              </w:rPr>
            </w:pPr>
          </w:p>
        </w:tc>
        <w:tc>
          <w:tcPr>
            <w:tcW w:w="8438" w:type="dxa"/>
          </w:tcPr>
          <w:p w:rsidR="003E20BB" w:rsidRPr="005C626E" w:rsidRDefault="003E20BB" w:rsidP="009A2F23">
            <w:pPr>
              <w:spacing w:after="0"/>
              <w:rPr>
                <w:rFonts w:cs="Times New Roman"/>
                <w:b/>
                <w:szCs w:val="24"/>
              </w:rPr>
            </w:pPr>
            <w:r w:rsidRPr="005C626E">
              <w:rPr>
                <w:rFonts w:cs="Times New Roman"/>
                <w:szCs w:val="24"/>
                <w:lang w:eastAsia="en-IN"/>
              </w:rPr>
              <w:t>Apply automata skills in situations that describe computation effectively and efficiently.</w:t>
            </w:r>
          </w:p>
        </w:tc>
      </w:tr>
    </w:tbl>
    <w:p w:rsidR="003E20BB" w:rsidRPr="005C626E" w:rsidRDefault="003E20BB" w:rsidP="003E20BB">
      <w:pPr>
        <w:spacing w:after="0" w:line="240" w:lineRule="auto"/>
        <w:rPr>
          <w:rFonts w:cs="Times New Roman"/>
          <w:szCs w:val="24"/>
        </w:rPr>
      </w:pPr>
    </w:p>
    <w:tbl>
      <w:tblPr>
        <w:tblW w:w="9269" w:type="dxa"/>
        <w:jc w:val="center"/>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8438"/>
      </w:tblGrid>
      <w:tr w:rsidR="003E20BB" w:rsidRPr="005C626E" w:rsidTr="009A2F23">
        <w:trPr>
          <w:trHeight w:val="297"/>
          <w:jc w:val="center"/>
        </w:trPr>
        <w:tc>
          <w:tcPr>
            <w:tcW w:w="9269" w:type="dxa"/>
            <w:gridSpan w:val="2"/>
          </w:tcPr>
          <w:p w:rsidR="003E20BB" w:rsidRPr="005C626E" w:rsidRDefault="003E20BB" w:rsidP="009A2F23">
            <w:pPr>
              <w:widowControl w:val="0"/>
              <w:spacing w:after="0" w:line="240" w:lineRule="auto"/>
              <w:jc w:val="both"/>
              <w:rPr>
                <w:rFonts w:cs="Times New Roman"/>
                <w:b/>
                <w:bCs/>
                <w:color w:val="auto"/>
                <w:szCs w:val="24"/>
              </w:rPr>
            </w:pPr>
            <w:r w:rsidRPr="005C626E">
              <w:rPr>
                <w:rFonts w:cs="Times New Roman"/>
                <w:b/>
                <w:bCs/>
                <w:color w:val="auto"/>
                <w:szCs w:val="24"/>
              </w:rPr>
              <w:t>Reference Books:</w:t>
            </w:r>
          </w:p>
        </w:tc>
      </w:tr>
      <w:tr w:rsidR="003E20BB" w:rsidRPr="005C626E" w:rsidTr="009A2F23">
        <w:trPr>
          <w:trHeight w:val="409"/>
          <w:jc w:val="center"/>
        </w:trPr>
        <w:tc>
          <w:tcPr>
            <w:tcW w:w="831" w:type="dxa"/>
          </w:tcPr>
          <w:p w:rsidR="003E20BB" w:rsidRPr="005C626E" w:rsidRDefault="003E20BB" w:rsidP="009A2F23">
            <w:pPr>
              <w:widowControl w:val="0"/>
              <w:numPr>
                <w:ilvl w:val="0"/>
                <w:numId w:val="3"/>
              </w:numPr>
              <w:spacing w:after="0" w:line="240" w:lineRule="auto"/>
              <w:jc w:val="both"/>
              <w:rPr>
                <w:rFonts w:cs="Times New Roman"/>
                <w:b/>
                <w:bCs/>
                <w:color w:val="auto"/>
                <w:szCs w:val="24"/>
                <w:u w:val="single"/>
              </w:rPr>
            </w:pPr>
          </w:p>
        </w:tc>
        <w:tc>
          <w:tcPr>
            <w:tcW w:w="8438" w:type="dxa"/>
          </w:tcPr>
          <w:p w:rsidR="003E20BB" w:rsidRPr="005C626E" w:rsidRDefault="003E20BB" w:rsidP="009A2F23">
            <w:pPr>
              <w:widowControl w:val="0"/>
              <w:spacing w:after="0" w:line="240" w:lineRule="auto"/>
              <w:jc w:val="both"/>
              <w:rPr>
                <w:rFonts w:cs="Times New Roman"/>
                <w:b/>
                <w:bCs/>
                <w:color w:val="auto"/>
                <w:szCs w:val="24"/>
                <w:highlight w:val="yellow"/>
                <w:u w:val="single"/>
              </w:rPr>
            </w:pPr>
            <w:r w:rsidRPr="005C626E">
              <w:rPr>
                <w:rFonts w:cs="Times New Roman"/>
                <w:szCs w:val="24"/>
                <w:lang w:eastAsia="en-IN"/>
              </w:rPr>
              <w:t>Introduction to Languages &amp; Theory of Computation, John C Martin, Tata McGraw-Hill, 4</w:t>
            </w:r>
            <w:r w:rsidRPr="005C626E">
              <w:rPr>
                <w:rFonts w:cs="Times New Roman"/>
                <w:szCs w:val="24"/>
                <w:vertAlign w:val="superscript"/>
                <w:lang w:eastAsia="en-IN"/>
              </w:rPr>
              <w:t>th</w:t>
            </w:r>
            <w:r w:rsidRPr="005C626E">
              <w:rPr>
                <w:rFonts w:cs="Times New Roman"/>
                <w:szCs w:val="24"/>
                <w:lang w:eastAsia="en-IN"/>
              </w:rPr>
              <w:t xml:space="preserve"> Edition, 2011 ISBN: 978-0-07-319146-1.</w:t>
            </w:r>
          </w:p>
        </w:tc>
      </w:tr>
      <w:tr w:rsidR="003E20BB" w:rsidRPr="005C626E" w:rsidTr="009A2F23">
        <w:trPr>
          <w:trHeight w:val="409"/>
          <w:jc w:val="center"/>
        </w:trPr>
        <w:tc>
          <w:tcPr>
            <w:tcW w:w="831" w:type="dxa"/>
          </w:tcPr>
          <w:p w:rsidR="003E20BB" w:rsidRPr="005C626E" w:rsidRDefault="003E20BB" w:rsidP="009A2F23">
            <w:pPr>
              <w:widowControl w:val="0"/>
              <w:numPr>
                <w:ilvl w:val="0"/>
                <w:numId w:val="3"/>
              </w:numPr>
              <w:spacing w:after="0" w:line="240" w:lineRule="auto"/>
              <w:jc w:val="both"/>
              <w:rPr>
                <w:rFonts w:cs="Times New Roman"/>
                <w:b/>
                <w:bCs/>
                <w:color w:val="auto"/>
                <w:szCs w:val="24"/>
                <w:u w:val="single"/>
              </w:rPr>
            </w:pPr>
          </w:p>
        </w:tc>
        <w:tc>
          <w:tcPr>
            <w:tcW w:w="8438" w:type="dxa"/>
          </w:tcPr>
          <w:p w:rsidR="003E20BB" w:rsidRPr="005C626E" w:rsidRDefault="003E20BB" w:rsidP="009A2F23">
            <w:pPr>
              <w:widowControl w:val="0"/>
              <w:spacing w:after="0" w:line="240" w:lineRule="auto"/>
              <w:jc w:val="both"/>
              <w:rPr>
                <w:rFonts w:cs="Times New Roman"/>
                <w:b/>
                <w:bCs/>
                <w:color w:val="auto"/>
                <w:szCs w:val="24"/>
                <w:u w:val="single"/>
              </w:rPr>
            </w:pPr>
            <w:r w:rsidRPr="005C626E">
              <w:rPr>
                <w:rFonts w:cs="Times New Roman"/>
                <w:szCs w:val="24"/>
                <w:lang w:eastAsia="en-IN"/>
              </w:rPr>
              <w:t xml:space="preserve">Introduction to Automata Theory, Languages &amp; Computation, </w:t>
            </w:r>
            <w:proofErr w:type="spellStart"/>
            <w:r w:rsidRPr="005C626E">
              <w:rPr>
                <w:rFonts w:cs="Times New Roman"/>
                <w:szCs w:val="24"/>
                <w:lang w:eastAsia="en-IN"/>
              </w:rPr>
              <w:t>J.P.Hopcroft</w:t>
            </w:r>
            <w:proofErr w:type="spellEnd"/>
            <w:r w:rsidRPr="005C626E">
              <w:rPr>
                <w:rFonts w:cs="Times New Roman"/>
                <w:szCs w:val="24"/>
                <w:lang w:eastAsia="en-IN"/>
              </w:rPr>
              <w:t xml:space="preserve">, Rajeev </w:t>
            </w:r>
            <w:proofErr w:type="spellStart"/>
            <w:r w:rsidRPr="005C626E">
              <w:rPr>
                <w:rFonts w:cs="Times New Roman"/>
                <w:szCs w:val="24"/>
                <w:lang w:eastAsia="en-IN"/>
              </w:rPr>
              <w:t>Motwani</w:t>
            </w:r>
            <w:proofErr w:type="spellEnd"/>
            <w:r w:rsidRPr="005C626E">
              <w:rPr>
                <w:rFonts w:cs="Times New Roman"/>
                <w:szCs w:val="24"/>
                <w:lang w:eastAsia="en-IN"/>
              </w:rPr>
              <w:t xml:space="preserve">, </w:t>
            </w:r>
            <w:proofErr w:type="spellStart"/>
            <w:r w:rsidRPr="005C626E">
              <w:rPr>
                <w:rFonts w:cs="Times New Roman"/>
                <w:szCs w:val="24"/>
                <w:lang w:eastAsia="en-IN"/>
              </w:rPr>
              <w:t>J.D.Ullman</w:t>
            </w:r>
            <w:proofErr w:type="spellEnd"/>
            <w:r w:rsidRPr="005C626E">
              <w:rPr>
                <w:rFonts w:cs="Times New Roman"/>
                <w:szCs w:val="24"/>
                <w:lang w:eastAsia="en-IN"/>
              </w:rPr>
              <w:t>, Pearson Education., 3</w:t>
            </w:r>
            <w:r w:rsidRPr="005C626E">
              <w:rPr>
                <w:rFonts w:cs="Times New Roman"/>
                <w:szCs w:val="24"/>
                <w:vertAlign w:val="superscript"/>
                <w:lang w:eastAsia="en-IN"/>
              </w:rPr>
              <w:t>rd</w:t>
            </w:r>
            <w:r w:rsidRPr="005C626E">
              <w:rPr>
                <w:rFonts w:cs="Times New Roman"/>
                <w:szCs w:val="24"/>
                <w:lang w:eastAsia="en-IN"/>
              </w:rPr>
              <w:t xml:space="preserve"> Edition, 2008,ISBN:81-3172-047-0.</w:t>
            </w:r>
          </w:p>
        </w:tc>
      </w:tr>
      <w:tr w:rsidR="003E20BB" w:rsidRPr="005C626E" w:rsidTr="009A2F23">
        <w:trPr>
          <w:trHeight w:val="409"/>
          <w:jc w:val="center"/>
        </w:trPr>
        <w:tc>
          <w:tcPr>
            <w:tcW w:w="831" w:type="dxa"/>
          </w:tcPr>
          <w:p w:rsidR="003E20BB" w:rsidRPr="005C626E" w:rsidRDefault="003E20BB" w:rsidP="009A2F23">
            <w:pPr>
              <w:widowControl w:val="0"/>
              <w:numPr>
                <w:ilvl w:val="0"/>
                <w:numId w:val="3"/>
              </w:numPr>
              <w:spacing w:after="0" w:line="240" w:lineRule="auto"/>
              <w:jc w:val="both"/>
              <w:rPr>
                <w:rFonts w:cs="Times New Roman"/>
                <w:b/>
                <w:bCs/>
                <w:color w:val="auto"/>
                <w:szCs w:val="24"/>
                <w:u w:val="single"/>
              </w:rPr>
            </w:pPr>
          </w:p>
        </w:tc>
        <w:tc>
          <w:tcPr>
            <w:tcW w:w="8438" w:type="dxa"/>
          </w:tcPr>
          <w:p w:rsidR="003E20BB" w:rsidRPr="005C626E" w:rsidRDefault="003E20BB" w:rsidP="009A2F23">
            <w:pPr>
              <w:widowControl w:val="0"/>
              <w:spacing w:after="0" w:line="240" w:lineRule="auto"/>
              <w:jc w:val="both"/>
              <w:rPr>
                <w:rFonts w:cs="Times New Roman"/>
                <w:b/>
                <w:bCs/>
                <w:color w:val="auto"/>
                <w:szCs w:val="24"/>
                <w:u w:val="single"/>
              </w:rPr>
            </w:pPr>
            <w:r w:rsidRPr="005C626E">
              <w:rPr>
                <w:rFonts w:cs="Times New Roman"/>
                <w:szCs w:val="24"/>
                <w:lang w:eastAsia="en-IN"/>
              </w:rPr>
              <w:t xml:space="preserve">An Introduction To Formal Languages &amp; Automata, Peter Linz, </w:t>
            </w:r>
            <w:proofErr w:type="spellStart"/>
            <w:r w:rsidRPr="005C626E">
              <w:rPr>
                <w:rFonts w:cs="Times New Roman"/>
                <w:szCs w:val="24"/>
                <w:lang w:eastAsia="en-IN"/>
              </w:rPr>
              <w:t>Narosa</w:t>
            </w:r>
            <w:proofErr w:type="spellEnd"/>
            <w:r w:rsidRPr="005C626E">
              <w:rPr>
                <w:rFonts w:cs="Times New Roman"/>
                <w:szCs w:val="24"/>
                <w:lang w:eastAsia="en-IN"/>
              </w:rPr>
              <w:t xml:space="preserve"> Publishing House, 6</w:t>
            </w:r>
            <w:r w:rsidRPr="005C626E">
              <w:rPr>
                <w:rFonts w:cs="Times New Roman"/>
                <w:szCs w:val="24"/>
                <w:vertAlign w:val="superscript"/>
                <w:lang w:eastAsia="en-IN"/>
              </w:rPr>
              <w:t>th</w:t>
            </w:r>
            <w:r w:rsidRPr="005C626E">
              <w:rPr>
                <w:rFonts w:cs="Times New Roman"/>
                <w:szCs w:val="24"/>
                <w:lang w:eastAsia="en-IN"/>
              </w:rPr>
              <w:t xml:space="preserve"> Edition, 2007, ISBN: 07-6371-422-4.</w:t>
            </w:r>
          </w:p>
        </w:tc>
      </w:tr>
    </w:tbl>
    <w:p w:rsidR="003E20BB" w:rsidRPr="005C626E" w:rsidRDefault="003E20BB" w:rsidP="003E20BB">
      <w:pPr>
        <w:spacing w:after="0" w:line="240" w:lineRule="auto"/>
        <w:rPr>
          <w:rFonts w:cs="Times New Roman"/>
          <w:szCs w:val="24"/>
        </w:rPr>
      </w:pPr>
    </w:p>
    <w:p w:rsidR="003E20BB" w:rsidRPr="005C626E" w:rsidRDefault="003E20BB" w:rsidP="003E20BB">
      <w:pPr>
        <w:spacing w:after="0" w:line="240" w:lineRule="auto"/>
        <w:jc w:val="both"/>
        <w:rPr>
          <w:rFonts w:cs="Times New Roman"/>
          <w:b/>
          <w:color w:val="auto"/>
          <w:szCs w:val="24"/>
        </w:rPr>
      </w:pPr>
      <w:r w:rsidRPr="005C626E">
        <w:rPr>
          <w:rFonts w:cs="Times New Roman"/>
          <w:b/>
          <w:color w:val="auto"/>
          <w:szCs w:val="24"/>
        </w:rPr>
        <w:t>Continuous Internal Evaluation (CIE); Theory (100 Marks)</w:t>
      </w:r>
    </w:p>
    <w:p w:rsidR="003E20BB" w:rsidRPr="005C626E" w:rsidRDefault="003E20BB" w:rsidP="003E20BB">
      <w:pPr>
        <w:spacing w:after="0" w:line="240" w:lineRule="auto"/>
        <w:jc w:val="both"/>
        <w:rPr>
          <w:rFonts w:cs="Times New Roman"/>
          <w:color w:val="auto"/>
          <w:szCs w:val="24"/>
        </w:rPr>
      </w:pPr>
      <w:r w:rsidRPr="005C626E">
        <w:rPr>
          <w:rFonts w:cs="Times New Roman"/>
          <w:b/>
          <w:color w:val="auto"/>
          <w:szCs w:val="24"/>
        </w:rPr>
        <w:t xml:space="preserve">CIE </w:t>
      </w:r>
      <w:r w:rsidRPr="005C626E">
        <w:rPr>
          <w:rFonts w:cs="Times New Roman"/>
          <w:color w:val="auto"/>
          <w:szCs w:val="24"/>
        </w:rPr>
        <w:t xml:space="preserve">is executed by way of Quizzes (Q), Tests (T) and Experiential Learning (EL). A minimum of three quizzes are conducted and each quiz is evaluated for 10 marks adding up to 30 marks. All quizzes are conducted online. Faculty may adopt innovative methods for conducting quizzes effectively. The number of quizzes may be more than three also. The three tests are conducted for 50 marks each and the sum of the marks scored from three tests is reduced to 50. The marks component for experiential learning is 20. </w:t>
      </w:r>
    </w:p>
    <w:p w:rsidR="003E20BB" w:rsidRPr="005C626E" w:rsidRDefault="003E20BB" w:rsidP="003E20BB">
      <w:pPr>
        <w:spacing w:after="0" w:line="240" w:lineRule="auto"/>
        <w:jc w:val="both"/>
        <w:rPr>
          <w:rFonts w:cs="Times New Roman"/>
          <w:color w:val="auto"/>
          <w:szCs w:val="24"/>
        </w:rPr>
      </w:pPr>
      <w:r w:rsidRPr="005C626E">
        <w:rPr>
          <w:rFonts w:cs="Times New Roman"/>
          <w:b/>
          <w:color w:val="auto"/>
          <w:szCs w:val="24"/>
        </w:rPr>
        <w:t>Total CIE is 30(Q) +50(T) +20(EL) =100 Marks.</w:t>
      </w:r>
    </w:p>
    <w:p w:rsidR="003E20BB" w:rsidRPr="005C626E" w:rsidRDefault="003E20BB" w:rsidP="003E20BB">
      <w:pPr>
        <w:spacing w:after="0" w:line="240" w:lineRule="auto"/>
        <w:jc w:val="both"/>
        <w:rPr>
          <w:rFonts w:cs="Times New Roman"/>
          <w:b/>
          <w:color w:val="auto"/>
          <w:szCs w:val="24"/>
        </w:rPr>
      </w:pPr>
    </w:p>
    <w:p w:rsidR="003E20BB" w:rsidRPr="005C626E" w:rsidRDefault="003E20BB" w:rsidP="003E20BB">
      <w:pPr>
        <w:spacing w:after="0" w:line="240" w:lineRule="auto"/>
        <w:jc w:val="both"/>
        <w:rPr>
          <w:rFonts w:cs="Times New Roman"/>
          <w:b/>
          <w:color w:val="auto"/>
          <w:szCs w:val="24"/>
        </w:rPr>
      </w:pPr>
      <w:r w:rsidRPr="005C626E">
        <w:rPr>
          <w:rFonts w:cs="Times New Roman"/>
          <w:b/>
          <w:color w:val="auto"/>
          <w:szCs w:val="24"/>
        </w:rPr>
        <w:t>Semester End Evaluation (SEE); Theory (100 Marks)</w:t>
      </w:r>
    </w:p>
    <w:p w:rsidR="003E20BB" w:rsidRPr="005C626E" w:rsidRDefault="003E20BB" w:rsidP="003E20BB">
      <w:pPr>
        <w:spacing w:after="0" w:line="240" w:lineRule="auto"/>
        <w:jc w:val="both"/>
        <w:rPr>
          <w:rFonts w:cs="Times New Roman"/>
          <w:color w:val="auto"/>
          <w:szCs w:val="24"/>
        </w:rPr>
      </w:pPr>
      <w:r w:rsidRPr="005C626E">
        <w:rPr>
          <w:rFonts w:cs="Times New Roman"/>
          <w:b/>
          <w:color w:val="auto"/>
          <w:szCs w:val="24"/>
        </w:rPr>
        <w:t xml:space="preserve">SEE </w:t>
      </w:r>
      <w:r w:rsidRPr="005C626E">
        <w:rPr>
          <w:rFonts w:cs="Times New Roman"/>
          <w:color w:val="auto"/>
          <w:szCs w:val="24"/>
        </w:rPr>
        <w:t xml:space="preserve">for 100 </w:t>
      </w:r>
      <w:proofErr w:type="spellStart"/>
      <w:r w:rsidRPr="005C626E">
        <w:rPr>
          <w:rFonts w:cs="Times New Roman"/>
          <w:color w:val="auto"/>
          <w:szCs w:val="24"/>
        </w:rPr>
        <w:t>marksis</w:t>
      </w:r>
      <w:proofErr w:type="spellEnd"/>
      <w:r w:rsidRPr="005C626E">
        <w:rPr>
          <w:rFonts w:cs="Times New Roman"/>
          <w:color w:val="auto"/>
          <w:szCs w:val="24"/>
        </w:rPr>
        <w:t xml:space="preserve"> executed by means of an examination. The Question paper for the course contains two parts, Part A and Part B. Part A consists of objective type questions for 20 marks covering the complete syllabus. Part B consists of five main questions, one from each unit for 16 marks adding up to 80 marks. Each main question may have sub questions. The question from Units I, IV and V have no internal choice. Units II and III  have internal choice in which both questions cover entire unit having same complexity in terms of COs and Bloom’s taxonomy level.</w:t>
      </w:r>
    </w:p>
    <w:p w:rsidR="003E20BB" w:rsidRPr="005C626E" w:rsidRDefault="003E20BB" w:rsidP="003E20BB">
      <w:pPr>
        <w:spacing w:after="0" w:line="240" w:lineRule="auto"/>
        <w:jc w:val="both"/>
        <w:rPr>
          <w:rFonts w:cs="Times New Roman"/>
          <w:color w:val="auto"/>
          <w:szCs w:val="24"/>
        </w:rPr>
      </w:pPr>
    </w:p>
    <w:tbl>
      <w:tblPr>
        <w:tblpPr w:leftFromText="180" w:rightFromText="180" w:vertAnchor="text" w:horzAnchor="margin" w:tblpY="56"/>
        <w:tblOverlap w:val="neve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2"/>
        <w:gridCol w:w="647"/>
        <w:gridCol w:w="647"/>
        <w:gridCol w:w="646"/>
        <w:gridCol w:w="646"/>
        <w:gridCol w:w="646"/>
        <w:gridCol w:w="646"/>
        <w:gridCol w:w="646"/>
        <w:gridCol w:w="646"/>
        <w:gridCol w:w="646"/>
        <w:gridCol w:w="756"/>
        <w:gridCol w:w="756"/>
        <w:gridCol w:w="756"/>
      </w:tblGrid>
      <w:tr w:rsidR="003E20BB" w:rsidRPr="005C626E" w:rsidTr="009A2F23">
        <w:tc>
          <w:tcPr>
            <w:tcW w:w="9016" w:type="dxa"/>
            <w:gridSpan w:val="13"/>
          </w:tcPr>
          <w:p w:rsidR="003E20BB" w:rsidRPr="005C626E" w:rsidRDefault="003E20BB" w:rsidP="009A2F23">
            <w:pPr>
              <w:tabs>
                <w:tab w:val="left" w:pos="6955"/>
                <w:tab w:val="left" w:pos="7336"/>
              </w:tabs>
              <w:spacing w:after="0" w:line="240" w:lineRule="auto"/>
              <w:contextualSpacing/>
              <w:jc w:val="center"/>
              <w:rPr>
                <w:rFonts w:cs="Times New Roman"/>
                <w:b/>
                <w:color w:val="auto"/>
                <w:szCs w:val="24"/>
              </w:rPr>
            </w:pPr>
            <w:r w:rsidRPr="005C626E">
              <w:rPr>
                <w:rFonts w:cs="Times New Roman"/>
                <w:b/>
                <w:bCs/>
                <w:color w:val="auto"/>
                <w:szCs w:val="24"/>
              </w:rPr>
              <w:br w:type="page"/>
            </w:r>
            <w:r w:rsidRPr="005C626E">
              <w:rPr>
                <w:rFonts w:cs="Times New Roman"/>
                <w:b/>
                <w:color w:val="auto"/>
                <w:szCs w:val="24"/>
              </w:rPr>
              <w:t>CO-PO Mapping</w:t>
            </w:r>
          </w:p>
        </w:tc>
      </w:tr>
      <w:tr w:rsidR="003E20BB" w:rsidRPr="005C626E" w:rsidTr="009A2F23">
        <w:tc>
          <w:tcPr>
            <w:tcW w:w="932"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CO/PO</w:t>
            </w:r>
          </w:p>
        </w:tc>
        <w:tc>
          <w:tcPr>
            <w:tcW w:w="647"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PO1</w:t>
            </w:r>
          </w:p>
        </w:tc>
        <w:tc>
          <w:tcPr>
            <w:tcW w:w="647"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PO2</w:t>
            </w:r>
          </w:p>
        </w:tc>
        <w:tc>
          <w:tcPr>
            <w:tcW w:w="646"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PO3</w:t>
            </w:r>
          </w:p>
        </w:tc>
        <w:tc>
          <w:tcPr>
            <w:tcW w:w="646"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PO4</w:t>
            </w:r>
          </w:p>
        </w:tc>
        <w:tc>
          <w:tcPr>
            <w:tcW w:w="646"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PO5</w:t>
            </w:r>
          </w:p>
        </w:tc>
        <w:tc>
          <w:tcPr>
            <w:tcW w:w="646"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PO6</w:t>
            </w:r>
          </w:p>
        </w:tc>
        <w:tc>
          <w:tcPr>
            <w:tcW w:w="646"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PO7</w:t>
            </w:r>
          </w:p>
        </w:tc>
        <w:tc>
          <w:tcPr>
            <w:tcW w:w="646"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PO8</w:t>
            </w:r>
          </w:p>
        </w:tc>
        <w:tc>
          <w:tcPr>
            <w:tcW w:w="646"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PO9</w:t>
            </w:r>
          </w:p>
        </w:tc>
        <w:tc>
          <w:tcPr>
            <w:tcW w:w="756"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PO10</w:t>
            </w:r>
          </w:p>
        </w:tc>
        <w:tc>
          <w:tcPr>
            <w:tcW w:w="756"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PO11</w:t>
            </w:r>
          </w:p>
        </w:tc>
        <w:tc>
          <w:tcPr>
            <w:tcW w:w="756" w:type="dxa"/>
          </w:tcPr>
          <w:p w:rsidR="003E20BB" w:rsidRPr="00EC77AB" w:rsidRDefault="003E20BB" w:rsidP="009A2F23">
            <w:pPr>
              <w:tabs>
                <w:tab w:val="left" w:pos="6955"/>
                <w:tab w:val="left" w:pos="7336"/>
              </w:tabs>
              <w:spacing w:after="0" w:line="240" w:lineRule="auto"/>
              <w:contextualSpacing/>
              <w:rPr>
                <w:rFonts w:cs="Times New Roman"/>
                <w:b/>
                <w:color w:val="auto"/>
              </w:rPr>
            </w:pPr>
            <w:r w:rsidRPr="00EC77AB">
              <w:rPr>
                <w:rFonts w:cs="Times New Roman"/>
                <w:b/>
                <w:color w:val="auto"/>
                <w:sz w:val="22"/>
              </w:rPr>
              <w:t>PO12</w:t>
            </w:r>
          </w:p>
        </w:tc>
      </w:tr>
      <w:tr w:rsidR="003E20BB" w:rsidRPr="005C626E" w:rsidTr="009A2F23">
        <w:tc>
          <w:tcPr>
            <w:tcW w:w="932" w:type="dxa"/>
          </w:tcPr>
          <w:p w:rsidR="003E20BB" w:rsidRPr="005C626E" w:rsidRDefault="003E20BB" w:rsidP="009A2F23">
            <w:pPr>
              <w:spacing w:after="0" w:line="240" w:lineRule="auto"/>
              <w:jc w:val="center"/>
              <w:rPr>
                <w:rFonts w:cs="Times New Roman"/>
                <w:b/>
                <w:color w:val="auto"/>
                <w:szCs w:val="24"/>
              </w:rPr>
            </w:pPr>
            <w:r w:rsidRPr="005C626E">
              <w:rPr>
                <w:rFonts w:cs="Times New Roman"/>
                <w:b/>
                <w:color w:val="auto"/>
                <w:szCs w:val="24"/>
              </w:rPr>
              <w:t>CO1</w:t>
            </w:r>
          </w:p>
        </w:tc>
        <w:tc>
          <w:tcPr>
            <w:tcW w:w="647"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1</w:t>
            </w:r>
          </w:p>
        </w:tc>
        <w:tc>
          <w:tcPr>
            <w:tcW w:w="647"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1</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color w:val="auto"/>
                <w:szCs w:val="24"/>
              </w:rPr>
              <w:t>2</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1</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color w:val="auto"/>
                <w:szCs w:val="24"/>
              </w:rPr>
              <w:t>2</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3</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w:t>
            </w:r>
          </w:p>
        </w:tc>
        <w:tc>
          <w:tcPr>
            <w:tcW w:w="646" w:type="dxa"/>
          </w:tcPr>
          <w:p w:rsidR="003E20BB" w:rsidRDefault="003E20BB" w:rsidP="009A2F23">
            <w:pPr>
              <w:spacing w:after="0" w:line="240" w:lineRule="auto"/>
              <w:jc w:val="center"/>
            </w:pPr>
            <w:r w:rsidRPr="00E51F40">
              <w:rPr>
                <w:rFonts w:cs="Times New Roman"/>
                <w:color w:val="auto"/>
                <w:szCs w:val="24"/>
              </w:rPr>
              <w:t>2</w:t>
            </w:r>
          </w:p>
        </w:tc>
        <w:tc>
          <w:tcPr>
            <w:tcW w:w="756" w:type="dxa"/>
          </w:tcPr>
          <w:p w:rsidR="003E20BB" w:rsidRDefault="003E20BB" w:rsidP="009A2F23">
            <w:pPr>
              <w:spacing w:after="0" w:line="240" w:lineRule="auto"/>
              <w:jc w:val="center"/>
            </w:pPr>
            <w:r w:rsidRPr="00E51F40">
              <w:rPr>
                <w:rFonts w:cs="Times New Roman"/>
                <w:color w:val="auto"/>
                <w:szCs w:val="24"/>
              </w:rPr>
              <w:t>2</w:t>
            </w:r>
          </w:p>
        </w:tc>
        <w:tc>
          <w:tcPr>
            <w:tcW w:w="756" w:type="dxa"/>
          </w:tcPr>
          <w:p w:rsidR="003E20BB" w:rsidRDefault="003E20BB" w:rsidP="009A2F23">
            <w:pPr>
              <w:spacing w:after="0" w:line="240" w:lineRule="auto"/>
              <w:jc w:val="center"/>
            </w:pPr>
            <w:r w:rsidRPr="00E51F40">
              <w:rPr>
                <w:rFonts w:cs="Times New Roman"/>
                <w:color w:val="auto"/>
                <w:szCs w:val="24"/>
              </w:rPr>
              <w:t>2</w:t>
            </w:r>
          </w:p>
        </w:tc>
        <w:tc>
          <w:tcPr>
            <w:tcW w:w="75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1</w:t>
            </w:r>
          </w:p>
        </w:tc>
      </w:tr>
      <w:tr w:rsidR="003E20BB" w:rsidRPr="005C626E" w:rsidTr="009A2F23">
        <w:tc>
          <w:tcPr>
            <w:tcW w:w="932" w:type="dxa"/>
          </w:tcPr>
          <w:p w:rsidR="003E20BB" w:rsidRPr="005C626E" w:rsidRDefault="003E20BB" w:rsidP="009A2F23">
            <w:pPr>
              <w:spacing w:after="0" w:line="240" w:lineRule="auto"/>
              <w:jc w:val="center"/>
              <w:rPr>
                <w:rFonts w:cs="Times New Roman"/>
                <w:b/>
                <w:color w:val="auto"/>
                <w:szCs w:val="24"/>
              </w:rPr>
            </w:pPr>
            <w:r w:rsidRPr="005C626E">
              <w:rPr>
                <w:rFonts w:cs="Times New Roman"/>
                <w:b/>
                <w:color w:val="auto"/>
                <w:szCs w:val="24"/>
              </w:rPr>
              <w:t>CO2</w:t>
            </w:r>
          </w:p>
        </w:tc>
        <w:tc>
          <w:tcPr>
            <w:tcW w:w="647"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w:t>
            </w:r>
          </w:p>
        </w:tc>
        <w:tc>
          <w:tcPr>
            <w:tcW w:w="647"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3</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1</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color w:val="auto"/>
                <w:szCs w:val="24"/>
              </w:rPr>
              <w:t>2</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3</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3</w:t>
            </w:r>
          </w:p>
        </w:tc>
        <w:tc>
          <w:tcPr>
            <w:tcW w:w="75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2</w:t>
            </w:r>
          </w:p>
        </w:tc>
        <w:tc>
          <w:tcPr>
            <w:tcW w:w="75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w:t>
            </w:r>
          </w:p>
        </w:tc>
        <w:tc>
          <w:tcPr>
            <w:tcW w:w="75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1</w:t>
            </w:r>
          </w:p>
        </w:tc>
      </w:tr>
      <w:tr w:rsidR="003E20BB" w:rsidRPr="005C626E" w:rsidTr="009A2F23">
        <w:tc>
          <w:tcPr>
            <w:tcW w:w="932" w:type="dxa"/>
          </w:tcPr>
          <w:p w:rsidR="003E20BB" w:rsidRPr="005C626E" w:rsidRDefault="003E20BB" w:rsidP="009A2F23">
            <w:pPr>
              <w:spacing w:after="0" w:line="240" w:lineRule="auto"/>
              <w:jc w:val="center"/>
              <w:rPr>
                <w:rFonts w:cs="Times New Roman"/>
                <w:b/>
                <w:color w:val="auto"/>
                <w:szCs w:val="24"/>
              </w:rPr>
            </w:pPr>
            <w:r w:rsidRPr="005C626E">
              <w:rPr>
                <w:rFonts w:cs="Times New Roman"/>
                <w:b/>
                <w:color w:val="auto"/>
                <w:szCs w:val="24"/>
              </w:rPr>
              <w:t>CO3</w:t>
            </w:r>
          </w:p>
        </w:tc>
        <w:tc>
          <w:tcPr>
            <w:tcW w:w="647"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3</w:t>
            </w:r>
          </w:p>
        </w:tc>
        <w:tc>
          <w:tcPr>
            <w:tcW w:w="647"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3</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3</w:t>
            </w:r>
          </w:p>
        </w:tc>
        <w:tc>
          <w:tcPr>
            <w:tcW w:w="646" w:type="dxa"/>
          </w:tcPr>
          <w:p w:rsidR="003E20BB" w:rsidRDefault="003E20BB" w:rsidP="009A2F23">
            <w:pPr>
              <w:spacing w:after="0" w:line="240" w:lineRule="auto"/>
              <w:jc w:val="center"/>
            </w:pPr>
            <w:r w:rsidRPr="00246F6E">
              <w:rPr>
                <w:rFonts w:cs="Times New Roman"/>
                <w:color w:val="auto"/>
                <w:szCs w:val="24"/>
              </w:rPr>
              <w:t>2</w:t>
            </w:r>
          </w:p>
        </w:tc>
        <w:tc>
          <w:tcPr>
            <w:tcW w:w="646" w:type="dxa"/>
          </w:tcPr>
          <w:p w:rsidR="003E20BB" w:rsidRDefault="003E20BB" w:rsidP="009A2F23">
            <w:pPr>
              <w:spacing w:after="0" w:line="240" w:lineRule="auto"/>
              <w:jc w:val="center"/>
            </w:pPr>
            <w:r w:rsidRPr="00246F6E">
              <w:rPr>
                <w:rFonts w:cs="Times New Roman"/>
                <w:color w:val="auto"/>
                <w:szCs w:val="24"/>
              </w:rPr>
              <w:t>2</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color w:val="auto"/>
                <w:szCs w:val="24"/>
              </w:rPr>
              <w:t>2</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3</w:t>
            </w:r>
          </w:p>
        </w:tc>
        <w:tc>
          <w:tcPr>
            <w:tcW w:w="75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3</w:t>
            </w:r>
          </w:p>
        </w:tc>
        <w:tc>
          <w:tcPr>
            <w:tcW w:w="756" w:type="dxa"/>
            <w:vAlign w:val="center"/>
          </w:tcPr>
          <w:p w:rsidR="003E20BB" w:rsidRPr="005C626E" w:rsidRDefault="003E20BB" w:rsidP="009A2F23">
            <w:pPr>
              <w:spacing w:after="0" w:line="240" w:lineRule="auto"/>
              <w:jc w:val="center"/>
              <w:rPr>
                <w:rFonts w:cs="Times New Roman"/>
                <w:b/>
                <w:szCs w:val="24"/>
              </w:rPr>
            </w:pPr>
            <w:r>
              <w:rPr>
                <w:rFonts w:cs="Times New Roman"/>
                <w:color w:val="auto"/>
                <w:szCs w:val="24"/>
              </w:rPr>
              <w:t>2</w:t>
            </w:r>
          </w:p>
        </w:tc>
        <w:tc>
          <w:tcPr>
            <w:tcW w:w="75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1</w:t>
            </w:r>
          </w:p>
        </w:tc>
      </w:tr>
      <w:tr w:rsidR="003E20BB" w:rsidRPr="005C626E" w:rsidTr="009A2F23">
        <w:tc>
          <w:tcPr>
            <w:tcW w:w="932" w:type="dxa"/>
          </w:tcPr>
          <w:p w:rsidR="003E20BB" w:rsidRPr="005C626E" w:rsidRDefault="003E20BB" w:rsidP="009A2F23">
            <w:pPr>
              <w:spacing w:after="0" w:line="240" w:lineRule="auto"/>
              <w:jc w:val="center"/>
              <w:rPr>
                <w:rFonts w:cs="Times New Roman"/>
                <w:b/>
                <w:color w:val="auto"/>
                <w:szCs w:val="24"/>
              </w:rPr>
            </w:pPr>
            <w:r w:rsidRPr="005C626E">
              <w:rPr>
                <w:rFonts w:cs="Times New Roman"/>
                <w:b/>
                <w:color w:val="auto"/>
                <w:szCs w:val="24"/>
              </w:rPr>
              <w:t>CO4</w:t>
            </w:r>
          </w:p>
        </w:tc>
        <w:tc>
          <w:tcPr>
            <w:tcW w:w="647"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1</w:t>
            </w:r>
          </w:p>
        </w:tc>
        <w:tc>
          <w:tcPr>
            <w:tcW w:w="647" w:type="dxa"/>
          </w:tcPr>
          <w:p w:rsidR="003E20BB" w:rsidRDefault="003E20BB" w:rsidP="009A2F23">
            <w:pPr>
              <w:spacing w:after="0" w:line="240" w:lineRule="auto"/>
              <w:jc w:val="center"/>
            </w:pPr>
            <w:r w:rsidRPr="00841AD6">
              <w:rPr>
                <w:rFonts w:cs="Times New Roman"/>
                <w:color w:val="auto"/>
                <w:szCs w:val="24"/>
              </w:rPr>
              <w:t>2</w:t>
            </w:r>
          </w:p>
        </w:tc>
        <w:tc>
          <w:tcPr>
            <w:tcW w:w="646" w:type="dxa"/>
          </w:tcPr>
          <w:p w:rsidR="003E20BB" w:rsidRDefault="003E20BB" w:rsidP="009A2F23">
            <w:pPr>
              <w:spacing w:after="0" w:line="240" w:lineRule="auto"/>
              <w:jc w:val="center"/>
            </w:pPr>
            <w:r w:rsidRPr="00841AD6">
              <w:rPr>
                <w:rFonts w:cs="Times New Roman"/>
                <w:color w:val="auto"/>
                <w:szCs w:val="24"/>
              </w:rPr>
              <w:t>2</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1</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1</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color w:val="auto"/>
                <w:szCs w:val="24"/>
              </w:rPr>
              <w:t>2</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w:t>
            </w:r>
          </w:p>
        </w:tc>
        <w:tc>
          <w:tcPr>
            <w:tcW w:w="64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3</w:t>
            </w:r>
          </w:p>
        </w:tc>
        <w:tc>
          <w:tcPr>
            <w:tcW w:w="646" w:type="dxa"/>
          </w:tcPr>
          <w:p w:rsidR="003E20BB" w:rsidRDefault="003E20BB" w:rsidP="009A2F23">
            <w:pPr>
              <w:spacing w:after="0" w:line="240" w:lineRule="auto"/>
              <w:jc w:val="center"/>
            </w:pPr>
            <w:r w:rsidRPr="006A1FF5">
              <w:rPr>
                <w:rFonts w:cs="Times New Roman"/>
                <w:color w:val="auto"/>
                <w:szCs w:val="24"/>
              </w:rPr>
              <w:t>2</w:t>
            </w:r>
          </w:p>
        </w:tc>
        <w:tc>
          <w:tcPr>
            <w:tcW w:w="756" w:type="dxa"/>
          </w:tcPr>
          <w:p w:rsidR="003E20BB" w:rsidRDefault="003E20BB" w:rsidP="009A2F23">
            <w:pPr>
              <w:spacing w:after="0" w:line="240" w:lineRule="auto"/>
              <w:jc w:val="center"/>
            </w:pPr>
            <w:r w:rsidRPr="006A1FF5">
              <w:rPr>
                <w:rFonts w:cs="Times New Roman"/>
                <w:color w:val="auto"/>
                <w:szCs w:val="24"/>
              </w:rPr>
              <w:t>2</w:t>
            </w:r>
          </w:p>
        </w:tc>
        <w:tc>
          <w:tcPr>
            <w:tcW w:w="75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3</w:t>
            </w:r>
          </w:p>
        </w:tc>
        <w:tc>
          <w:tcPr>
            <w:tcW w:w="756" w:type="dxa"/>
            <w:vAlign w:val="center"/>
          </w:tcPr>
          <w:p w:rsidR="003E20BB" w:rsidRPr="005C626E" w:rsidRDefault="003E20BB" w:rsidP="009A2F23">
            <w:pPr>
              <w:spacing w:after="0" w:line="240" w:lineRule="auto"/>
              <w:jc w:val="center"/>
              <w:rPr>
                <w:rFonts w:cs="Times New Roman"/>
                <w:b/>
                <w:szCs w:val="24"/>
              </w:rPr>
            </w:pPr>
            <w:r>
              <w:rPr>
                <w:rFonts w:cs="Times New Roman"/>
                <w:b/>
                <w:szCs w:val="24"/>
              </w:rPr>
              <w:t>1</w:t>
            </w:r>
          </w:p>
        </w:tc>
      </w:tr>
    </w:tbl>
    <w:p w:rsidR="003E20BB" w:rsidRPr="005C626E" w:rsidRDefault="003E20BB" w:rsidP="003E20BB">
      <w:pPr>
        <w:spacing w:after="0" w:line="240" w:lineRule="auto"/>
        <w:rPr>
          <w:rFonts w:cs="Times New Roman"/>
          <w:color w:val="auto"/>
          <w:szCs w:val="24"/>
        </w:rPr>
      </w:pPr>
    </w:p>
    <w:p w:rsidR="00F76704" w:rsidRDefault="003E20BB" w:rsidP="003E20BB">
      <w:r w:rsidRPr="005C626E">
        <w:rPr>
          <w:rFonts w:cs="Times New Roman"/>
          <w:b/>
          <w:color w:val="auto"/>
          <w:szCs w:val="24"/>
        </w:rPr>
        <w:t>High-3: Medium-2: L</w:t>
      </w:r>
      <w:bookmarkStart w:id="0" w:name="_GoBack"/>
      <w:bookmarkEnd w:id="0"/>
      <w:r w:rsidRPr="005C626E">
        <w:rPr>
          <w:rFonts w:cs="Times New Roman"/>
          <w:b/>
          <w:color w:val="auto"/>
          <w:szCs w:val="24"/>
        </w:rPr>
        <w:t>ow-1</w:t>
      </w:r>
    </w:p>
    <w:sectPr w:rsidR="00F76704" w:rsidSect="00F76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137A4"/>
    <w:multiLevelType w:val="hybridMultilevel"/>
    <w:tmpl w:val="8E142D04"/>
    <w:lvl w:ilvl="0" w:tplc="1FBCC466">
      <w:start w:val="1"/>
      <w:numFmt w:val="decimal"/>
      <w:lvlText w:val="CO %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0B40CE6"/>
    <w:multiLevelType w:val="hybridMultilevel"/>
    <w:tmpl w:val="6FB841B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E0F07BB"/>
    <w:multiLevelType w:val="hybridMultilevel"/>
    <w:tmpl w:val="5DE6BA5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0BB"/>
    <w:rsid w:val="003E20BB"/>
    <w:rsid w:val="00B50F96"/>
    <w:rsid w:val="00DC6917"/>
    <w:rsid w:val="00F76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BB"/>
    <w:rPr>
      <w:rFonts w:ascii="Times New Roman" w:eastAsia="Calibri" w:hAnsi="Times New Roman" w:cs="Calibri"/>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0BB"/>
    <w:pPr>
      <w:suppressAutoHyphens/>
      <w:spacing w:after="0" w:line="240" w:lineRule="auto"/>
      <w:jc w:val="both"/>
    </w:pPr>
    <w:rPr>
      <w:rFonts w:ascii="Arial" w:eastAsia="Times New Roman" w:hAnsi="Arial" w:cs="Times New Roman"/>
      <w:bCs/>
      <w:kern w:val="1"/>
      <w:sz w:val="20"/>
      <w:szCs w:val="32"/>
      <w:lang w:val="en-US" w:eastAsia="ar-SA"/>
    </w:rPr>
  </w:style>
  <w:style w:type="character" w:styleId="Emphasis">
    <w:name w:val="Emphasis"/>
    <w:uiPriority w:val="20"/>
    <w:qFormat/>
    <w:rsid w:val="003E20BB"/>
    <w:rPr>
      <w:i/>
      <w:iCs/>
    </w:rPr>
  </w:style>
  <w:style w:type="character" w:customStyle="1" w:styleId="NoSpacingChar">
    <w:name w:val="No Spacing Char"/>
    <w:link w:val="NoSpacing"/>
    <w:uiPriority w:val="1"/>
    <w:rsid w:val="003E20BB"/>
    <w:rPr>
      <w:rFonts w:ascii="Arial" w:eastAsia="Times New Roman" w:hAnsi="Arial" w:cs="Times New Roman"/>
      <w:bCs/>
      <w:kern w:val="1"/>
      <w:sz w:val="20"/>
      <w:szCs w:val="32"/>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BB"/>
    <w:rPr>
      <w:rFonts w:ascii="Times New Roman" w:eastAsia="Calibri" w:hAnsi="Times New Roman" w:cs="Calibri"/>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0BB"/>
    <w:pPr>
      <w:suppressAutoHyphens/>
      <w:spacing w:after="0" w:line="240" w:lineRule="auto"/>
      <w:jc w:val="both"/>
    </w:pPr>
    <w:rPr>
      <w:rFonts w:ascii="Arial" w:eastAsia="Times New Roman" w:hAnsi="Arial" w:cs="Times New Roman"/>
      <w:bCs/>
      <w:kern w:val="1"/>
      <w:sz w:val="20"/>
      <w:szCs w:val="32"/>
      <w:lang w:val="en-US" w:eastAsia="ar-SA"/>
    </w:rPr>
  </w:style>
  <w:style w:type="character" w:styleId="Emphasis">
    <w:name w:val="Emphasis"/>
    <w:uiPriority w:val="20"/>
    <w:qFormat/>
    <w:rsid w:val="003E20BB"/>
    <w:rPr>
      <w:i/>
      <w:iCs/>
    </w:rPr>
  </w:style>
  <w:style w:type="character" w:customStyle="1" w:styleId="NoSpacingChar">
    <w:name w:val="No Spacing Char"/>
    <w:link w:val="NoSpacing"/>
    <w:uiPriority w:val="1"/>
    <w:rsid w:val="003E20BB"/>
    <w:rPr>
      <w:rFonts w:ascii="Arial" w:eastAsia="Times New Roman" w:hAnsi="Arial" w:cs="Times New Roman"/>
      <w:bCs/>
      <w:kern w:val="1"/>
      <w:sz w:val="20"/>
      <w:szCs w:val="3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Harshll</dc:creator>
  <cp:lastModifiedBy>RVCECS</cp:lastModifiedBy>
  <cp:revision>2</cp:revision>
  <dcterms:created xsi:type="dcterms:W3CDTF">2020-08-28T08:31:00Z</dcterms:created>
  <dcterms:modified xsi:type="dcterms:W3CDTF">2020-08-28T08:31:00Z</dcterms:modified>
</cp:coreProperties>
</file>