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8F8EF" w14:textId="0AF0ECA6" w:rsidR="0078127D" w:rsidRDefault="0059513B">
      <w:r>
        <w:t>Confidence interval:</w:t>
      </w:r>
    </w:p>
    <w:p w14:paraId="57B34909" w14:textId="2FF6C046" w:rsidR="0059513B" w:rsidRDefault="0059513B">
      <w:r w:rsidRPr="0059513B">
        <w:drawing>
          <wp:inline distT="0" distB="0" distL="0" distR="0" wp14:anchorId="75296518" wp14:editId="29F17A8A">
            <wp:extent cx="5943600" cy="311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37D" w14:textId="19F7AF14" w:rsidR="0059513B" w:rsidRDefault="0059513B"/>
    <w:p w14:paraId="4E044F08" w14:textId="07A7182B" w:rsidR="0059513B" w:rsidRDefault="0059513B" w:rsidP="0059513B">
      <w:pPr>
        <w:pStyle w:val="Heading1"/>
      </w:pPr>
      <w:r>
        <w:t>Point estimation:</w:t>
      </w:r>
    </w:p>
    <w:p w14:paraId="3056D1B6" w14:textId="1C31B084" w:rsidR="0059513B" w:rsidRDefault="0059513B">
      <w:r>
        <w:t>Here we say we observed the sample and by the observation we concluded that the population attribute lambda should be 10claims/day.</w:t>
      </w:r>
    </w:p>
    <w:p w14:paraId="09458FEB" w14:textId="0F4B909F" w:rsidR="0059513B" w:rsidRDefault="0059513B">
      <w:r w:rsidRPr="0059513B">
        <w:drawing>
          <wp:inline distT="0" distB="0" distL="0" distR="0" wp14:anchorId="498A4C45" wp14:editId="0FBB27EF">
            <wp:extent cx="5943600" cy="2440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E34D" w14:textId="20D7DC03" w:rsidR="0059513B" w:rsidRDefault="0059513B"/>
    <w:p w14:paraId="4DE41FE2" w14:textId="43EEEE3A" w:rsidR="0059513B" w:rsidRDefault="0059513B" w:rsidP="0059513B">
      <w:pPr>
        <w:pStyle w:val="Heading1"/>
      </w:pPr>
      <w:r>
        <w:t>Interval estimation:</w:t>
      </w:r>
    </w:p>
    <w:p w14:paraId="40360302" w14:textId="0021DCD4" w:rsidR="0059513B" w:rsidRPr="0059513B" w:rsidRDefault="0059513B" w:rsidP="0059513B">
      <w:r>
        <w:t xml:space="preserve">In interval estimation we give one range like in 8-12 the lambda </w:t>
      </w:r>
      <w:proofErr w:type="gramStart"/>
      <w:r>
        <w:t>value(</w:t>
      </w:r>
      <w:proofErr w:type="gramEnd"/>
      <w:r>
        <w:t>Population parameter) lies we had concluded by observing the sample.</w:t>
      </w:r>
    </w:p>
    <w:p w14:paraId="5C50380F" w14:textId="5DBEC796" w:rsidR="0059513B" w:rsidRDefault="0059513B">
      <w:r w:rsidRPr="0059513B">
        <w:lastRenderedPageBreak/>
        <w:drawing>
          <wp:inline distT="0" distB="0" distL="0" distR="0" wp14:anchorId="1B824B82" wp14:editId="4C6A4926">
            <wp:extent cx="5943600" cy="2049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AFAA" w14:textId="21585CDB" w:rsidR="005E3AF7" w:rsidRDefault="005E3AF7"/>
    <w:p w14:paraId="55EF093C" w14:textId="4D4211EF" w:rsidR="005E3AF7" w:rsidRDefault="005E3AF7">
      <w:r w:rsidRPr="000C07F4">
        <w:rPr>
          <w:rStyle w:val="Heading1Char"/>
        </w:rPr>
        <w:t>CLT</w:t>
      </w:r>
      <w:r w:rsidR="000C07F4" w:rsidRPr="000C07F4">
        <w:rPr>
          <w:rStyle w:val="Heading1Char"/>
        </w:rPr>
        <w:t xml:space="preserve"> bridge</w:t>
      </w:r>
      <w:r w:rsidRPr="000C07F4">
        <w:rPr>
          <w:rStyle w:val="Heading1Char"/>
        </w:rPr>
        <w:t>:</w:t>
      </w:r>
      <w:r>
        <w:t xml:space="preserve"> The CLT is a bridge between your probability theory and statistics</w:t>
      </w:r>
      <w:r w:rsidR="000C07F4">
        <w:t>. Here by simply analyzing one sample set we can estimate the population/infer the population data no need of analyzing all the sample sets.</w:t>
      </w:r>
    </w:p>
    <w:p w14:paraId="1B6793C7" w14:textId="33CEE734" w:rsidR="005E3AF7" w:rsidRDefault="005E3AF7">
      <w:r w:rsidRPr="005E3AF7">
        <w:drawing>
          <wp:inline distT="0" distB="0" distL="0" distR="0" wp14:anchorId="5A6CE6B2" wp14:editId="2BC78C26">
            <wp:extent cx="5943600" cy="3173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8DDC" w14:textId="48B6EDD7" w:rsidR="00AF26BF" w:rsidRDefault="00AF26BF"/>
    <w:p w14:paraId="2CCF1E6F" w14:textId="20CF4D30" w:rsidR="00AF26BF" w:rsidRDefault="00AF26BF"/>
    <w:p w14:paraId="4BD0DB24" w14:textId="65E21976" w:rsidR="00AF26BF" w:rsidRDefault="00AF26BF" w:rsidP="00AF26BF">
      <w:pPr>
        <w:pStyle w:val="Heading1"/>
      </w:pPr>
      <w:r>
        <w:t>Confidence interval width is directly proportional to the level of confidence.</w:t>
      </w:r>
    </w:p>
    <w:p w14:paraId="2DF7BA68" w14:textId="13B6E8E6" w:rsidR="0020425B" w:rsidRDefault="0020425B" w:rsidP="0020425B"/>
    <w:p w14:paraId="6B116D1C" w14:textId="56AC0CA2" w:rsidR="0020425B" w:rsidRDefault="0020425B" w:rsidP="0020425B">
      <w:pPr>
        <w:pStyle w:val="Heading1"/>
      </w:pPr>
      <w:r>
        <w:lastRenderedPageBreak/>
        <w:t>Population parameter:</w:t>
      </w:r>
    </w:p>
    <w:p w14:paraId="216D7C51" w14:textId="3DC96C1B" w:rsidR="0020425B" w:rsidRDefault="0020425B" w:rsidP="0020425B">
      <w:r w:rsidRPr="0020425B">
        <w:drawing>
          <wp:inline distT="0" distB="0" distL="0" distR="0" wp14:anchorId="67188CEC" wp14:editId="2755C343">
            <wp:extent cx="5943600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143C" w14:textId="3C262620" w:rsidR="0020425B" w:rsidRDefault="0020425B" w:rsidP="0020425B"/>
    <w:p w14:paraId="1E917BDC" w14:textId="150876D6" w:rsidR="0020425B" w:rsidRDefault="0020425B" w:rsidP="0020425B">
      <w:pPr>
        <w:pStyle w:val="Heading1"/>
      </w:pPr>
      <w:r>
        <w:t>One sample mean:</w:t>
      </w:r>
    </w:p>
    <w:p w14:paraId="00C3BBF3" w14:textId="59A4FBA7" w:rsidR="0020425B" w:rsidRDefault="0020425B" w:rsidP="0020425B">
      <w:r w:rsidRPr="0020425B">
        <w:drawing>
          <wp:inline distT="0" distB="0" distL="0" distR="0" wp14:anchorId="53567451" wp14:editId="4D7CFB97">
            <wp:extent cx="5943600" cy="2778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0ACA" w14:textId="0B45A80D" w:rsidR="00A03621" w:rsidRDefault="00A03621" w:rsidP="0020425B"/>
    <w:p w14:paraId="0A4CA4D6" w14:textId="729E25C4" w:rsidR="00A03621" w:rsidRPr="0020425B" w:rsidRDefault="00A03621" w:rsidP="0020425B">
      <w:r w:rsidRPr="00A03621">
        <w:lastRenderedPageBreak/>
        <w:drawing>
          <wp:inline distT="0" distB="0" distL="0" distR="0" wp14:anchorId="381BD44D" wp14:editId="7CDB5AFE">
            <wp:extent cx="5943600" cy="320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621" w:rsidRPr="002042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3B"/>
    <w:rsid w:val="000C07F4"/>
    <w:rsid w:val="0020425B"/>
    <w:rsid w:val="0059513B"/>
    <w:rsid w:val="005E3AF7"/>
    <w:rsid w:val="0078127D"/>
    <w:rsid w:val="00A03621"/>
    <w:rsid w:val="00AF26BF"/>
    <w:rsid w:val="00B25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33141"/>
  <w15:chartTrackingRefBased/>
  <w15:docId w15:val="{D29592EE-89E6-44AE-ADF6-6AEC7D5FB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1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1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Patil</dc:creator>
  <cp:keywords/>
  <dc:description/>
  <cp:lastModifiedBy>Suraj Patil</cp:lastModifiedBy>
  <cp:revision>2</cp:revision>
  <dcterms:created xsi:type="dcterms:W3CDTF">2023-08-23T06:50:00Z</dcterms:created>
  <dcterms:modified xsi:type="dcterms:W3CDTF">2023-08-23T12:39:00Z</dcterms:modified>
</cp:coreProperties>
</file>