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MACHINE BETA BC-500X</w:t>
      </w:r>
    </w:p>
    <w:p>
      <w:pPr>
        <w:pStyle w:val="Heading2"/>
        <w:bidi w:val="0"/>
        <w:ind w:hanging="0" w:start="0"/>
        <w:rPr/>
      </w:pPr>
      <w:r>
        <w:rPr/>
        <w:t>Comprehensive Operation, Maintenance, and Service Manual</w:t>
      </w:r>
    </w:p>
    <w:p>
      <w:pPr>
        <w:pStyle w:val="BodyText"/>
        <w:bidi w:val="0"/>
        <w:rPr/>
      </w:pPr>
      <w:r>
        <w:rPr>
          <w:b/>
        </w:rPr>
        <w:t>Manufacturer:</w:t>
      </w:r>
      <w:r>
        <w:rPr/>
        <w:t xml:space="preserve"> BetaCorp Systems, Inc. </w:t>
      </w:r>
      <w:r>
        <w:rPr>
          <w:b/>
        </w:rPr>
        <w:t>Model:</w:t>
      </w:r>
      <w:r>
        <w:rPr/>
        <w:t xml:space="preserve"> BC-500X CNC Machining Center </w:t>
      </w:r>
      <w:r>
        <w:rPr>
          <w:b/>
        </w:rPr>
        <w:t>Document Number:</w:t>
      </w:r>
      <w:r>
        <w:rPr/>
        <w:t xml:space="preserve"> BCS-MAN-BC500X-REV4.2 </w:t>
      </w:r>
      <w:r>
        <w:rPr>
          <w:b/>
        </w:rPr>
        <w:t>Revision Date:</w:t>
      </w:r>
      <w:r>
        <w:rPr/>
        <w:t xml:space="preserve"> September 2026 </w:t>
      </w:r>
      <w:r>
        <w:rPr>
          <w:b/>
        </w:rPr>
        <w:t>Language:</w:t>
      </w:r>
      <w:r>
        <w:rPr/>
        <w:t xml:space="preserve"> English (EN-US)</w:t>
      </w:r>
    </w:p>
    <w:p>
      <w:pPr>
        <w:pStyle w:val="HorizontalLine"/>
        <w:bidi w:val="0"/>
        <w:rPr/>
      </w:pPr>
      <w:r>
        <w:rPr/>
      </w:r>
    </w:p>
    <w:p>
      <w:pPr>
        <w:pStyle w:val="PreformattedText"/>
        <w:shd w:fill="E1E1E1" w:val="clear"/>
        <w:bidi w:val="0"/>
        <w:spacing w:before="0" w:after="283"/>
        <w:rPr/>
      </w:pPr>
      <w:r>
        <w:rPr/>
        <w:t>██████╗ ███████╗████████╗ █████╗  ██████╗ ██████╗ ██████╗</w:t>
      </w:r>
      <w:r>
        <w:rPr/>
        <w:br/>
        <w:t>██╔══██╗██╔════╝╚══██╔══╝██╔══██╗██╔════╝██╔═══██╗██╔══██╗</w:t>
        <w:br/>
        <w:t>██████╔╝█████╗     ██║   ███████║██║     ██║   ██║██████╔╝</w:t>
        <w:br/>
        <w:t>██╔══██╗██╔══╝     ██║   ██╔══██║██║     ██║   ██║██╔══██╗</w:t>
        <w:br/>
        <w:t>██████╔╝███████╗   ██║   ██║  ██║╚██████╗╚██████╔╝██║  ██║</w:t>
        <w:br/>
        <w:t>╚═════╝ ╚══════╝   ╚═╝   ╚═╝  ╚═╝ ╚═════╝ ╚═════╝ ╚═╝  ╚═╝</w:t>
        <w:br/>
        <w:t xml:space="preserve">         SYSTEMS</w:t>
      </w:r>
    </w:p>
    <w:p>
      <w:pPr>
        <w:pStyle w:val="BodyText"/>
        <w:bidi w:val="0"/>
        <w:rPr/>
      </w:pPr>
      <w:r>
        <w:rPr>
          <w:b/>
        </w:rPr>
        <w:t>BC-500X CNC MACHINING CENTER</w:t>
      </w:r>
      <w:r>
        <w:rPr/>
        <w:t> </w:t>
      </w:r>
      <w:r>
        <w:rPr>
          <w:b/>
        </w:rPr>
        <w:t>COMPLETE TECHNICAL MANUAL</w:t>
      </w:r>
    </w:p>
    <w:p>
      <w:pPr>
        <w:pStyle w:val="HorizontalLine"/>
        <w:bidi w:val="0"/>
        <w:rPr/>
      </w:pPr>
      <w:r>
        <w:rPr/>
      </w:r>
    </w:p>
    <w:p>
      <w:pPr>
        <w:pStyle w:val="BlockQuotation"/>
        <w:bidi w:val="0"/>
        <w:rPr/>
      </w:pPr>
      <w:r>
        <w:rPr>
          <w:b/>
        </w:rPr>
        <w:t>IMPORTANT SAFETY NOTICE</w:t>
      </w:r>
      <w:r>
        <w:rPr/>
        <w:t> This manual must be read in its entirety before installing, operating, or servicing the BC-500X machine. Failure to follow all instructions, warnings, and cautions contained herein may result in serious personal injury, death, or significant property damage. BetaCorp Systems, Inc. assumes no liability for injuries or damages resulting from failure to comply with the procedures described in this document.</w:t>
      </w:r>
    </w:p>
    <w:p>
      <w:pPr>
        <w:pStyle w:val="HorizontalLine"/>
        <w:bidi w:val="0"/>
        <w:rPr/>
      </w:pPr>
      <w:r>
        <w:rPr/>
      </w:r>
    </w:p>
    <w:p>
      <w:pPr>
        <w:pStyle w:val="BodyText"/>
        <w:bidi w:val="0"/>
        <w:rPr/>
      </w:pPr>
      <w:r>
        <w:rPr>
          <w:b/>
        </w:rPr>
        <w:t>BetaCorp Systems, Inc.</w:t>
      </w:r>
      <w:r>
        <w:rPr/>
        <w:t> 4500 Industrial Parkway Greenfield, OH 45123 United States of America</w:t>
      </w:r>
    </w:p>
    <w:p>
      <w:pPr>
        <w:pStyle w:val="BodyText"/>
        <w:bidi w:val="0"/>
        <w:rPr/>
      </w:pPr>
      <w:r>
        <w:rPr/>
        <w:t xml:space="preserve">Technical Support: +1 (800) 555-BETA (2382) International: +1 (740) 555-9200 Fax: +1 (740) 555-9201 Email: </w:t>
      </w:r>
      <w:hyperlink r:id="rId2">
        <w:r>
          <w:rPr>
            <w:rStyle w:val="Hyperlink"/>
          </w:rPr>
          <w:t>techsupport@betacorpsystems.com</w:t>
        </w:r>
      </w:hyperlink>
      <w:r>
        <w:rPr/>
        <w:t xml:space="preserve"> Web: </w:t>
      </w:r>
      <w:hyperlink r:id="rId3">
        <w:r>
          <w:rPr>
            <w:rStyle w:val="Hyperlink"/>
          </w:rPr>
          <w:t>www.betacorpsystems.com</w:t>
        </w:r>
      </w:hyperlink>
    </w:p>
    <w:p>
      <w:pPr>
        <w:pStyle w:val="BodyText"/>
        <w:bidi w:val="0"/>
        <w:rPr/>
      </w:pPr>
      <w:r>
        <w:rPr>
          <w:b/>
        </w:rPr>
        <w:t>Parts &amp; Service:</w:t>
      </w:r>
      <w:r>
        <w:rPr/>
        <w:t xml:space="preserve"> </w:t>
      </w:r>
      <w:hyperlink r:id="rId4">
        <w:r>
          <w:rPr>
            <w:rStyle w:val="Hyperlink"/>
          </w:rPr>
          <w:t>parts@betacorpsystems.com</w:t>
        </w:r>
      </w:hyperlink>
      <w:r>
        <w:rPr/>
        <w:t> </w:t>
      </w:r>
      <w:r>
        <w:rPr>
          <w:b/>
        </w:rPr>
        <w:t>Emergency Hotline (24/7):</w:t>
      </w:r>
      <w:r>
        <w:rPr/>
        <w:t xml:space="preserve"> +1 (800) 555-9911</w:t>
      </w:r>
    </w:p>
    <w:p>
      <w:pPr>
        <w:pStyle w:val="HorizontalLine"/>
        <w:bidi w:val="0"/>
        <w:rPr/>
      </w:pPr>
      <w:r>
        <w:rPr/>
      </w:r>
    </w:p>
    <w:p>
      <w:pPr>
        <w:pStyle w:val="BodyText"/>
        <w:bidi w:val="0"/>
        <w:rPr/>
      </w:pPr>
      <w:r>
        <w:rPr/>
        <w:t>Copyright © 2024–2026 BetaCorp Systems, Inc. All rights reserved. No part of this manual may be reproduced, transmitted, stored in a retrieval system, or translated into any language in any form or by any means without the prior written permission of BetaCorp Systems, Inc. BetaCorp Systems reserves the right to make changes to this manual and to the products described herein without notice.</w:t>
      </w:r>
    </w:p>
    <w:p>
      <w:pPr>
        <w:pStyle w:val="BodyText"/>
        <w:bidi w:val="0"/>
        <w:rPr/>
      </w:pPr>
      <w:r>
        <w:rPr>
          <w:b/>
        </w:rPr>
        <w:t>Printed in the United States of America</w:t>
      </w:r>
      <w:r>
        <w:rPr/>
        <w:t> </w:t>
      </w:r>
      <w:r>
        <w:rPr>
          <w:b/>
        </w:rPr>
        <w:t>Document Part Number: BCS-DOC-10042-EN</w:t>
      </w:r>
    </w:p>
    <w:p>
      <w:pPr>
        <w:pStyle w:val="HorizontalLine"/>
        <w:bidi w:val="0"/>
        <w:rPr/>
      </w:pPr>
      <w:r>
        <w:rPr/>
      </w:r>
    </w:p>
    <w:p>
      <w:pPr>
        <w:pStyle w:val="Heading2"/>
        <w:bidi w:val="0"/>
        <w:ind w:hanging="0" w:start="0"/>
        <w:rPr/>
      </w:pPr>
      <w:r>
        <w:rPr/>
        <w:t>WARNINGS, CAUTIONS, AND NOTES — HOW TO USE THIS MANUAL</w:t>
      </w:r>
    </w:p>
    <w:p>
      <w:pPr>
        <w:pStyle w:val="BodyText"/>
        <w:bidi w:val="0"/>
        <w:rPr/>
      </w:pPr>
      <w:r>
        <w:rPr/>
        <w:t>Throughout this manual, the following signal words are used to alert the reader to conditions that may affect personal safety or equipment integrity:</w:t>
      </w:r>
    </w:p>
    <w:p>
      <w:pPr>
        <w:pStyle w:val="BlockQuotation"/>
        <w:bidi w:val="0"/>
        <w:rPr/>
      </w:pPr>
      <w:r>
        <w:rPr>
          <w:b/>
        </w:rPr>
        <w:t>DANGER</w:t>
      </w:r>
      <w:r>
        <w:rPr/>
        <w:t xml:space="preserve"> — Indicates an imminently hazardous situation which, if not avoided, WILL result in death or serious injury.</w:t>
      </w:r>
    </w:p>
    <w:p>
      <w:pPr>
        <w:pStyle w:val="BlockQuotation"/>
        <w:bidi w:val="0"/>
        <w:rPr/>
      </w:pPr>
      <w:r>
        <w:rPr>
          <w:b/>
        </w:rPr>
        <w:t>WARNING</w:t>
      </w:r>
      <w:r>
        <w:rPr/>
        <w:t xml:space="preserve"> — Indicates a potentially hazardous situation which, if not avoided, COULD result in death or serious injury.</w:t>
      </w:r>
    </w:p>
    <w:p>
      <w:pPr>
        <w:pStyle w:val="BlockQuotation"/>
        <w:bidi w:val="0"/>
        <w:rPr/>
      </w:pPr>
      <w:r>
        <w:rPr>
          <w:b/>
        </w:rPr>
        <w:t>CAUTION</w:t>
      </w:r>
      <w:r>
        <w:rPr/>
        <w:t xml:space="preserve"> — Indicates a potentially hazardous situation which, if not avoided, MAY result in minor or moderate injury, or equipment damage.</w:t>
      </w:r>
    </w:p>
    <w:p>
      <w:pPr>
        <w:pStyle w:val="BlockQuotation"/>
        <w:bidi w:val="0"/>
        <w:rPr/>
      </w:pPr>
      <w:r>
        <w:rPr>
          <w:b/>
        </w:rPr>
        <w:t>NOTE</w:t>
      </w:r>
      <w:r>
        <w:rPr/>
        <w:t xml:space="preserve"> — Provides additional information that may be helpful but is not safety-critical.</w:t>
      </w:r>
    </w:p>
    <w:p>
      <w:pPr>
        <w:pStyle w:val="HorizontalLine"/>
        <w:bidi w:val="0"/>
        <w:rPr/>
      </w:pPr>
      <w:r>
        <w:rPr/>
      </w:r>
    </w:p>
    <w:p>
      <w:pPr>
        <w:pStyle w:val="Heading2"/>
        <w:bidi w:val="0"/>
        <w:ind w:hanging="0" w:start="0"/>
        <w:rPr/>
      </w:pPr>
      <w:r>
        <w:rPr/>
        <w:t>REVISION HISTORY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Revision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Author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Changes</w:t>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2024-01-15</w:t>
            </w:r>
          </w:p>
        </w:tc>
        <w:tc>
          <w:tcPr>
            <w:tcW w:w="2409" w:type="dxa"/>
            <w:tcBorders>
              <w:start w:val="single" w:sz="4" w:space="0" w:color="000000"/>
              <w:bottom w:val="single" w:sz="4" w:space="0" w:color="000000"/>
            </w:tcBorders>
          </w:tcPr>
          <w:p>
            <w:pPr>
              <w:pStyle w:val="TableContents"/>
              <w:bidi w:val="0"/>
              <w:jc w:val="start"/>
              <w:rPr/>
            </w:pPr>
            <w:r>
              <w:rPr/>
              <w:t>J. Harrington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Initial release</w:t>
            </w:r>
          </w:p>
        </w:tc>
      </w:tr>
      <w:tr>
        <w:trPr/>
        <w:tc>
          <w:tcPr>
            <w:tcW w:w="2409" w:type="dxa"/>
            <w:tcBorders>
              <w:start w:val="single" w:sz="4" w:space="0" w:color="000000"/>
              <w:bottom w:val="single" w:sz="4" w:space="0" w:color="000000"/>
            </w:tcBorders>
          </w:tcPr>
          <w:p>
            <w:pPr>
              <w:pStyle w:val="TableContents"/>
              <w:bidi w:val="0"/>
              <w:jc w:val="start"/>
              <w:rPr/>
            </w:pPr>
            <w:r>
              <w:rPr/>
              <w:t>1.1</w:t>
            </w:r>
          </w:p>
        </w:tc>
        <w:tc>
          <w:tcPr>
            <w:tcW w:w="2410" w:type="dxa"/>
            <w:tcBorders>
              <w:start w:val="single" w:sz="4" w:space="0" w:color="000000"/>
              <w:bottom w:val="single" w:sz="4" w:space="0" w:color="000000"/>
            </w:tcBorders>
          </w:tcPr>
          <w:p>
            <w:pPr>
              <w:pStyle w:val="TableContents"/>
              <w:bidi w:val="0"/>
              <w:jc w:val="start"/>
              <w:rPr/>
            </w:pPr>
            <w:r>
              <w:rPr/>
              <w:t>2024-03-20</w:t>
            </w:r>
          </w:p>
        </w:tc>
        <w:tc>
          <w:tcPr>
            <w:tcW w:w="2409" w:type="dxa"/>
            <w:tcBorders>
              <w:start w:val="single" w:sz="4" w:space="0" w:color="000000"/>
              <w:bottom w:val="single" w:sz="4" w:space="0" w:color="000000"/>
            </w:tcBorders>
          </w:tcPr>
          <w:p>
            <w:pPr>
              <w:pStyle w:val="TableContents"/>
              <w:bidi w:val="0"/>
              <w:jc w:val="start"/>
              <w:rPr/>
            </w:pPr>
            <w:r>
              <w:rPr/>
              <w:t>M. Kowalski</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Added hydraulic section updates</w:t>
            </w:r>
          </w:p>
        </w:tc>
      </w:tr>
      <w:tr>
        <w:trPr/>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tcBorders>
          </w:tcPr>
          <w:p>
            <w:pPr>
              <w:pStyle w:val="TableContents"/>
              <w:bidi w:val="0"/>
              <w:jc w:val="start"/>
              <w:rPr/>
            </w:pPr>
            <w:r>
              <w:rPr/>
              <w:t>2024-07-01</w:t>
            </w:r>
          </w:p>
        </w:tc>
        <w:tc>
          <w:tcPr>
            <w:tcW w:w="2409" w:type="dxa"/>
            <w:tcBorders>
              <w:start w:val="single" w:sz="4" w:space="0" w:color="000000"/>
              <w:bottom w:val="single" w:sz="4" w:space="0" w:color="000000"/>
            </w:tcBorders>
          </w:tcPr>
          <w:p>
            <w:pPr>
              <w:pStyle w:val="TableContents"/>
              <w:bidi w:val="0"/>
              <w:jc w:val="start"/>
              <w:rPr/>
            </w:pPr>
            <w:r>
              <w:rPr/>
              <w:t>Engineering Team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Major revision: Tool changer service chapter added</w:t>
            </w:r>
          </w:p>
        </w:tc>
      </w:tr>
      <w:tr>
        <w:trPr/>
        <w:tc>
          <w:tcPr>
            <w:tcW w:w="2409" w:type="dxa"/>
            <w:tcBorders>
              <w:start w:val="single" w:sz="4" w:space="0" w:color="000000"/>
              <w:bottom w:val="single" w:sz="4" w:space="0" w:color="000000"/>
            </w:tcBorders>
          </w:tcPr>
          <w:p>
            <w:pPr>
              <w:pStyle w:val="TableContents"/>
              <w:bidi w:val="0"/>
              <w:jc w:val="start"/>
              <w:rPr/>
            </w:pPr>
            <w:r>
              <w:rPr/>
              <w:t>2.1</w:t>
            </w:r>
          </w:p>
        </w:tc>
        <w:tc>
          <w:tcPr>
            <w:tcW w:w="2410" w:type="dxa"/>
            <w:tcBorders>
              <w:start w:val="single" w:sz="4" w:space="0" w:color="000000"/>
              <w:bottom w:val="single" w:sz="4" w:space="0" w:color="000000"/>
            </w:tcBorders>
          </w:tcPr>
          <w:p>
            <w:pPr>
              <w:pStyle w:val="TableContents"/>
              <w:bidi w:val="0"/>
              <w:jc w:val="start"/>
              <w:rPr/>
            </w:pPr>
            <w:r>
              <w:rPr/>
              <w:t>2024-09-14</w:t>
            </w:r>
          </w:p>
        </w:tc>
        <w:tc>
          <w:tcPr>
            <w:tcW w:w="2409" w:type="dxa"/>
            <w:tcBorders>
              <w:start w:val="single" w:sz="4" w:space="0" w:color="000000"/>
              <w:bottom w:val="single" w:sz="4" w:space="0" w:color="000000"/>
            </w:tcBorders>
          </w:tcPr>
          <w:p>
            <w:pPr>
              <w:pStyle w:val="TableContents"/>
              <w:bidi w:val="0"/>
              <w:jc w:val="start"/>
              <w:rPr/>
            </w:pPr>
            <w:r>
              <w:rPr/>
              <w:t>R. Okonkwo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Fault code table expanded to 150+ codes</w:t>
            </w:r>
          </w:p>
        </w:tc>
      </w:tr>
      <w:tr>
        <w:trPr/>
        <w:tc>
          <w:tcPr>
            <w:tcW w:w="2409" w:type="dxa"/>
            <w:tcBorders>
              <w:start w:val="single" w:sz="4" w:space="0" w:color="000000"/>
              <w:bottom w:val="single" w:sz="4" w:space="0" w:color="000000"/>
            </w:tcBorders>
          </w:tcPr>
          <w:p>
            <w:pPr>
              <w:pStyle w:val="TableContents"/>
              <w:bidi w:val="0"/>
              <w:jc w:val="start"/>
              <w:rPr/>
            </w:pPr>
            <w:r>
              <w:rPr/>
              <w:t>3.0</w:t>
            </w:r>
          </w:p>
        </w:tc>
        <w:tc>
          <w:tcPr>
            <w:tcW w:w="2410" w:type="dxa"/>
            <w:tcBorders>
              <w:start w:val="single" w:sz="4" w:space="0" w:color="000000"/>
              <w:bottom w:val="single" w:sz="4" w:space="0" w:color="000000"/>
            </w:tcBorders>
          </w:tcPr>
          <w:p>
            <w:pPr>
              <w:pStyle w:val="TableContents"/>
              <w:bidi w:val="0"/>
              <w:jc w:val="start"/>
              <w:rPr/>
            </w:pPr>
            <w:r>
              <w:rPr/>
              <w:t>2025-01-10</w:t>
            </w:r>
          </w:p>
        </w:tc>
        <w:tc>
          <w:tcPr>
            <w:tcW w:w="2409" w:type="dxa"/>
            <w:tcBorders>
              <w:start w:val="single" w:sz="4" w:space="0" w:color="000000"/>
              <w:bottom w:val="single" w:sz="4" w:space="0" w:color="000000"/>
            </w:tcBorders>
          </w:tcPr>
          <w:p>
            <w:pPr>
              <w:pStyle w:val="TableContents"/>
              <w:bidi w:val="0"/>
              <w:jc w:val="start"/>
              <w:rPr/>
            </w:pPr>
            <w:r>
              <w:rPr/>
              <w:t>J. Harrington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Parameter reference revised for firmware v3.x</w:t>
            </w:r>
          </w:p>
        </w:tc>
      </w:tr>
      <w:tr>
        <w:trPr/>
        <w:tc>
          <w:tcPr>
            <w:tcW w:w="2409" w:type="dxa"/>
            <w:tcBorders>
              <w:start w:val="single" w:sz="4" w:space="0" w:color="000000"/>
              <w:bottom w:val="single" w:sz="4" w:space="0" w:color="000000"/>
            </w:tcBorders>
          </w:tcPr>
          <w:p>
            <w:pPr>
              <w:pStyle w:val="TableContents"/>
              <w:bidi w:val="0"/>
              <w:jc w:val="start"/>
              <w:rPr/>
            </w:pPr>
            <w:r>
              <w:rPr/>
              <w:t>3.1</w:t>
            </w:r>
          </w:p>
        </w:tc>
        <w:tc>
          <w:tcPr>
            <w:tcW w:w="2410" w:type="dxa"/>
            <w:tcBorders>
              <w:start w:val="single" w:sz="4" w:space="0" w:color="000000"/>
              <w:bottom w:val="single" w:sz="4" w:space="0" w:color="000000"/>
            </w:tcBorders>
          </w:tcPr>
          <w:p>
            <w:pPr>
              <w:pStyle w:val="TableContents"/>
              <w:bidi w:val="0"/>
              <w:jc w:val="start"/>
              <w:rPr/>
            </w:pPr>
            <w:r>
              <w:rPr/>
              <w:t>2025-04-22</w:t>
            </w:r>
          </w:p>
        </w:tc>
        <w:tc>
          <w:tcPr>
            <w:tcW w:w="2409" w:type="dxa"/>
            <w:tcBorders>
              <w:start w:val="single" w:sz="4" w:space="0" w:color="000000"/>
              <w:bottom w:val="single" w:sz="4" w:space="0" w:color="000000"/>
            </w:tcBorders>
          </w:tcPr>
          <w:p>
            <w:pPr>
              <w:pStyle w:val="TableContents"/>
              <w:bidi w:val="0"/>
              <w:jc w:val="start"/>
              <w:rPr/>
            </w:pPr>
            <w:r>
              <w:rPr/>
              <w:t>M. Kowalski</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 system chapter rewritten</w:t>
            </w:r>
          </w:p>
        </w:tc>
      </w:tr>
      <w:tr>
        <w:trPr/>
        <w:tc>
          <w:tcPr>
            <w:tcW w:w="2409" w:type="dxa"/>
            <w:tcBorders>
              <w:start w:val="single" w:sz="4" w:space="0" w:color="000000"/>
              <w:bottom w:val="single" w:sz="4" w:space="0" w:color="000000"/>
            </w:tcBorders>
          </w:tcPr>
          <w:p>
            <w:pPr>
              <w:pStyle w:val="TableContents"/>
              <w:bidi w:val="0"/>
              <w:jc w:val="start"/>
              <w:rPr/>
            </w:pPr>
            <w:r>
              <w:rPr/>
              <w:t>4.0</w:t>
            </w:r>
          </w:p>
        </w:tc>
        <w:tc>
          <w:tcPr>
            <w:tcW w:w="2410" w:type="dxa"/>
            <w:tcBorders>
              <w:start w:val="single" w:sz="4" w:space="0" w:color="000000"/>
              <w:bottom w:val="single" w:sz="4" w:space="0" w:color="000000"/>
            </w:tcBorders>
          </w:tcPr>
          <w:p>
            <w:pPr>
              <w:pStyle w:val="TableContents"/>
              <w:bidi w:val="0"/>
              <w:jc w:val="start"/>
              <w:rPr/>
            </w:pPr>
            <w:r>
              <w:rPr/>
              <w:t>2025-10-01</w:t>
            </w:r>
          </w:p>
        </w:tc>
        <w:tc>
          <w:tcPr>
            <w:tcW w:w="2409" w:type="dxa"/>
            <w:tcBorders>
              <w:start w:val="single" w:sz="4" w:space="0" w:color="000000"/>
              <w:bottom w:val="single" w:sz="4" w:space="0" w:color="000000"/>
            </w:tcBorders>
          </w:tcPr>
          <w:p>
            <w:pPr>
              <w:pStyle w:val="TableContents"/>
              <w:bidi w:val="0"/>
              <w:jc w:val="start"/>
              <w:rPr/>
            </w:pPr>
            <w:r>
              <w:rPr/>
              <w:t>Engineering Team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 section updated; spare parts catalog revised</w:t>
            </w:r>
          </w:p>
        </w:tc>
      </w:tr>
      <w:tr>
        <w:trPr/>
        <w:tc>
          <w:tcPr>
            <w:tcW w:w="2409" w:type="dxa"/>
            <w:tcBorders>
              <w:start w:val="single" w:sz="4" w:space="0" w:color="000000"/>
              <w:bottom w:val="single" w:sz="4" w:space="0" w:color="000000"/>
            </w:tcBorders>
          </w:tcPr>
          <w:p>
            <w:pPr>
              <w:pStyle w:val="TableContents"/>
              <w:bidi w:val="0"/>
              <w:jc w:val="start"/>
              <w:rPr/>
            </w:pPr>
            <w:r>
              <w:rPr/>
              <w:t>4.1</w:t>
            </w:r>
          </w:p>
        </w:tc>
        <w:tc>
          <w:tcPr>
            <w:tcW w:w="2410" w:type="dxa"/>
            <w:tcBorders>
              <w:start w:val="single" w:sz="4" w:space="0" w:color="000000"/>
              <w:bottom w:val="single" w:sz="4" w:space="0" w:color="000000"/>
            </w:tcBorders>
          </w:tcPr>
          <w:p>
            <w:pPr>
              <w:pStyle w:val="TableContents"/>
              <w:bidi w:val="0"/>
              <w:jc w:val="start"/>
              <w:rPr/>
            </w:pPr>
            <w:r>
              <w:rPr/>
              <w:t>2026-02-14</w:t>
            </w:r>
          </w:p>
        </w:tc>
        <w:tc>
          <w:tcPr>
            <w:tcW w:w="2409" w:type="dxa"/>
            <w:tcBorders>
              <w:start w:val="single" w:sz="4" w:space="0" w:color="000000"/>
              <w:bottom w:val="single" w:sz="4" w:space="0" w:color="000000"/>
            </w:tcBorders>
          </w:tcPr>
          <w:p>
            <w:pPr>
              <w:pStyle w:val="TableContents"/>
              <w:bidi w:val="0"/>
              <w:jc w:val="start"/>
              <w:rPr/>
            </w:pPr>
            <w:r>
              <w:rPr/>
              <w:t>R. Okonkwo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 chapter expanded per OSHA 2026 updates</w:t>
            </w:r>
          </w:p>
        </w:tc>
      </w:tr>
      <w:tr>
        <w:trPr/>
        <w:tc>
          <w:tcPr>
            <w:tcW w:w="2409" w:type="dxa"/>
            <w:tcBorders>
              <w:start w:val="single" w:sz="4" w:space="0" w:color="000000"/>
              <w:bottom w:val="single" w:sz="4" w:space="0" w:color="000000"/>
            </w:tcBorders>
          </w:tcPr>
          <w:p>
            <w:pPr>
              <w:pStyle w:val="TableContents"/>
              <w:bidi w:val="0"/>
              <w:jc w:val="start"/>
              <w:rPr/>
            </w:pPr>
            <w:r>
              <w:rPr/>
              <w:t>4.2</w:t>
            </w:r>
          </w:p>
        </w:tc>
        <w:tc>
          <w:tcPr>
            <w:tcW w:w="2410" w:type="dxa"/>
            <w:tcBorders>
              <w:start w:val="single" w:sz="4" w:space="0" w:color="000000"/>
              <w:bottom w:val="single" w:sz="4" w:space="0" w:color="000000"/>
            </w:tcBorders>
          </w:tcPr>
          <w:p>
            <w:pPr>
              <w:pStyle w:val="TableContents"/>
              <w:bidi w:val="0"/>
              <w:jc w:val="start"/>
              <w:rPr/>
            </w:pPr>
            <w:r>
              <w:rPr/>
              <w:t>2026-09-01</w:t>
            </w:r>
          </w:p>
        </w:tc>
        <w:tc>
          <w:tcPr>
            <w:tcW w:w="2409" w:type="dxa"/>
            <w:tcBorders>
              <w:start w:val="single" w:sz="4" w:space="0" w:color="000000"/>
              <w:bottom w:val="single" w:sz="4" w:space="0" w:color="000000"/>
            </w:tcBorders>
          </w:tcPr>
          <w:p>
            <w:pPr>
              <w:pStyle w:val="TableContents"/>
              <w:bidi w:val="0"/>
              <w:jc w:val="start"/>
              <w:rPr/>
            </w:pPr>
            <w:r>
              <w:rPr/>
              <w:t>J. Harrington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Current release; hydraulic diagram revised</w:t>
            </w:r>
          </w:p>
        </w:tc>
      </w:tr>
    </w:tbl>
    <w:p>
      <w:pPr>
        <w:pStyle w:val="BodyText"/>
        <w:bidi w:val="0"/>
        <w:rPr/>
      </w:pPr>
      <w:r>
        <w:rPr/>
      </w:r>
    </w:p>
    <w:p>
      <w:pPr>
        <w:pStyle w:val="HorizontalLine"/>
        <w:bidi w:val="0"/>
        <w:rPr/>
      </w:pPr>
      <w:r>
        <w:rPr/>
      </w:r>
    </w:p>
    <w:p>
      <w:pPr>
        <w:pStyle w:val="Heading1"/>
        <w:bidi w:val="0"/>
        <w:ind w:hanging="0" w:start="0"/>
        <w:rPr/>
      </w:pPr>
      <w:r>
        <w:rPr/>
        <w:t>TABLE OF CONTENTS</w:t>
      </w:r>
    </w:p>
    <w:p>
      <w:pPr>
        <w:pStyle w:val="Heading2"/>
        <w:bidi w:val="0"/>
        <w:ind w:hanging="0" w:start="0"/>
        <w:rPr/>
      </w:pPr>
      <w:r>
        <w:rPr/>
        <w:t>PART 1 — INTRODUCTION AND SAFETY</w:t>
      </w:r>
    </w:p>
    <w:p>
      <w:pPr>
        <w:pStyle w:val="BodyText"/>
        <w:bidi w:val="0"/>
        <w:rPr/>
      </w:pPr>
      <w:r>
        <w:rPr>
          <w:b/>
        </w:rPr>
        <w:t>Chapter 1 — Introduction and General Information</w:t>
      </w:r>
    </w:p>
    <w:p>
      <w:pPr>
        <w:pStyle w:val="BodyText"/>
        <w:numPr>
          <w:ilvl w:val="0"/>
          <w:numId w:val="2"/>
        </w:numPr>
        <w:tabs>
          <w:tab w:val="clear" w:pos="709"/>
          <w:tab w:val="left" w:pos="709" w:leader="none"/>
        </w:tabs>
        <w:bidi w:val="0"/>
        <w:ind w:hanging="283" w:start="709"/>
        <w:rPr/>
      </w:pPr>
      <w:r>
        <w:rPr/>
        <w:t>1.1 About This Manual ........................................................ 28</w:t>
      </w:r>
    </w:p>
    <w:p>
      <w:pPr>
        <w:pStyle w:val="BodyText"/>
        <w:numPr>
          <w:ilvl w:val="0"/>
          <w:numId w:val="2"/>
        </w:numPr>
        <w:tabs>
          <w:tab w:val="clear" w:pos="709"/>
          <w:tab w:val="left" w:pos="709" w:leader="none"/>
        </w:tabs>
        <w:bidi w:val="0"/>
        <w:ind w:hanging="283" w:start="709"/>
        <w:rPr/>
      </w:pPr>
      <w:r>
        <w:rPr/>
        <w:t>1.2 Machine Identification ................................................... 29</w:t>
      </w:r>
    </w:p>
    <w:p>
      <w:pPr>
        <w:pStyle w:val="BodyText"/>
        <w:numPr>
          <w:ilvl w:val="0"/>
          <w:numId w:val="2"/>
        </w:numPr>
        <w:tabs>
          <w:tab w:val="clear" w:pos="709"/>
          <w:tab w:val="left" w:pos="709" w:leader="none"/>
        </w:tabs>
        <w:bidi w:val="0"/>
        <w:ind w:hanging="283" w:start="709"/>
        <w:rPr/>
      </w:pPr>
      <w:r>
        <w:rPr/>
        <w:t>1.3 Intended Use ................................................................ 30</w:t>
      </w:r>
    </w:p>
    <w:p>
      <w:pPr>
        <w:pStyle w:val="BodyText"/>
        <w:numPr>
          <w:ilvl w:val="0"/>
          <w:numId w:val="2"/>
        </w:numPr>
        <w:tabs>
          <w:tab w:val="clear" w:pos="709"/>
          <w:tab w:val="left" w:pos="709" w:leader="none"/>
        </w:tabs>
        <w:bidi w:val="0"/>
        <w:ind w:hanging="283" w:start="709"/>
        <w:rPr/>
      </w:pPr>
      <w:r>
        <w:rPr/>
        <w:t>1.4 Foreseeable Misuse ...................................................... 31</w:t>
      </w:r>
    </w:p>
    <w:p>
      <w:pPr>
        <w:pStyle w:val="BodyText"/>
        <w:numPr>
          <w:ilvl w:val="0"/>
          <w:numId w:val="2"/>
        </w:numPr>
        <w:tabs>
          <w:tab w:val="clear" w:pos="709"/>
          <w:tab w:val="left" w:pos="709" w:leader="none"/>
        </w:tabs>
        <w:bidi w:val="0"/>
        <w:ind w:hanging="283" w:start="709"/>
        <w:rPr/>
      </w:pPr>
      <w:r>
        <w:rPr/>
        <w:t>1.5 Residual Risks .............................................................. 32</w:t>
      </w:r>
    </w:p>
    <w:p>
      <w:pPr>
        <w:pStyle w:val="BodyText"/>
        <w:numPr>
          <w:ilvl w:val="0"/>
          <w:numId w:val="2"/>
        </w:numPr>
        <w:tabs>
          <w:tab w:val="clear" w:pos="709"/>
          <w:tab w:val="left" w:pos="709" w:leader="none"/>
        </w:tabs>
        <w:bidi w:val="0"/>
        <w:ind w:hanging="283" w:start="709"/>
        <w:rPr/>
      </w:pPr>
      <w:r>
        <w:rPr/>
        <w:t>1.6 Applicable Standards and Regulations .......................... 33</w:t>
      </w:r>
    </w:p>
    <w:p>
      <w:pPr>
        <w:pStyle w:val="BodyText"/>
        <w:numPr>
          <w:ilvl w:val="0"/>
          <w:numId w:val="2"/>
        </w:numPr>
        <w:tabs>
          <w:tab w:val="clear" w:pos="709"/>
          <w:tab w:val="left" w:pos="709" w:leader="none"/>
        </w:tabs>
        <w:bidi w:val="0"/>
        <w:ind w:hanging="283" w:start="709"/>
        <w:rPr/>
      </w:pPr>
      <w:r>
        <w:rPr/>
        <w:t>1.7 Environmental Conditions for Operation ......................... 34</w:t>
      </w:r>
    </w:p>
    <w:p>
      <w:pPr>
        <w:pStyle w:val="BodyText"/>
        <w:numPr>
          <w:ilvl w:val="0"/>
          <w:numId w:val="2"/>
        </w:numPr>
        <w:tabs>
          <w:tab w:val="clear" w:pos="709"/>
          <w:tab w:val="left" w:pos="709" w:leader="none"/>
        </w:tabs>
        <w:bidi w:val="0"/>
        <w:ind w:hanging="283" w:start="709"/>
        <w:rPr/>
      </w:pPr>
      <w:r>
        <w:rPr/>
        <w:t>1.8 Noise Emission Data ..................................................... 35</w:t>
      </w:r>
    </w:p>
    <w:p>
      <w:pPr>
        <w:pStyle w:val="BodyText"/>
        <w:numPr>
          <w:ilvl w:val="0"/>
          <w:numId w:val="2"/>
        </w:numPr>
        <w:tabs>
          <w:tab w:val="clear" w:pos="709"/>
          <w:tab w:val="left" w:pos="709" w:leader="none"/>
        </w:tabs>
        <w:bidi w:val="0"/>
        <w:ind w:hanging="283" w:start="709"/>
        <w:rPr/>
      </w:pPr>
      <w:r>
        <w:rPr/>
        <w:t>1.9 Electromagnetic Compatibility (EMC) .............................. 36</w:t>
      </w:r>
    </w:p>
    <w:p>
      <w:pPr>
        <w:pStyle w:val="BodyText"/>
        <w:numPr>
          <w:ilvl w:val="0"/>
          <w:numId w:val="2"/>
        </w:numPr>
        <w:tabs>
          <w:tab w:val="clear" w:pos="709"/>
          <w:tab w:val="left" w:pos="709" w:leader="none"/>
        </w:tabs>
        <w:bidi w:val="0"/>
        <w:ind w:hanging="283" w:start="709"/>
        <w:rPr/>
      </w:pPr>
      <w:r>
        <w:rPr/>
        <w:t>1.10 Warranty Information .................................................... 37</w:t>
      </w:r>
    </w:p>
    <w:p>
      <w:pPr>
        <w:pStyle w:val="BodyText"/>
        <w:numPr>
          <w:ilvl w:val="0"/>
          <w:numId w:val="2"/>
        </w:numPr>
        <w:tabs>
          <w:tab w:val="clear" w:pos="709"/>
          <w:tab w:val="left" w:pos="709" w:leader="none"/>
        </w:tabs>
        <w:bidi w:val="0"/>
        <w:ind w:hanging="283" w:start="709"/>
        <w:rPr/>
      </w:pPr>
      <w:r>
        <w:rPr/>
        <w:t>1.11 Disposal and Recycling ................................................ 38</w:t>
      </w:r>
    </w:p>
    <w:p>
      <w:pPr>
        <w:pStyle w:val="BodyText"/>
        <w:bidi w:val="0"/>
        <w:rPr/>
      </w:pPr>
      <w:r>
        <w:rPr>
          <w:b/>
        </w:rPr>
        <w:t>Chapter 2 — Safety Instructions</w:t>
      </w:r>
      <w:r>
        <w:rPr/>
        <w:t xml:space="preserve"> .................................................. 40</w:t>
      </w:r>
    </w:p>
    <w:p>
      <w:pPr>
        <w:pStyle w:val="BodyText"/>
        <w:numPr>
          <w:ilvl w:val="0"/>
          <w:numId w:val="3"/>
        </w:numPr>
        <w:tabs>
          <w:tab w:val="clear" w:pos="709"/>
          <w:tab w:val="left" w:pos="709" w:leader="none"/>
        </w:tabs>
        <w:bidi w:val="0"/>
        <w:ind w:hanging="283" w:start="709"/>
        <w:rPr/>
      </w:pPr>
      <w:r>
        <w:rPr/>
        <w:t>2.1 General Safety Philosophy ............................................. 40</w:t>
      </w:r>
    </w:p>
    <w:p>
      <w:pPr>
        <w:pStyle w:val="BodyText"/>
        <w:numPr>
          <w:ilvl w:val="0"/>
          <w:numId w:val="3"/>
        </w:numPr>
        <w:tabs>
          <w:tab w:val="clear" w:pos="709"/>
          <w:tab w:val="left" w:pos="709" w:leader="none"/>
        </w:tabs>
        <w:bidi w:val="0"/>
        <w:ind w:hanging="283" w:start="709"/>
        <w:rPr/>
      </w:pPr>
      <w:r>
        <w:rPr/>
        <w:t>2.2 Qualified Personnel Requirements .................................. 42</w:t>
      </w:r>
    </w:p>
    <w:p>
      <w:pPr>
        <w:pStyle w:val="BodyText"/>
        <w:numPr>
          <w:ilvl w:val="0"/>
          <w:numId w:val="3"/>
        </w:numPr>
        <w:tabs>
          <w:tab w:val="clear" w:pos="709"/>
          <w:tab w:val="left" w:pos="709" w:leader="none"/>
        </w:tabs>
        <w:bidi w:val="0"/>
        <w:ind w:hanging="283" w:start="709"/>
        <w:rPr/>
      </w:pPr>
      <w:r>
        <w:rPr/>
        <w:t>2.3 Personal Protective Equipment (PPE) .............................. 44</w:t>
      </w:r>
    </w:p>
    <w:p>
      <w:pPr>
        <w:pStyle w:val="BodyText"/>
        <w:numPr>
          <w:ilvl w:val="0"/>
          <w:numId w:val="3"/>
        </w:numPr>
        <w:tabs>
          <w:tab w:val="clear" w:pos="709"/>
          <w:tab w:val="left" w:pos="709" w:leader="none"/>
        </w:tabs>
        <w:bidi w:val="0"/>
        <w:ind w:hanging="283" w:start="709"/>
        <w:rPr/>
      </w:pPr>
      <w:r>
        <w:rPr/>
        <w:t>2.4 Electrical Safety ............................................................ 48</w:t>
      </w:r>
    </w:p>
    <w:p>
      <w:pPr>
        <w:pStyle w:val="BodyText"/>
        <w:numPr>
          <w:ilvl w:val="0"/>
          <w:numId w:val="3"/>
        </w:numPr>
        <w:tabs>
          <w:tab w:val="clear" w:pos="709"/>
          <w:tab w:val="left" w:pos="709" w:leader="none"/>
        </w:tabs>
        <w:bidi w:val="0"/>
        <w:ind w:hanging="283" w:start="709"/>
        <w:rPr/>
      </w:pPr>
      <w:r>
        <w:rPr/>
        <w:t>2.4.1 Arc Flash Hazard Assessment ................................ 50</w:t>
      </w:r>
    </w:p>
    <w:p>
      <w:pPr>
        <w:pStyle w:val="BodyText"/>
        <w:numPr>
          <w:ilvl w:val="0"/>
          <w:numId w:val="3"/>
        </w:numPr>
        <w:tabs>
          <w:tab w:val="clear" w:pos="709"/>
          <w:tab w:val="left" w:pos="709" w:leader="none"/>
        </w:tabs>
        <w:bidi w:val="0"/>
        <w:ind w:hanging="283" w:start="709"/>
        <w:rPr/>
      </w:pPr>
      <w:r>
        <w:rPr/>
        <w:t>2.4.2 Lockout/Tagout (LOTO) Procedures ....................... 54</w:t>
      </w:r>
    </w:p>
    <w:p>
      <w:pPr>
        <w:pStyle w:val="BodyText"/>
        <w:numPr>
          <w:ilvl w:val="0"/>
          <w:numId w:val="3"/>
        </w:numPr>
        <w:tabs>
          <w:tab w:val="clear" w:pos="709"/>
          <w:tab w:val="left" w:pos="709" w:leader="none"/>
        </w:tabs>
        <w:bidi w:val="0"/>
        <w:ind w:hanging="283" w:start="709"/>
        <w:rPr/>
      </w:pPr>
      <w:r>
        <w:rPr/>
        <w:t>2.4.3 Capacitor Discharge Waiting Periods ...................... 61</w:t>
      </w:r>
    </w:p>
    <w:p>
      <w:pPr>
        <w:pStyle w:val="BodyText"/>
        <w:numPr>
          <w:ilvl w:val="0"/>
          <w:numId w:val="3"/>
        </w:numPr>
        <w:tabs>
          <w:tab w:val="clear" w:pos="709"/>
          <w:tab w:val="left" w:pos="709" w:leader="none"/>
        </w:tabs>
        <w:bidi w:val="0"/>
        <w:ind w:hanging="283" w:start="709"/>
        <w:rPr/>
      </w:pPr>
      <w:r>
        <w:rPr/>
        <w:t>2.4.4 Ground Fault Protection ........................................ 63</w:t>
      </w:r>
    </w:p>
    <w:p>
      <w:pPr>
        <w:pStyle w:val="BodyText"/>
        <w:numPr>
          <w:ilvl w:val="0"/>
          <w:numId w:val="3"/>
        </w:numPr>
        <w:tabs>
          <w:tab w:val="clear" w:pos="709"/>
          <w:tab w:val="left" w:pos="709" w:leader="none"/>
        </w:tabs>
        <w:bidi w:val="0"/>
        <w:ind w:hanging="283" w:start="709"/>
        <w:rPr/>
      </w:pPr>
      <w:r>
        <w:rPr/>
        <w:t>2.5 Mechanical Safety ......................................................... 65</w:t>
      </w:r>
    </w:p>
    <w:p>
      <w:pPr>
        <w:pStyle w:val="BodyText"/>
        <w:numPr>
          <w:ilvl w:val="0"/>
          <w:numId w:val="3"/>
        </w:numPr>
        <w:tabs>
          <w:tab w:val="clear" w:pos="709"/>
          <w:tab w:val="left" w:pos="709" w:leader="none"/>
        </w:tabs>
        <w:bidi w:val="0"/>
        <w:ind w:hanging="283" w:start="709"/>
        <w:rPr/>
      </w:pPr>
      <w:r>
        <w:rPr/>
        <w:t>2.5.1 Rotating Component Hazards ................................ 67</w:t>
      </w:r>
    </w:p>
    <w:p>
      <w:pPr>
        <w:pStyle w:val="BodyText"/>
        <w:numPr>
          <w:ilvl w:val="0"/>
          <w:numId w:val="3"/>
        </w:numPr>
        <w:tabs>
          <w:tab w:val="clear" w:pos="709"/>
          <w:tab w:val="left" w:pos="709" w:leader="none"/>
        </w:tabs>
        <w:bidi w:val="0"/>
        <w:ind w:hanging="283" w:start="709"/>
        <w:rPr/>
      </w:pPr>
      <w:r>
        <w:rPr/>
        <w:t>2.5.2 Pinch Point Identification ...................................... 69</w:t>
      </w:r>
    </w:p>
    <w:p>
      <w:pPr>
        <w:pStyle w:val="BodyText"/>
        <w:numPr>
          <w:ilvl w:val="0"/>
          <w:numId w:val="3"/>
        </w:numPr>
        <w:tabs>
          <w:tab w:val="clear" w:pos="709"/>
          <w:tab w:val="left" w:pos="709" w:leader="none"/>
        </w:tabs>
        <w:bidi w:val="0"/>
        <w:ind w:hanging="283" w:start="709"/>
        <w:rPr/>
      </w:pPr>
      <w:r>
        <w:rPr/>
        <w:t>2.5.3 Stored Energy — Springs and Counterweights ........ 72</w:t>
      </w:r>
    </w:p>
    <w:p>
      <w:pPr>
        <w:pStyle w:val="BodyText"/>
        <w:numPr>
          <w:ilvl w:val="0"/>
          <w:numId w:val="3"/>
        </w:numPr>
        <w:tabs>
          <w:tab w:val="clear" w:pos="709"/>
          <w:tab w:val="left" w:pos="709" w:leader="none"/>
        </w:tabs>
        <w:bidi w:val="0"/>
        <w:ind w:hanging="283" w:start="709"/>
        <w:rPr/>
      </w:pPr>
      <w:r>
        <w:rPr/>
        <w:t>2.6 Hydraulic Pressure Hazards ........................................... 74</w:t>
      </w:r>
    </w:p>
    <w:p>
      <w:pPr>
        <w:pStyle w:val="BodyText"/>
        <w:numPr>
          <w:ilvl w:val="0"/>
          <w:numId w:val="3"/>
        </w:numPr>
        <w:tabs>
          <w:tab w:val="clear" w:pos="709"/>
          <w:tab w:val="left" w:pos="709" w:leader="none"/>
        </w:tabs>
        <w:bidi w:val="0"/>
        <w:ind w:hanging="283" w:start="709"/>
        <w:rPr/>
      </w:pPr>
      <w:r>
        <w:rPr/>
        <w:t>2.6.1 High-Pressure Injection Injury Risk ........................ 76</w:t>
      </w:r>
    </w:p>
    <w:p>
      <w:pPr>
        <w:pStyle w:val="BodyText"/>
        <w:numPr>
          <w:ilvl w:val="0"/>
          <w:numId w:val="3"/>
        </w:numPr>
        <w:tabs>
          <w:tab w:val="clear" w:pos="709"/>
          <w:tab w:val="left" w:pos="709" w:leader="none"/>
        </w:tabs>
        <w:bidi w:val="0"/>
        <w:ind w:hanging="283" w:start="709"/>
        <w:rPr/>
      </w:pPr>
      <w:r>
        <w:rPr/>
        <w:t>2.6.2 Hydraulic Line De-pressurization ........................... 78</w:t>
      </w:r>
    </w:p>
    <w:p>
      <w:pPr>
        <w:pStyle w:val="BodyText"/>
        <w:numPr>
          <w:ilvl w:val="0"/>
          <w:numId w:val="3"/>
        </w:numPr>
        <w:tabs>
          <w:tab w:val="clear" w:pos="709"/>
          <w:tab w:val="left" w:pos="709" w:leader="none"/>
        </w:tabs>
        <w:bidi w:val="0"/>
        <w:ind w:hanging="283" w:start="709"/>
        <w:rPr/>
      </w:pPr>
      <w:r>
        <w:rPr/>
        <w:t>2.6.3 Hot Oil Burns ........................................................ 80</w:t>
      </w:r>
    </w:p>
    <w:p>
      <w:pPr>
        <w:pStyle w:val="BodyText"/>
        <w:numPr>
          <w:ilvl w:val="0"/>
          <w:numId w:val="3"/>
        </w:numPr>
        <w:tabs>
          <w:tab w:val="clear" w:pos="709"/>
          <w:tab w:val="left" w:pos="709" w:leader="none"/>
        </w:tabs>
        <w:bidi w:val="0"/>
        <w:ind w:hanging="283" w:start="709"/>
        <w:rPr/>
      </w:pPr>
      <w:r>
        <w:rPr/>
        <w:t>2.7 Pneumatic System Safety .............................................. 82</w:t>
      </w:r>
    </w:p>
    <w:p>
      <w:pPr>
        <w:pStyle w:val="BodyText"/>
        <w:numPr>
          <w:ilvl w:val="0"/>
          <w:numId w:val="3"/>
        </w:numPr>
        <w:tabs>
          <w:tab w:val="clear" w:pos="709"/>
          <w:tab w:val="left" w:pos="709" w:leader="none"/>
        </w:tabs>
        <w:bidi w:val="0"/>
        <w:ind w:hanging="283" w:start="709"/>
        <w:rPr/>
      </w:pPr>
      <w:r>
        <w:rPr/>
        <w:t>2.8 Coolant and Chemical Hazards ....................................... 84</w:t>
      </w:r>
    </w:p>
    <w:p>
      <w:pPr>
        <w:pStyle w:val="BodyText"/>
        <w:numPr>
          <w:ilvl w:val="0"/>
          <w:numId w:val="3"/>
        </w:numPr>
        <w:tabs>
          <w:tab w:val="clear" w:pos="709"/>
          <w:tab w:val="left" w:pos="709" w:leader="none"/>
        </w:tabs>
        <w:bidi w:val="0"/>
        <w:ind w:hanging="283" w:start="709"/>
        <w:rPr/>
      </w:pPr>
      <w:r>
        <w:rPr/>
        <w:t>2.9 Chip and Swarf Hazards ................................................. 87</w:t>
      </w:r>
    </w:p>
    <w:p>
      <w:pPr>
        <w:pStyle w:val="BodyText"/>
        <w:numPr>
          <w:ilvl w:val="0"/>
          <w:numId w:val="3"/>
        </w:numPr>
        <w:tabs>
          <w:tab w:val="clear" w:pos="709"/>
          <w:tab w:val="left" w:pos="709" w:leader="none"/>
        </w:tabs>
        <w:bidi w:val="0"/>
        <w:ind w:hanging="283" w:start="709"/>
        <w:rPr/>
      </w:pPr>
      <w:r>
        <w:rPr/>
        <w:t>2.10 Emergency Stop Procedures ........................................ 89</w:t>
      </w:r>
    </w:p>
    <w:p>
      <w:pPr>
        <w:pStyle w:val="BodyText"/>
        <w:numPr>
          <w:ilvl w:val="0"/>
          <w:numId w:val="3"/>
        </w:numPr>
        <w:tabs>
          <w:tab w:val="clear" w:pos="709"/>
          <w:tab w:val="left" w:pos="709" w:leader="none"/>
        </w:tabs>
        <w:bidi w:val="0"/>
        <w:ind w:hanging="283" w:start="709"/>
        <w:rPr/>
      </w:pPr>
      <w:r>
        <w:rPr/>
        <w:t>2.10.1 E-Stop Locations ................................................ 90</w:t>
      </w:r>
    </w:p>
    <w:p>
      <w:pPr>
        <w:pStyle w:val="BodyText"/>
        <w:numPr>
          <w:ilvl w:val="0"/>
          <w:numId w:val="3"/>
        </w:numPr>
        <w:tabs>
          <w:tab w:val="clear" w:pos="709"/>
          <w:tab w:val="left" w:pos="709" w:leader="none"/>
        </w:tabs>
        <w:bidi w:val="0"/>
        <w:ind w:hanging="283" w:start="709"/>
        <w:rPr/>
      </w:pPr>
      <w:r>
        <w:rPr/>
        <w:t>2.10.2 Machine Restart After E-Stop .............................. 92</w:t>
      </w:r>
    </w:p>
    <w:p>
      <w:pPr>
        <w:pStyle w:val="BodyText"/>
        <w:numPr>
          <w:ilvl w:val="0"/>
          <w:numId w:val="3"/>
        </w:numPr>
        <w:tabs>
          <w:tab w:val="clear" w:pos="709"/>
          <w:tab w:val="left" w:pos="709" w:leader="none"/>
        </w:tabs>
        <w:bidi w:val="0"/>
        <w:ind w:hanging="283" w:start="709"/>
        <w:rPr/>
      </w:pPr>
      <w:r>
        <w:rPr/>
        <w:t>2.11 Fire Safety .................................................................. 94</w:t>
      </w:r>
    </w:p>
    <w:p>
      <w:pPr>
        <w:pStyle w:val="BodyText"/>
        <w:numPr>
          <w:ilvl w:val="0"/>
          <w:numId w:val="3"/>
        </w:numPr>
        <w:tabs>
          <w:tab w:val="clear" w:pos="709"/>
          <w:tab w:val="left" w:pos="709" w:leader="none"/>
        </w:tabs>
        <w:bidi w:val="0"/>
        <w:ind w:hanging="283" w:start="709"/>
        <w:rPr/>
      </w:pPr>
      <w:r>
        <w:rPr/>
        <w:t>2.12 Guards and Interlocks — Never Bypass ........................ 97</w:t>
      </w:r>
    </w:p>
    <w:p>
      <w:pPr>
        <w:pStyle w:val="BodyText"/>
        <w:numPr>
          <w:ilvl w:val="0"/>
          <w:numId w:val="3"/>
        </w:numPr>
        <w:tabs>
          <w:tab w:val="clear" w:pos="709"/>
          <w:tab w:val="left" w:pos="709" w:leader="none"/>
        </w:tabs>
        <w:bidi w:val="0"/>
        <w:ind w:hanging="283" w:start="709"/>
        <w:rPr/>
      </w:pPr>
      <w:r>
        <w:rPr/>
        <w:t>2.13 Safe Work Practices During Maintenance ..................... 100</w:t>
      </w:r>
    </w:p>
    <w:p>
      <w:pPr>
        <w:pStyle w:val="BodyText"/>
        <w:numPr>
          <w:ilvl w:val="0"/>
          <w:numId w:val="3"/>
        </w:numPr>
        <w:tabs>
          <w:tab w:val="clear" w:pos="709"/>
          <w:tab w:val="left" w:pos="709" w:leader="none"/>
        </w:tabs>
        <w:bidi w:val="0"/>
        <w:ind w:hanging="283" w:start="709"/>
        <w:rPr/>
      </w:pPr>
      <w:r>
        <w:rPr/>
        <w:t>2.14 Confined Space Considerations .................................. 104</w:t>
      </w:r>
    </w:p>
    <w:p>
      <w:pPr>
        <w:pStyle w:val="BodyText"/>
        <w:numPr>
          <w:ilvl w:val="0"/>
          <w:numId w:val="3"/>
        </w:numPr>
        <w:tabs>
          <w:tab w:val="clear" w:pos="709"/>
          <w:tab w:val="left" w:pos="709" w:leader="none"/>
        </w:tabs>
        <w:bidi w:val="0"/>
        <w:ind w:hanging="283" w:start="709"/>
        <w:rPr/>
      </w:pPr>
      <w:r>
        <w:rPr/>
        <w:t>2.15 Chemical Right-to-Know (GHS/SDS) .......................... 106</w:t>
      </w:r>
    </w:p>
    <w:p>
      <w:pPr>
        <w:pStyle w:val="Heading2"/>
        <w:numPr>
          <w:ilvl w:val="0"/>
          <w:numId w:val="0"/>
        </w:numPr>
        <w:bidi w:val="0"/>
        <w:ind w:hanging="0" w:start="0"/>
        <w:rPr/>
      </w:pPr>
      <w:r>
        <w:rPr/>
        <w:t>PART 2 — TECHNICAL SPECIFICATIONS</w:t>
      </w:r>
    </w:p>
    <w:p>
      <w:pPr>
        <w:pStyle w:val="BodyText"/>
        <w:bidi w:val="0"/>
        <w:rPr/>
      </w:pPr>
      <w:r>
        <w:rPr>
          <w:b/>
        </w:rPr>
        <w:t>Chapter 3 — Technical Specifications</w:t>
      </w:r>
      <w:r>
        <w:rPr/>
        <w:t xml:space="preserve"> ........................................ 110</w:t>
      </w:r>
    </w:p>
    <w:p>
      <w:pPr>
        <w:pStyle w:val="BodyText"/>
        <w:numPr>
          <w:ilvl w:val="0"/>
          <w:numId w:val="4"/>
        </w:numPr>
        <w:tabs>
          <w:tab w:val="clear" w:pos="709"/>
          <w:tab w:val="left" w:pos="709" w:leader="none"/>
        </w:tabs>
        <w:bidi w:val="0"/>
        <w:ind w:hanging="283" w:start="709"/>
        <w:rPr/>
      </w:pPr>
      <w:r>
        <w:rPr/>
        <w:t>3.1 Machine Overview ....................................................... 110</w:t>
      </w:r>
    </w:p>
    <w:p>
      <w:pPr>
        <w:pStyle w:val="BodyText"/>
        <w:numPr>
          <w:ilvl w:val="0"/>
          <w:numId w:val="4"/>
        </w:numPr>
        <w:tabs>
          <w:tab w:val="clear" w:pos="709"/>
          <w:tab w:val="left" w:pos="709" w:leader="none"/>
        </w:tabs>
        <w:bidi w:val="0"/>
        <w:ind w:hanging="283" w:start="709"/>
        <w:rPr/>
      </w:pPr>
      <w:r>
        <w:rPr/>
        <w:t>3.2 Work Envelope and Travel Specifications ...................... 112</w:t>
      </w:r>
    </w:p>
    <w:p>
      <w:pPr>
        <w:pStyle w:val="BodyText"/>
        <w:numPr>
          <w:ilvl w:val="0"/>
          <w:numId w:val="4"/>
        </w:numPr>
        <w:tabs>
          <w:tab w:val="clear" w:pos="709"/>
          <w:tab w:val="left" w:pos="709" w:leader="none"/>
        </w:tabs>
        <w:bidi w:val="0"/>
        <w:ind w:hanging="283" w:start="709"/>
        <w:rPr/>
      </w:pPr>
      <w:r>
        <w:rPr/>
        <w:t>3.3 Spindle Specifications ................................................. 114</w:t>
      </w:r>
    </w:p>
    <w:p>
      <w:pPr>
        <w:pStyle w:val="BodyText"/>
        <w:numPr>
          <w:ilvl w:val="0"/>
          <w:numId w:val="4"/>
        </w:numPr>
        <w:tabs>
          <w:tab w:val="clear" w:pos="709"/>
          <w:tab w:val="left" w:pos="709" w:leader="none"/>
        </w:tabs>
        <w:bidi w:val="0"/>
        <w:ind w:hanging="283" w:start="709"/>
        <w:rPr/>
      </w:pPr>
      <w:r>
        <w:rPr/>
        <w:t>3.4 Feed and Rapid Traverse Rates .................................... 116</w:t>
      </w:r>
    </w:p>
    <w:p>
      <w:pPr>
        <w:pStyle w:val="BodyText"/>
        <w:numPr>
          <w:ilvl w:val="0"/>
          <w:numId w:val="4"/>
        </w:numPr>
        <w:tabs>
          <w:tab w:val="clear" w:pos="709"/>
          <w:tab w:val="left" w:pos="709" w:leader="none"/>
        </w:tabs>
        <w:bidi w:val="0"/>
        <w:ind w:hanging="283" w:start="709"/>
        <w:rPr/>
      </w:pPr>
      <w:r>
        <w:rPr/>
        <w:t>3.5 Tool Changer Specifications ......................................... 117</w:t>
      </w:r>
    </w:p>
    <w:p>
      <w:pPr>
        <w:pStyle w:val="BodyText"/>
        <w:numPr>
          <w:ilvl w:val="0"/>
          <w:numId w:val="4"/>
        </w:numPr>
        <w:tabs>
          <w:tab w:val="clear" w:pos="709"/>
          <w:tab w:val="left" w:pos="709" w:leader="none"/>
        </w:tabs>
        <w:bidi w:val="0"/>
        <w:ind w:hanging="283" w:start="709"/>
        <w:rPr/>
      </w:pPr>
      <w:r>
        <w:rPr/>
        <w:t>3.6 Electrical Specifications .............................................. 119</w:t>
      </w:r>
    </w:p>
    <w:p>
      <w:pPr>
        <w:pStyle w:val="BodyText"/>
        <w:numPr>
          <w:ilvl w:val="0"/>
          <w:numId w:val="4"/>
        </w:numPr>
        <w:tabs>
          <w:tab w:val="clear" w:pos="709"/>
          <w:tab w:val="left" w:pos="709" w:leader="none"/>
        </w:tabs>
        <w:bidi w:val="0"/>
        <w:ind w:hanging="283" w:start="709"/>
        <w:rPr/>
      </w:pPr>
      <w:r>
        <w:rPr/>
        <w:t>3.6.1 Main Power Supply Requirements ........................ 119</w:t>
      </w:r>
    </w:p>
    <w:p>
      <w:pPr>
        <w:pStyle w:val="BodyText"/>
        <w:numPr>
          <w:ilvl w:val="0"/>
          <w:numId w:val="4"/>
        </w:numPr>
        <w:tabs>
          <w:tab w:val="clear" w:pos="709"/>
          <w:tab w:val="left" w:pos="709" w:leader="none"/>
        </w:tabs>
        <w:bidi w:val="0"/>
        <w:ind w:hanging="283" w:start="709"/>
        <w:rPr/>
      </w:pPr>
      <w:r>
        <w:rPr/>
        <w:t>3.6.2 Control Cabinet Power Distribution ...................... 121</w:t>
      </w:r>
    </w:p>
    <w:p>
      <w:pPr>
        <w:pStyle w:val="BodyText"/>
        <w:numPr>
          <w:ilvl w:val="0"/>
          <w:numId w:val="4"/>
        </w:numPr>
        <w:tabs>
          <w:tab w:val="clear" w:pos="709"/>
          <w:tab w:val="left" w:pos="709" w:leader="none"/>
        </w:tabs>
        <w:bidi w:val="0"/>
        <w:ind w:hanging="283" w:start="709"/>
        <w:rPr/>
      </w:pPr>
      <w:r>
        <w:rPr/>
        <w:t>3.6.3 Motor Power Ratings ........................................... 122</w:t>
      </w:r>
    </w:p>
    <w:p>
      <w:pPr>
        <w:pStyle w:val="BodyText"/>
        <w:numPr>
          <w:ilvl w:val="0"/>
          <w:numId w:val="4"/>
        </w:numPr>
        <w:tabs>
          <w:tab w:val="clear" w:pos="709"/>
          <w:tab w:val="left" w:pos="709" w:leader="none"/>
        </w:tabs>
        <w:bidi w:val="0"/>
        <w:ind w:hanging="283" w:start="709"/>
        <w:rPr/>
      </w:pPr>
      <w:r>
        <w:rPr/>
        <w:t>3.7 Hydraulic System Specifications .................................. 124</w:t>
      </w:r>
    </w:p>
    <w:p>
      <w:pPr>
        <w:pStyle w:val="BodyText"/>
        <w:numPr>
          <w:ilvl w:val="0"/>
          <w:numId w:val="4"/>
        </w:numPr>
        <w:tabs>
          <w:tab w:val="clear" w:pos="709"/>
          <w:tab w:val="left" w:pos="709" w:leader="none"/>
        </w:tabs>
        <w:bidi w:val="0"/>
        <w:ind w:hanging="283" w:start="709"/>
        <w:rPr/>
      </w:pPr>
      <w:r>
        <w:rPr/>
        <w:t>3.8 Pneumatic System Specifications ................................ 126</w:t>
      </w:r>
    </w:p>
    <w:p>
      <w:pPr>
        <w:pStyle w:val="BodyText"/>
        <w:numPr>
          <w:ilvl w:val="0"/>
          <w:numId w:val="4"/>
        </w:numPr>
        <w:tabs>
          <w:tab w:val="clear" w:pos="709"/>
          <w:tab w:val="left" w:pos="709" w:leader="none"/>
        </w:tabs>
        <w:bidi w:val="0"/>
        <w:ind w:hanging="283" w:start="709"/>
        <w:rPr/>
      </w:pPr>
      <w:r>
        <w:rPr/>
        <w:t>3.9 Coolant System Specifications .................................... 127</w:t>
      </w:r>
    </w:p>
    <w:p>
      <w:pPr>
        <w:pStyle w:val="BodyText"/>
        <w:numPr>
          <w:ilvl w:val="0"/>
          <w:numId w:val="4"/>
        </w:numPr>
        <w:tabs>
          <w:tab w:val="clear" w:pos="709"/>
          <w:tab w:val="left" w:pos="709" w:leader="none"/>
        </w:tabs>
        <w:bidi w:val="0"/>
        <w:ind w:hanging="283" w:start="709"/>
        <w:rPr/>
      </w:pPr>
      <w:r>
        <w:rPr/>
        <w:t>3.10 Axis Servo System Specifications .............................. 128</w:t>
      </w:r>
    </w:p>
    <w:p>
      <w:pPr>
        <w:pStyle w:val="BodyText"/>
        <w:numPr>
          <w:ilvl w:val="0"/>
          <w:numId w:val="4"/>
        </w:numPr>
        <w:tabs>
          <w:tab w:val="clear" w:pos="709"/>
          <w:tab w:val="left" w:pos="709" w:leader="none"/>
        </w:tabs>
        <w:bidi w:val="0"/>
        <w:ind w:hanging="283" w:start="709"/>
        <w:rPr/>
      </w:pPr>
      <w:r>
        <w:rPr/>
        <w:t>3.11 Encoder Specifications .............................................. 130</w:t>
      </w:r>
    </w:p>
    <w:p>
      <w:pPr>
        <w:pStyle w:val="BodyText"/>
        <w:numPr>
          <w:ilvl w:val="0"/>
          <w:numId w:val="4"/>
        </w:numPr>
        <w:tabs>
          <w:tab w:val="clear" w:pos="709"/>
          <w:tab w:val="left" w:pos="709" w:leader="none"/>
        </w:tabs>
        <w:bidi w:val="0"/>
        <w:ind w:hanging="283" w:start="709"/>
        <w:rPr/>
      </w:pPr>
      <w:r>
        <w:rPr/>
        <w:t>3.12 Physical Dimensions and Weight ............................... 132</w:t>
      </w:r>
    </w:p>
    <w:p>
      <w:pPr>
        <w:pStyle w:val="BodyText"/>
        <w:numPr>
          <w:ilvl w:val="0"/>
          <w:numId w:val="4"/>
        </w:numPr>
        <w:tabs>
          <w:tab w:val="clear" w:pos="709"/>
          <w:tab w:val="left" w:pos="709" w:leader="none"/>
        </w:tabs>
        <w:bidi w:val="0"/>
        <w:ind w:hanging="283" w:start="709"/>
        <w:rPr/>
      </w:pPr>
      <w:r>
        <w:rPr/>
        <w:t>3.13 Ambient Environmental Specifications ....................... 134</w:t>
      </w:r>
    </w:p>
    <w:p>
      <w:pPr>
        <w:pStyle w:val="BodyText"/>
        <w:numPr>
          <w:ilvl w:val="0"/>
          <w:numId w:val="4"/>
        </w:numPr>
        <w:tabs>
          <w:tab w:val="clear" w:pos="709"/>
          <w:tab w:val="left" w:pos="709" w:leader="none"/>
        </w:tabs>
        <w:bidi w:val="0"/>
        <w:ind w:hanging="283" w:start="709"/>
        <w:rPr/>
      </w:pPr>
      <w:r>
        <w:rPr/>
        <w:t>3.14 Noise and Vibration ................................................... 135</w:t>
      </w:r>
    </w:p>
    <w:p>
      <w:pPr>
        <w:pStyle w:val="BodyText"/>
        <w:numPr>
          <w:ilvl w:val="0"/>
          <w:numId w:val="4"/>
        </w:numPr>
        <w:tabs>
          <w:tab w:val="clear" w:pos="709"/>
          <w:tab w:val="left" w:pos="709" w:leader="none"/>
        </w:tabs>
        <w:bidi w:val="0"/>
        <w:ind w:hanging="283" w:start="709"/>
        <w:rPr/>
      </w:pPr>
      <w:r>
        <w:rPr/>
        <w:t>3.15 CE/UL/CSA Compliance Data .................................... 136</w:t>
      </w:r>
    </w:p>
    <w:p>
      <w:pPr>
        <w:pStyle w:val="Heading2"/>
        <w:numPr>
          <w:ilvl w:val="0"/>
          <w:numId w:val="0"/>
        </w:numPr>
        <w:bidi w:val="0"/>
        <w:ind w:hanging="0" w:start="0"/>
        <w:rPr/>
      </w:pPr>
      <w:r>
        <w:rPr/>
        <w:t>PART 3 — INSTALLATION</w:t>
      </w:r>
    </w:p>
    <w:p>
      <w:pPr>
        <w:pStyle w:val="BodyText"/>
        <w:bidi w:val="0"/>
        <w:rPr/>
      </w:pPr>
      <w:r>
        <w:rPr>
          <w:b/>
        </w:rPr>
        <w:t>Chapter 4 — Installation Guide</w:t>
      </w:r>
      <w:r>
        <w:rPr/>
        <w:t xml:space="preserve"> ................................................. 140</w:t>
      </w:r>
    </w:p>
    <w:p>
      <w:pPr>
        <w:pStyle w:val="BodyText"/>
        <w:numPr>
          <w:ilvl w:val="0"/>
          <w:numId w:val="5"/>
        </w:numPr>
        <w:tabs>
          <w:tab w:val="clear" w:pos="709"/>
          <w:tab w:val="left" w:pos="709" w:leader="none"/>
        </w:tabs>
        <w:bidi w:val="0"/>
        <w:ind w:hanging="283" w:start="709"/>
        <w:rPr/>
      </w:pPr>
      <w:r>
        <w:rPr/>
        <w:t>4.1 Pre-Installation Planning .............................................. 140</w:t>
      </w:r>
    </w:p>
    <w:p>
      <w:pPr>
        <w:pStyle w:val="BodyText"/>
        <w:numPr>
          <w:ilvl w:val="0"/>
          <w:numId w:val="5"/>
        </w:numPr>
        <w:tabs>
          <w:tab w:val="clear" w:pos="709"/>
          <w:tab w:val="left" w:pos="709" w:leader="none"/>
        </w:tabs>
        <w:bidi w:val="0"/>
        <w:ind w:hanging="283" w:start="709"/>
        <w:rPr/>
      </w:pPr>
      <w:r>
        <w:rPr/>
        <w:t>4.2 Site Preparation and Foundation .................................. 142</w:t>
      </w:r>
    </w:p>
    <w:p>
      <w:pPr>
        <w:pStyle w:val="BodyText"/>
        <w:numPr>
          <w:ilvl w:val="0"/>
          <w:numId w:val="5"/>
        </w:numPr>
        <w:tabs>
          <w:tab w:val="clear" w:pos="709"/>
          <w:tab w:val="left" w:pos="709" w:leader="none"/>
        </w:tabs>
        <w:bidi w:val="0"/>
        <w:ind w:hanging="283" w:start="709"/>
        <w:rPr/>
      </w:pPr>
      <w:r>
        <w:rPr/>
        <w:t>4.2.1 Foundation Drawing and Requirements ................ 143</w:t>
      </w:r>
    </w:p>
    <w:p>
      <w:pPr>
        <w:pStyle w:val="BodyText"/>
        <w:numPr>
          <w:ilvl w:val="0"/>
          <w:numId w:val="5"/>
        </w:numPr>
        <w:tabs>
          <w:tab w:val="clear" w:pos="709"/>
          <w:tab w:val="left" w:pos="709" w:leader="none"/>
        </w:tabs>
        <w:bidi w:val="0"/>
        <w:ind w:hanging="283" w:start="709"/>
        <w:rPr/>
      </w:pPr>
      <w:r>
        <w:rPr/>
        <w:t>4.2.2 Anchor Bolt Installation ...................................... 147</w:t>
      </w:r>
    </w:p>
    <w:p>
      <w:pPr>
        <w:pStyle w:val="BodyText"/>
        <w:numPr>
          <w:ilvl w:val="0"/>
          <w:numId w:val="5"/>
        </w:numPr>
        <w:tabs>
          <w:tab w:val="clear" w:pos="709"/>
          <w:tab w:val="left" w:pos="709" w:leader="none"/>
        </w:tabs>
        <w:bidi w:val="0"/>
        <w:ind w:hanging="283" w:start="709"/>
        <w:rPr/>
      </w:pPr>
      <w:r>
        <w:rPr/>
        <w:t>4.2.3 Leveling Pads and Vibration Isolation ................... 150</w:t>
      </w:r>
    </w:p>
    <w:p>
      <w:pPr>
        <w:pStyle w:val="BodyText"/>
        <w:numPr>
          <w:ilvl w:val="0"/>
          <w:numId w:val="5"/>
        </w:numPr>
        <w:tabs>
          <w:tab w:val="clear" w:pos="709"/>
          <w:tab w:val="left" w:pos="709" w:leader="none"/>
        </w:tabs>
        <w:bidi w:val="0"/>
        <w:ind w:hanging="283" w:start="709"/>
        <w:rPr/>
      </w:pPr>
      <w:r>
        <w:rPr/>
        <w:t>4.3 Machine Delivery and Rigging ...................................... 153</w:t>
      </w:r>
    </w:p>
    <w:p>
      <w:pPr>
        <w:pStyle w:val="BodyText"/>
        <w:numPr>
          <w:ilvl w:val="0"/>
          <w:numId w:val="5"/>
        </w:numPr>
        <w:tabs>
          <w:tab w:val="clear" w:pos="709"/>
          <w:tab w:val="left" w:pos="709" w:leader="none"/>
        </w:tabs>
        <w:bidi w:val="0"/>
        <w:ind w:hanging="283" w:start="709"/>
        <w:rPr/>
      </w:pPr>
      <w:r>
        <w:rPr/>
        <w:t>4.3.1 Lifting Points and Rigging Diagram ....................... 155</w:t>
      </w:r>
    </w:p>
    <w:p>
      <w:pPr>
        <w:pStyle w:val="BodyText"/>
        <w:numPr>
          <w:ilvl w:val="0"/>
          <w:numId w:val="5"/>
        </w:numPr>
        <w:tabs>
          <w:tab w:val="clear" w:pos="709"/>
          <w:tab w:val="left" w:pos="709" w:leader="none"/>
        </w:tabs>
        <w:bidi w:val="0"/>
        <w:ind w:hanging="283" w:start="709"/>
        <w:rPr/>
      </w:pPr>
      <w:r>
        <w:rPr/>
        <w:t>4.3.2 Unpacking and Inspection ................................... 158</w:t>
      </w:r>
    </w:p>
    <w:p>
      <w:pPr>
        <w:pStyle w:val="BodyText"/>
        <w:numPr>
          <w:ilvl w:val="0"/>
          <w:numId w:val="5"/>
        </w:numPr>
        <w:tabs>
          <w:tab w:val="clear" w:pos="709"/>
          <w:tab w:val="left" w:pos="709" w:leader="none"/>
        </w:tabs>
        <w:bidi w:val="0"/>
        <w:ind w:hanging="283" w:start="709"/>
        <w:rPr/>
      </w:pPr>
      <w:r>
        <w:rPr/>
        <w:t>4.4 Machine Leveling ....................................................... 161</w:t>
      </w:r>
    </w:p>
    <w:p>
      <w:pPr>
        <w:pStyle w:val="BodyText"/>
        <w:numPr>
          <w:ilvl w:val="0"/>
          <w:numId w:val="5"/>
        </w:numPr>
        <w:tabs>
          <w:tab w:val="clear" w:pos="709"/>
          <w:tab w:val="left" w:pos="709" w:leader="none"/>
        </w:tabs>
        <w:bidi w:val="0"/>
        <w:ind w:hanging="283" w:start="709"/>
        <w:rPr/>
      </w:pPr>
      <w:r>
        <w:rPr/>
        <w:t>4.5 Electrical Connection .................................................. 164</w:t>
      </w:r>
    </w:p>
    <w:p>
      <w:pPr>
        <w:pStyle w:val="BodyText"/>
        <w:numPr>
          <w:ilvl w:val="0"/>
          <w:numId w:val="5"/>
        </w:numPr>
        <w:tabs>
          <w:tab w:val="clear" w:pos="709"/>
          <w:tab w:val="left" w:pos="709" w:leader="none"/>
        </w:tabs>
        <w:bidi w:val="0"/>
        <w:ind w:hanging="283" w:start="709"/>
        <w:rPr/>
      </w:pPr>
      <w:r>
        <w:rPr/>
        <w:t>4.5.1 Power Supply Wiring to Main Disconnect ............. 165</w:t>
      </w:r>
    </w:p>
    <w:p>
      <w:pPr>
        <w:pStyle w:val="BodyText"/>
        <w:numPr>
          <w:ilvl w:val="0"/>
          <w:numId w:val="5"/>
        </w:numPr>
        <w:tabs>
          <w:tab w:val="clear" w:pos="709"/>
          <w:tab w:val="left" w:pos="709" w:leader="none"/>
        </w:tabs>
        <w:bidi w:val="0"/>
        <w:ind w:hanging="283" w:start="709"/>
        <w:rPr/>
      </w:pPr>
      <w:r>
        <w:rPr/>
        <w:t>4.5.2 Grounding Requirements .................................... 168</w:t>
      </w:r>
    </w:p>
    <w:p>
      <w:pPr>
        <w:pStyle w:val="BodyText"/>
        <w:numPr>
          <w:ilvl w:val="0"/>
          <w:numId w:val="5"/>
        </w:numPr>
        <w:tabs>
          <w:tab w:val="clear" w:pos="709"/>
          <w:tab w:val="left" w:pos="709" w:leader="none"/>
        </w:tabs>
        <w:bidi w:val="0"/>
        <w:ind w:hanging="283" w:start="709"/>
        <w:rPr/>
      </w:pPr>
      <w:r>
        <w:rPr/>
        <w:t>4.5.3 Control Transformer Tap Selection ....................... 170</w:t>
      </w:r>
    </w:p>
    <w:p>
      <w:pPr>
        <w:pStyle w:val="BodyText"/>
        <w:numPr>
          <w:ilvl w:val="0"/>
          <w:numId w:val="5"/>
        </w:numPr>
        <w:tabs>
          <w:tab w:val="clear" w:pos="709"/>
          <w:tab w:val="left" w:pos="709" w:leader="none"/>
        </w:tabs>
        <w:bidi w:val="0"/>
        <w:ind w:hanging="283" w:start="709"/>
        <w:rPr/>
      </w:pPr>
      <w:r>
        <w:rPr/>
        <w:t>4.6 Hydraulic System Connection ...................................... 172</w:t>
      </w:r>
    </w:p>
    <w:p>
      <w:pPr>
        <w:pStyle w:val="BodyText"/>
        <w:numPr>
          <w:ilvl w:val="0"/>
          <w:numId w:val="5"/>
        </w:numPr>
        <w:tabs>
          <w:tab w:val="clear" w:pos="709"/>
          <w:tab w:val="left" w:pos="709" w:leader="none"/>
        </w:tabs>
        <w:bidi w:val="0"/>
        <w:ind w:hanging="283" w:start="709"/>
        <w:rPr/>
      </w:pPr>
      <w:r>
        <w:rPr/>
        <w:t>4.6.1 Hydraulic Power Unit Installation ......................... 174</w:t>
      </w:r>
    </w:p>
    <w:p>
      <w:pPr>
        <w:pStyle w:val="BodyText"/>
        <w:numPr>
          <w:ilvl w:val="0"/>
          <w:numId w:val="5"/>
        </w:numPr>
        <w:tabs>
          <w:tab w:val="clear" w:pos="709"/>
          <w:tab w:val="left" w:pos="709" w:leader="none"/>
        </w:tabs>
        <w:bidi w:val="0"/>
        <w:ind w:hanging="283" w:start="709"/>
        <w:rPr/>
      </w:pPr>
      <w:r>
        <w:rPr/>
        <w:t>4.6.2 Hydraulic Line Connection and Flushing ............... 176</w:t>
      </w:r>
    </w:p>
    <w:p>
      <w:pPr>
        <w:pStyle w:val="BodyText"/>
        <w:numPr>
          <w:ilvl w:val="0"/>
          <w:numId w:val="5"/>
        </w:numPr>
        <w:tabs>
          <w:tab w:val="clear" w:pos="709"/>
          <w:tab w:val="left" w:pos="709" w:leader="none"/>
        </w:tabs>
        <w:bidi w:val="0"/>
        <w:ind w:hanging="283" w:start="709"/>
        <w:rPr/>
      </w:pPr>
      <w:r>
        <w:rPr/>
        <w:t>4.7 Pneumatic System Connection ..................................... 179</w:t>
      </w:r>
    </w:p>
    <w:p>
      <w:pPr>
        <w:pStyle w:val="BodyText"/>
        <w:numPr>
          <w:ilvl w:val="0"/>
          <w:numId w:val="5"/>
        </w:numPr>
        <w:tabs>
          <w:tab w:val="clear" w:pos="709"/>
          <w:tab w:val="left" w:pos="709" w:leader="none"/>
        </w:tabs>
        <w:bidi w:val="0"/>
        <w:ind w:hanging="283" w:start="709"/>
        <w:rPr/>
      </w:pPr>
      <w:r>
        <w:rPr/>
        <w:t>4.8 Coolant System Filling ................................................. 182</w:t>
      </w:r>
    </w:p>
    <w:p>
      <w:pPr>
        <w:pStyle w:val="BodyText"/>
        <w:numPr>
          <w:ilvl w:val="0"/>
          <w:numId w:val="5"/>
        </w:numPr>
        <w:tabs>
          <w:tab w:val="clear" w:pos="709"/>
          <w:tab w:val="left" w:pos="709" w:leader="none"/>
        </w:tabs>
        <w:bidi w:val="0"/>
        <w:ind w:hanging="283" w:start="709"/>
        <w:rPr/>
      </w:pPr>
      <w:r>
        <w:rPr/>
        <w:t>4.9 Chip Conveyor Installation ........................................... 185</w:t>
      </w:r>
    </w:p>
    <w:p>
      <w:pPr>
        <w:pStyle w:val="BodyText"/>
        <w:numPr>
          <w:ilvl w:val="0"/>
          <w:numId w:val="5"/>
        </w:numPr>
        <w:tabs>
          <w:tab w:val="clear" w:pos="709"/>
          <w:tab w:val="left" w:pos="709" w:leader="none"/>
        </w:tabs>
        <w:bidi w:val="0"/>
        <w:ind w:hanging="283" w:start="709"/>
        <w:rPr/>
      </w:pPr>
      <w:r>
        <w:rPr/>
        <w:t>4.10 Initial Power-On and System Checkout ........................ 187</w:t>
      </w:r>
    </w:p>
    <w:p>
      <w:pPr>
        <w:pStyle w:val="BodyText"/>
        <w:numPr>
          <w:ilvl w:val="0"/>
          <w:numId w:val="5"/>
        </w:numPr>
        <w:tabs>
          <w:tab w:val="clear" w:pos="709"/>
          <w:tab w:val="left" w:pos="709" w:leader="none"/>
        </w:tabs>
        <w:bidi w:val="0"/>
        <w:ind w:hanging="283" w:start="709"/>
        <w:rPr/>
      </w:pPr>
      <w:r>
        <w:rPr/>
        <w:t>4.11 Commissioning Procedure ......................................... 191</w:t>
      </w:r>
    </w:p>
    <w:p>
      <w:pPr>
        <w:pStyle w:val="BodyText"/>
        <w:numPr>
          <w:ilvl w:val="0"/>
          <w:numId w:val="5"/>
        </w:numPr>
        <w:tabs>
          <w:tab w:val="clear" w:pos="709"/>
          <w:tab w:val="left" w:pos="709" w:leader="none"/>
        </w:tabs>
        <w:bidi w:val="0"/>
        <w:ind w:hanging="283" w:start="709"/>
        <w:rPr/>
      </w:pPr>
      <w:r>
        <w:rPr/>
        <w:t>4.12 Geometry and Accuracy Verification ........................... 196</w:t>
      </w:r>
    </w:p>
    <w:p>
      <w:pPr>
        <w:pStyle w:val="BodyText"/>
        <w:numPr>
          <w:ilvl w:val="0"/>
          <w:numId w:val="5"/>
        </w:numPr>
        <w:tabs>
          <w:tab w:val="clear" w:pos="709"/>
          <w:tab w:val="left" w:pos="709" w:leader="none"/>
        </w:tabs>
        <w:bidi w:val="0"/>
        <w:ind w:hanging="283" w:start="709"/>
        <w:rPr/>
      </w:pPr>
      <w:r>
        <w:rPr/>
        <w:t>4.13 Final Acceptance Testing ........................................... 200</w:t>
      </w:r>
    </w:p>
    <w:p>
      <w:pPr>
        <w:pStyle w:val="Heading2"/>
        <w:numPr>
          <w:ilvl w:val="0"/>
          <w:numId w:val="0"/>
        </w:numPr>
        <w:bidi w:val="0"/>
        <w:ind w:hanging="0" w:start="0"/>
        <w:rPr/>
      </w:pPr>
      <w:r>
        <w:rPr/>
        <w:t>PART 4 — MACHINE COMPONENTS</w:t>
      </w:r>
    </w:p>
    <w:p>
      <w:pPr>
        <w:pStyle w:val="BodyText"/>
        <w:bidi w:val="0"/>
        <w:rPr/>
      </w:pPr>
      <w:r>
        <w:rPr>
          <w:b/>
        </w:rPr>
        <w:t>Chapter 5 — Machine Components</w:t>
      </w:r>
      <w:r>
        <w:rPr/>
        <w:t xml:space="preserve"> ............................................ 205</w:t>
      </w:r>
    </w:p>
    <w:p>
      <w:pPr>
        <w:pStyle w:val="BodyText"/>
        <w:numPr>
          <w:ilvl w:val="0"/>
          <w:numId w:val="6"/>
        </w:numPr>
        <w:tabs>
          <w:tab w:val="clear" w:pos="709"/>
          <w:tab w:val="left" w:pos="709" w:leader="none"/>
        </w:tabs>
        <w:bidi w:val="0"/>
        <w:ind w:hanging="283" w:start="709"/>
        <w:rPr/>
      </w:pPr>
      <w:r>
        <w:rPr/>
        <w:t>5.1 Machine Base and Column ........................................... 205</w:t>
      </w:r>
    </w:p>
    <w:p>
      <w:pPr>
        <w:pStyle w:val="BodyText"/>
        <w:numPr>
          <w:ilvl w:val="0"/>
          <w:numId w:val="6"/>
        </w:numPr>
        <w:tabs>
          <w:tab w:val="clear" w:pos="709"/>
          <w:tab w:val="left" w:pos="709" w:leader="none"/>
        </w:tabs>
        <w:bidi w:val="0"/>
        <w:ind w:hanging="283" w:start="709"/>
        <w:rPr/>
      </w:pPr>
      <w:r>
        <w:rPr/>
        <w:t>5.2 Spindle Assembly ........................................................ 208</w:t>
      </w:r>
    </w:p>
    <w:p>
      <w:pPr>
        <w:pStyle w:val="BodyText"/>
        <w:numPr>
          <w:ilvl w:val="0"/>
          <w:numId w:val="6"/>
        </w:numPr>
        <w:tabs>
          <w:tab w:val="clear" w:pos="709"/>
          <w:tab w:val="left" w:pos="709" w:leader="none"/>
        </w:tabs>
        <w:bidi w:val="0"/>
        <w:ind w:hanging="283" w:start="709"/>
        <w:rPr/>
      </w:pPr>
      <w:r>
        <w:rPr/>
        <w:t>5.2.1 Spindle Motor ..................................................... 210</w:t>
      </w:r>
    </w:p>
    <w:p>
      <w:pPr>
        <w:pStyle w:val="BodyText"/>
        <w:numPr>
          <w:ilvl w:val="0"/>
          <w:numId w:val="6"/>
        </w:numPr>
        <w:tabs>
          <w:tab w:val="clear" w:pos="709"/>
          <w:tab w:val="left" w:pos="709" w:leader="none"/>
        </w:tabs>
        <w:bidi w:val="0"/>
        <w:ind w:hanging="283" w:start="709"/>
        <w:rPr/>
      </w:pPr>
      <w:r>
        <w:rPr/>
        <w:t>5.2.2 Spindle Bearings ................................................. 212</w:t>
      </w:r>
    </w:p>
    <w:p>
      <w:pPr>
        <w:pStyle w:val="BodyText"/>
        <w:numPr>
          <w:ilvl w:val="0"/>
          <w:numId w:val="6"/>
        </w:numPr>
        <w:tabs>
          <w:tab w:val="clear" w:pos="709"/>
          <w:tab w:val="left" w:pos="709" w:leader="none"/>
        </w:tabs>
        <w:bidi w:val="0"/>
        <w:ind w:hanging="283" w:start="709"/>
        <w:rPr/>
      </w:pPr>
      <w:r>
        <w:rPr/>
        <w:t>5.2.3 Spindle Encoder .................................................. 214</w:t>
      </w:r>
    </w:p>
    <w:p>
      <w:pPr>
        <w:pStyle w:val="BodyText"/>
        <w:numPr>
          <w:ilvl w:val="0"/>
          <w:numId w:val="6"/>
        </w:numPr>
        <w:tabs>
          <w:tab w:val="clear" w:pos="709"/>
          <w:tab w:val="left" w:pos="709" w:leader="none"/>
        </w:tabs>
        <w:bidi w:val="0"/>
        <w:ind w:hanging="283" w:start="709"/>
        <w:rPr/>
      </w:pPr>
      <w:r>
        <w:rPr/>
        <w:t>5.2.4 Tool Retention (Draw Bar) System ....................... 217</w:t>
      </w:r>
    </w:p>
    <w:p>
      <w:pPr>
        <w:pStyle w:val="BodyText"/>
        <w:numPr>
          <w:ilvl w:val="0"/>
          <w:numId w:val="6"/>
        </w:numPr>
        <w:tabs>
          <w:tab w:val="clear" w:pos="709"/>
          <w:tab w:val="left" w:pos="709" w:leader="none"/>
        </w:tabs>
        <w:bidi w:val="0"/>
        <w:ind w:hanging="283" w:start="709"/>
        <w:rPr/>
      </w:pPr>
      <w:r>
        <w:rPr/>
        <w:t>5.3 Axis Servo Motors and Drives ...................................... 220</w:t>
      </w:r>
    </w:p>
    <w:p>
      <w:pPr>
        <w:pStyle w:val="BodyText"/>
        <w:numPr>
          <w:ilvl w:val="0"/>
          <w:numId w:val="6"/>
        </w:numPr>
        <w:tabs>
          <w:tab w:val="clear" w:pos="709"/>
          <w:tab w:val="left" w:pos="709" w:leader="none"/>
        </w:tabs>
        <w:bidi w:val="0"/>
        <w:ind w:hanging="283" w:start="709"/>
        <w:rPr/>
      </w:pPr>
      <w:r>
        <w:rPr/>
        <w:t>5.3.1 X-Axis Assembly ................................................. 222</w:t>
      </w:r>
    </w:p>
    <w:p>
      <w:pPr>
        <w:pStyle w:val="BodyText"/>
        <w:numPr>
          <w:ilvl w:val="0"/>
          <w:numId w:val="6"/>
        </w:numPr>
        <w:tabs>
          <w:tab w:val="clear" w:pos="709"/>
          <w:tab w:val="left" w:pos="709" w:leader="none"/>
        </w:tabs>
        <w:bidi w:val="0"/>
        <w:ind w:hanging="283" w:start="709"/>
        <w:rPr/>
      </w:pPr>
      <w:r>
        <w:rPr/>
        <w:t>5.3.2 Y-Axis Assembly ................................................. 224</w:t>
      </w:r>
    </w:p>
    <w:p>
      <w:pPr>
        <w:pStyle w:val="BodyText"/>
        <w:numPr>
          <w:ilvl w:val="0"/>
          <w:numId w:val="6"/>
        </w:numPr>
        <w:tabs>
          <w:tab w:val="clear" w:pos="709"/>
          <w:tab w:val="left" w:pos="709" w:leader="none"/>
        </w:tabs>
        <w:bidi w:val="0"/>
        <w:ind w:hanging="283" w:start="709"/>
        <w:rPr/>
      </w:pPr>
      <w:r>
        <w:rPr/>
        <w:t>5.3.3 Z-Axis Assembly ................................................. 226</w:t>
      </w:r>
    </w:p>
    <w:p>
      <w:pPr>
        <w:pStyle w:val="BodyText"/>
        <w:numPr>
          <w:ilvl w:val="0"/>
          <w:numId w:val="6"/>
        </w:numPr>
        <w:tabs>
          <w:tab w:val="clear" w:pos="709"/>
          <w:tab w:val="left" w:pos="709" w:leader="none"/>
        </w:tabs>
        <w:bidi w:val="0"/>
        <w:ind w:hanging="283" w:start="709"/>
        <w:rPr/>
      </w:pPr>
      <w:r>
        <w:rPr/>
        <w:t>5.3.4 Ballscrew and Nut Assemblies ............................. 228</w:t>
      </w:r>
    </w:p>
    <w:p>
      <w:pPr>
        <w:pStyle w:val="BodyText"/>
        <w:numPr>
          <w:ilvl w:val="0"/>
          <w:numId w:val="6"/>
        </w:numPr>
        <w:tabs>
          <w:tab w:val="clear" w:pos="709"/>
          <w:tab w:val="left" w:pos="709" w:leader="none"/>
        </w:tabs>
        <w:bidi w:val="0"/>
        <w:ind w:hanging="283" w:start="709"/>
        <w:rPr/>
      </w:pPr>
      <w:r>
        <w:rPr/>
        <w:t>5.3.5 Linear Guideways ............................................... 230</w:t>
      </w:r>
    </w:p>
    <w:p>
      <w:pPr>
        <w:pStyle w:val="BodyText"/>
        <w:numPr>
          <w:ilvl w:val="0"/>
          <w:numId w:val="6"/>
        </w:numPr>
        <w:tabs>
          <w:tab w:val="clear" w:pos="709"/>
          <w:tab w:val="left" w:pos="709" w:leader="none"/>
        </w:tabs>
        <w:bidi w:val="0"/>
        <w:ind w:hanging="283" w:start="709"/>
        <w:rPr/>
      </w:pPr>
      <w:r>
        <w:rPr/>
        <w:t>5.4 Tool Changer Carousel (24-Position) ............................. 232</w:t>
      </w:r>
    </w:p>
    <w:p>
      <w:pPr>
        <w:pStyle w:val="BodyText"/>
        <w:numPr>
          <w:ilvl w:val="0"/>
          <w:numId w:val="6"/>
        </w:numPr>
        <w:tabs>
          <w:tab w:val="clear" w:pos="709"/>
          <w:tab w:val="left" w:pos="709" w:leader="none"/>
        </w:tabs>
        <w:bidi w:val="0"/>
        <w:ind w:hanging="283" w:start="709"/>
        <w:rPr/>
      </w:pPr>
      <w:r>
        <w:rPr/>
        <w:t>5.4.1 Carousel Drive Motor and Gear Assembly ............. 235</w:t>
      </w:r>
    </w:p>
    <w:p>
      <w:pPr>
        <w:pStyle w:val="BodyText"/>
        <w:numPr>
          <w:ilvl w:val="0"/>
          <w:numId w:val="6"/>
        </w:numPr>
        <w:tabs>
          <w:tab w:val="clear" w:pos="709"/>
          <w:tab w:val="left" w:pos="709" w:leader="none"/>
        </w:tabs>
        <w:bidi w:val="0"/>
        <w:ind w:hanging="283" w:start="709"/>
        <w:rPr/>
      </w:pPr>
      <w:r>
        <w:rPr/>
        <w:t>5.4.2 Tool Pot and Gripper Assembly ............................ 238</w:t>
      </w:r>
    </w:p>
    <w:p>
      <w:pPr>
        <w:pStyle w:val="BodyText"/>
        <w:numPr>
          <w:ilvl w:val="0"/>
          <w:numId w:val="6"/>
        </w:numPr>
        <w:tabs>
          <w:tab w:val="clear" w:pos="709"/>
          <w:tab w:val="left" w:pos="709" w:leader="none"/>
        </w:tabs>
        <w:bidi w:val="0"/>
        <w:ind w:hanging="283" w:start="709"/>
        <w:rPr/>
      </w:pPr>
      <w:r>
        <w:rPr/>
        <w:t>5.4.3 ATC Arm Assembly .............................................. 241</w:t>
      </w:r>
    </w:p>
    <w:p>
      <w:pPr>
        <w:pStyle w:val="BodyText"/>
        <w:numPr>
          <w:ilvl w:val="0"/>
          <w:numId w:val="6"/>
        </w:numPr>
        <w:tabs>
          <w:tab w:val="clear" w:pos="709"/>
          <w:tab w:val="left" w:pos="709" w:leader="none"/>
        </w:tabs>
        <w:bidi w:val="0"/>
        <w:ind w:hanging="283" w:start="709"/>
        <w:rPr/>
      </w:pPr>
      <w:r>
        <w:rPr/>
        <w:t>5.4.4 ATC Position Sensors .......................................... 244</w:t>
      </w:r>
    </w:p>
    <w:p>
      <w:pPr>
        <w:pStyle w:val="BodyText"/>
        <w:numPr>
          <w:ilvl w:val="0"/>
          <w:numId w:val="6"/>
        </w:numPr>
        <w:tabs>
          <w:tab w:val="clear" w:pos="709"/>
          <w:tab w:val="left" w:pos="709" w:leader="none"/>
        </w:tabs>
        <w:bidi w:val="0"/>
        <w:ind w:hanging="283" w:start="709"/>
        <w:rPr/>
      </w:pPr>
      <w:r>
        <w:rPr/>
        <w:t>5.5 Hydraulic Power Unit ................................................... 247</w:t>
      </w:r>
    </w:p>
    <w:p>
      <w:pPr>
        <w:pStyle w:val="BodyText"/>
        <w:numPr>
          <w:ilvl w:val="0"/>
          <w:numId w:val="6"/>
        </w:numPr>
        <w:tabs>
          <w:tab w:val="clear" w:pos="709"/>
          <w:tab w:val="left" w:pos="709" w:leader="none"/>
        </w:tabs>
        <w:bidi w:val="0"/>
        <w:ind w:hanging="283" w:start="709"/>
        <w:rPr/>
      </w:pPr>
      <w:r>
        <w:rPr/>
        <w:t>5.5.1 Hydraulic Pump .................................................. 249</w:t>
      </w:r>
    </w:p>
    <w:p>
      <w:pPr>
        <w:pStyle w:val="BodyText"/>
        <w:numPr>
          <w:ilvl w:val="0"/>
          <w:numId w:val="6"/>
        </w:numPr>
        <w:tabs>
          <w:tab w:val="clear" w:pos="709"/>
          <w:tab w:val="left" w:pos="709" w:leader="none"/>
        </w:tabs>
        <w:bidi w:val="0"/>
        <w:ind w:hanging="283" w:start="709"/>
        <w:rPr/>
      </w:pPr>
      <w:r>
        <w:rPr/>
        <w:t>5.5.2 Hydraulic Valves ................................................. 251</w:t>
      </w:r>
    </w:p>
    <w:p>
      <w:pPr>
        <w:pStyle w:val="BodyText"/>
        <w:numPr>
          <w:ilvl w:val="0"/>
          <w:numId w:val="6"/>
        </w:numPr>
        <w:tabs>
          <w:tab w:val="clear" w:pos="709"/>
          <w:tab w:val="left" w:pos="709" w:leader="none"/>
        </w:tabs>
        <w:bidi w:val="0"/>
        <w:ind w:hanging="283" w:start="709"/>
        <w:rPr/>
      </w:pPr>
      <w:r>
        <w:rPr/>
        <w:t>5.5.3 Hydraulic Cylinders ............................................. 254</w:t>
      </w:r>
    </w:p>
    <w:p>
      <w:pPr>
        <w:pStyle w:val="BodyText"/>
        <w:numPr>
          <w:ilvl w:val="0"/>
          <w:numId w:val="6"/>
        </w:numPr>
        <w:tabs>
          <w:tab w:val="clear" w:pos="709"/>
          <w:tab w:val="left" w:pos="709" w:leader="none"/>
        </w:tabs>
        <w:bidi w:val="0"/>
        <w:ind w:hanging="283" w:start="709"/>
        <w:rPr/>
      </w:pPr>
      <w:r>
        <w:rPr/>
        <w:t>5.6 Coolant System .......................................................... 257</w:t>
      </w:r>
    </w:p>
    <w:p>
      <w:pPr>
        <w:pStyle w:val="BodyText"/>
        <w:numPr>
          <w:ilvl w:val="0"/>
          <w:numId w:val="6"/>
        </w:numPr>
        <w:tabs>
          <w:tab w:val="clear" w:pos="709"/>
          <w:tab w:val="left" w:pos="709" w:leader="none"/>
        </w:tabs>
        <w:bidi w:val="0"/>
        <w:ind w:hanging="283" w:start="709"/>
        <w:rPr/>
      </w:pPr>
      <w:r>
        <w:rPr/>
        <w:t>5.6.1 Coolant Tank and Pump ...................................... 259</w:t>
      </w:r>
    </w:p>
    <w:p>
      <w:pPr>
        <w:pStyle w:val="BodyText"/>
        <w:numPr>
          <w:ilvl w:val="0"/>
          <w:numId w:val="6"/>
        </w:numPr>
        <w:tabs>
          <w:tab w:val="clear" w:pos="709"/>
          <w:tab w:val="left" w:pos="709" w:leader="none"/>
        </w:tabs>
        <w:bidi w:val="0"/>
        <w:ind w:hanging="283" w:start="709"/>
        <w:rPr/>
      </w:pPr>
      <w:r>
        <w:rPr/>
        <w:t>5.6.2 Coolant Filters ..................................................... 261</w:t>
      </w:r>
    </w:p>
    <w:p>
      <w:pPr>
        <w:pStyle w:val="BodyText"/>
        <w:numPr>
          <w:ilvl w:val="0"/>
          <w:numId w:val="6"/>
        </w:numPr>
        <w:tabs>
          <w:tab w:val="clear" w:pos="709"/>
          <w:tab w:val="left" w:pos="709" w:leader="none"/>
        </w:tabs>
        <w:bidi w:val="0"/>
        <w:ind w:hanging="283" w:start="709"/>
        <w:rPr/>
      </w:pPr>
      <w:r>
        <w:rPr/>
        <w:t>5.6.3 Coolant Nozzles and Distribution ......................... 263</w:t>
      </w:r>
    </w:p>
    <w:p>
      <w:pPr>
        <w:pStyle w:val="BodyText"/>
        <w:numPr>
          <w:ilvl w:val="0"/>
          <w:numId w:val="6"/>
        </w:numPr>
        <w:tabs>
          <w:tab w:val="clear" w:pos="709"/>
          <w:tab w:val="left" w:pos="709" w:leader="none"/>
        </w:tabs>
        <w:bidi w:val="0"/>
        <w:ind w:hanging="283" w:start="709"/>
        <w:rPr/>
      </w:pPr>
      <w:r>
        <w:rPr/>
        <w:t>5.7 Chip Conveyor ............................................................ 265</w:t>
      </w:r>
    </w:p>
    <w:p>
      <w:pPr>
        <w:pStyle w:val="BodyText"/>
        <w:numPr>
          <w:ilvl w:val="0"/>
          <w:numId w:val="6"/>
        </w:numPr>
        <w:tabs>
          <w:tab w:val="clear" w:pos="709"/>
          <w:tab w:val="left" w:pos="709" w:leader="none"/>
        </w:tabs>
        <w:bidi w:val="0"/>
        <w:ind w:hanging="283" w:start="709"/>
        <w:rPr/>
      </w:pPr>
      <w:r>
        <w:rPr/>
        <w:t>5.8 Lubrication System (Way Lube) .................................... 267</w:t>
      </w:r>
    </w:p>
    <w:p>
      <w:pPr>
        <w:pStyle w:val="BodyText"/>
        <w:numPr>
          <w:ilvl w:val="0"/>
          <w:numId w:val="6"/>
        </w:numPr>
        <w:tabs>
          <w:tab w:val="clear" w:pos="709"/>
          <w:tab w:val="left" w:pos="709" w:leader="none"/>
        </w:tabs>
        <w:bidi w:val="0"/>
        <w:ind w:hanging="283" w:start="709"/>
        <w:rPr/>
      </w:pPr>
      <w:r>
        <w:rPr/>
        <w:t>5.9 Enclosure and Guarding .............................................. 270</w:t>
      </w:r>
    </w:p>
    <w:p>
      <w:pPr>
        <w:pStyle w:val="BodyText"/>
        <w:numPr>
          <w:ilvl w:val="0"/>
          <w:numId w:val="6"/>
        </w:numPr>
        <w:tabs>
          <w:tab w:val="clear" w:pos="709"/>
          <w:tab w:val="left" w:pos="709" w:leader="none"/>
        </w:tabs>
        <w:bidi w:val="0"/>
        <w:ind w:hanging="283" w:start="709"/>
        <w:rPr/>
      </w:pPr>
      <w:r>
        <w:rPr/>
        <w:t>5.10 Control Panel and Operator Interface .......................... 272</w:t>
      </w:r>
    </w:p>
    <w:p>
      <w:pPr>
        <w:pStyle w:val="BodyText"/>
        <w:numPr>
          <w:ilvl w:val="0"/>
          <w:numId w:val="6"/>
        </w:numPr>
        <w:tabs>
          <w:tab w:val="clear" w:pos="709"/>
          <w:tab w:val="left" w:pos="709" w:leader="none"/>
        </w:tabs>
        <w:bidi w:val="0"/>
        <w:ind w:hanging="283" w:start="709"/>
        <w:rPr/>
      </w:pPr>
      <w:r>
        <w:rPr/>
        <w:t>5.11 Pendant and MPG Hand Wheel ................................... 275</w:t>
      </w:r>
    </w:p>
    <w:p>
      <w:pPr>
        <w:pStyle w:val="BodyText"/>
        <w:numPr>
          <w:ilvl w:val="0"/>
          <w:numId w:val="6"/>
        </w:numPr>
        <w:tabs>
          <w:tab w:val="clear" w:pos="709"/>
          <w:tab w:val="left" w:pos="709" w:leader="none"/>
        </w:tabs>
        <w:bidi w:val="0"/>
        <w:ind w:hanging="283" w:start="709"/>
        <w:rPr/>
      </w:pPr>
      <w:r>
        <w:rPr/>
        <w:t>5.12 Electrical Cabinet ...................................................... 277</w:t>
      </w:r>
    </w:p>
    <w:p>
      <w:pPr>
        <w:pStyle w:val="Heading2"/>
        <w:numPr>
          <w:ilvl w:val="0"/>
          <w:numId w:val="0"/>
        </w:numPr>
        <w:bidi w:val="0"/>
        <w:ind w:hanging="0" w:start="0"/>
        <w:rPr/>
      </w:pPr>
      <w:r>
        <w:rPr/>
        <w:t>PART 5 — OPERATION</w:t>
      </w:r>
    </w:p>
    <w:p>
      <w:pPr>
        <w:pStyle w:val="BodyText"/>
        <w:bidi w:val="0"/>
        <w:rPr/>
      </w:pPr>
      <w:r>
        <w:rPr>
          <w:b/>
        </w:rPr>
        <w:t>Chapter 6 — Operation Manual</w:t>
      </w:r>
      <w:r>
        <w:rPr/>
        <w:t xml:space="preserve"> ................................................. 282</w:t>
      </w:r>
    </w:p>
    <w:p>
      <w:pPr>
        <w:pStyle w:val="BodyText"/>
        <w:numPr>
          <w:ilvl w:val="0"/>
          <w:numId w:val="7"/>
        </w:numPr>
        <w:tabs>
          <w:tab w:val="clear" w:pos="709"/>
          <w:tab w:val="left" w:pos="709" w:leader="none"/>
        </w:tabs>
        <w:bidi w:val="0"/>
        <w:ind w:hanging="283" w:start="709"/>
        <w:rPr/>
      </w:pPr>
      <w:r>
        <w:rPr/>
        <w:t>6.1 Operator Qualification and Training ............................... 282</w:t>
      </w:r>
    </w:p>
    <w:p>
      <w:pPr>
        <w:pStyle w:val="BodyText"/>
        <w:numPr>
          <w:ilvl w:val="0"/>
          <w:numId w:val="7"/>
        </w:numPr>
        <w:tabs>
          <w:tab w:val="clear" w:pos="709"/>
          <w:tab w:val="left" w:pos="709" w:leader="none"/>
        </w:tabs>
        <w:bidi w:val="0"/>
        <w:ind w:hanging="283" w:start="709"/>
        <w:rPr/>
      </w:pPr>
      <w:r>
        <w:rPr/>
        <w:t>6.2 Pre-Operation Safety Inspection ................................... 284</w:t>
      </w:r>
    </w:p>
    <w:p>
      <w:pPr>
        <w:pStyle w:val="BodyText"/>
        <w:numPr>
          <w:ilvl w:val="0"/>
          <w:numId w:val="7"/>
        </w:numPr>
        <w:tabs>
          <w:tab w:val="clear" w:pos="709"/>
          <w:tab w:val="left" w:pos="709" w:leader="none"/>
        </w:tabs>
        <w:bidi w:val="0"/>
        <w:ind w:hanging="283" w:start="709"/>
        <w:rPr/>
      </w:pPr>
      <w:r>
        <w:rPr/>
        <w:t>6.3 Machine Power-On Sequence ....................................... 287</w:t>
      </w:r>
    </w:p>
    <w:p>
      <w:pPr>
        <w:pStyle w:val="BodyText"/>
        <w:numPr>
          <w:ilvl w:val="0"/>
          <w:numId w:val="7"/>
        </w:numPr>
        <w:tabs>
          <w:tab w:val="clear" w:pos="709"/>
          <w:tab w:val="left" w:pos="709" w:leader="none"/>
        </w:tabs>
        <w:bidi w:val="0"/>
        <w:ind w:hanging="283" w:start="709"/>
        <w:rPr/>
      </w:pPr>
      <w:r>
        <w:rPr/>
        <w:t>6.4 Machine Homing (Reference Return) Procedure ............. 291</w:t>
      </w:r>
    </w:p>
    <w:p>
      <w:pPr>
        <w:pStyle w:val="BodyText"/>
        <w:numPr>
          <w:ilvl w:val="0"/>
          <w:numId w:val="7"/>
        </w:numPr>
        <w:tabs>
          <w:tab w:val="clear" w:pos="709"/>
          <w:tab w:val="left" w:pos="709" w:leader="none"/>
        </w:tabs>
        <w:bidi w:val="0"/>
        <w:ind w:hanging="283" w:start="709"/>
        <w:rPr/>
      </w:pPr>
      <w:r>
        <w:rPr/>
        <w:t>6.5 Control Panel Layout and Functions .............................. 295</w:t>
      </w:r>
    </w:p>
    <w:p>
      <w:pPr>
        <w:pStyle w:val="BodyText"/>
        <w:numPr>
          <w:ilvl w:val="0"/>
          <w:numId w:val="7"/>
        </w:numPr>
        <w:tabs>
          <w:tab w:val="clear" w:pos="709"/>
          <w:tab w:val="left" w:pos="709" w:leader="none"/>
        </w:tabs>
        <w:bidi w:val="0"/>
        <w:ind w:hanging="283" w:start="709"/>
        <w:rPr/>
      </w:pPr>
      <w:r>
        <w:rPr/>
        <w:t>6.6 Manual Operation Modes ............................................. 300</w:t>
      </w:r>
    </w:p>
    <w:p>
      <w:pPr>
        <w:pStyle w:val="BodyText"/>
        <w:numPr>
          <w:ilvl w:val="0"/>
          <w:numId w:val="7"/>
        </w:numPr>
        <w:tabs>
          <w:tab w:val="clear" w:pos="709"/>
          <w:tab w:val="left" w:pos="709" w:leader="none"/>
        </w:tabs>
        <w:bidi w:val="0"/>
        <w:ind w:hanging="283" w:start="709"/>
        <w:rPr/>
      </w:pPr>
      <w:r>
        <w:rPr/>
        <w:t>6.6.1 JOG Mode ........................................................... 302</w:t>
      </w:r>
    </w:p>
    <w:p>
      <w:pPr>
        <w:pStyle w:val="BodyText"/>
        <w:numPr>
          <w:ilvl w:val="0"/>
          <w:numId w:val="7"/>
        </w:numPr>
        <w:tabs>
          <w:tab w:val="clear" w:pos="709"/>
          <w:tab w:val="left" w:pos="709" w:leader="none"/>
        </w:tabs>
        <w:bidi w:val="0"/>
        <w:ind w:hanging="283" w:start="709"/>
        <w:rPr/>
      </w:pPr>
      <w:r>
        <w:rPr/>
        <w:t>6.6.2 HANDLE (MPG) Mode ........................................... 304</w:t>
      </w:r>
    </w:p>
    <w:p>
      <w:pPr>
        <w:pStyle w:val="BodyText"/>
        <w:numPr>
          <w:ilvl w:val="0"/>
          <w:numId w:val="7"/>
        </w:numPr>
        <w:tabs>
          <w:tab w:val="clear" w:pos="709"/>
          <w:tab w:val="left" w:pos="709" w:leader="none"/>
        </w:tabs>
        <w:bidi w:val="0"/>
        <w:ind w:hanging="283" w:start="709"/>
        <w:rPr/>
      </w:pPr>
      <w:r>
        <w:rPr/>
        <w:t>6.6.3 Single-Block Mode ............................................... 306</w:t>
      </w:r>
    </w:p>
    <w:p>
      <w:pPr>
        <w:pStyle w:val="BodyText"/>
        <w:numPr>
          <w:ilvl w:val="0"/>
          <w:numId w:val="7"/>
        </w:numPr>
        <w:tabs>
          <w:tab w:val="clear" w:pos="709"/>
          <w:tab w:val="left" w:pos="709" w:leader="none"/>
        </w:tabs>
        <w:bidi w:val="0"/>
        <w:ind w:hanging="283" w:start="709"/>
        <w:rPr/>
      </w:pPr>
      <w:r>
        <w:rPr/>
        <w:t>6.7 Program Entry and Editing ............................................ 308</w:t>
      </w:r>
    </w:p>
    <w:p>
      <w:pPr>
        <w:pStyle w:val="BodyText"/>
        <w:numPr>
          <w:ilvl w:val="0"/>
          <w:numId w:val="7"/>
        </w:numPr>
        <w:tabs>
          <w:tab w:val="clear" w:pos="709"/>
          <w:tab w:val="left" w:pos="709" w:leader="none"/>
        </w:tabs>
        <w:bidi w:val="0"/>
        <w:ind w:hanging="283" w:start="709"/>
        <w:rPr/>
      </w:pPr>
      <w:r>
        <w:rPr/>
        <w:t>6.7.1 MDI (Manual Data Input) Mode ............................. 310</w:t>
      </w:r>
    </w:p>
    <w:p>
      <w:pPr>
        <w:pStyle w:val="BodyText"/>
        <w:numPr>
          <w:ilvl w:val="0"/>
          <w:numId w:val="7"/>
        </w:numPr>
        <w:tabs>
          <w:tab w:val="clear" w:pos="709"/>
          <w:tab w:val="left" w:pos="709" w:leader="none"/>
        </w:tabs>
        <w:bidi w:val="0"/>
        <w:ind w:hanging="283" w:start="709"/>
        <w:rPr/>
      </w:pPr>
      <w:r>
        <w:rPr/>
        <w:t>6.7.2 Program Storage and Management ....................... 312</w:t>
      </w:r>
    </w:p>
    <w:p>
      <w:pPr>
        <w:pStyle w:val="BodyText"/>
        <w:numPr>
          <w:ilvl w:val="0"/>
          <w:numId w:val="7"/>
        </w:numPr>
        <w:tabs>
          <w:tab w:val="clear" w:pos="709"/>
          <w:tab w:val="left" w:pos="709" w:leader="none"/>
        </w:tabs>
        <w:bidi w:val="0"/>
        <w:ind w:hanging="283" w:start="709"/>
        <w:rPr/>
      </w:pPr>
      <w:r>
        <w:rPr/>
        <w:t>6.8 Tool Management ....................................................... 315</w:t>
      </w:r>
    </w:p>
    <w:p>
      <w:pPr>
        <w:pStyle w:val="BodyText"/>
        <w:numPr>
          <w:ilvl w:val="0"/>
          <w:numId w:val="7"/>
        </w:numPr>
        <w:tabs>
          <w:tab w:val="clear" w:pos="709"/>
          <w:tab w:val="left" w:pos="709" w:leader="none"/>
        </w:tabs>
        <w:bidi w:val="0"/>
        <w:ind w:hanging="283" w:start="709"/>
        <w:rPr/>
      </w:pPr>
      <w:r>
        <w:rPr/>
        <w:t>6.8.1 Tool Length Offset Setup ..................................... 317</w:t>
      </w:r>
    </w:p>
    <w:p>
      <w:pPr>
        <w:pStyle w:val="BodyText"/>
        <w:numPr>
          <w:ilvl w:val="0"/>
          <w:numId w:val="7"/>
        </w:numPr>
        <w:tabs>
          <w:tab w:val="clear" w:pos="709"/>
          <w:tab w:val="left" w:pos="709" w:leader="none"/>
        </w:tabs>
        <w:bidi w:val="0"/>
        <w:ind w:hanging="283" w:start="709"/>
        <w:rPr/>
      </w:pPr>
      <w:r>
        <w:rPr/>
        <w:t>6.8.2 Tool Radius Offset Setup ..................................... 320</w:t>
      </w:r>
    </w:p>
    <w:p>
      <w:pPr>
        <w:pStyle w:val="BodyText"/>
        <w:numPr>
          <w:ilvl w:val="0"/>
          <w:numId w:val="7"/>
        </w:numPr>
        <w:tabs>
          <w:tab w:val="clear" w:pos="709"/>
          <w:tab w:val="left" w:pos="709" w:leader="none"/>
        </w:tabs>
        <w:bidi w:val="0"/>
        <w:ind w:hanging="283" w:start="709"/>
        <w:rPr/>
      </w:pPr>
      <w:r>
        <w:rPr/>
        <w:t>6.8.3 Tool Life Management ......................................... 322</w:t>
      </w:r>
    </w:p>
    <w:p>
      <w:pPr>
        <w:pStyle w:val="BodyText"/>
        <w:numPr>
          <w:ilvl w:val="0"/>
          <w:numId w:val="7"/>
        </w:numPr>
        <w:tabs>
          <w:tab w:val="clear" w:pos="709"/>
          <w:tab w:val="left" w:pos="709" w:leader="none"/>
        </w:tabs>
        <w:bidi w:val="0"/>
        <w:ind w:hanging="283" w:start="709"/>
        <w:rPr/>
      </w:pPr>
      <w:r>
        <w:rPr/>
        <w:t>6.9 Workpiece Setup and Fixture ....................................... 325</w:t>
      </w:r>
    </w:p>
    <w:p>
      <w:pPr>
        <w:pStyle w:val="BodyText"/>
        <w:numPr>
          <w:ilvl w:val="0"/>
          <w:numId w:val="7"/>
        </w:numPr>
        <w:tabs>
          <w:tab w:val="clear" w:pos="709"/>
          <w:tab w:val="left" w:pos="709" w:leader="none"/>
        </w:tabs>
        <w:bidi w:val="0"/>
        <w:ind w:hanging="283" w:start="709"/>
        <w:rPr/>
      </w:pPr>
      <w:r>
        <w:rPr/>
        <w:t>6.9.1 Work Coordinate System Setup ........................... 327</w:t>
      </w:r>
    </w:p>
    <w:p>
      <w:pPr>
        <w:pStyle w:val="BodyText"/>
        <w:numPr>
          <w:ilvl w:val="0"/>
          <w:numId w:val="7"/>
        </w:numPr>
        <w:tabs>
          <w:tab w:val="clear" w:pos="709"/>
          <w:tab w:val="left" w:pos="709" w:leader="none"/>
        </w:tabs>
        <w:bidi w:val="0"/>
        <w:ind w:hanging="283" w:start="709"/>
        <w:rPr/>
      </w:pPr>
      <w:r>
        <w:rPr/>
        <w:t>6.9.2 Part Probing (Optional) ........................................ 330</w:t>
      </w:r>
    </w:p>
    <w:p>
      <w:pPr>
        <w:pStyle w:val="BodyText"/>
        <w:numPr>
          <w:ilvl w:val="0"/>
          <w:numId w:val="7"/>
        </w:numPr>
        <w:tabs>
          <w:tab w:val="clear" w:pos="709"/>
          <w:tab w:val="left" w:pos="709" w:leader="none"/>
        </w:tabs>
        <w:bidi w:val="0"/>
        <w:ind w:hanging="283" w:start="709"/>
        <w:rPr/>
      </w:pPr>
      <w:r>
        <w:rPr/>
        <w:t>6.10 Coolant System Operation .......................................... 332</w:t>
      </w:r>
    </w:p>
    <w:p>
      <w:pPr>
        <w:pStyle w:val="BodyText"/>
        <w:numPr>
          <w:ilvl w:val="0"/>
          <w:numId w:val="7"/>
        </w:numPr>
        <w:tabs>
          <w:tab w:val="clear" w:pos="709"/>
          <w:tab w:val="left" w:pos="709" w:leader="none"/>
        </w:tabs>
        <w:bidi w:val="0"/>
        <w:ind w:hanging="283" w:start="709"/>
        <w:rPr/>
      </w:pPr>
      <w:r>
        <w:rPr/>
        <w:t>6.11 Automatic Cycle Operation ......................................... 335</w:t>
      </w:r>
    </w:p>
    <w:p>
      <w:pPr>
        <w:pStyle w:val="BodyText"/>
        <w:numPr>
          <w:ilvl w:val="0"/>
          <w:numId w:val="7"/>
        </w:numPr>
        <w:tabs>
          <w:tab w:val="clear" w:pos="709"/>
          <w:tab w:val="left" w:pos="709" w:leader="none"/>
        </w:tabs>
        <w:bidi w:val="0"/>
        <w:ind w:hanging="283" w:start="709"/>
        <w:rPr/>
      </w:pPr>
      <w:r>
        <w:rPr/>
        <w:t>6.11.1 Program Selection ............................................. 337</w:t>
      </w:r>
    </w:p>
    <w:p>
      <w:pPr>
        <w:pStyle w:val="BodyText"/>
        <w:numPr>
          <w:ilvl w:val="0"/>
          <w:numId w:val="7"/>
        </w:numPr>
        <w:tabs>
          <w:tab w:val="clear" w:pos="709"/>
          <w:tab w:val="left" w:pos="709" w:leader="none"/>
        </w:tabs>
        <w:bidi w:val="0"/>
        <w:ind w:hanging="283" w:start="709"/>
        <w:rPr/>
      </w:pPr>
      <w:r>
        <w:rPr/>
        <w:t>6.11.2 Cycle Start and Feed Hold ................................... 339</w:t>
      </w:r>
    </w:p>
    <w:p>
      <w:pPr>
        <w:pStyle w:val="BodyText"/>
        <w:numPr>
          <w:ilvl w:val="0"/>
          <w:numId w:val="7"/>
        </w:numPr>
        <w:tabs>
          <w:tab w:val="clear" w:pos="709"/>
          <w:tab w:val="left" w:pos="709" w:leader="none"/>
        </w:tabs>
        <w:bidi w:val="0"/>
        <w:ind w:hanging="283" w:start="709"/>
        <w:rPr/>
      </w:pPr>
      <w:r>
        <w:rPr/>
        <w:t>6.11.3 Override Functions ............................................. 341</w:t>
      </w:r>
    </w:p>
    <w:p>
      <w:pPr>
        <w:pStyle w:val="BodyText"/>
        <w:numPr>
          <w:ilvl w:val="0"/>
          <w:numId w:val="7"/>
        </w:numPr>
        <w:tabs>
          <w:tab w:val="clear" w:pos="709"/>
          <w:tab w:val="left" w:pos="709" w:leader="none"/>
        </w:tabs>
        <w:bidi w:val="0"/>
        <w:ind w:hanging="283" w:start="709"/>
        <w:rPr/>
      </w:pPr>
      <w:r>
        <w:rPr/>
        <w:t>6.12 Machine Power-Off Sequence ..................................... 344</w:t>
      </w:r>
    </w:p>
    <w:p>
      <w:pPr>
        <w:pStyle w:val="BodyText"/>
        <w:numPr>
          <w:ilvl w:val="0"/>
          <w:numId w:val="7"/>
        </w:numPr>
        <w:tabs>
          <w:tab w:val="clear" w:pos="709"/>
          <w:tab w:val="left" w:pos="709" w:leader="none"/>
        </w:tabs>
        <w:bidi w:val="0"/>
        <w:ind w:hanging="283" w:start="709"/>
        <w:rPr/>
      </w:pPr>
      <w:r>
        <w:rPr/>
        <w:t>6.13 Emergency Situations During Operation ....................... 346</w:t>
      </w:r>
    </w:p>
    <w:p>
      <w:pPr>
        <w:pStyle w:val="Heading2"/>
        <w:numPr>
          <w:ilvl w:val="0"/>
          <w:numId w:val="0"/>
        </w:numPr>
        <w:bidi w:val="0"/>
        <w:ind w:hanging="0" w:start="0"/>
        <w:rPr/>
      </w:pPr>
      <w:r>
        <w:rPr/>
        <w:t>PART 6 — PARAMETER REFERENCE</w:t>
      </w:r>
    </w:p>
    <w:p>
      <w:pPr>
        <w:pStyle w:val="BodyText"/>
        <w:bidi w:val="0"/>
        <w:rPr/>
      </w:pPr>
      <w:r>
        <w:rPr>
          <w:b/>
        </w:rPr>
        <w:t>Chapter 7 — Parameter Reference</w:t>
      </w:r>
      <w:r>
        <w:rPr/>
        <w:t xml:space="preserve"> ............................................. 350</w:t>
      </w:r>
    </w:p>
    <w:p>
      <w:pPr>
        <w:pStyle w:val="BodyText"/>
        <w:numPr>
          <w:ilvl w:val="0"/>
          <w:numId w:val="8"/>
        </w:numPr>
        <w:tabs>
          <w:tab w:val="clear" w:pos="709"/>
          <w:tab w:val="left" w:pos="709" w:leader="none"/>
        </w:tabs>
        <w:bidi w:val="0"/>
        <w:ind w:hanging="283" w:start="709"/>
        <w:rPr/>
      </w:pPr>
      <w:r>
        <w:rPr/>
        <w:t>7.1 Introduction to BC-500X Parameters ............................ 350</w:t>
      </w:r>
    </w:p>
    <w:p>
      <w:pPr>
        <w:pStyle w:val="BodyText"/>
        <w:numPr>
          <w:ilvl w:val="0"/>
          <w:numId w:val="8"/>
        </w:numPr>
        <w:tabs>
          <w:tab w:val="clear" w:pos="709"/>
          <w:tab w:val="left" w:pos="709" w:leader="none"/>
        </w:tabs>
        <w:bidi w:val="0"/>
        <w:ind w:hanging="283" w:start="709"/>
        <w:rPr/>
      </w:pPr>
      <w:r>
        <w:rPr/>
        <w:t>7.2 Parameter Group B1.xx — Spindle Parameters .............. 354</w:t>
      </w:r>
    </w:p>
    <w:p>
      <w:pPr>
        <w:pStyle w:val="BodyText"/>
        <w:numPr>
          <w:ilvl w:val="0"/>
          <w:numId w:val="8"/>
        </w:numPr>
        <w:tabs>
          <w:tab w:val="clear" w:pos="709"/>
          <w:tab w:val="left" w:pos="709" w:leader="none"/>
        </w:tabs>
        <w:bidi w:val="0"/>
        <w:ind w:hanging="283" w:start="709"/>
        <w:rPr/>
      </w:pPr>
      <w:r>
        <w:rPr/>
        <w:t>7.3 Parameter Group B2.xx — Axis Motion Parameters ........ 368</w:t>
      </w:r>
    </w:p>
    <w:p>
      <w:pPr>
        <w:pStyle w:val="BodyText"/>
        <w:numPr>
          <w:ilvl w:val="0"/>
          <w:numId w:val="8"/>
        </w:numPr>
        <w:tabs>
          <w:tab w:val="clear" w:pos="709"/>
          <w:tab w:val="left" w:pos="709" w:leader="none"/>
        </w:tabs>
        <w:bidi w:val="0"/>
        <w:ind w:hanging="283" w:start="709"/>
        <w:rPr/>
      </w:pPr>
      <w:r>
        <w:rPr/>
        <w:t>7.4 Parameter Group B3.xx — Tool Changer Parameters ...... 382</w:t>
      </w:r>
    </w:p>
    <w:p>
      <w:pPr>
        <w:pStyle w:val="BodyText"/>
        <w:numPr>
          <w:ilvl w:val="0"/>
          <w:numId w:val="8"/>
        </w:numPr>
        <w:tabs>
          <w:tab w:val="clear" w:pos="709"/>
          <w:tab w:val="left" w:pos="709" w:leader="none"/>
        </w:tabs>
        <w:bidi w:val="0"/>
        <w:ind w:hanging="283" w:start="709"/>
        <w:rPr/>
      </w:pPr>
      <w:r>
        <w:rPr/>
        <w:t>7.5 Parameter Group B4.xx — Hydraulic System Parameters . 396</w:t>
      </w:r>
    </w:p>
    <w:p>
      <w:pPr>
        <w:pStyle w:val="BodyText"/>
        <w:numPr>
          <w:ilvl w:val="0"/>
          <w:numId w:val="8"/>
        </w:numPr>
        <w:tabs>
          <w:tab w:val="clear" w:pos="709"/>
          <w:tab w:val="left" w:pos="709" w:leader="none"/>
        </w:tabs>
        <w:bidi w:val="0"/>
        <w:ind w:hanging="283" w:start="709"/>
        <w:rPr/>
      </w:pPr>
      <w:r>
        <w:rPr/>
        <w:t>7.6 Parameter Group B5.xx — Coolant System Parameters ... 408</w:t>
      </w:r>
    </w:p>
    <w:p>
      <w:pPr>
        <w:pStyle w:val="BodyText"/>
        <w:numPr>
          <w:ilvl w:val="0"/>
          <w:numId w:val="8"/>
        </w:numPr>
        <w:tabs>
          <w:tab w:val="clear" w:pos="709"/>
          <w:tab w:val="left" w:pos="709" w:leader="none"/>
        </w:tabs>
        <w:bidi w:val="0"/>
        <w:ind w:hanging="283" w:start="709"/>
        <w:rPr/>
      </w:pPr>
      <w:r>
        <w:rPr/>
        <w:t>7.7 Parameter Group B6.xx — Encoder/Feedback Parameters . 420</w:t>
      </w:r>
    </w:p>
    <w:p>
      <w:pPr>
        <w:pStyle w:val="BodyText"/>
        <w:numPr>
          <w:ilvl w:val="0"/>
          <w:numId w:val="8"/>
        </w:numPr>
        <w:tabs>
          <w:tab w:val="clear" w:pos="709"/>
          <w:tab w:val="left" w:pos="709" w:leader="none"/>
        </w:tabs>
        <w:bidi w:val="0"/>
        <w:ind w:hanging="283" w:start="709"/>
        <w:rPr/>
      </w:pPr>
      <w:r>
        <w:rPr/>
        <w:t>7.8 Parameter Group B7.xx — Communication Parameters ... 432</w:t>
      </w:r>
    </w:p>
    <w:p>
      <w:pPr>
        <w:pStyle w:val="BodyText"/>
        <w:numPr>
          <w:ilvl w:val="0"/>
          <w:numId w:val="8"/>
        </w:numPr>
        <w:tabs>
          <w:tab w:val="clear" w:pos="709"/>
          <w:tab w:val="left" w:pos="709" w:leader="none"/>
        </w:tabs>
        <w:bidi w:val="0"/>
        <w:ind w:hanging="283" w:start="709"/>
        <w:rPr/>
      </w:pPr>
      <w:r>
        <w:rPr/>
        <w:t>7.9 Parameter Group B8.xx — Safety and Interlock Parameters 442</w:t>
      </w:r>
    </w:p>
    <w:p>
      <w:pPr>
        <w:pStyle w:val="BodyText"/>
        <w:numPr>
          <w:ilvl w:val="0"/>
          <w:numId w:val="8"/>
        </w:numPr>
        <w:tabs>
          <w:tab w:val="clear" w:pos="709"/>
          <w:tab w:val="left" w:pos="709" w:leader="none"/>
        </w:tabs>
        <w:bidi w:val="0"/>
        <w:ind w:hanging="283" w:start="709"/>
        <w:rPr/>
      </w:pPr>
      <w:r>
        <w:rPr/>
        <w:t>7.10 Parameter Group B9.xx — Diagnostic Parameters ........ 454</w:t>
      </w:r>
    </w:p>
    <w:p>
      <w:pPr>
        <w:pStyle w:val="Heading2"/>
        <w:numPr>
          <w:ilvl w:val="0"/>
          <w:numId w:val="0"/>
        </w:numPr>
        <w:bidi w:val="0"/>
        <w:ind w:hanging="0" w:start="0"/>
        <w:rPr/>
      </w:pPr>
      <w:r>
        <w:rPr/>
        <w:t>PART 7 — FAULT CODES AND TROUBLESHOOTING</w:t>
      </w:r>
    </w:p>
    <w:p>
      <w:pPr>
        <w:pStyle w:val="BodyText"/>
        <w:bidi w:val="0"/>
        <w:rPr/>
      </w:pPr>
      <w:r>
        <w:rPr>
          <w:b/>
        </w:rPr>
        <w:t>Chapter 8 — Fault Codes and Troubleshooting</w:t>
      </w:r>
      <w:r>
        <w:rPr/>
        <w:t xml:space="preserve"> ........................... 466</w:t>
      </w:r>
    </w:p>
    <w:p>
      <w:pPr>
        <w:pStyle w:val="BodyText"/>
        <w:numPr>
          <w:ilvl w:val="0"/>
          <w:numId w:val="9"/>
        </w:numPr>
        <w:tabs>
          <w:tab w:val="clear" w:pos="709"/>
          <w:tab w:val="left" w:pos="709" w:leader="none"/>
        </w:tabs>
        <w:bidi w:val="0"/>
        <w:ind w:hanging="283" w:start="709"/>
        <w:rPr/>
      </w:pPr>
      <w:r>
        <w:rPr/>
        <w:t>8.1 Fault System Overview ................................................ 466</w:t>
      </w:r>
    </w:p>
    <w:p>
      <w:pPr>
        <w:pStyle w:val="BodyText"/>
        <w:numPr>
          <w:ilvl w:val="0"/>
          <w:numId w:val="9"/>
        </w:numPr>
        <w:tabs>
          <w:tab w:val="clear" w:pos="709"/>
          <w:tab w:val="left" w:pos="709" w:leader="none"/>
        </w:tabs>
        <w:bidi w:val="0"/>
        <w:ind w:hanging="283" w:start="709"/>
        <w:rPr/>
      </w:pPr>
      <w:r>
        <w:rPr/>
        <w:t>8.2 Fault Log Access and Management ............................... 469</w:t>
      </w:r>
    </w:p>
    <w:p>
      <w:pPr>
        <w:pStyle w:val="BodyText"/>
        <w:numPr>
          <w:ilvl w:val="0"/>
          <w:numId w:val="9"/>
        </w:numPr>
        <w:tabs>
          <w:tab w:val="clear" w:pos="709"/>
          <w:tab w:val="left" w:pos="709" w:leader="none"/>
        </w:tabs>
        <w:bidi w:val="0"/>
        <w:ind w:hanging="283" w:start="709"/>
        <w:rPr/>
      </w:pPr>
      <w:r>
        <w:rPr/>
        <w:t>8.3 Fault Code Reference Table — Complete Listing ............. 472</w:t>
      </w:r>
    </w:p>
    <w:p>
      <w:pPr>
        <w:pStyle w:val="BodyText"/>
        <w:numPr>
          <w:ilvl w:val="0"/>
          <w:numId w:val="9"/>
        </w:numPr>
        <w:tabs>
          <w:tab w:val="clear" w:pos="709"/>
          <w:tab w:val="left" w:pos="709" w:leader="none"/>
        </w:tabs>
        <w:bidi w:val="0"/>
        <w:ind w:hanging="283" w:start="709"/>
        <w:rPr/>
      </w:pPr>
      <w:r>
        <w:rPr/>
        <w:t>8.4 Critical Faults (E001–E099) ......................................... 475</w:t>
      </w:r>
    </w:p>
    <w:p>
      <w:pPr>
        <w:pStyle w:val="BodyText"/>
        <w:numPr>
          <w:ilvl w:val="0"/>
          <w:numId w:val="9"/>
        </w:numPr>
        <w:tabs>
          <w:tab w:val="clear" w:pos="709"/>
          <w:tab w:val="left" w:pos="709" w:leader="none"/>
        </w:tabs>
        <w:bidi w:val="0"/>
        <w:spacing w:before="0" w:after="0"/>
        <w:ind w:hanging="283" w:start="709"/>
        <w:rPr/>
      </w:pPr>
      <w:r>
        <w:rPr/>
        <w:t>8.5 Encoder and Feedback Faults (E100–E199) ................... 490</w:t>
      </w:r>
    </w:p>
    <w:p>
      <w:pPr>
        <w:pStyle w:val="BodyText"/>
        <w:numPr>
          <w:ilvl w:val="1"/>
          <w:numId w:val="9"/>
        </w:numPr>
        <w:tabs>
          <w:tab w:val="clear" w:pos="709"/>
          <w:tab w:val="left" w:pos="1418" w:leader="none"/>
        </w:tabs>
        <w:bidi w:val="0"/>
        <w:ind w:hanging="283" w:start="1418"/>
        <w:rPr/>
      </w:pPr>
      <w:r>
        <w:rPr/>
        <w:t>8.5.1 E101 — Spindle Encoder Signal Lost .................... 491</w:t>
      </w:r>
    </w:p>
    <w:p>
      <w:pPr>
        <w:pStyle w:val="BodyText"/>
        <w:numPr>
          <w:ilvl w:val="0"/>
          <w:numId w:val="9"/>
        </w:numPr>
        <w:tabs>
          <w:tab w:val="clear" w:pos="709"/>
          <w:tab w:val="left" w:pos="709" w:leader="none"/>
        </w:tabs>
        <w:bidi w:val="0"/>
        <w:spacing w:before="0" w:after="0"/>
        <w:ind w:hanging="283" w:start="709"/>
        <w:rPr/>
      </w:pPr>
      <w:r>
        <w:rPr/>
        <w:t>8.6 Coolant System Faults (E200–E299) ............................. 510</w:t>
      </w:r>
    </w:p>
    <w:p>
      <w:pPr>
        <w:pStyle w:val="BodyText"/>
        <w:numPr>
          <w:ilvl w:val="1"/>
          <w:numId w:val="9"/>
        </w:numPr>
        <w:tabs>
          <w:tab w:val="clear" w:pos="709"/>
          <w:tab w:val="left" w:pos="1418" w:leader="none"/>
        </w:tabs>
        <w:bidi w:val="0"/>
        <w:ind w:hanging="283" w:start="1418"/>
        <w:rPr/>
      </w:pPr>
      <w:r>
        <w:rPr/>
        <w:t>8.6.1 E202 — Coolant Level Below Minimum ................ 511</w:t>
      </w:r>
    </w:p>
    <w:p>
      <w:pPr>
        <w:pStyle w:val="BodyText"/>
        <w:numPr>
          <w:ilvl w:val="0"/>
          <w:numId w:val="9"/>
        </w:numPr>
        <w:tabs>
          <w:tab w:val="clear" w:pos="709"/>
          <w:tab w:val="left" w:pos="709" w:leader="none"/>
        </w:tabs>
        <w:bidi w:val="0"/>
        <w:spacing w:before="0" w:after="0"/>
        <w:ind w:hanging="283" w:start="709"/>
        <w:rPr/>
      </w:pPr>
      <w:r>
        <w:rPr/>
        <w:t>8.7 Tool Changer Faults (E300–E399) ................................ 526</w:t>
      </w:r>
    </w:p>
    <w:p>
      <w:pPr>
        <w:pStyle w:val="BodyText"/>
        <w:numPr>
          <w:ilvl w:val="1"/>
          <w:numId w:val="9"/>
        </w:numPr>
        <w:tabs>
          <w:tab w:val="clear" w:pos="709"/>
          <w:tab w:val="left" w:pos="1418" w:leader="none"/>
        </w:tabs>
        <w:bidi w:val="0"/>
        <w:ind w:hanging="283" w:start="1418"/>
        <w:rPr/>
      </w:pPr>
      <w:r>
        <w:rPr/>
        <w:t>8.7.1 E303 — Tool Changer Timeout ............................ 527</w:t>
      </w:r>
    </w:p>
    <w:p>
      <w:pPr>
        <w:pStyle w:val="BodyText"/>
        <w:numPr>
          <w:ilvl w:val="0"/>
          <w:numId w:val="9"/>
        </w:numPr>
        <w:tabs>
          <w:tab w:val="clear" w:pos="709"/>
          <w:tab w:val="left" w:pos="709" w:leader="none"/>
        </w:tabs>
        <w:bidi w:val="0"/>
        <w:spacing w:before="0" w:after="0"/>
        <w:ind w:hanging="283" w:start="709"/>
        <w:rPr/>
      </w:pPr>
      <w:r>
        <w:rPr/>
        <w:t>8.8 Hydraulic System Faults (E400–E499) .......................... 544</w:t>
      </w:r>
    </w:p>
    <w:p>
      <w:pPr>
        <w:pStyle w:val="BodyText"/>
        <w:numPr>
          <w:ilvl w:val="1"/>
          <w:numId w:val="9"/>
        </w:numPr>
        <w:tabs>
          <w:tab w:val="clear" w:pos="709"/>
          <w:tab w:val="left" w:pos="1418" w:leader="none"/>
        </w:tabs>
        <w:bidi w:val="0"/>
        <w:ind w:hanging="283" w:start="1418"/>
        <w:rPr/>
      </w:pPr>
      <w:r>
        <w:rPr/>
        <w:t>8.8.1 E404 — Hydraulic Pressure Low .......................... 545</w:t>
      </w:r>
    </w:p>
    <w:p>
      <w:pPr>
        <w:pStyle w:val="BodyText"/>
        <w:numPr>
          <w:ilvl w:val="0"/>
          <w:numId w:val="9"/>
        </w:numPr>
        <w:tabs>
          <w:tab w:val="clear" w:pos="709"/>
          <w:tab w:val="left" w:pos="709" w:leader="none"/>
        </w:tabs>
        <w:bidi w:val="0"/>
        <w:spacing w:before="0" w:after="0"/>
        <w:ind w:hanging="283" w:start="709"/>
        <w:rPr/>
      </w:pPr>
      <w:r>
        <w:rPr/>
        <w:t>8.9 Servo System Faults (E500–E599) ............................... 562</w:t>
      </w:r>
    </w:p>
    <w:p>
      <w:pPr>
        <w:pStyle w:val="BodyText"/>
        <w:numPr>
          <w:ilvl w:val="1"/>
          <w:numId w:val="9"/>
        </w:numPr>
        <w:tabs>
          <w:tab w:val="clear" w:pos="709"/>
          <w:tab w:val="left" w:pos="1418" w:leader="none"/>
        </w:tabs>
        <w:bidi w:val="0"/>
        <w:ind w:hanging="283" w:start="1418"/>
        <w:rPr/>
      </w:pPr>
      <w:r>
        <w:rPr/>
        <w:t>8.9.1 E505 — Axis Servo Overload ............................... 563</w:t>
      </w:r>
    </w:p>
    <w:p>
      <w:pPr>
        <w:pStyle w:val="BodyText"/>
        <w:numPr>
          <w:ilvl w:val="0"/>
          <w:numId w:val="9"/>
        </w:numPr>
        <w:tabs>
          <w:tab w:val="clear" w:pos="709"/>
          <w:tab w:val="left" w:pos="709" w:leader="none"/>
        </w:tabs>
        <w:bidi w:val="0"/>
        <w:ind w:hanging="283" w:start="709"/>
        <w:rPr/>
      </w:pPr>
      <w:r>
        <w:rPr/>
        <w:t>8.10 Communication and I/O Faults (E600–E699) ............... 580</w:t>
      </w:r>
    </w:p>
    <w:p>
      <w:pPr>
        <w:pStyle w:val="BodyText"/>
        <w:numPr>
          <w:ilvl w:val="0"/>
          <w:numId w:val="9"/>
        </w:numPr>
        <w:tabs>
          <w:tab w:val="clear" w:pos="709"/>
          <w:tab w:val="left" w:pos="709" w:leader="none"/>
        </w:tabs>
        <w:bidi w:val="0"/>
        <w:ind w:hanging="283" w:start="709"/>
        <w:rPr/>
      </w:pPr>
      <w:r>
        <w:rPr/>
        <w:t>8.11 PLC and Logic Faults (E700–E799) ............................ 594</w:t>
      </w:r>
    </w:p>
    <w:p>
      <w:pPr>
        <w:pStyle w:val="BodyText"/>
        <w:numPr>
          <w:ilvl w:val="0"/>
          <w:numId w:val="9"/>
        </w:numPr>
        <w:tabs>
          <w:tab w:val="clear" w:pos="709"/>
          <w:tab w:val="left" w:pos="709" w:leader="none"/>
        </w:tabs>
        <w:bidi w:val="0"/>
        <w:ind w:hanging="283" w:start="709"/>
        <w:rPr/>
      </w:pPr>
      <w:r>
        <w:rPr/>
        <w:t>8.12 Thermal and Environmental Faults (E800–E899) .......... 606</w:t>
      </w:r>
    </w:p>
    <w:p>
      <w:pPr>
        <w:pStyle w:val="BodyText"/>
        <w:numPr>
          <w:ilvl w:val="0"/>
          <w:numId w:val="9"/>
        </w:numPr>
        <w:tabs>
          <w:tab w:val="clear" w:pos="709"/>
          <w:tab w:val="left" w:pos="709" w:leader="none"/>
        </w:tabs>
        <w:bidi w:val="0"/>
        <w:ind w:hanging="283" w:start="709"/>
        <w:rPr/>
      </w:pPr>
      <w:r>
        <w:rPr/>
        <w:t>8.13 System Configuration Faults (E900–E999) ................... 618</w:t>
      </w:r>
    </w:p>
    <w:p>
      <w:pPr>
        <w:pStyle w:val="Heading2"/>
        <w:numPr>
          <w:ilvl w:val="0"/>
          <w:numId w:val="0"/>
        </w:numPr>
        <w:bidi w:val="0"/>
        <w:ind w:hanging="0" w:start="0"/>
        <w:rPr/>
      </w:pPr>
      <w:r>
        <w:rPr/>
        <w:t>PART 8 — MAINTENANCE</w:t>
      </w:r>
    </w:p>
    <w:p>
      <w:pPr>
        <w:pStyle w:val="BodyText"/>
        <w:bidi w:val="0"/>
        <w:rPr/>
      </w:pPr>
      <w:r>
        <w:rPr>
          <w:b/>
        </w:rPr>
        <w:t>Chapter 9 — Maintenance Schedule</w:t>
      </w:r>
      <w:r>
        <w:rPr/>
        <w:t xml:space="preserve"> ............................................ 630</w:t>
      </w:r>
    </w:p>
    <w:p>
      <w:pPr>
        <w:pStyle w:val="BodyText"/>
        <w:numPr>
          <w:ilvl w:val="0"/>
          <w:numId w:val="10"/>
        </w:numPr>
        <w:tabs>
          <w:tab w:val="clear" w:pos="709"/>
          <w:tab w:val="left" w:pos="709" w:leader="none"/>
        </w:tabs>
        <w:bidi w:val="0"/>
        <w:ind w:hanging="283" w:start="709"/>
        <w:rPr/>
      </w:pPr>
      <w:r>
        <w:rPr/>
        <w:t>9.1 Maintenance Philosophy and Preventive Maintenance Overview ... 630</w:t>
      </w:r>
    </w:p>
    <w:p>
      <w:pPr>
        <w:pStyle w:val="BodyText"/>
        <w:numPr>
          <w:ilvl w:val="0"/>
          <w:numId w:val="10"/>
        </w:numPr>
        <w:tabs>
          <w:tab w:val="clear" w:pos="709"/>
          <w:tab w:val="left" w:pos="709" w:leader="none"/>
        </w:tabs>
        <w:bidi w:val="0"/>
        <w:ind w:hanging="283" w:start="709"/>
        <w:rPr/>
      </w:pPr>
      <w:r>
        <w:rPr/>
        <w:t>9.2 Daily Maintenance Tasks .............................................. 634</w:t>
      </w:r>
    </w:p>
    <w:p>
      <w:pPr>
        <w:pStyle w:val="BodyText"/>
        <w:numPr>
          <w:ilvl w:val="0"/>
          <w:numId w:val="10"/>
        </w:numPr>
        <w:tabs>
          <w:tab w:val="clear" w:pos="709"/>
          <w:tab w:val="left" w:pos="709" w:leader="none"/>
        </w:tabs>
        <w:bidi w:val="0"/>
        <w:ind w:hanging="283" w:start="709"/>
        <w:rPr/>
      </w:pPr>
      <w:r>
        <w:rPr/>
        <w:t>9.3 Weekly Maintenance Tasks ........................................... 642</w:t>
      </w:r>
    </w:p>
    <w:p>
      <w:pPr>
        <w:pStyle w:val="BodyText"/>
        <w:numPr>
          <w:ilvl w:val="0"/>
          <w:numId w:val="10"/>
        </w:numPr>
        <w:tabs>
          <w:tab w:val="clear" w:pos="709"/>
          <w:tab w:val="left" w:pos="709" w:leader="none"/>
        </w:tabs>
        <w:bidi w:val="0"/>
        <w:ind w:hanging="283" w:start="709"/>
        <w:rPr/>
      </w:pPr>
      <w:r>
        <w:rPr/>
        <w:t>9.4 Monthly Maintenance Tasks .......................................... 650</w:t>
      </w:r>
    </w:p>
    <w:p>
      <w:pPr>
        <w:pStyle w:val="BodyText"/>
        <w:numPr>
          <w:ilvl w:val="0"/>
          <w:numId w:val="10"/>
        </w:numPr>
        <w:tabs>
          <w:tab w:val="clear" w:pos="709"/>
          <w:tab w:val="left" w:pos="709" w:leader="none"/>
        </w:tabs>
        <w:bidi w:val="0"/>
        <w:ind w:hanging="283" w:start="709"/>
        <w:rPr/>
      </w:pPr>
      <w:r>
        <w:rPr/>
        <w:t>9.5 Quarterly Maintenance Tasks ........................................ 660</w:t>
      </w:r>
    </w:p>
    <w:p>
      <w:pPr>
        <w:pStyle w:val="BodyText"/>
        <w:numPr>
          <w:ilvl w:val="0"/>
          <w:numId w:val="10"/>
        </w:numPr>
        <w:tabs>
          <w:tab w:val="clear" w:pos="709"/>
          <w:tab w:val="left" w:pos="709" w:leader="none"/>
        </w:tabs>
        <w:bidi w:val="0"/>
        <w:ind w:hanging="283" w:start="709"/>
        <w:rPr/>
      </w:pPr>
      <w:r>
        <w:rPr/>
        <w:t>9.6 Semi-Annual Maintenance Tasks ................................... 670</w:t>
      </w:r>
    </w:p>
    <w:p>
      <w:pPr>
        <w:pStyle w:val="BodyText"/>
        <w:numPr>
          <w:ilvl w:val="0"/>
          <w:numId w:val="10"/>
        </w:numPr>
        <w:tabs>
          <w:tab w:val="clear" w:pos="709"/>
          <w:tab w:val="left" w:pos="709" w:leader="none"/>
        </w:tabs>
        <w:bidi w:val="0"/>
        <w:ind w:hanging="283" w:start="709"/>
        <w:rPr/>
      </w:pPr>
      <w:r>
        <w:rPr/>
        <w:t>9.7 Annual Maintenance Tasks ........................................... 682</w:t>
      </w:r>
    </w:p>
    <w:p>
      <w:pPr>
        <w:pStyle w:val="BodyText"/>
        <w:numPr>
          <w:ilvl w:val="0"/>
          <w:numId w:val="10"/>
        </w:numPr>
        <w:tabs>
          <w:tab w:val="clear" w:pos="709"/>
          <w:tab w:val="left" w:pos="709" w:leader="none"/>
        </w:tabs>
        <w:bidi w:val="0"/>
        <w:ind w:hanging="283" w:start="709"/>
        <w:rPr/>
      </w:pPr>
      <w:r>
        <w:rPr/>
        <w:t>9.8 Hydraulic Oil Change Procedure ................................... 694</w:t>
      </w:r>
    </w:p>
    <w:p>
      <w:pPr>
        <w:pStyle w:val="BodyText"/>
        <w:numPr>
          <w:ilvl w:val="0"/>
          <w:numId w:val="10"/>
        </w:numPr>
        <w:tabs>
          <w:tab w:val="clear" w:pos="709"/>
          <w:tab w:val="left" w:pos="709" w:leader="none"/>
        </w:tabs>
        <w:bidi w:val="0"/>
        <w:ind w:hanging="283" w:start="709"/>
        <w:rPr/>
      </w:pPr>
      <w:r>
        <w:rPr/>
        <w:t>9.9 Coolant Replacement Procedure ................................... 702</w:t>
      </w:r>
    </w:p>
    <w:p>
      <w:pPr>
        <w:pStyle w:val="BodyText"/>
        <w:numPr>
          <w:ilvl w:val="0"/>
          <w:numId w:val="10"/>
        </w:numPr>
        <w:tabs>
          <w:tab w:val="clear" w:pos="709"/>
          <w:tab w:val="left" w:pos="709" w:leader="none"/>
        </w:tabs>
        <w:bidi w:val="0"/>
        <w:ind w:hanging="283" w:start="709"/>
        <w:rPr/>
      </w:pPr>
      <w:r>
        <w:rPr/>
        <w:t>9.10 Spindle Bearing Inspection ......................................... 710</w:t>
      </w:r>
    </w:p>
    <w:p>
      <w:pPr>
        <w:pStyle w:val="BodyText"/>
        <w:numPr>
          <w:ilvl w:val="0"/>
          <w:numId w:val="10"/>
        </w:numPr>
        <w:tabs>
          <w:tab w:val="clear" w:pos="709"/>
          <w:tab w:val="left" w:pos="709" w:leader="none"/>
        </w:tabs>
        <w:bidi w:val="0"/>
        <w:ind w:hanging="283" w:start="709"/>
        <w:rPr/>
      </w:pPr>
      <w:r>
        <w:rPr/>
        <w:t>9.11 Tool Changer Lubrication ........................................... 716</w:t>
      </w:r>
    </w:p>
    <w:p>
      <w:pPr>
        <w:pStyle w:val="BodyText"/>
        <w:numPr>
          <w:ilvl w:val="0"/>
          <w:numId w:val="10"/>
        </w:numPr>
        <w:tabs>
          <w:tab w:val="clear" w:pos="709"/>
          <w:tab w:val="left" w:pos="709" w:leader="none"/>
        </w:tabs>
        <w:bidi w:val="0"/>
        <w:ind w:hanging="283" w:start="709"/>
        <w:rPr/>
      </w:pPr>
      <w:r>
        <w:rPr/>
        <w:t>9.12 Encoder Cable Inspection and Replacement ................. 722</w:t>
      </w:r>
    </w:p>
    <w:p>
      <w:pPr>
        <w:pStyle w:val="BodyText"/>
        <w:numPr>
          <w:ilvl w:val="0"/>
          <w:numId w:val="10"/>
        </w:numPr>
        <w:tabs>
          <w:tab w:val="clear" w:pos="709"/>
          <w:tab w:val="left" w:pos="709" w:leader="none"/>
        </w:tabs>
        <w:bidi w:val="0"/>
        <w:ind w:hanging="283" w:start="709"/>
        <w:rPr/>
      </w:pPr>
      <w:r>
        <w:rPr/>
        <w:t>9.13 Ballscrew and Guideway Maintenance ......................... 728</w:t>
      </w:r>
    </w:p>
    <w:p>
      <w:pPr>
        <w:pStyle w:val="BodyText"/>
        <w:numPr>
          <w:ilvl w:val="0"/>
          <w:numId w:val="10"/>
        </w:numPr>
        <w:tabs>
          <w:tab w:val="clear" w:pos="709"/>
          <w:tab w:val="left" w:pos="709" w:leader="none"/>
        </w:tabs>
        <w:bidi w:val="0"/>
        <w:ind w:hanging="283" w:start="709"/>
        <w:rPr/>
      </w:pPr>
      <w:r>
        <w:rPr/>
        <w:t>9.14 Way Lube System Maintenance ................................... 734</w:t>
      </w:r>
    </w:p>
    <w:p>
      <w:pPr>
        <w:pStyle w:val="BodyText"/>
        <w:numPr>
          <w:ilvl w:val="0"/>
          <w:numId w:val="10"/>
        </w:numPr>
        <w:tabs>
          <w:tab w:val="clear" w:pos="709"/>
          <w:tab w:val="left" w:pos="709" w:leader="none"/>
        </w:tabs>
        <w:bidi w:val="0"/>
        <w:ind w:hanging="283" w:start="709"/>
        <w:rPr/>
      </w:pPr>
      <w:r>
        <w:rPr/>
        <w:t>9.15 Filter Replacement Schedule ....................................... 740</w:t>
      </w:r>
    </w:p>
    <w:p>
      <w:pPr>
        <w:pStyle w:val="Heading2"/>
        <w:numPr>
          <w:ilvl w:val="0"/>
          <w:numId w:val="0"/>
        </w:numPr>
        <w:bidi w:val="0"/>
        <w:ind w:hanging="0" w:start="0"/>
        <w:rPr/>
      </w:pPr>
      <w:r>
        <w:rPr/>
        <w:t>PART 9 — SPARE PARTS CATALOG</w:t>
      </w:r>
    </w:p>
    <w:p>
      <w:pPr>
        <w:pStyle w:val="BodyText"/>
        <w:bidi w:val="0"/>
        <w:rPr/>
      </w:pPr>
      <w:r>
        <w:rPr>
          <w:b/>
        </w:rPr>
        <w:t>Chapter 10 — Spare Parts Catalog</w:t>
      </w:r>
      <w:r>
        <w:rPr/>
        <w:t xml:space="preserve"> ............................................. 748</w:t>
      </w:r>
    </w:p>
    <w:p>
      <w:pPr>
        <w:pStyle w:val="BodyText"/>
        <w:numPr>
          <w:ilvl w:val="0"/>
          <w:numId w:val="11"/>
        </w:numPr>
        <w:tabs>
          <w:tab w:val="clear" w:pos="709"/>
          <w:tab w:val="left" w:pos="709" w:leader="none"/>
        </w:tabs>
        <w:bidi w:val="0"/>
        <w:ind w:hanging="283" w:start="709"/>
        <w:rPr/>
      </w:pPr>
      <w:r>
        <w:rPr/>
        <w:t>10.1 How to Order Parts .................................................... 748</w:t>
      </w:r>
    </w:p>
    <w:p>
      <w:pPr>
        <w:pStyle w:val="BodyText"/>
        <w:numPr>
          <w:ilvl w:val="0"/>
          <w:numId w:val="11"/>
        </w:numPr>
        <w:tabs>
          <w:tab w:val="clear" w:pos="709"/>
          <w:tab w:val="left" w:pos="709" w:leader="none"/>
        </w:tabs>
        <w:bidi w:val="0"/>
        <w:ind w:hanging="283" w:start="709"/>
        <w:rPr/>
      </w:pPr>
      <w:r>
        <w:rPr/>
        <w:t>10.2 Spindle Assembly Parts ............................................. 751</w:t>
      </w:r>
    </w:p>
    <w:p>
      <w:pPr>
        <w:pStyle w:val="BodyText"/>
        <w:numPr>
          <w:ilvl w:val="0"/>
          <w:numId w:val="11"/>
        </w:numPr>
        <w:tabs>
          <w:tab w:val="clear" w:pos="709"/>
          <w:tab w:val="left" w:pos="709" w:leader="none"/>
        </w:tabs>
        <w:bidi w:val="0"/>
        <w:ind w:hanging="283" w:start="709"/>
        <w:rPr/>
      </w:pPr>
      <w:r>
        <w:rPr/>
        <w:t>10.3 Axis Drive Parts ........................................................ 758</w:t>
      </w:r>
    </w:p>
    <w:p>
      <w:pPr>
        <w:pStyle w:val="BodyText"/>
        <w:numPr>
          <w:ilvl w:val="0"/>
          <w:numId w:val="11"/>
        </w:numPr>
        <w:tabs>
          <w:tab w:val="clear" w:pos="709"/>
          <w:tab w:val="left" w:pos="709" w:leader="none"/>
        </w:tabs>
        <w:bidi w:val="0"/>
        <w:ind w:hanging="283" w:start="709"/>
        <w:rPr/>
      </w:pPr>
      <w:r>
        <w:rPr/>
        <w:t>10.4 Tool Changer Parts .................................................... 764</w:t>
      </w:r>
    </w:p>
    <w:p>
      <w:pPr>
        <w:pStyle w:val="BodyText"/>
        <w:numPr>
          <w:ilvl w:val="0"/>
          <w:numId w:val="11"/>
        </w:numPr>
        <w:tabs>
          <w:tab w:val="clear" w:pos="709"/>
          <w:tab w:val="left" w:pos="709" w:leader="none"/>
        </w:tabs>
        <w:bidi w:val="0"/>
        <w:ind w:hanging="283" w:start="709"/>
        <w:rPr/>
      </w:pPr>
      <w:r>
        <w:rPr/>
        <w:t>10.5 Hydraulic System Parts ............................................. 770</w:t>
      </w:r>
    </w:p>
    <w:p>
      <w:pPr>
        <w:pStyle w:val="BodyText"/>
        <w:numPr>
          <w:ilvl w:val="0"/>
          <w:numId w:val="11"/>
        </w:numPr>
        <w:tabs>
          <w:tab w:val="clear" w:pos="709"/>
          <w:tab w:val="left" w:pos="709" w:leader="none"/>
        </w:tabs>
        <w:bidi w:val="0"/>
        <w:ind w:hanging="283" w:start="709"/>
        <w:rPr/>
      </w:pPr>
      <w:r>
        <w:rPr/>
        <w:t>10.6 Coolant System Parts ................................................ 776</w:t>
      </w:r>
    </w:p>
    <w:p>
      <w:pPr>
        <w:pStyle w:val="BodyText"/>
        <w:numPr>
          <w:ilvl w:val="0"/>
          <w:numId w:val="11"/>
        </w:numPr>
        <w:tabs>
          <w:tab w:val="clear" w:pos="709"/>
          <w:tab w:val="left" w:pos="709" w:leader="none"/>
        </w:tabs>
        <w:bidi w:val="0"/>
        <w:ind w:hanging="283" w:start="709"/>
        <w:rPr/>
      </w:pPr>
      <w:r>
        <w:rPr/>
        <w:t>10.7 Electrical and Control Parts ........................................ 782</w:t>
      </w:r>
    </w:p>
    <w:p>
      <w:pPr>
        <w:pStyle w:val="BodyText"/>
        <w:numPr>
          <w:ilvl w:val="0"/>
          <w:numId w:val="11"/>
        </w:numPr>
        <w:tabs>
          <w:tab w:val="clear" w:pos="709"/>
          <w:tab w:val="left" w:pos="709" w:leader="none"/>
        </w:tabs>
        <w:bidi w:val="0"/>
        <w:ind w:hanging="283" w:start="709"/>
        <w:rPr/>
      </w:pPr>
      <w:r>
        <w:rPr/>
        <w:t>10.8 Enclosure and Structure Parts .................................... 788</w:t>
      </w:r>
    </w:p>
    <w:p>
      <w:pPr>
        <w:pStyle w:val="BodyText"/>
        <w:numPr>
          <w:ilvl w:val="0"/>
          <w:numId w:val="11"/>
        </w:numPr>
        <w:tabs>
          <w:tab w:val="clear" w:pos="709"/>
          <w:tab w:val="left" w:pos="709" w:leader="none"/>
        </w:tabs>
        <w:bidi w:val="0"/>
        <w:ind w:hanging="283" w:start="709"/>
        <w:rPr/>
      </w:pPr>
      <w:r>
        <w:rPr/>
        <w:t>10.9 Lubrication System Parts ........................................... 792</w:t>
      </w:r>
    </w:p>
    <w:p>
      <w:pPr>
        <w:pStyle w:val="BodyText"/>
        <w:numPr>
          <w:ilvl w:val="0"/>
          <w:numId w:val="11"/>
        </w:numPr>
        <w:tabs>
          <w:tab w:val="clear" w:pos="709"/>
          <w:tab w:val="left" w:pos="709" w:leader="none"/>
        </w:tabs>
        <w:bidi w:val="0"/>
        <w:ind w:hanging="283" w:start="709"/>
        <w:rPr/>
      </w:pPr>
      <w:r>
        <w:rPr/>
        <w:t>10.10 Chip Conveyor Parts ................................................ 795</w:t>
      </w:r>
    </w:p>
    <w:p>
      <w:pPr>
        <w:pStyle w:val="BodyText"/>
        <w:numPr>
          <w:ilvl w:val="0"/>
          <w:numId w:val="11"/>
        </w:numPr>
        <w:tabs>
          <w:tab w:val="clear" w:pos="709"/>
          <w:tab w:val="left" w:pos="709" w:leader="none"/>
        </w:tabs>
        <w:bidi w:val="0"/>
        <w:ind w:hanging="283" w:start="709"/>
        <w:rPr/>
      </w:pPr>
      <w:r>
        <w:rPr/>
        <w:t>10.11 Consumables and Wear Items ................................... 798</w:t>
      </w:r>
    </w:p>
    <w:p>
      <w:pPr>
        <w:pStyle w:val="Heading2"/>
        <w:numPr>
          <w:ilvl w:val="0"/>
          <w:numId w:val="0"/>
        </w:numPr>
        <w:bidi w:val="0"/>
        <w:ind w:hanging="0" w:start="0"/>
        <w:rPr/>
      </w:pPr>
      <w:r>
        <w:rPr/>
        <w:t>PART 10 — HYDRAULIC SYSTEM MANUAL</w:t>
      </w:r>
    </w:p>
    <w:p>
      <w:pPr>
        <w:pStyle w:val="BodyText"/>
        <w:bidi w:val="0"/>
        <w:rPr/>
      </w:pPr>
      <w:r>
        <w:rPr>
          <w:b/>
        </w:rPr>
        <w:t>Chapter 11 — Hydraulic System Manual</w:t>
      </w:r>
      <w:r>
        <w:rPr/>
        <w:t xml:space="preserve"> ..................................... 804</w:t>
      </w:r>
    </w:p>
    <w:p>
      <w:pPr>
        <w:pStyle w:val="BodyText"/>
        <w:numPr>
          <w:ilvl w:val="0"/>
          <w:numId w:val="12"/>
        </w:numPr>
        <w:tabs>
          <w:tab w:val="clear" w:pos="709"/>
          <w:tab w:val="left" w:pos="709" w:leader="none"/>
        </w:tabs>
        <w:bidi w:val="0"/>
        <w:ind w:hanging="283" w:start="709"/>
        <w:rPr/>
      </w:pPr>
      <w:r>
        <w:rPr/>
        <w:t>11.1 Hydraulic System Overview ........................................ 804</w:t>
      </w:r>
    </w:p>
    <w:p>
      <w:pPr>
        <w:pStyle w:val="BodyText"/>
        <w:numPr>
          <w:ilvl w:val="0"/>
          <w:numId w:val="12"/>
        </w:numPr>
        <w:tabs>
          <w:tab w:val="clear" w:pos="709"/>
          <w:tab w:val="left" w:pos="709" w:leader="none"/>
        </w:tabs>
        <w:bidi w:val="0"/>
        <w:ind w:hanging="283" w:start="709"/>
        <w:rPr/>
      </w:pPr>
      <w:r>
        <w:rPr/>
        <w:t>11.2 Hydraulic Circuit Description ...................................... 807</w:t>
      </w:r>
    </w:p>
    <w:p>
      <w:pPr>
        <w:pStyle w:val="BodyText"/>
        <w:numPr>
          <w:ilvl w:val="0"/>
          <w:numId w:val="12"/>
        </w:numPr>
        <w:tabs>
          <w:tab w:val="clear" w:pos="709"/>
          <w:tab w:val="left" w:pos="709" w:leader="none"/>
        </w:tabs>
        <w:bidi w:val="0"/>
        <w:ind w:hanging="283" w:start="709"/>
        <w:rPr/>
      </w:pPr>
      <w:r>
        <w:rPr/>
        <w:t>11.3 Hydraulic Power Unit (HPU) ........................................ 812</w:t>
      </w:r>
    </w:p>
    <w:p>
      <w:pPr>
        <w:pStyle w:val="BodyText"/>
        <w:numPr>
          <w:ilvl w:val="0"/>
          <w:numId w:val="12"/>
        </w:numPr>
        <w:tabs>
          <w:tab w:val="clear" w:pos="709"/>
          <w:tab w:val="left" w:pos="709" w:leader="none"/>
        </w:tabs>
        <w:bidi w:val="0"/>
        <w:ind w:hanging="283" w:start="709"/>
        <w:rPr/>
      </w:pPr>
      <w:r>
        <w:rPr/>
        <w:t>11.4 Pressure Settings and Adjustment .............................. 816</w:t>
      </w:r>
    </w:p>
    <w:p>
      <w:pPr>
        <w:pStyle w:val="BodyText"/>
        <w:numPr>
          <w:ilvl w:val="0"/>
          <w:numId w:val="12"/>
        </w:numPr>
        <w:tabs>
          <w:tab w:val="clear" w:pos="709"/>
          <w:tab w:val="left" w:pos="709" w:leader="none"/>
        </w:tabs>
        <w:bidi w:val="0"/>
        <w:ind w:hanging="283" w:start="709"/>
        <w:rPr/>
      </w:pPr>
      <w:r>
        <w:rPr/>
        <w:t>11.5 Hydraulic Valve Descriptions ...................................... 820</w:t>
      </w:r>
    </w:p>
    <w:p>
      <w:pPr>
        <w:pStyle w:val="BodyText"/>
        <w:numPr>
          <w:ilvl w:val="0"/>
          <w:numId w:val="12"/>
        </w:numPr>
        <w:tabs>
          <w:tab w:val="clear" w:pos="709"/>
          <w:tab w:val="left" w:pos="709" w:leader="none"/>
        </w:tabs>
        <w:bidi w:val="0"/>
        <w:ind w:hanging="283" w:start="709"/>
        <w:rPr/>
      </w:pPr>
      <w:r>
        <w:rPr/>
        <w:t>11.6 Hydraulic Cylinder Operation ...................................... 826</w:t>
      </w:r>
    </w:p>
    <w:p>
      <w:pPr>
        <w:pStyle w:val="BodyText"/>
        <w:numPr>
          <w:ilvl w:val="0"/>
          <w:numId w:val="12"/>
        </w:numPr>
        <w:tabs>
          <w:tab w:val="clear" w:pos="709"/>
          <w:tab w:val="left" w:pos="709" w:leader="none"/>
        </w:tabs>
        <w:bidi w:val="0"/>
        <w:ind w:hanging="283" w:start="709"/>
        <w:rPr/>
      </w:pPr>
      <w:r>
        <w:rPr/>
        <w:t>11.7 Hydraulic Oil Specifications ....................................... 830</w:t>
      </w:r>
    </w:p>
    <w:p>
      <w:pPr>
        <w:pStyle w:val="BodyText"/>
        <w:numPr>
          <w:ilvl w:val="0"/>
          <w:numId w:val="12"/>
        </w:numPr>
        <w:tabs>
          <w:tab w:val="clear" w:pos="709"/>
          <w:tab w:val="left" w:pos="709" w:leader="none"/>
        </w:tabs>
        <w:bidi w:val="0"/>
        <w:ind w:hanging="283" w:start="709"/>
        <w:rPr/>
      </w:pPr>
      <w:r>
        <w:rPr/>
        <w:t>11.8 Contamination Control ............................................... 834</w:t>
      </w:r>
    </w:p>
    <w:p>
      <w:pPr>
        <w:pStyle w:val="BodyText"/>
        <w:numPr>
          <w:ilvl w:val="0"/>
          <w:numId w:val="12"/>
        </w:numPr>
        <w:tabs>
          <w:tab w:val="clear" w:pos="709"/>
          <w:tab w:val="left" w:pos="709" w:leader="none"/>
        </w:tabs>
        <w:bidi w:val="0"/>
        <w:ind w:hanging="283" w:start="709"/>
        <w:rPr/>
      </w:pPr>
      <w:r>
        <w:rPr/>
        <w:t>11.9 Hydraulic System Diagnostics .................................... 838</w:t>
      </w:r>
    </w:p>
    <w:p>
      <w:pPr>
        <w:pStyle w:val="Heading2"/>
        <w:numPr>
          <w:ilvl w:val="0"/>
          <w:numId w:val="0"/>
        </w:numPr>
        <w:bidi w:val="0"/>
        <w:ind w:hanging="0" w:start="0"/>
        <w:rPr/>
      </w:pPr>
      <w:r>
        <w:rPr/>
        <w:t>PART 11 — COOLANT SYSTEM GUIDE</w:t>
      </w:r>
    </w:p>
    <w:p>
      <w:pPr>
        <w:pStyle w:val="BodyText"/>
        <w:bidi w:val="0"/>
        <w:rPr/>
      </w:pPr>
      <w:r>
        <w:rPr>
          <w:b/>
        </w:rPr>
        <w:t>Chapter 12 — Coolant System Guide</w:t>
      </w:r>
      <w:r>
        <w:rPr/>
        <w:t xml:space="preserve"> .......................................... 844</w:t>
      </w:r>
    </w:p>
    <w:p>
      <w:pPr>
        <w:pStyle w:val="BodyText"/>
        <w:numPr>
          <w:ilvl w:val="0"/>
          <w:numId w:val="13"/>
        </w:numPr>
        <w:tabs>
          <w:tab w:val="clear" w:pos="709"/>
          <w:tab w:val="left" w:pos="709" w:leader="none"/>
        </w:tabs>
        <w:bidi w:val="0"/>
        <w:ind w:hanging="283" w:start="709"/>
        <w:rPr/>
      </w:pPr>
      <w:r>
        <w:rPr/>
        <w:t>12.1 Coolant System Overview ........................................... 844</w:t>
      </w:r>
    </w:p>
    <w:p>
      <w:pPr>
        <w:pStyle w:val="BodyText"/>
        <w:numPr>
          <w:ilvl w:val="0"/>
          <w:numId w:val="13"/>
        </w:numPr>
        <w:tabs>
          <w:tab w:val="clear" w:pos="709"/>
          <w:tab w:val="left" w:pos="709" w:leader="none"/>
        </w:tabs>
        <w:bidi w:val="0"/>
        <w:ind w:hanging="283" w:start="709"/>
        <w:rPr/>
      </w:pPr>
      <w:r>
        <w:rPr/>
        <w:t>12.2 Coolant Selection and Mixing Ratios ........................... 847</w:t>
      </w:r>
    </w:p>
    <w:p>
      <w:pPr>
        <w:pStyle w:val="BodyText"/>
        <w:numPr>
          <w:ilvl w:val="0"/>
          <w:numId w:val="13"/>
        </w:numPr>
        <w:tabs>
          <w:tab w:val="clear" w:pos="709"/>
          <w:tab w:val="left" w:pos="709" w:leader="none"/>
        </w:tabs>
        <w:bidi w:val="0"/>
        <w:ind w:hanging="283" w:start="709"/>
        <w:rPr/>
      </w:pPr>
      <w:r>
        <w:rPr/>
        <w:t>12.3 pH Monitoring and Control ......................................... 853</w:t>
      </w:r>
    </w:p>
    <w:p>
      <w:pPr>
        <w:pStyle w:val="BodyText"/>
        <w:numPr>
          <w:ilvl w:val="0"/>
          <w:numId w:val="13"/>
        </w:numPr>
        <w:tabs>
          <w:tab w:val="clear" w:pos="709"/>
          <w:tab w:val="left" w:pos="709" w:leader="none"/>
        </w:tabs>
        <w:bidi w:val="0"/>
        <w:ind w:hanging="283" w:start="709"/>
        <w:rPr/>
      </w:pPr>
      <w:r>
        <w:rPr/>
        <w:t>12.4 Bacterial Contamination Testing ................................. 858</w:t>
      </w:r>
    </w:p>
    <w:p>
      <w:pPr>
        <w:pStyle w:val="BodyText"/>
        <w:numPr>
          <w:ilvl w:val="0"/>
          <w:numId w:val="13"/>
        </w:numPr>
        <w:tabs>
          <w:tab w:val="clear" w:pos="709"/>
          <w:tab w:val="left" w:pos="709" w:leader="none"/>
        </w:tabs>
        <w:bidi w:val="0"/>
        <w:ind w:hanging="283" w:start="709"/>
        <w:rPr/>
      </w:pPr>
      <w:r>
        <w:rPr/>
        <w:t>12.5 Coolant Maintenance Procedures ............................... 863</w:t>
      </w:r>
    </w:p>
    <w:p>
      <w:pPr>
        <w:pStyle w:val="BodyText"/>
        <w:numPr>
          <w:ilvl w:val="0"/>
          <w:numId w:val="13"/>
        </w:numPr>
        <w:tabs>
          <w:tab w:val="clear" w:pos="709"/>
          <w:tab w:val="left" w:pos="709" w:leader="none"/>
        </w:tabs>
        <w:bidi w:val="0"/>
        <w:ind w:hanging="283" w:start="709"/>
        <w:rPr/>
      </w:pPr>
      <w:r>
        <w:rPr/>
        <w:t>12.6 Tramp Oil Removal .................................................... 868</w:t>
      </w:r>
    </w:p>
    <w:p>
      <w:pPr>
        <w:pStyle w:val="BodyText"/>
        <w:numPr>
          <w:ilvl w:val="0"/>
          <w:numId w:val="13"/>
        </w:numPr>
        <w:tabs>
          <w:tab w:val="clear" w:pos="709"/>
          <w:tab w:val="left" w:pos="709" w:leader="none"/>
        </w:tabs>
        <w:bidi w:val="0"/>
        <w:ind w:hanging="283" w:start="709"/>
        <w:rPr/>
      </w:pPr>
      <w:r>
        <w:rPr/>
        <w:t>12.7 Coolant Disposal Procedures ...................................... 872</w:t>
      </w:r>
    </w:p>
    <w:p>
      <w:pPr>
        <w:pStyle w:val="BodyText"/>
        <w:numPr>
          <w:ilvl w:val="0"/>
          <w:numId w:val="13"/>
        </w:numPr>
        <w:tabs>
          <w:tab w:val="clear" w:pos="709"/>
          <w:tab w:val="left" w:pos="709" w:leader="none"/>
        </w:tabs>
        <w:bidi w:val="0"/>
        <w:ind w:hanging="283" w:start="709"/>
        <w:rPr/>
      </w:pPr>
      <w:r>
        <w:rPr/>
        <w:t>12.8 Coolant System Troubleshooting ................................ 876</w:t>
      </w:r>
    </w:p>
    <w:p>
      <w:pPr>
        <w:pStyle w:val="Heading2"/>
        <w:numPr>
          <w:ilvl w:val="0"/>
          <w:numId w:val="0"/>
        </w:numPr>
        <w:bidi w:val="0"/>
        <w:ind w:hanging="0" w:start="0"/>
        <w:rPr/>
      </w:pPr>
      <w:r>
        <w:rPr/>
        <w:t>PART 12 — TOOL CHANGER SERVICE</w:t>
      </w:r>
    </w:p>
    <w:p>
      <w:pPr>
        <w:pStyle w:val="BodyText"/>
        <w:bidi w:val="0"/>
        <w:rPr/>
      </w:pPr>
      <w:r>
        <w:rPr>
          <w:b/>
        </w:rPr>
        <w:t>Chapter 13 — Tool Changer Service Manual</w:t>
      </w:r>
      <w:r>
        <w:rPr/>
        <w:t xml:space="preserve"> ................................ 882</w:t>
      </w:r>
    </w:p>
    <w:p>
      <w:pPr>
        <w:pStyle w:val="BodyText"/>
        <w:numPr>
          <w:ilvl w:val="0"/>
          <w:numId w:val="14"/>
        </w:numPr>
        <w:tabs>
          <w:tab w:val="clear" w:pos="709"/>
          <w:tab w:val="left" w:pos="709" w:leader="none"/>
        </w:tabs>
        <w:bidi w:val="0"/>
        <w:ind w:hanging="283" w:start="709"/>
        <w:rPr/>
      </w:pPr>
      <w:r>
        <w:rPr/>
        <w:t>13.1 Tool Changer Overview .............................................. 882</w:t>
      </w:r>
    </w:p>
    <w:p>
      <w:pPr>
        <w:pStyle w:val="BodyText"/>
        <w:numPr>
          <w:ilvl w:val="0"/>
          <w:numId w:val="14"/>
        </w:numPr>
        <w:tabs>
          <w:tab w:val="clear" w:pos="709"/>
          <w:tab w:val="left" w:pos="709" w:leader="none"/>
        </w:tabs>
        <w:bidi w:val="0"/>
        <w:ind w:hanging="283" w:start="709"/>
        <w:rPr/>
      </w:pPr>
      <w:r>
        <w:rPr/>
        <w:t>13.2 Carousel Positioning and Indexing .............................. 886</w:t>
      </w:r>
    </w:p>
    <w:p>
      <w:pPr>
        <w:pStyle w:val="BodyText"/>
        <w:numPr>
          <w:ilvl w:val="0"/>
          <w:numId w:val="14"/>
        </w:numPr>
        <w:tabs>
          <w:tab w:val="clear" w:pos="709"/>
          <w:tab w:val="left" w:pos="709" w:leader="none"/>
        </w:tabs>
        <w:bidi w:val="0"/>
        <w:ind w:hanging="283" w:start="709"/>
        <w:rPr/>
      </w:pPr>
      <w:r>
        <w:rPr/>
        <w:t>13.3 Gripper Adjustment and Replacement ......................... 892</w:t>
      </w:r>
    </w:p>
    <w:p>
      <w:pPr>
        <w:pStyle w:val="BodyText"/>
        <w:numPr>
          <w:ilvl w:val="0"/>
          <w:numId w:val="14"/>
        </w:numPr>
        <w:tabs>
          <w:tab w:val="clear" w:pos="709"/>
          <w:tab w:val="left" w:pos="709" w:leader="none"/>
        </w:tabs>
        <w:bidi w:val="0"/>
        <w:ind w:hanging="283" w:start="709"/>
        <w:rPr/>
      </w:pPr>
      <w:r>
        <w:rPr/>
        <w:t>13.4 ATC Sensor Setup and Adjustment ............................. 898</w:t>
      </w:r>
    </w:p>
    <w:p>
      <w:pPr>
        <w:pStyle w:val="BodyText"/>
        <w:numPr>
          <w:ilvl w:val="0"/>
          <w:numId w:val="14"/>
        </w:numPr>
        <w:tabs>
          <w:tab w:val="clear" w:pos="709"/>
          <w:tab w:val="left" w:pos="709" w:leader="none"/>
        </w:tabs>
        <w:bidi w:val="0"/>
        <w:ind w:hanging="283" w:start="709"/>
        <w:rPr/>
      </w:pPr>
      <w:r>
        <w:rPr/>
        <w:t>13.5 ATC Arm Timing and Adjustment ................................ 904</w:t>
      </w:r>
    </w:p>
    <w:p>
      <w:pPr>
        <w:pStyle w:val="BodyText"/>
        <w:numPr>
          <w:ilvl w:val="0"/>
          <w:numId w:val="14"/>
        </w:numPr>
        <w:tabs>
          <w:tab w:val="clear" w:pos="709"/>
          <w:tab w:val="left" w:pos="709" w:leader="none"/>
        </w:tabs>
        <w:bidi w:val="0"/>
        <w:ind w:hanging="283" w:start="709"/>
        <w:rPr/>
      </w:pPr>
      <w:r>
        <w:rPr/>
        <w:t>13.6 Tool Changer Troubleshooting .................................... 910</w:t>
      </w:r>
    </w:p>
    <w:p>
      <w:pPr>
        <w:pStyle w:val="Heading2"/>
        <w:numPr>
          <w:ilvl w:val="0"/>
          <w:numId w:val="0"/>
        </w:numPr>
        <w:bidi w:val="0"/>
        <w:ind w:hanging="0" w:start="0"/>
        <w:rPr/>
      </w:pPr>
      <w:r>
        <w:rPr/>
        <w:t>PART 13 — APPENDICES</w:t>
      </w:r>
    </w:p>
    <w:p>
      <w:pPr>
        <w:pStyle w:val="BodyText"/>
        <w:bidi w:val="0"/>
        <w:rPr/>
      </w:pPr>
      <w:r>
        <w:rPr>
          <w:b/>
        </w:rPr>
        <w:t>Appendix A — Glossary of Terms</w:t>
      </w:r>
      <w:r>
        <w:rPr/>
        <w:t xml:space="preserve"> ............................................... 918 </w:t>
      </w:r>
      <w:r>
        <w:rPr>
          <w:b/>
        </w:rPr>
        <w:t>Appendix B — Hydraulic Fluid Specifications</w:t>
      </w:r>
      <w:r>
        <w:rPr/>
        <w:t xml:space="preserve"> .............................. 928 </w:t>
      </w:r>
      <w:r>
        <w:rPr>
          <w:b/>
        </w:rPr>
        <w:t>Appendix C — Torque Specifications Chart</w:t>
      </w:r>
      <w:r>
        <w:rPr/>
        <w:t xml:space="preserve"> ................................ 934 </w:t>
      </w:r>
      <w:r>
        <w:rPr>
          <w:b/>
        </w:rPr>
        <w:t>Appendix D — Electrical Schematic Index</w:t>
      </w:r>
      <w:r>
        <w:rPr/>
        <w:t xml:space="preserve"> ................................... 940 </w:t>
      </w:r>
      <w:r>
        <w:rPr>
          <w:b/>
        </w:rPr>
        <w:t>Appendix E — Pneumatic Schematic Index</w:t>
      </w:r>
      <w:r>
        <w:rPr/>
        <w:t xml:space="preserve"> ................................. 944 </w:t>
      </w:r>
      <w:r>
        <w:rPr>
          <w:b/>
        </w:rPr>
        <w:t>Appendix F — Service Contact Directory</w:t>
      </w:r>
      <w:r>
        <w:rPr/>
        <w:t xml:space="preserve"> .................................... 948 </w:t>
      </w:r>
      <w:r>
        <w:rPr>
          <w:b/>
        </w:rPr>
        <w:t>Appendix G — Spare Parts Quick-Reference</w:t>
      </w:r>
      <w:r>
        <w:rPr/>
        <w:t xml:space="preserve"> ............................... 952 </w:t>
      </w:r>
      <w:r>
        <w:rPr>
          <w:b/>
        </w:rPr>
        <w:t>Appendix H — Parameter Quick-Reference Card</w:t>
      </w:r>
      <w:r>
        <w:rPr/>
        <w:t xml:space="preserve"> ......................... 956 </w:t>
      </w:r>
      <w:r>
        <w:rPr>
          <w:b/>
        </w:rPr>
        <w:t>Appendix I — Maintenance Log Template</w:t>
      </w:r>
      <w:r>
        <w:rPr/>
        <w:t xml:space="preserve"> ................................... 960 </w:t>
      </w:r>
      <w:r>
        <w:rPr>
          <w:b/>
        </w:rPr>
        <w:t>Appendix J — Warranty Registration</w:t>
      </w:r>
      <w:r>
        <w:rPr/>
        <w:t xml:space="preserve"> .......................................... 964</w:t>
      </w:r>
    </w:p>
    <w:p>
      <w:pPr>
        <w:pStyle w:val="HorizontalLine"/>
        <w:bidi w:val="0"/>
        <w:rPr/>
      </w:pPr>
      <w:r>
        <w:rPr/>
      </w:r>
    </w:p>
    <w:p>
      <w:pPr>
        <w:pStyle w:val="Heading1"/>
        <w:bidi w:val="0"/>
        <w:ind w:hanging="0" w:start="0"/>
        <w:rPr/>
      </w:pPr>
      <w:r>
        <w:rPr/>
        <w:t>PART 1 — INTRODUCTION AND SAFETY</w:t>
      </w:r>
    </w:p>
    <w:p>
      <w:pPr>
        <w:pStyle w:val="HorizontalLine"/>
        <w:bidi w:val="0"/>
        <w:rPr/>
      </w:pPr>
      <w:r>
        <w:rPr/>
      </w:r>
    </w:p>
    <w:p>
      <w:pPr>
        <w:pStyle w:val="Heading1"/>
        <w:bidi w:val="0"/>
        <w:ind w:hanging="0" w:start="0"/>
        <w:rPr/>
      </w:pPr>
      <w:r>
        <w:rPr/>
        <w:t>Chapter 1 — Introduction and General Information</w:t>
      </w:r>
    </w:p>
    <w:p>
      <w:pPr>
        <w:pStyle w:val="Heading2"/>
        <w:bidi w:val="0"/>
        <w:ind w:hanging="0" w:start="0"/>
        <w:rPr/>
      </w:pPr>
      <w:r>
        <w:rPr/>
        <w:t>1.1 About This Manual</w:t>
      </w:r>
    </w:p>
    <w:p>
      <w:pPr>
        <w:pStyle w:val="BodyText"/>
        <w:bidi w:val="0"/>
        <w:rPr/>
      </w:pPr>
      <w:r>
        <w:rPr/>
        <w:t>This manual provides complete technical documentation for the BetaCorp Systems BC-500X CNC Machining Center. It is intended to serve as the primary reference for all personnel involved in the installation, operation, maintenance, and service of this machine tool. The manual is organized into thirteen parts and multiple appendices, covering every aspect of the machine from initial site preparation through advanced troubleshooting.</w:t>
      </w:r>
    </w:p>
    <w:p>
      <w:pPr>
        <w:pStyle w:val="BodyText"/>
        <w:bidi w:val="0"/>
        <w:rPr/>
      </w:pPr>
      <w:r>
        <w:rPr>
          <w:b/>
        </w:rPr>
        <w:t>Who Should Read This Manual:</w:t>
      </w:r>
    </w:p>
    <w:p>
      <w:pPr>
        <w:pStyle w:val="BodyText"/>
        <w:numPr>
          <w:ilvl w:val="0"/>
          <w:numId w:val="15"/>
        </w:numPr>
        <w:tabs>
          <w:tab w:val="clear" w:pos="709"/>
          <w:tab w:val="left" w:pos="709" w:leader="none"/>
        </w:tabs>
        <w:bidi w:val="0"/>
        <w:ind w:hanging="283" w:start="709"/>
        <w:rPr/>
      </w:pPr>
      <w:r>
        <w:rPr>
          <w:b/>
        </w:rPr>
        <w:t>Installation Engineers:</w:t>
      </w:r>
      <w:r>
        <w:rPr/>
        <w:t xml:space="preserve"> Read Chapters 1, 2, 3, and 4 completely before beginning any installation activities.</w:t>
      </w:r>
    </w:p>
    <w:p>
      <w:pPr>
        <w:pStyle w:val="BodyText"/>
        <w:numPr>
          <w:ilvl w:val="0"/>
          <w:numId w:val="15"/>
        </w:numPr>
        <w:tabs>
          <w:tab w:val="clear" w:pos="709"/>
          <w:tab w:val="left" w:pos="709" w:leader="none"/>
        </w:tabs>
        <w:bidi w:val="0"/>
        <w:ind w:hanging="283" w:start="709"/>
        <w:rPr/>
      </w:pPr>
      <w:r>
        <w:rPr>
          <w:b/>
        </w:rPr>
        <w:t>Machine Operators:</w:t>
      </w:r>
      <w:r>
        <w:rPr/>
        <w:t xml:space="preserve"> Read Chapters 1, 2, 3, and 6 completely. Refer to Chapter 8 for fault code resolution.</w:t>
      </w:r>
    </w:p>
    <w:p>
      <w:pPr>
        <w:pStyle w:val="BodyText"/>
        <w:numPr>
          <w:ilvl w:val="0"/>
          <w:numId w:val="15"/>
        </w:numPr>
        <w:tabs>
          <w:tab w:val="clear" w:pos="709"/>
          <w:tab w:val="left" w:pos="709" w:leader="none"/>
        </w:tabs>
        <w:bidi w:val="0"/>
        <w:ind w:hanging="283" w:start="709"/>
        <w:rPr/>
      </w:pPr>
      <w:r>
        <w:rPr>
          <w:b/>
        </w:rPr>
        <w:t>Maintenance Technicians:</w:t>
      </w:r>
      <w:r>
        <w:rPr/>
        <w:t xml:space="preserve"> Read all chapters. Pay particular attention to Chapters 9, 11, 12, and 13.</w:t>
      </w:r>
    </w:p>
    <w:p>
      <w:pPr>
        <w:pStyle w:val="BodyText"/>
        <w:numPr>
          <w:ilvl w:val="0"/>
          <w:numId w:val="15"/>
        </w:numPr>
        <w:tabs>
          <w:tab w:val="clear" w:pos="709"/>
          <w:tab w:val="left" w:pos="709" w:leader="none"/>
        </w:tabs>
        <w:bidi w:val="0"/>
        <w:ind w:hanging="283" w:start="709"/>
        <w:rPr/>
      </w:pPr>
      <w:r>
        <w:rPr>
          <w:b/>
        </w:rPr>
        <w:t>Service Engineers:</w:t>
      </w:r>
      <w:r>
        <w:rPr/>
        <w:t xml:space="preserve"> All chapters are required reading. Chapters 5, 7, 8, 11, 12, and 13 are of primary importance.</w:t>
      </w:r>
    </w:p>
    <w:p>
      <w:pPr>
        <w:pStyle w:val="BodyText"/>
        <w:numPr>
          <w:ilvl w:val="0"/>
          <w:numId w:val="15"/>
        </w:numPr>
        <w:tabs>
          <w:tab w:val="clear" w:pos="709"/>
          <w:tab w:val="left" w:pos="709" w:leader="none"/>
        </w:tabs>
        <w:bidi w:val="0"/>
        <w:ind w:hanging="283" w:start="709"/>
        <w:rPr/>
      </w:pPr>
      <w:r>
        <w:rPr>
          <w:b/>
        </w:rPr>
        <w:t>Supervisors and Safety Officers:</w:t>
      </w:r>
      <w:r>
        <w:rPr/>
        <w:t xml:space="preserve"> Chapters 1 and 2 are essential. Review Chapter 9 for maintenance scheduling.</w:t>
      </w:r>
    </w:p>
    <w:p>
      <w:pPr>
        <w:pStyle w:val="BodyText"/>
        <w:bidi w:val="0"/>
        <w:rPr/>
      </w:pPr>
      <w:r>
        <w:rPr>
          <w:b/>
        </w:rPr>
        <w:t>Manual Organization:</w:t>
      </w:r>
    </w:p>
    <w:p>
      <w:pPr>
        <w:pStyle w:val="BodyText"/>
        <w:bidi w:val="0"/>
        <w:rPr/>
      </w:pPr>
      <w:r>
        <w:rPr/>
        <w:t>This manual follows a logical progression from general information through increasingly detailed technical content. Part 1 establishes the safety foundation that must be understood before any work is performed. Subsequent parts build on this foundation with specific technical information for each machine system.</w:t>
      </w:r>
    </w:p>
    <w:p>
      <w:pPr>
        <w:pStyle w:val="BodyText"/>
        <w:bidi w:val="0"/>
        <w:rPr/>
      </w:pPr>
      <w:r>
        <w:rPr/>
        <w:t>Cross-references throughout the manual direct the reader to related information in other sections. When a procedure references a parameter number (e.g., Parameter B1.14), that parameter is fully described in Chapter 7. When a procedure references a fault code (e.g., E404), full details are found in Chapter 8.</w:t>
      </w:r>
    </w:p>
    <w:p>
      <w:pPr>
        <w:pStyle w:val="BodyText"/>
        <w:bidi w:val="0"/>
        <w:rPr/>
      </w:pPr>
      <w:r>
        <w:rPr>
          <w:b/>
        </w:rPr>
        <w:t>Electronic Version:</w:t>
      </w:r>
    </w:p>
    <w:p>
      <w:pPr>
        <w:pStyle w:val="BodyText"/>
        <w:bidi w:val="0"/>
        <w:rPr/>
      </w:pPr>
      <w:r>
        <w:rPr/>
        <w:t>This manual is available in PDF format on the BetaCorp Systems customer portal at docs.betacorpsystems.com. The electronic version includes hyperlinked cross-references and bookmarks for rapid navigation. Always verify you are viewing the current revision by checking the document number and revision on the cover page against the revision posted on the customer portal.</w:t>
      </w:r>
    </w:p>
    <w:p>
      <w:pPr>
        <w:pStyle w:val="BodyText"/>
        <w:bidi w:val="0"/>
        <w:rPr/>
      </w:pPr>
      <w:r>
        <w:rPr>
          <w:b/>
        </w:rPr>
        <w:t>Language:</w:t>
      </w:r>
    </w:p>
    <w:p>
      <w:pPr>
        <w:pStyle w:val="BodyText"/>
        <w:bidi w:val="0"/>
        <w:rPr/>
      </w:pPr>
      <w:r>
        <w:rPr/>
        <w:t>This manual is available in English, German, French, Spanish, Italian, Portuguese, Japanese, Korean, and Mandarin Chinese. Contact BetaCorp Systems to obtain translated copies. In the event of any discrepancy between the English version and a translated version, the English version shall take precedence.</w:t>
      </w:r>
    </w:p>
    <w:p>
      <w:pPr>
        <w:pStyle w:val="HorizontalLine"/>
        <w:bidi w:val="0"/>
        <w:rPr/>
      </w:pPr>
      <w:r>
        <w:rPr/>
      </w:r>
    </w:p>
    <w:p>
      <w:pPr>
        <w:pStyle w:val="Heading2"/>
        <w:bidi w:val="0"/>
        <w:ind w:hanging="0" w:start="0"/>
        <w:rPr/>
      </w:pPr>
      <w:r>
        <w:rPr/>
        <w:t>1.2 Machine Identification</w:t>
      </w:r>
    </w:p>
    <w:p>
      <w:pPr>
        <w:pStyle w:val="BodyText"/>
        <w:bidi w:val="0"/>
        <w:rPr/>
      </w:pPr>
      <w:r>
        <w:rPr/>
        <w:t>The BC-500X CNC Machining Center carries multiple identification numbers that are required when contacting BetaCorp Systems for technical support, spare parts, or warranty service.</w:t>
      </w:r>
    </w:p>
    <w:p>
      <w:pPr>
        <w:pStyle w:val="BodyText"/>
        <w:bidi w:val="0"/>
        <w:rPr/>
      </w:pPr>
      <w:r>
        <w:rPr>
          <w:b/>
        </w:rPr>
        <w:t>Machine Serial Number Plate Location:</w:t>
      </w:r>
    </w:p>
    <w:p>
      <w:pPr>
        <w:pStyle w:val="BodyText"/>
        <w:bidi w:val="0"/>
        <w:rPr/>
      </w:pPr>
      <w:r>
        <w:rPr/>
        <w:t>The primary serial number plate is mounted on the right side of the machine base, approximately 400 mm (15.75 in) from the front of the machine, at approximately 900 mm (35.4 in) above floor level. A secondary serial number label is located inside the main electrical cabinet on the door inner panel.</w:t>
      </w:r>
    </w:p>
    <w:p>
      <w:pPr>
        <w:pStyle w:val="BodyText"/>
        <w:bidi w:val="0"/>
        <w:rPr/>
      </w:pPr>
      <w:r>
        <w:rPr>
          <w:b/>
        </w:rPr>
        <w:t>Information on the Serial Number Plate: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w:t>
            </w:r>
          </w:p>
        </w:tc>
      </w:tr>
      <w:tr>
        <w:trPr/>
        <w:tc>
          <w:tcPr>
            <w:tcW w:w="3212" w:type="dxa"/>
            <w:tcBorders>
              <w:start w:val="single" w:sz="4" w:space="0" w:color="000000"/>
              <w:bottom w:val="single" w:sz="4" w:space="0" w:color="000000"/>
            </w:tcBorders>
          </w:tcPr>
          <w:p>
            <w:pPr>
              <w:pStyle w:val="TableContents"/>
              <w:bidi w:val="0"/>
              <w:jc w:val="start"/>
              <w:rPr/>
            </w:pPr>
            <w:r>
              <w:rPr/>
              <w:t>Model</w:t>
            </w:r>
          </w:p>
        </w:tc>
        <w:tc>
          <w:tcPr>
            <w:tcW w:w="3213" w:type="dxa"/>
            <w:tcBorders>
              <w:start w:val="single" w:sz="4" w:space="0" w:color="000000"/>
              <w:bottom w:val="single" w:sz="4" w:space="0" w:color="000000"/>
            </w:tcBorders>
          </w:tcPr>
          <w:p>
            <w:pPr>
              <w:pStyle w:val="TableContents"/>
              <w:bidi w:val="0"/>
              <w:jc w:val="start"/>
              <w:rPr/>
            </w:pPr>
            <w:r>
              <w:rPr/>
              <w:t>Machine model designation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BC-500X</w:t>
            </w:r>
          </w:p>
        </w:tc>
      </w:tr>
      <w:tr>
        <w:trPr/>
        <w:tc>
          <w:tcPr>
            <w:tcW w:w="3212" w:type="dxa"/>
            <w:tcBorders>
              <w:start w:val="single" w:sz="4" w:space="0" w:color="000000"/>
              <w:bottom w:val="single" w:sz="4" w:space="0" w:color="000000"/>
            </w:tcBorders>
          </w:tcPr>
          <w:p>
            <w:pPr>
              <w:pStyle w:val="TableContents"/>
              <w:bidi w:val="0"/>
              <w:jc w:val="start"/>
              <w:rPr/>
            </w:pPr>
            <w:r>
              <w:rPr/>
              <w:t>Serial No.</w:t>
            </w:r>
          </w:p>
        </w:tc>
        <w:tc>
          <w:tcPr>
            <w:tcW w:w="3213" w:type="dxa"/>
            <w:tcBorders>
              <w:start w:val="single" w:sz="4" w:space="0" w:color="000000"/>
              <w:bottom w:val="single" w:sz="4" w:space="0" w:color="000000"/>
            </w:tcBorders>
          </w:tcPr>
          <w:p>
            <w:pPr>
              <w:pStyle w:val="TableContents"/>
              <w:bidi w:val="0"/>
              <w:jc w:val="start"/>
              <w:rPr/>
            </w:pPr>
            <w:r>
              <w:rPr/>
              <w:t>Unique machine serial number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BC500X-2025-04817</w:t>
            </w:r>
          </w:p>
        </w:tc>
      </w:tr>
      <w:tr>
        <w:trPr/>
        <w:tc>
          <w:tcPr>
            <w:tcW w:w="3212" w:type="dxa"/>
            <w:tcBorders>
              <w:start w:val="single" w:sz="4" w:space="0" w:color="000000"/>
              <w:bottom w:val="single" w:sz="4" w:space="0" w:color="000000"/>
            </w:tcBorders>
          </w:tcPr>
          <w:p>
            <w:pPr>
              <w:pStyle w:val="TableContents"/>
              <w:bidi w:val="0"/>
              <w:jc w:val="start"/>
              <w:rPr/>
            </w:pPr>
            <w:r>
              <w:rPr/>
              <w:t>Mfg. Date</w:t>
            </w:r>
          </w:p>
        </w:tc>
        <w:tc>
          <w:tcPr>
            <w:tcW w:w="3213" w:type="dxa"/>
            <w:tcBorders>
              <w:start w:val="single" w:sz="4" w:space="0" w:color="000000"/>
              <w:bottom w:val="single" w:sz="4" w:space="0" w:color="000000"/>
            </w:tcBorders>
          </w:tcPr>
          <w:p>
            <w:pPr>
              <w:pStyle w:val="TableContents"/>
              <w:bidi w:val="0"/>
              <w:jc w:val="start"/>
              <w:rPr/>
            </w:pPr>
            <w:r>
              <w:rPr/>
              <w:t>Date of manufacture (YYYY-MM)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2025-08</w:t>
            </w:r>
          </w:p>
        </w:tc>
      </w:tr>
      <w:tr>
        <w:trPr/>
        <w:tc>
          <w:tcPr>
            <w:tcW w:w="3212" w:type="dxa"/>
            <w:tcBorders>
              <w:start w:val="single" w:sz="4" w:space="0" w:color="000000"/>
              <w:bottom w:val="single" w:sz="4" w:space="0" w:color="000000"/>
            </w:tcBorders>
          </w:tcPr>
          <w:p>
            <w:pPr>
              <w:pStyle w:val="TableContents"/>
              <w:bidi w:val="0"/>
              <w:jc w:val="start"/>
              <w:rPr/>
            </w:pPr>
            <w:r>
              <w:rPr/>
              <w:t>Voltage</w:t>
            </w:r>
          </w:p>
        </w:tc>
        <w:tc>
          <w:tcPr>
            <w:tcW w:w="3213" w:type="dxa"/>
            <w:tcBorders>
              <w:start w:val="single" w:sz="4" w:space="0" w:color="000000"/>
              <w:bottom w:val="single" w:sz="4" w:space="0" w:color="000000"/>
            </w:tcBorders>
          </w:tcPr>
          <w:p>
            <w:pPr>
              <w:pStyle w:val="TableContents"/>
              <w:bidi w:val="0"/>
              <w:jc w:val="start"/>
              <w:rPr/>
            </w:pPr>
            <w:r>
              <w:rPr/>
              <w:t>Machine rated voltage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480V / 3Ph / 60Hz</w:t>
            </w:r>
          </w:p>
        </w:tc>
      </w:tr>
      <w:tr>
        <w:trPr/>
        <w:tc>
          <w:tcPr>
            <w:tcW w:w="3212" w:type="dxa"/>
            <w:tcBorders>
              <w:start w:val="single" w:sz="4" w:space="0" w:color="000000"/>
              <w:bottom w:val="single" w:sz="4" w:space="0" w:color="000000"/>
            </w:tcBorders>
          </w:tcPr>
          <w:p>
            <w:pPr>
              <w:pStyle w:val="TableContents"/>
              <w:bidi w:val="0"/>
              <w:jc w:val="start"/>
              <w:rPr/>
            </w:pPr>
            <w:r>
              <w:rPr/>
              <w:t>Max Power</w:t>
            </w:r>
          </w:p>
        </w:tc>
        <w:tc>
          <w:tcPr>
            <w:tcW w:w="3213" w:type="dxa"/>
            <w:tcBorders>
              <w:start w:val="single" w:sz="4" w:space="0" w:color="000000"/>
              <w:bottom w:val="single" w:sz="4" w:space="0" w:color="000000"/>
            </w:tcBorders>
          </w:tcPr>
          <w:p>
            <w:pPr>
              <w:pStyle w:val="TableContents"/>
              <w:bidi w:val="0"/>
              <w:jc w:val="start"/>
              <w:rPr/>
            </w:pPr>
            <w:r>
              <w:rPr/>
              <w:t>Connected load in kVA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45 kVA</w:t>
            </w:r>
          </w:p>
        </w:tc>
      </w:tr>
      <w:tr>
        <w:trPr/>
        <w:tc>
          <w:tcPr>
            <w:tcW w:w="3212" w:type="dxa"/>
            <w:tcBorders>
              <w:start w:val="single" w:sz="4" w:space="0" w:color="000000"/>
              <w:bottom w:val="single" w:sz="4" w:space="0" w:color="000000"/>
            </w:tcBorders>
          </w:tcPr>
          <w:p>
            <w:pPr>
              <w:pStyle w:val="TableContents"/>
              <w:bidi w:val="0"/>
              <w:jc w:val="start"/>
              <w:rPr/>
            </w:pPr>
            <w:r>
              <w:rPr/>
              <w:t>Weight</w:t>
            </w:r>
          </w:p>
        </w:tc>
        <w:tc>
          <w:tcPr>
            <w:tcW w:w="3213" w:type="dxa"/>
            <w:tcBorders>
              <w:start w:val="single" w:sz="4" w:space="0" w:color="000000"/>
              <w:bottom w:val="single" w:sz="4" w:space="0" w:color="000000"/>
            </w:tcBorders>
          </w:tcPr>
          <w:p>
            <w:pPr>
              <w:pStyle w:val="TableContents"/>
              <w:bidi w:val="0"/>
              <w:jc w:val="start"/>
              <w:rPr/>
            </w:pPr>
            <w:r>
              <w:rPr/>
              <w:t>Machine net weight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8,500 kg</w:t>
            </w:r>
          </w:p>
        </w:tc>
      </w:tr>
      <w:tr>
        <w:trPr/>
        <w:tc>
          <w:tcPr>
            <w:tcW w:w="3212" w:type="dxa"/>
            <w:tcBorders>
              <w:start w:val="single" w:sz="4" w:space="0" w:color="000000"/>
              <w:bottom w:val="single" w:sz="4" w:space="0" w:color="000000"/>
            </w:tcBorders>
          </w:tcPr>
          <w:p>
            <w:pPr>
              <w:pStyle w:val="TableContents"/>
              <w:bidi w:val="0"/>
              <w:jc w:val="start"/>
              <w:rPr/>
            </w:pPr>
            <w:r>
              <w:rPr/>
              <w:t>CE Mark</w:t>
            </w:r>
          </w:p>
        </w:tc>
        <w:tc>
          <w:tcPr>
            <w:tcW w:w="3213" w:type="dxa"/>
            <w:tcBorders>
              <w:start w:val="single" w:sz="4" w:space="0" w:color="000000"/>
              <w:bottom w:val="single" w:sz="4" w:space="0" w:color="000000"/>
            </w:tcBorders>
          </w:tcPr>
          <w:p>
            <w:pPr>
              <w:pStyle w:val="TableContents"/>
              <w:bidi w:val="0"/>
              <w:jc w:val="start"/>
              <w:rPr/>
            </w:pPr>
            <w:r>
              <w:rPr/>
              <w:t>European conformity (if applicable)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CE</w:t>
            </w:r>
          </w:p>
        </w:tc>
      </w:tr>
    </w:tbl>
    <w:p>
      <w:pPr>
        <w:pStyle w:val="BodyText"/>
        <w:bidi w:val="0"/>
        <w:rPr/>
      </w:pPr>
      <w:r>
        <w:rPr/>
      </w:r>
    </w:p>
    <w:p>
      <w:pPr>
        <w:pStyle w:val="BodyText"/>
        <w:bidi w:val="0"/>
        <w:rPr/>
      </w:pPr>
      <w:r>
        <w:rPr>
          <w:b/>
        </w:rPr>
        <w:t>Control System Identification:</w:t>
      </w:r>
    </w:p>
    <w:p>
      <w:pPr>
        <w:pStyle w:val="BodyText"/>
        <w:bidi w:val="0"/>
        <w:rPr/>
      </w:pPr>
      <w:r>
        <w:rPr/>
        <w:t>The CNC control unit carries its own serial number, which is visible on the control pendant and also accessible through the diagnostic menu: SYSTEM → DIAGNOSTIC → CONTROL INFO.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Control Model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BetaCorp CNC Controller Model 5000</w:t>
            </w:r>
          </w:p>
        </w:tc>
      </w:tr>
      <w:tr>
        <w:trPr/>
        <w:tc>
          <w:tcPr>
            <w:tcW w:w="4819" w:type="dxa"/>
            <w:tcBorders>
              <w:start w:val="single" w:sz="4" w:space="0" w:color="000000"/>
              <w:bottom w:val="single" w:sz="4" w:space="0" w:color="000000"/>
            </w:tcBorders>
          </w:tcPr>
          <w:p>
            <w:pPr>
              <w:pStyle w:val="TableContents"/>
              <w:bidi w:val="0"/>
              <w:jc w:val="start"/>
              <w:rPr/>
            </w:pPr>
            <w:r>
              <w:rPr/>
              <w:t>Firmware 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v4.2.1 or later</w:t>
            </w:r>
          </w:p>
        </w:tc>
      </w:tr>
      <w:tr>
        <w:trPr/>
        <w:tc>
          <w:tcPr>
            <w:tcW w:w="4819" w:type="dxa"/>
            <w:tcBorders>
              <w:start w:val="single" w:sz="4" w:space="0" w:color="000000"/>
              <w:bottom w:val="single" w:sz="4" w:space="0" w:color="000000"/>
            </w:tcBorders>
          </w:tcPr>
          <w:p>
            <w:pPr>
              <w:pStyle w:val="TableContents"/>
              <w:bidi w:val="0"/>
              <w:jc w:val="start"/>
              <w:rPr/>
            </w:pPr>
            <w:r>
              <w:rPr/>
              <w:t>PLC 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v3.8 or later</w:t>
            </w:r>
          </w:p>
        </w:tc>
      </w:tr>
      <w:tr>
        <w:trPr/>
        <w:tc>
          <w:tcPr>
            <w:tcW w:w="4819" w:type="dxa"/>
            <w:tcBorders>
              <w:start w:val="single" w:sz="4" w:space="0" w:color="000000"/>
              <w:bottom w:val="single" w:sz="4" w:space="0" w:color="000000"/>
            </w:tcBorders>
          </w:tcPr>
          <w:p>
            <w:pPr>
              <w:pStyle w:val="TableContents"/>
              <w:bidi w:val="0"/>
              <w:jc w:val="start"/>
              <w:rPr/>
            </w:pPr>
            <w:r>
              <w:rPr/>
              <w:t>HMI 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v4.2.0 or later</w:t>
            </w:r>
          </w:p>
        </w:tc>
      </w:tr>
    </w:tbl>
    <w:p>
      <w:pPr>
        <w:pStyle w:val="BodyText"/>
        <w:bidi w:val="0"/>
        <w:rPr/>
      </w:pPr>
      <w:r>
        <w:rPr/>
      </w:r>
    </w:p>
    <w:p>
      <w:pPr>
        <w:pStyle w:val="BodyText"/>
        <w:bidi w:val="0"/>
        <w:rPr/>
      </w:pPr>
      <w:r>
        <w:rPr>
          <w:b/>
        </w:rPr>
        <w:t>When Contacting Technical Support:</w:t>
      </w:r>
    </w:p>
    <w:p>
      <w:pPr>
        <w:pStyle w:val="BodyText"/>
        <w:bidi w:val="0"/>
        <w:rPr/>
      </w:pPr>
      <w:r>
        <w:rPr/>
        <w:t>Always have the following information ready:</w:t>
      </w:r>
    </w:p>
    <w:p>
      <w:pPr>
        <w:pStyle w:val="BodyText"/>
        <w:numPr>
          <w:ilvl w:val="0"/>
          <w:numId w:val="16"/>
        </w:numPr>
        <w:tabs>
          <w:tab w:val="clear" w:pos="709"/>
          <w:tab w:val="left" w:pos="709" w:leader="none"/>
        </w:tabs>
        <w:bidi w:val="0"/>
        <w:ind w:hanging="283" w:start="709"/>
        <w:rPr/>
      </w:pPr>
      <w:r>
        <w:rPr/>
        <w:t>Machine model (BC-500X)</w:t>
      </w:r>
    </w:p>
    <w:p>
      <w:pPr>
        <w:pStyle w:val="BodyText"/>
        <w:numPr>
          <w:ilvl w:val="0"/>
          <w:numId w:val="16"/>
        </w:numPr>
        <w:tabs>
          <w:tab w:val="clear" w:pos="709"/>
          <w:tab w:val="left" w:pos="709" w:leader="none"/>
        </w:tabs>
        <w:bidi w:val="0"/>
        <w:ind w:hanging="283" w:start="709"/>
        <w:rPr/>
      </w:pPr>
      <w:r>
        <w:rPr/>
        <w:t>Machine serial number</w:t>
      </w:r>
    </w:p>
    <w:p>
      <w:pPr>
        <w:pStyle w:val="BodyText"/>
        <w:numPr>
          <w:ilvl w:val="0"/>
          <w:numId w:val="16"/>
        </w:numPr>
        <w:tabs>
          <w:tab w:val="clear" w:pos="709"/>
          <w:tab w:val="left" w:pos="709" w:leader="none"/>
        </w:tabs>
        <w:bidi w:val="0"/>
        <w:ind w:hanging="283" w:start="709"/>
        <w:rPr/>
      </w:pPr>
      <w:r>
        <w:rPr/>
        <w:t>Control firmware version</w:t>
      </w:r>
    </w:p>
    <w:p>
      <w:pPr>
        <w:pStyle w:val="BodyText"/>
        <w:numPr>
          <w:ilvl w:val="0"/>
          <w:numId w:val="16"/>
        </w:numPr>
        <w:tabs>
          <w:tab w:val="clear" w:pos="709"/>
          <w:tab w:val="left" w:pos="709" w:leader="none"/>
        </w:tabs>
        <w:bidi w:val="0"/>
        <w:ind w:hanging="283" w:start="709"/>
        <w:rPr/>
      </w:pPr>
      <w:r>
        <w:rPr/>
        <w:t>Nature of the problem or fault code displayed</w:t>
      </w:r>
    </w:p>
    <w:p>
      <w:pPr>
        <w:pStyle w:val="BodyText"/>
        <w:numPr>
          <w:ilvl w:val="0"/>
          <w:numId w:val="16"/>
        </w:numPr>
        <w:tabs>
          <w:tab w:val="clear" w:pos="709"/>
          <w:tab w:val="left" w:pos="709" w:leader="none"/>
        </w:tabs>
        <w:bidi w:val="0"/>
        <w:ind w:hanging="283" w:start="709"/>
        <w:rPr/>
      </w:pPr>
      <w:r>
        <w:rPr/>
        <w:t>Recent maintenance history relevant to the issue</w:t>
      </w:r>
    </w:p>
    <w:p>
      <w:pPr>
        <w:pStyle w:val="BodyText"/>
        <w:numPr>
          <w:ilvl w:val="0"/>
          <w:numId w:val="16"/>
        </w:numPr>
        <w:tabs>
          <w:tab w:val="clear" w:pos="709"/>
          <w:tab w:val="left" w:pos="709" w:leader="none"/>
        </w:tabs>
        <w:bidi w:val="0"/>
        <w:ind w:hanging="283" w:start="709"/>
        <w:rPr/>
      </w:pPr>
      <w:r>
        <w:rPr/>
        <w:t>Customer name, contact name, phone, and email</w:t>
      </w:r>
    </w:p>
    <w:p>
      <w:pPr>
        <w:pStyle w:val="HorizontalLine"/>
        <w:bidi w:val="0"/>
        <w:rPr/>
      </w:pPr>
      <w:r>
        <w:rPr/>
      </w:r>
    </w:p>
    <w:p>
      <w:pPr>
        <w:pStyle w:val="Heading2"/>
        <w:bidi w:val="0"/>
        <w:ind w:hanging="0" w:start="0"/>
        <w:rPr/>
      </w:pPr>
      <w:r>
        <w:rPr/>
        <w:t>1.3 Intended Use</w:t>
      </w:r>
    </w:p>
    <w:p>
      <w:pPr>
        <w:pStyle w:val="BodyText"/>
        <w:bidi w:val="0"/>
        <w:rPr/>
      </w:pPr>
      <w:r>
        <w:rPr/>
        <w:t>The BC-500X CNC Machining Center is a computer numerically controlled vertical machining center designed for precision metal cutting operations. The machine is intended exclusively for:</w:t>
      </w:r>
    </w:p>
    <w:p>
      <w:pPr>
        <w:pStyle w:val="BodyText"/>
        <w:bidi w:val="0"/>
        <w:rPr/>
      </w:pPr>
      <w:r>
        <w:rPr>
          <w:b/>
        </w:rPr>
        <w:t>Approved Workpiece Materials:</w:t>
      </w:r>
    </w:p>
    <w:p>
      <w:pPr>
        <w:pStyle w:val="BodyText"/>
        <w:numPr>
          <w:ilvl w:val="0"/>
          <w:numId w:val="17"/>
        </w:numPr>
        <w:tabs>
          <w:tab w:val="clear" w:pos="709"/>
          <w:tab w:val="left" w:pos="709" w:leader="none"/>
        </w:tabs>
        <w:bidi w:val="0"/>
        <w:ind w:hanging="283" w:start="709"/>
        <w:rPr/>
      </w:pPr>
      <w:r>
        <w:rPr/>
        <w:t>Carbon steel (up to 60 HRC with appropriate tooling)</w:t>
      </w:r>
    </w:p>
    <w:p>
      <w:pPr>
        <w:pStyle w:val="BodyText"/>
        <w:numPr>
          <w:ilvl w:val="0"/>
          <w:numId w:val="17"/>
        </w:numPr>
        <w:tabs>
          <w:tab w:val="clear" w:pos="709"/>
          <w:tab w:val="left" w:pos="709" w:leader="none"/>
        </w:tabs>
        <w:bidi w:val="0"/>
        <w:ind w:hanging="283" w:start="709"/>
        <w:rPr/>
      </w:pPr>
      <w:r>
        <w:rPr/>
        <w:t>Alloy steel (including tool steels, stainless steels)</w:t>
      </w:r>
    </w:p>
    <w:p>
      <w:pPr>
        <w:pStyle w:val="BodyText"/>
        <w:numPr>
          <w:ilvl w:val="0"/>
          <w:numId w:val="17"/>
        </w:numPr>
        <w:tabs>
          <w:tab w:val="clear" w:pos="709"/>
          <w:tab w:val="left" w:pos="709" w:leader="none"/>
        </w:tabs>
        <w:bidi w:val="0"/>
        <w:ind w:hanging="283" w:start="709"/>
        <w:rPr/>
      </w:pPr>
      <w:r>
        <w:rPr/>
        <w:t>Cast iron (gray iron, ductile iron, malleable iron)</w:t>
      </w:r>
    </w:p>
    <w:p>
      <w:pPr>
        <w:pStyle w:val="BodyText"/>
        <w:numPr>
          <w:ilvl w:val="0"/>
          <w:numId w:val="17"/>
        </w:numPr>
        <w:tabs>
          <w:tab w:val="clear" w:pos="709"/>
          <w:tab w:val="left" w:pos="709" w:leader="none"/>
        </w:tabs>
        <w:bidi w:val="0"/>
        <w:ind w:hanging="283" w:start="709"/>
        <w:rPr/>
      </w:pPr>
      <w:r>
        <w:rPr/>
        <w:t>Aluminum alloys (cast and wrought)</w:t>
      </w:r>
    </w:p>
    <w:p>
      <w:pPr>
        <w:pStyle w:val="BodyText"/>
        <w:numPr>
          <w:ilvl w:val="0"/>
          <w:numId w:val="17"/>
        </w:numPr>
        <w:tabs>
          <w:tab w:val="clear" w:pos="709"/>
          <w:tab w:val="left" w:pos="709" w:leader="none"/>
        </w:tabs>
        <w:bidi w:val="0"/>
        <w:ind w:hanging="283" w:start="709"/>
        <w:rPr/>
      </w:pPr>
      <w:r>
        <w:rPr/>
        <w:t>Copper and copper alloys (brass, bronze)</w:t>
      </w:r>
    </w:p>
    <w:p>
      <w:pPr>
        <w:pStyle w:val="BodyText"/>
        <w:numPr>
          <w:ilvl w:val="0"/>
          <w:numId w:val="17"/>
        </w:numPr>
        <w:tabs>
          <w:tab w:val="clear" w:pos="709"/>
          <w:tab w:val="left" w:pos="709" w:leader="none"/>
        </w:tabs>
        <w:bidi w:val="0"/>
        <w:ind w:hanging="283" w:start="709"/>
        <w:rPr/>
      </w:pPr>
      <w:r>
        <w:rPr/>
        <w:t>Titanium alloys (with appropriate speeds and coolant flow)</w:t>
      </w:r>
    </w:p>
    <w:p>
      <w:pPr>
        <w:pStyle w:val="BodyText"/>
        <w:numPr>
          <w:ilvl w:val="0"/>
          <w:numId w:val="17"/>
        </w:numPr>
        <w:tabs>
          <w:tab w:val="clear" w:pos="709"/>
          <w:tab w:val="left" w:pos="709" w:leader="none"/>
        </w:tabs>
        <w:bidi w:val="0"/>
        <w:ind w:hanging="283" w:start="709"/>
        <w:rPr/>
      </w:pPr>
      <w:r>
        <w:rPr/>
        <w:t>Nickel-based superalloys (with reduced parameters and appropriate tooling)</w:t>
      </w:r>
    </w:p>
    <w:p>
      <w:pPr>
        <w:pStyle w:val="BodyText"/>
        <w:numPr>
          <w:ilvl w:val="0"/>
          <w:numId w:val="17"/>
        </w:numPr>
        <w:tabs>
          <w:tab w:val="clear" w:pos="709"/>
          <w:tab w:val="left" w:pos="709" w:leader="none"/>
        </w:tabs>
        <w:bidi w:val="0"/>
        <w:ind w:hanging="283" w:start="709"/>
        <w:rPr/>
      </w:pPr>
      <w:r>
        <w:rPr/>
        <w:t>Engineering plastics (with appropriate chip management)</w:t>
      </w:r>
    </w:p>
    <w:p>
      <w:pPr>
        <w:pStyle w:val="BodyText"/>
        <w:bidi w:val="0"/>
        <w:rPr/>
      </w:pPr>
      <w:r>
        <w:rPr>
          <w:b/>
        </w:rPr>
        <w:t>Approved Machining Operations:</w:t>
      </w:r>
    </w:p>
    <w:p>
      <w:pPr>
        <w:pStyle w:val="BodyText"/>
        <w:numPr>
          <w:ilvl w:val="0"/>
          <w:numId w:val="18"/>
        </w:numPr>
        <w:tabs>
          <w:tab w:val="clear" w:pos="709"/>
          <w:tab w:val="left" w:pos="709" w:leader="none"/>
        </w:tabs>
        <w:bidi w:val="0"/>
        <w:ind w:hanging="283" w:start="709"/>
        <w:rPr/>
      </w:pPr>
      <w:r>
        <w:rPr/>
        <w:t>Face milling</w:t>
      </w:r>
    </w:p>
    <w:p>
      <w:pPr>
        <w:pStyle w:val="BodyText"/>
        <w:numPr>
          <w:ilvl w:val="0"/>
          <w:numId w:val="18"/>
        </w:numPr>
        <w:tabs>
          <w:tab w:val="clear" w:pos="709"/>
          <w:tab w:val="left" w:pos="709" w:leader="none"/>
        </w:tabs>
        <w:bidi w:val="0"/>
        <w:ind w:hanging="283" w:start="709"/>
        <w:rPr/>
      </w:pPr>
      <w:r>
        <w:rPr/>
        <w:t>Peripheral (end) milling</w:t>
      </w:r>
    </w:p>
    <w:p>
      <w:pPr>
        <w:pStyle w:val="BodyText"/>
        <w:numPr>
          <w:ilvl w:val="0"/>
          <w:numId w:val="18"/>
        </w:numPr>
        <w:tabs>
          <w:tab w:val="clear" w:pos="709"/>
          <w:tab w:val="left" w:pos="709" w:leader="none"/>
        </w:tabs>
        <w:bidi w:val="0"/>
        <w:ind w:hanging="283" w:start="709"/>
        <w:rPr/>
      </w:pPr>
      <w:r>
        <w:rPr/>
        <w:t>Pocket milling</w:t>
      </w:r>
    </w:p>
    <w:p>
      <w:pPr>
        <w:pStyle w:val="BodyText"/>
        <w:numPr>
          <w:ilvl w:val="0"/>
          <w:numId w:val="18"/>
        </w:numPr>
        <w:tabs>
          <w:tab w:val="clear" w:pos="709"/>
          <w:tab w:val="left" w:pos="709" w:leader="none"/>
        </w:tabs>
        <w:bidi w:val="0"/>
        <w:ind w:hanging="283" w:start="709"/>
        <w:rPr/>
      </w:pPr>
      <w:r>
        <w:rPr/>
        <w:t>Slot milling</w:t>
      </w:r>
    </w:p>
    <w:p>
      <w:pPr>
        <w:pStyle w:val="BodyText"/>
        <w:numPr>
          <w:ilvl w:val="0"/>
          <w:numId w:val="18"/>
        </w:numPr>
        <w:tabs>
          <w:tab w:val="clear" w:pos="709"/>
          <w:tab w:val="left" w:pos="709" w:leader="none"/>
        </w:tabs>
        <w:bidi w:val="0"/>
        <w:ind w:hanging="283" w:start="709"/>
        <w:rPr/>
      </w:pPr>
      <w:r>
        <w:rPr/>
        <w:t>Drilling</w:t>
      </w:r>
    </w:p>
    <w:p>
      <w:pPr>
        <w:pStyle w:val="BodyText"/>
        <w:numPr>
          <w:ilvl w:val="0"/>
          <w:numId w:val="18"/>
        </w:numPr>
        <w:tabs>
          <w:tab w:val="clear" w:pos="709"/>
          <w:tab w:val="left" w:pos="709" w:leader="none"/>
        </w:tabs>
        <w:bidi w:val="0"/>
        <w:ind w:hanging="283" w:start="709"/>
        <w:rPr/>
      </w:pPr>
      <w:r>
        <w:rPr/>
        <w:t>Boring (line boring and single-point boring)</w:t>
      </w:r>
    </w:p>
    <w:p>
      <w:pPr>
        <w:pStyle w:val="BodyText"/>
        <w:numPr>
          <w:ilvl w:val="0"/>
          <w:numId w:val="18"/>
        </w:numPr>
        <w:tabs>
          <w:tab w:val="clear" w:pos="709"/>
          <w:tab w:val="left" w:pos="709" w:leader="none"/>
        </w:tabs>
        <w:bidi w:val="0"/>
        <w:ind w:hanging="283" w:start="709"/>
        <w:rPr/>
      </w:pPr>
      <w:r>
        <w:rPr/>
        <w:t>Reaming</w:t>
      </w:r>
    </w:p>
    <w:p>
      <w:pPr>
        <w:pStyle w:val="BodyText"/>
        <w:numPr>
          <w:ilvl w:val="0"/>
          <w:numId w:val="18"/>
        </w:numPr>
        <w:tabs>
          <w:tab w:val="clear" w:pos="709"/>
          <w:tab w:val="left" w:pos="709" w:leader="none"/>
        </w:tabs>
        <w:bidi w:val="0"/>
        <w:ind w:hanging="283" w:start="709"/>
        <w:rPr/>
      </w:pPr>
      <w:r>
        <w:rPr/>
        <w:t>Tapping (rigid and floating)</w:t>
      </w:r>
    </w:p>
    <w:p>
      <w:pPr>
        <w:pStyle w:val="BodyText"/>
        <w:numPr>
          <w:ilvl w:val="0"/>
          <w:numId w:val="18"/>
        </w:numPr>
        <w:tabs>
          <w:tab w:val="clear" w:pos="709"/>
          <w:tab w:val="left" w:pos="709" w:leader="none"/>
        </w:tabs>
        <w:bidi w:val="0"/>
        <w:ind w:hanging="283" w:start="709"/>
        <w:rPr/>
      </w:pPr>
      <w:r>
        <w:rPr/>
        <w:t>Contouring and profiling</w:t>
      </w:r>
    </w:p>
    <w:p>
      <w:pPr>
        <w:pStyle w:val="BodyText"/>
        <w:bidi w:val="0"/>
        <w:rPr/>
      </w:pPr>
      <w:r>
        <w:rPr>
          <w:b/>
        </w:rPr>
        <w:t>Approved Tooling:</w:t>
      </w:r>
    </w:p>
    <w:p>
      <w:pPr>
        <w:pStyle w:val="BodyText"/>
        <w:bidi w:val="0"/>
        <w:rPr/>
      </w:pPr>
      <w:r>
        <w:rPr/>
        <w:t>The BC-500X accepts tooling with CAT-40 (7/24 taper) or BT-40 (MAS 403 BT-40) tool holders. Maximum tool weight is 8 kg (17.6 lb). Maximum tool diameter in the tool magazine is 80 mm (3.15 in) for adjacent pockets occupied; 125 mm (4.92 in) for adjacent pockets empty. Maximum tool length from gauge line is 300 mm (11.81 in).</w:t>
      </w:r>
    </w:p>
    <w:p>
      <w:pPr>
        <w:pStyle w:val="BodyText"/>
        <w:bidi w:val="0"/>
        <w:rPr/>
      </w:pPr>
      <w:r>
        <w:rPr>
          <w:b/>
        </w:rPr>
        <w:t>Approved Coolant:</w:t>
      </w:r>
    </w:p>
    <w:p>
      <w:pPr>
        <w:pStyle w:val="BodyText"/>
        <w:bidi w:val="0"/>
        <w:rPr/>
      </w:pPr>
      <w:r>
        <w:rPr/>
        <w:t>Water-soluble metalworking fluids (semi-synthetic or fully synthetic) at concentrations between 5% and 12% as specified in Chapter 12. Neat (straight) cutting oil is NOT approved for this machine as configured from the factory. Contact BetaCorp Systems for information on conversion kits for minimum quantity lubrication (MQL) or through-spindle oil application.</w:t>
      </w:r>
    </w:p>
    <w:p>
      <w:pPr>
        <w:pStyle w:val="HorizontalLine"/>
        <w:bidi w:val="0"/>
        <w:rPr/>
      </w:pPr>
      <w:r>
        <w:rPr/>
      </w:r>
    </w:p>
    <w:p>
      <w:pPr>
        <w:pStyle w:val="Heading2"/>
        <w:bidi w:val="0"/>
        <w:ind w:hanging="0" w:start="0"/>
        <w:rPr/>
      </w:pPr>
      <w:r>
        <w:rPr/>
        <w:t>1.4 Foreseeable Misuse</w:t>
      </w:r>
    </w:p>
    <w:p>
      <w:pPr>
        <w:pStyle w:val="BodyText"/>
        <w:bidi w:val="0"/>
        <w:rPr/>
      </w:pPr>
      <w:r>
        <w:rPr/>
        <w:t>The following uses are NOT approved and may result in machine damage, injury, or voiding of warranty:</w:t>
      </w:r>
    </w:p>
    <w:p>
      <w:pPr>
        <w:pStyle w:val="BodyText"/>
        <w:numPr>
          <w:ilvl w:val="0"/>
          <w:numId w:val="19"/>
        </w:numPr>
        <w:tabs>
          <w:tab w:val="clear" w:pos="709"/>
          <w:tab w:val="left" w:pos="709" w:leader="none"/>
        </w:tabs>
        <w:bidi w:val="0"/>
        <w:ind w:hanging="283" w:start="709"/>
        <w:rPr/>
      </w:pPr>
      <w:r>
        <w:rPr>
          <w:b/>
        </w:rPr>
        <w:t>Grinding operations:</w:t>
      </w:r>
      <w:r>
        <w:rPr/>
        <w:t xml:space="preserve"> The BC-500X is not designed for abrasive wheel grinding. Grinding dust will contaminate the linear guideways, ballscrews, and spindle bearings and will cause rapid degradation.</w:t>
      </w:r>
    </w:p>
    <w:p>
      <w:pPr>
        <w:pStyle w:val="BodyText"/>
        <w:numPr>
          <w:ilvl w:val="0"/>
          <w:numId w:val="19"/>
        </w:numPr>
        <w:tabs>
          <w:tab w:val="clear" w:pos="709"/>
          <w:tab w:val="left" w:pos="709" w:leader="none"/>
        </w:tabs>
        <w:bidi w:val="0"/>
        <w:ind w:hanging="283" w:start="709"/>
        <w:rPr/>
      </w:pPr>
      <w:r>
        <w:rPr>
          <w:b/>
        </w:rPr>
        <w:t>Machining of explosive, radioactive, or highly toxic materials:</w:t>
      </w:r>
      <w:r>
        <w:rPr/>
        <w:t xml:space="preserve"> These materials require specialized equipment and are beyond the scope of this machine's design.</w:t>
      </w:r>
    </w:p>
    <w:p>
      <w:pPr>
        <w:pStyle w:val="BodyText"/>
        <w:numPr>
          <w:ilvl w:val="0"/>
          <w:numId w:val="19"/>
        </w:numPr>
        <w:tabs>
          <w:tab w:val="clear" w:pos="709"/>
          <w:tab w:val="left" w:pos="709" w:leader="none"/>
        </w:tabs>
        <w:bidi w:val="0"/>
        <w:ind w:hanging="283" w:start="709"/>
        <w:rPr/>
      </w:pPr>
      <w:r>
        <w:rPr>
          <w:b/>
        </w:rPr>
        <w:t>Use as a press or stamping machine:</w:t>
      </w:r>
      <w:r>
        <w:rPr/>
        <w:t xml:space="preserve"> The machine structure and servo systems are not designed for the impulsive loading associated with pressing or stamping operations.</w:t>
      </w:r>
    </w:p>
    <w:p>
      <w:pPr>
        <w:pStyle w:val="BodyText"/>
        <w:numPr>
          <w:ilvl w:val="0"/>
          <w:numId w:val="19"/>
        </w:numPr>
        <w:tabs>
          <w:tab w:val="clear" w:pos="709"/>
          <w:tab w:val="left" w:pos="709" w:leader="none"/>
        </w:tabs>
        <w:bidi w:val="0"/>
        <w:ind w:hanging="283" w:start="709"/>
        <w:rPr/>
      </w:pPr>
      <w:r>
        <w:rPr>
          <w:b/>
        </w:rPr>
        <w:t>Operation beyond specified work envelope:</w:t>
      </w:r>
      <w:r>
        <w:rPr/>
        <w:t xml:space="preserve"> Attempting to machine workpieces that require axis travel beyond the machine's specified limits will cause over-travel faults and potential collision damage.</w:t>
      </w:r>
    </w:p>
    <w:p>
      <w:pPr>
        <w:pStyle w:val="BodyText"/>
        <w:numPr>
          <w:ilvl w:val="0"/>
          <w:numId w:val="19"/>
        </w:numPr>
        <w:tabs>
          <w:tab w:val="clear" w:pos="709"/>
          <w:tab w:val="left" w:pos="709" w:leader="none"/>
        </w:tabs>
        <w:bidi w:val="0"/>
        <w:ind w:hanging="283" w:start="709"/>
        <w:rPr/>
      </w:pPr>
      <w:r>
        <w:rPr>
          <w:b/>
        </w:rPr>
        <w:t>Overloading the table:</w:t>
      </w:r>
      <w:r>
        <w:rPr/>
        <w:t xml:space="preserve"> The maximum allowable workpiece and fixture weight on the table is 600 kg (1,323 lb). This limit must not be exceeded.</w:t>
      </w:r>
    </w:p>
    <w:p>
      <w:pPr>
        <w:pStyle w:val="BodyText"/>
        <w:numPr>
          <w:ilvl w:val="0"/>
          <w:numId w:val="19"/>
        </w:numPr>
        <w:tabs>
          <w:tab w:val="clear" w:pos="709"/>
          <w:tab w:val="left" w:pos="709" w:leader="none"/>
        </w:tabs>
        <w:bidi w:val="0"/>
        <w:ind w:hanging="283" w:start="709"/>
        <w:rPr/>
      </w:pPr>
      <w:r>
        <w:rPr>
          <w:b/>
        </w:rPr>
        <w:t>Bypassing safety guards or interlocks:</w:t>
      </w:r>
      <w:r>
        <w:rPr/>
        <w:t xml:space="preserve"> Guards are integral to the machine's safety system. Operating with guards removed or interlocks defeated is expressly prohibited.</w:t>
      </w:r>
    </w:p>
    <w:p>
      <w:pPr>
        <w:pStyle w:val="BodyText"/>
        <w:numPr>
          <w:ilvl w:val="0"/>
          <w:numId w:val="19"/>
        </w:numPr>
        <w:tabs>
          <w:tab w:val="clear" w:pos="709"/>
          <w:tab w:val="left" w:pos="709" w:leader="none"/>
        </w:tabs>
        <w:bidi w:val="0"/>
        <w:ind w:hanging="283" w:start="709"/>
        <w:rPr/>
      </w:pPr>
      <w:r>
        <w:rPr>
          <w:b/>
        </w:rPr>
        <w:t>Operation by unqualified personnel:</w:t>
      </w:r>
      <w:r>
        <w:rPr/>
        <w:t xml:space="preserve"> The machine must only be operated by personnel who have completed BetaCorp Systems' approved training program or equivalent training as documented by the employer.</w:t>
      </w:r>
    </w:p>
    <w:p>
      <w:pPr>
        <w:pStyle w:val="BodyText"/>
        <w:numPr>
          <w:ilvl w:val="0"/>
          <w:numId w:val="19"/>
        </w:numPr>
        <w:tabs>
          <w:tab w:val="clear" w:pos="709"/>
          <w:tab w:val="left" w:pos="709" w:leader="none"/>
        </w:tabs>
        <w:bidi w:val="0"/>
        <w:ind w:hanging="283" w:start="709"/>
        <w:rPr/>
      </w:pPr>
      <w:r>
        <w:rPr>
          <w:b/>
        </w:rPr>
        <w:t>Modification of machine structure or control software:</w:t>
      </w:r>
      <w:r>
        <w:rPr/>
        <w:t xml:space="preserve"> Unauthorized hardware modifications or modification of machine control software will void the warranty and may create hazardous conditions.</w:t>
      </w:r>
    </w:p>
    <w:p>
      <w:pPr>
        <w:pStyle w:val="HorizontalLine"/>
        <w:bidi w:val="0"/>
        <w:rPr/>
      </w:pPr>
      <w:r>
        <w:rPr/>
      </w:r>
    </w:p>
    <w:p>
      <w:pPr>
        <w:pStyle w:val="Heading2"/>
        <w:bidi w:val="0"/>
        <w:ind w:hanging="0" w:start="0"/>
        <w:rPr/>
      </w:pPr>
      <w:r>
        <w:rPr/>
        <w:t>1.5 Residual Risks</w:t>
      </w:r>
    </w:p>
    <w:p>
      <w:pPr>
        <w:pStyle w:val="BodyText"/>
        <w:bidi w:val="0"/>
        <w:rPr/>
      </w:pPr>
      <w:r>
        <w:rPr/>
        <w:t>Despite comprehensive guarding and safety systems, certain residual risks cannot be completely eliminated. Users must be aware of the following: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Protective Measure Required</w:t>
            </w:r>
          </w:p>
        </w:tc>
      </w:tr>
      <w:tr>
        <w:trPr/>
        <w:tc>
          <w:tcPr>
            <w:tcW w:w="3212" w:type="dxa"/>
            <w:tcBorders>
              <w:start w:val="single" w:sz="4" w:space="0" w:color="000000"/>
              <w:bottom w:val="single" w:sz="4" w:space="0" w:color="000000"/>
            </w:tcBorders>
          </w:tcPr>
          <w:p>
            <w:pPr>
              <w:pStyle w:val="TableContents"/>
              <w:bidi w:val="0"/>
              <w:jc w:val="start"/>
              <w:rPr/>
            </w:pPr>
            <w:r>
              <w:rPr/>
              <w:t>Chip ejection during door opening</w:t>
            </w:r>
          </w:p>
        </w:tc>
        <w:tc>
          <w:tcPr>
            <w:tcW w:w="3213" w:type="dxa"/>
            <w:tcBorders>
              <w:start w:val="single" w:sz="4" w:space="0" w:color="000000"/>
              <w:bottom w:val="single" w:sz="4" w:space="0" w:color="000000"/>
            </w:tcBorders>
          </w:tcPr>
          <w:p>
            <w:pPr>
              <w:pStyle w:val="TableContents"/>
              <w:bidi w:val="0"/>
              <w:jc w:val="start"/>
              <w:rPr/>
            </w:pPr>
            <w:r>
              <w:rPr/>
              <w:t>Work zone door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 not open door until spindle has fully stopped; wear face shield</w:t>
            </w:r>
          </w:p>
        </w:tc>
      </w:tr>
      <w:tr>
        <w:trPr/>
        <w:tc>
          <w:tcPr>
            <w:tcW w:w="3212" w:type="dxa"/>
            <w:tcBorders>
              <w:start w:val="single" w:sz="4" w:space="0" w:color="000000"/>
              <w:bottom w:val="single" w:sz="4" w:space="0" w:color="000000"/>
            </w:tcBorders>
          </w:tcPr>
          <w:p>
            <w:pPr>
              <w:pStyle w:val="TableContents"/>
              <w:bidi w:val="0"/>
              <w:jc w:val="start"/>
              <w:rPr/>
            </w:pPr>
            <w:r>
              <w:rPr/>
              <w:t>Coolant splash</w:t>
            </w:r>
          </w:p>
        </w:tc>
        <w:tc>
          <w:tcPr>
            <w:tcW w:w="3213" w:type="dxa"/>
            <w:tcBorders>
              <w:start w:val="single" w:sz="4" w:space="0" w:color="000000"/>
              <w:bottom w:val="single" w:sz="4" w:space="0" w:color="000000"/>
            </w:tcBorders>
          </w:tcPr>
          <w:p>
            <w:pPr>
              <w:pStyle w:val="TableContents"/>
              <w:bidi w:val="0"/>
              <w:jc w:val="start"/>
              <w:rPr/>
            </w:pPr>
            <w:r>
              <w:rPr/>
              <w:t>Work zone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Wear eye protection; ensure door seals are in good condition</w:t>
            </w:r>
          </w:p>
        </w:tc>
      </w:tr>
      <w:tr>
        <w:trPr/>
        <w:tc>
          <w:tcPr>
            <w:tcW w:w="3212" w:type="dxa"/>
            <w:tcBorders>
              <w:start w:val="single" w:sz="4" w:space="0" w:color="000000"/>
              <w:bottom w:val="single" w:sz="4" w:space="0" w:color="000000"/>
            </w:tcBorders>
          </w:tcPr>
          <w:p>
            <w:pPr>
              <w:pStyle w:val="TableContents"/>
              <w:bidi w:val="0"/>
              <w:jc w:val="start"/>
              <w:rPr/>
            </w:pPr>
            <w:r>
              <w:rPr/>
              <w:t>High-pressure coolant injury</w:t>
            </w:r>
          </w:p>
        </w:tc>
        <w:tc>
          <w:tcPr>
            <w:tcW w:w="3213" w:type="dxa"/>
            <w:tcBorders>
              <w:start w:val="single" w:sz="4" w:space="0" w:color="000000"/>
              <w:bottom w:val="single" w:sz="4" w:space="0" w:color="000000"/>
            </w:tcBorders>
          </w:tcPr>
          <w:p>
            <w:pPr>
              <w:pStyle w:val="TableContents"/>
              <w:bidi w:val="0"/>
              <w:jc w:val="start"/>
              <w:rPr/>
            </w:pPr>
            <w:r>
              <w:rPr/>
              <w:t>Coolant nozzles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Never direct nozzle at skin; de-pressurize before adjusting</w:t>
            </w:r>
          </w:p>
        </w:tc>
      </w:tr>
      <w:tr>
        <w:trPr/>
        <w:tc>
          <w:tcPr>
            <w:tcW w:w="3212" w:type="dxa"/>
            <w:tcBorders>
              <w:start w:val="single" w:sz="4" w:space="0" w:color="000000"/>
              <w:bottom w:val="single" w:sz="4" w:space="0" w:color="000000"/>
            </w:tcBorders>
          </w:tcPr>
          <w:p>
            <w:pPr>
              <w:pStyle w:val="TableContents"/>
              <w:bidi w:val="0"/>
              <w:jc w:val="start"/>
              <w:rPr/>
            </w:pPr>
            <w:r>
              <w:rPr/>
              <w:t>Pinch point — tool changer arm</w:t>
            </w:r>
          </w:p>
        </w:tc>
        <w:tc>
          <w:tcPr>
            <w:tcW w:w="3213" w:type="dxa"/>
            <w:tcBorders>
              <w:start w:val="single" w:sz="4" w:space="0" w:color="000000"/>
              <w:bottom w:val="single" w:sz="4" w:space="0" w:color="000000"/>
            </w:tcBorders>
          </w:tcPr>
          <w:p>
            <w:pPr>
              <w:pStyle w:val="TableContents"/>
              <w:bidi w:val="0"/>
              <w:jc w:val="start"/>
              <w:rPr/>
            </w:pPr>
            <w:r>
              <w:rPr/>
              <w:t>Tool changer area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Never reach into tool change area during operation</w:t>
            </w:r>
          </w:p>
        </w:tc>
      </w:tr>
      <w:tr>
        <w:trPr/>
        <w:tc>
          <w:tcPr>
            <w:tcW w:w="3212" w:type="dxa"/>
            <w:tcBorders>
              <w:start w:val="single" w:sz="4" w:space="0" w:color="000000"/>
              <w:bottom w:val="single" w:sz="4" w:space="0" w:color="000000"/>
            </w:tcBorders>
          </w:tcPr>
          <w:p>
            <w:pPr>
              <w:pStyle w:val="TableContents"/>
              <w:bidi w:val="0"/>
              <w:jc w:val="start"/>
              <w:rPr/>
            </w:pPr>
            <w:r>
              <w:rPr/>
              <w:t>Hot chips and workpiece</w:t>
            </w:r>
          </w:p>
        </w:tc>
        <w:tc>
          <w:tcPr>
            <w:tcW w:w="3213" w:type="dxa"/>
            <w:tcBorders>
              <w:start w:val="single" w:sz="4" w:space="0" w:color="000000"/>
              <w:bottom w:val="single" w:sz="4" w:space="0" w:color="000000"/>
            </w:tcBorders>
          </w:tcPr>
          <w:p>
            <w:pPr>
              <w:pStyle w:val="TableContents"/>
              <w:bidi w:val="0"/>
              <w:jc w:val="start"/>
              <w:rPr/>
            </w:pPr>
            <w:r>
              <w:rPr/>
              <w:t>Work zone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Allow adequate cooling time; use chip hooks, never hands</w:t>
            </w:r>
          </w:p>
        </w:tc>
      </w:tr>
      <w:tr>
        <w:trPr/>
        <w:tc>
          <w:tcPr>
            <w:tcW w:w="3212" w:type="dxa"/>
            <w:tcBorders>
              <w:start w:val="single" w:sz="4" w:space="0" w:color="000000"/>
              <w:bottom w:val="single" w:sz="4" w:space="0" w:color="000000"/>
            </w:tcBorders>
          </w:tcPr>
          <w:p>
            <w:pPr>
              <w:pStyle w:val="TableContents"/>
              <w:bidi w:val="0"/>
              <w:jc w:val="start"/>
              <w:rPr/>
            </w:pPr>
            <w:r>
              <w:rPr/>
              <w:t>Noise during cutting</w:t>
            </w:r>
          </w:p>
        </w:tc>
        <w:tc>
          <w:tcPr>
            <w:tcW w:w="3213" w:type="dxa"/>
            <w:tcBorders>
              <w:start w:val="single" w:sz="4" w:space="0" w:color="000000"/>
              <w:bottom w:val="single" w:sz="4" w:space="0" w:color="000000"/>
            </w:tcBorders>
          </w:tcPr>
          <w:p>
            <w:pPr>
              <w:pStyle w:val="TableContents"/>
              <w:bidi w:val="0"/>
              <w:jc w:val="start"/>
              <w:rPr/>
            </w:pPr>
            <w:r>
              <w:rPr/>
              <w:t>Machine area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Wear hearing protection during prolonged exposure</w:t>
            </w:r>
          </w:p>
        </w:tc>
      </w:tr>
      <w:tr>
        <w:trPr/>
        <w:tc>
          <w:tcPr>
            <w:tcW w:w="3212" w:type="dxa"/>
            <w:tcBorders>
              <w:start w:val="single" w:sz="4" w:space="0" w:color="000000"/>
              <w:bottom w:val="single" w:sz="4" w:space="0" w:color="000000"/>
            </w:tcBorders>
          </w:tcPr>
          <w:p>
            <w:pPr>
              <w:pStyle w:val="TableContents"/>
              <w:bidi w:val="0"/>
              <w:jc w:val="start"/>
              <w:rPr/>
            </w:pPr>
            <w:r>
              <w:rPr/>
              <w:t>Tripping on coolant overflow</w:t>
            </w:r>
          </w:p>
        </w:tc>
        <w:tc>
          <w:tcPr>
            <w:tcW w:w="3213" w:type="dxa"/>
            <w:tcBorders>
              <w:start w:val="single" w:sz="4" w:space="0" w:color="000000"/>
              <w:bottom w:val="single" w:sz="4" w:space="0" w:color="000000"/>
            </w:tcBorders>
          </w:tcPr>
          <w:p>
            <w:pPr>
              <w:pStyle w:val="TableContents"/>
              <w:bidi w:val="0"/>
              <w:jc w:val="start"/>
              <w:rPr/>
            </w:pPr>
            <w:r>
              <w:rPr/>
              <w:t>Machine perimeter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Keep floor clean; use anti-slip flooring</w:t>
            </w:r>
          </w:p>
        </w:tc>
      </w:tr>
      <w:tr>
        <w:trPr/>
        <w:tc>
          <w:tcPr>
            <w:tcW w:w="3212" w:type="dxa"/>
            <w:tcBorders>
              <w:start w:val="single" w:sz="4" w:space="0" w:color="000000"/>
              <w:bottom w:val="single" w:sz="4" w:space="0" w:color="000000"/>
            </w:tcBorders>
          </w:tcPr>
          <w:p>
            <w:pPr>
              <w:pStyle w:val="TableContents"/>
              <w:bidi w:val="0"/>
              <w:jc w:val="start"/>
              <w:rPr/>
            </w:pPr>
            <w:r>
              <w:rPr/>
              <w:t>Ergonomic strain during loading</w:t>
            </w:r>
          </w:p>
        </w:tc>
        <w:tc>
          <w:tcPr>
            <w:tcW w:w="3213" w:type="dxa"/>
            <w:tcBorders>
              <w:start w:val="single" w:sz="4" w:space="0" w:color="000000"/>
              <w:bottom w:val="single" w:sz="4" w:space="0" w:color="000000"/>
            </w:tcBorders>
          </w:tcPr>
          <w:p>
            <w:pPr>
              <w:pStyle w:val="TableContents"/>
              <w:bidi w:val="0"/>
              <w:jc w:val="start"/>
              <w:rPr/>
            </w:pPr>
            <w:r>
              <w:rPr/>
              <w:t>Table area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appropriate lifting aids for heavy fixtures</w:t>
            </w:r>
          </w:p>
        </w:tc>
      </w:tr>
    </w:tbl>
    <w:p>
      <w:pPr>
        <w:pStyle w:val="BodyText"/>
        <w:bidi w:val="0"/>
        <w:rPr/>
      </w:pPr>
      <w:r>
        <w:rPr/>
      </w:r>
    </w:p>
    <w:p>
      <w:pPr>
        <w:pStyle w:val="HorizontalLine"/>
        <w:bidi w:val="0"/>
        <w:rPr/>
      </w:pPr>
      <w:r>
        <w:rPr/>
      </w:r>
    </w:p>
    <w:p>
      <w:pPr>
        <w:pStyle w:val="Heading2"/>
        <w:bidi w:val="0"/>
        <w:ind w:hanging="0" w:start="0"/>
        <w:rPr/>
      </w:pPr>
      <w:r>
        <w:rPr/>
        <w:t>1.6 Applicable Standards and Regulations</w:t>
      </w:r>
    </w:p>
    <w:p>
      <w:pPr>
        <w:pStyle w:val="BodyText"/>
        <w:bidi w:val="0"/>
        <w:rPr/>
      </w:pPr>
      <w:r>
        <w:rPr/>
        <w:t>The BC-500X is designed and manufactured in compliance with the following standards and regulations:</w:t>
      </w:r>
    </w:p>
    <w:p>
      <w:pPr>
        <w:pStyle w:val="BodyText"/>
        <w:bidi w:val="0"/>
        <w:rPr/>
      </w:pPr>
      <w:r>
        <w:rPr>
          <w:b/>
        </w:rPr>
        <w:t>United States:</w:t>
      </w:r>
    </w:p>
    <w:p>
      <w:pPr>
        <w:pStyle w:val="BodyText"/>
        <w:numPr>
          <w:ilvl w:val="0"/>
          <w:numId w:val="20"/>
        </w:numPr>
        <w:tabs>
          <w:tab w:val="clear" w:pos="709"/>
          <w:tab w:val="left" w:pos="709" w:leader="none"/>
        </w:tabs>
        <w:bidi w:val="0"/>
        <w:ind w:hanging="283" w:start="709"/>
        <w:rPr/>
      </w:pPr>
      <w:r>
        <w:rPr/>
        <w:t>OSHA 29 CFR Part 1910.217 — Mechanical Power Presses (general principles applied)</w:t>
      </w:r>
    </w:p>
    <w:p>
      <w:pPr>
        <w:pStyle w:val="BodyText"/>
        <w:numPr>
          <w:ilvl w:val="0"/>
          <w:numId w:val="20"/>
        </w:numPr>
        <w:tabs>
          <w:tab w:val="clear" w:pos="709"/>
          <w:tab w:val="left" w:pos="709" w:leader="none"/>
        </w:tabs>
        <w:bidi w:val="0"/>
        <w:ind w:hanging="283" w:start="709"/>
        <w:rPr/>
      </w:pPr>
      <w:r>
        <w:rPr/>
        <w:t>OSHA 29 CFR Part 1910.147 — Control of Hazardous Energy (LOTO)</w:t>
      </w:r>
    </w:p>
    <w:p>
      <w:pPr>
        <w:pStyle w:val="BodyText"/>
        <w:numPr>
          <w:ilvl w:val="0"/>
          <w:numId w:val="20"/>
        </w:numPr>
        <w:tabs>
          <w:tab w:val="clear" w:pos="709"/>
          <w:tab w:val="left" w:pos="709" w:leader="none"/>
        </w:tabs>
        <w:bidi w:val="0"/>
        <w:ind w:hanging="283" w:start="709"/>
        <w:rPr/>
      </w:pPr>
      <w:r>
        <w:rPr/>
        <w:t>OSHA 29 CFR Part 1910.303–308 — Electrical Standards</w:t>
      </w:r>
    </w:p>
    <w:p>
      <w:pPr>
        <w:pStyle w:val="BodyText"/>
        <w:numPr>
          <w:ilvl w:val="0"/>
          <w:numId w:val="20"/>
        </w:numPr>
        <w:tabs>
          <w:tab w:val="clear" w:pos="709"/>
          <w:tab w:val="left" w:pos="709" w:leader="none"/>
        </w:tabs>
        <w:bidi w:val="0"/>
        <w:ind w:hanging="283" w:start="709"/>
        <w:rPr/>
      </w:pPr>
      <w:r>
        <w:rPr/>
        <w:t>ANSI B11.8 — Safety Requirements for Turning, Milling, and Machining Centers</w:t>
      </w:r>
    </w:p>
    <w:p>
      <w:pPr>
        <w:pStyle w:val="BodyText"/>
        <w:numPr>
          <w:ilvl w:val="0"/>
          <w:numId w:val="20"/>
        </w:numPr>
        <w:tabs>
          <w:tab w:val="clear" w:pos="709"/>
          <w:tab w:val="left" w:pos="709" w:leader="none"/>
        </w:tabs>
        <w:bidi w:val="0"/>
        <w:ind w:hanging="283" w:start="709"/>
        <w:rPr/>
      </w:pPr>
      <w:r>
        <w:rPr/>
        <w:t>ANSI B11.19 — Performance Criteria for Safeguarding</w:t>
      </w:r>
    </w:p>
    <w:p>
      <w:pPr>
        <w:pStyle w:val="BodyText"/>
        <w:numPr>
          <w:ilvl w:val="0"/>
          <w:numId w:val="20"/>
        </w:numPr>
        <w:tabs>
          <w:tab w:val="clear" w:pos="709"/>
          <w:tab w:val="left" w:pos="709" w:leader="none"/>
        </w:tabs>
        <w:bidi w:val="0"/>
        <w:ind w:hanging="283" w:start="709"/>
        <w:rPr/>
      </w:pPr>
      <w:r>
        <w:rPr/>
        <w:t>NFPA 70 (NEC) — National Electrical Code</w:t>
      </w:r>
    </w:p>
    <w:p>
      <w:pPr>
        <w:pStyle w:val="BodyText"/>
        <w:numPr>
          <w:ilvl w:val="0"/>
          <w:numId w:val="20"/>
        </w:numPr>
        <w:tabs>
          <w:tab w:val="clear" w:pos="709"/>
          <w:tab w:val="left" w:pos="709" w:leader="none"/>
        </w:tabs>
        <w:bidi w:val="0"/>
        <w:ind w:hanging="283" w:start="709"/>
        <w:rPr/>
      </w:pPr>
      <w:r>
        <w:rPr/>
        <w:t>NFPA 79 — Electrical Standard for Industrial Machinery</w:t>
      </w:r>
    </w:p>
    <w:p>
      <w:pPr>
        <w:pStyle w:val="BodyText"/>
        <w:bidi w:val="0"/>
        <w:rPr/>
      </w:pPr>
      <w:r>
        <w:rPr>
          <w:b/>
        </w:rPr>
        <w:t>European Union (CE Marked Versions):</w:t>
      </w:r>
    </w:p>
    <w:p>
      <w:pPr>
        <w:pStyle w:val="BodyText"/>
        <w:numPr>
          <w:ilvl w:val="0"/>
          <w:numId w:val="21"/>
        </w:numPr>
        <w:tabs>
          <w:tab w:val="clear" w:pos="709"/>
          <w:tab w:val="left" w:pos="709" w:leader="none"/>
        </w:tabs>
        <w:bidi w:val="0"/>
        <w:ind w:hanging="283" w:start="709"/>
        <w:rPr/>
      </w:pPr>
      <w:r>
        <w:rPr/>
        <w:t>Machinery Directive 2006/42/EC</w:t>
      </w:r>
    </w:p>
    <w:p>
      <w:pPr>
        <w:pStyle w:val="BodyText"/>
        <w:numPr>
          <w:ilvl w:val="0"/>
          <w:numId w:val="21"/>
        </w:numPr>
        <w:tabs>
          <w:tab w:val="clear" w:pos="709"/>
          <w:tab w:val="left" w:pos="709" w:leader="none"/>
        </w:tabs>
        <w:bidi w:val="0"/>
        <w:ind w:hanging="283" w:start="709"/>
        <w:rPr/>
      </w:pPr>
      <w:r>
        <w:rPr/>
        <w:t>Low Voltage Directive 2014/35/EU</w:t>
      </w:r>
    </w:p>
    <w:p>
      <w:pPr>
        <w:pStyle w:val="BodyText"/>
        <w:numPr>
          <w:ilvl w:val="0"/>
          <w:numId w:val="21"/>
        </w:numPr>
        <w:tabs>
          <w:tab w:val="clear" w:pos="709"/>
          <w:tab w:val="left" w:pos="709" w:leader="none"/>
        </w:tabs>
        <w:bidi w:val="0"/>
        <w:ind w:hanging="283" w:start="709"/>
        <w:rPr/>
      </w:pPr>
      <w:r>
        <w:rPr/>
        <w:t>EMC Directive 2014/30/EU</w:t>
      </w:r>
    </w:p>
    <w:p>
      <w:pPr>
        <w:pStyle w:val="BodyText"/>
        <w:numPr>
          <w:ilvl w:val="0"/>
          <w:numId w:val="21"/>
        </w:numPr>
        <w:tabs>
          <w:tab w:val="clear" w:pos="709"/>
          <w:tab w:val="left" w:pos="709" w:leader="none"/>
        </w:tabs>
        <w:bidi w:val="0"/>
        <w:ind w:hanging="283" w:start="709"/>
        <w:rPr/>
      </w:pPr>
      <w:r>
        <w:rPr/>
        <w:t>EN ISO 16090-1:2017 — Machine tools safety — Machining Centres</w:t>
      </w:r>
    </w:p>
    <w:p>
      <w:pPr>
        <w:pStyle w:val="BodyText"/>
        <w:numPr>
          <w:ilvl w:val="0"/>
          <w:numId w:val="21"/>
        </w:numPr>
        <w:tabs>
          <w:tab w:val="clear" w:pos="709"/>
          <w:tab w:val="left" w:pos="709" w:leader="none"/>
        </w:tabs>
        <w:bidi w:val="0"/>
        <w:ind w:hanging="283" w:start="709"/>
        <w:rPr/>
      </w:pPr>
      <w:r>
        <w:rPr/>
        <w:t>EN 60204-1:2018 — Safety of Machinery — Electrical Equipment of Machines</w:t>
      </w:r>
    </w:p>
    <w:p>
      <w:pPr>
        <w:pStyle w:val="BodyText"/>
        <w:numPr>
          <w:ilvl w:val="0"/>
          <w:numId w:val="21"/>
        </w:numPr>
        <w:tabs>
          <w:tab w:val="clear" w:pos="709"/>
          <w:tab w:val="left" w:pos="709" w:leader="none"/>
        </w:tabs>
        <w:bidi w:val="0"/>
        <w:ind w:hanging="283" w:start="709"/>
        <w:rPr/>
      </w:pPr>
      <w:r>
        <w:rPr/>
        <w:t>EN ISO 13849-1:2015 — Safety of Machinery — Safety-Related Parts of Control Systems</w:t>
      </w:r>
    </w:p>
    <w:p>
      <w:pPr>
        <w:pStyle w:val="BodyText"/>
        <w:bidi w:val="0"/>
        <w:rPr/>
      </w:pPr>
      <w:r>
        <w:rPr>
          <w:b/>
        </w:rPr>
        <w:t>Canada:</w:t>
      </w:r>
    </w:p>
    <w:p>
      <w:pPr>
        <w:pStyle w:val="BodyText"/>
        <w:numPr>
          <w:ilvl w:val="0"/>
          <w:numId w:val="22"/>
        </w:numPr>
        <w:tabs>
          <w:tab w:val="clear" w:pos="709"/>
          <w:tab w:val="left" w:pos="709" w:leader="none"/>
        </w:tabs>
        <w:bidi w:val="0"/>
        <w:ind w:hanging="283" w:start="709"/>
        <w:rPr/>
      </w:pPr>
      <w:r>
        <w:rPr/>
        <w:t>CAN/CSA-Z432 — Safeguarding of Machinery</w:t>
      </w:r>
    </w:p>
    <w:p>
      <w:pPr>
        <w:pStyle w:val="BodyText"/>
        <w:numPr>
          <w:ilvl w:val="0"/>
          <w:numId w:val="22"/>
        </w:numPr>
        <w:tabs>
          <w:tab w:val="clear" w:pos="709"/>
          <w:tab w:val="left" w:pos="709" w:leader="none"/>
        </w:tabs>
        <w:bidi w:val="0"/>
        <w:ind w:hanging="283" w:start="709"/>
        <w:rPr/>
      </w:pPr>
      <w:r>
        <w:rPr/>
        <w:t>CSA C22.2 No. 14 — Industrial Control Equipment</w:t>
      </w:r>
    </w:p>
    <w:p>
      <w:pPr>
        <w:pStyle w:val="HorizontalLine"/>
        <w:bidi w:val="0"/>
        <w:rPr/>
      </w:pPr>
      <w:r>
        <w:rPr/>
      </w:r>
    </w:p>
    <w:p>
      <w:pPr>
        <w:pStyle w:val="Heading2"/>
        <w:bidi w:val="0"/>
        <w:ind w:hanging="0" w:start="0"/>
        <w:rPr/>
      </w:pPr>
      <w:r>
        <w:rPr/>
        <w:t>1.7 Environmental Conditions for Operation</w:t>
      </w:r>
    </w:p>
    <w:p>
      <w:pPr>
        <w:pStyle w:val="BodyText"/>
        <w:bidi w:val="0"/>
        <w:rPr/>
      </w:pPr>
      <w:r>
        <w:rPr/>
        <w:t>The BC-500X is designed for installation and operation in controlled factory environments meeting the following conditions: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w:t>
            </w:r>
          </w:p>
        </w:tc>
      </w:tr>
      <w:tr>
        <w:trPr/>
        <w:tc>
          <w:tcPr>
            <w:tcW w:w="4819" w:type="dxa"/>
            <w:tcBorders>
              <w:start w:val="single" w:sz="4" w:space="0" w:color="000000"/>
              <w:bottom w:val="single" w:sz="4" w:space="0" w:color="000000"/>
            </w:tcBorders>
          </w:tcPr>
          <w:p>
            <w:pPr>
              <w:pStyle w:val="TableContents"/>
              <w:bidi w:val="0"/>
              <w:jc w:val="start"/>
              <w:rPr/>
            </w:pPr>
            <w:r>
              <w:rPr/>
              <w:t>Ambient temperature (operation)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+5°C to +40°C (41°F to 104°F)</w:t>
            </w:r>
          </w:p>
        </w:tc>
      </w:tr>
      <w:tr>
        <w:trPr/>
        <w:tc>
          <w:tcPr>
            <w:tcW w:w="4819" w:type="dxa"/>
            <w:tcBorders>
              <w:start w:val="single" w:sz="4" w:space="0" w:color="000000"/>
              <w:bottom w:val="single" w:sz="4" w:space="0" w:color="000000"/>
            </w:tcBorders>
          </w:tcPr>
          <w:p>
            <w:pPr>
              <w:pStyle w:val="TableContents"/>
              <w:bidi w:val="0"/>
              <w:jc w:val="start"/>
              <w:rPr/>
            </w:pPr>
            <w:r>
              <w:rPr/>
              <w:t>Ambient temperature (storage/transport)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-20°C to +60°C (-4°F to +140°F)</w:t>
            </w:r>
          </w:p>
        </w:tc>
      </w:tr>
      <w:tr>
        <w:trPr/>
        <w:tc>
          <w:tcPr>
            <w:tcW w:w="4819" w:type="dxa"/>
            <w:tcBorders>
              <w:start w:val="single" w:sz="4" w:space="0" w:color="000000"/>
              <w:bottom w:val="single" w:sz="4" w:space="0" w:color="000000"/>
            </w:tcBorders>
          </w:tcPr>
          <w:p>
            <w:pPr>
              <w:pStyle w:val="TableContents"/>
              <w:bidi w:val="0"/>
              <w:jc w:val="start"/>
              <w:rPr/>
            </w:pPr>
            <w:r>
              <w:rPr/>
              <w:t>Relative humidity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 to 75% non-condensing</w:t>
            </w:r>
          </w:p>
        </w:tc>
      </w:tr>
      <w:tr>
        <w:trPr/>
        <w:tc>
          <w:tcPr>
            <w:tcW w:w="4819" w:type="dxa"/>
            <w:tcBorders>
              <w:start w:val="single" w:sz="4" w:space="0" w:color="000000"/>
              <w:bottom w:val="single" w:sz="4" w:space="0" w:color="000000"/>
            </w:tcBorders>
          </w:tcPr>
          <w:p>
            <w:pPr>
              <w:pStyle w:val="TableContents"/>
              <w:bidi w:val="0"/>
              <w:jc w:val="start"/>
              <w:rPr/>
            </w:pPr>
            <w:r>
              <w:rPr/>
              <w:t>Altitude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 to 1,000 m (0 to 3,281 ft) above sea level</w:t>
            </w:r>
          </w:p>
        </w:tc>
      </w:tr>
      <w:tr>
        <w:trPr/>
        <w:tc>
          <w:tcPr>
            <w:tcW w:w="4819" w:type="dxa"/>
            <w:tcBorders>
              <w:start w:val="single" w:sz="4" w:space="0" w:color="000000"/>
              <w:bottom w:val="single" w:sz="4" w:space="0" w:color="000000"/>
            </w:tcBorders>
          </w:tcPr>
          <w:p>
            <w:pPr>
              <w:pStyle w:val="TableContents"/>
              <w:bidi w:val="0"/>
              <w:jc w:val="start"/>
              <w:rPr/>
            </w:pPr>
            <w:r>
              <w:rPr/>
              <w:t>Altitude (derated)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 to 2,000 m with power derating; contact BetaCorp</w:t>
            </w:r>
          </w:p>
        </w:tc>
      </w:tr>
      <w:tr>
        <w:trPr/>
        <w:tc>
          <w:tcPr>
            <w:tcW w:w="4819" w:type="dxa"/>
            <w:tcBorders>
              <w:start w:val="single" w:sz="4" w:space="0" w:color="000000"/>
              <w:bottom w:val="single" w:sz="4" w:space="0" w:color="000000"/>
            </w:tcBorders>
          </w:tcPr>
          <w:p>
            <w:pPr>
              <w:pStyle w:val="TableContents"/>
              <w:bidi w:val="0"/>
              <w:jc w:val="start"/>
              <w:rPr/>
            </w:pPr>
            <w:r>
              <w:rPr/>
              <w:t>Vibration (installation site)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Less than 0.2 g RMS, 10–200 Hz</w:t>
            </w:r>
          </w:p>
        </w:tc>
      </w:tr>
      <w:tr>
        <w:trPr/>
        <w:tc>
          <w:tcPr>
            <w:tcW w:w="4819" w:type="dxa"/>
            <w:tcBorders>
              <w:start w:val="single" w:sz="4" w:space="0" w:color="000000"/>
              <w:bottom w:val="single" w:sz="4" w:space="0" w:color="000000"/>
            </w:tcBorders>
          </w:tcPr>
          <w:p>
            <w:pPr>
              <w:pStyle w:val="TableContents"/>
              <w:bidi w:val="0"/>
              <w:jc w:val="start"/>
              <w:rPr/>
            </w:pPr>
            <w:r>
              <w:rPr/>
              <w:t>Pollution degree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Pollution Degree 2 (IEC 60664-1)</w:t>
            </w:r>
          </w:p>
        </w:tc>
      </w:tr>
      <w:tr>
        <w:trPr/>
        <w:tc>
          <w:tcPr>
            <w:tcW w:w="4819" w:type="dxa"/>
            <w:tcBorders>
              <w:start w:val="single" w:sz="4" w:space="0" w:color="000000"/>
              <w:bottom w:val="single" w:sz="4" w:space="0" w:color="000000"/>
            </w:tcBorders>
          </w:tcPr>
          <w:p>
            <w:pPr>
              <w:pStyle w:val="TableContents"/>
              <w:bidi w:val="0"/>
              <w:jc w:val="start"/>
              <w:rPr/>
            </w:pPr>
            <w:r>
              <w:rPr/>
              <w:t>Floor loading capacity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Minimum 15,000 kg/m² (3,073 lb/ft²)</w:t>
            </w:r>
          </w:p>
        </w:tc>
      </w:tr>
      <w:tr>
        <w:trPr/>
        <w:tc>
          <w:tcPr>
            <w:tcW w:w="4819" w:type="dxa"/>
            <w:tcBorders>
              <w:start w:val="single" w:sz="4" w:space="0" w:color="000000"/>
              <w:bottom w:val="single" w:sz="4" w:space="0" w:color="000000"/>
            </w:tcBorders>
          </w:tcPr>
          <w:p>
            <w:pPr>
              <w:pStyle w:val="TableContents"/>
              <w:bidi w:val="0"/>
              <w:jc w:val="start"/>
              <w:rPr/>
            </w:pPr>
            <w:r>
              <w:rPr/>
              <w:t>Magnetic fields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Avoid installation near strong magnetic field sources</w:t>
            </w:r>
          </w:p>
        </w:tc>
      </w:tr>
    </w:tbl>
    <w:p>
      <w:pPr>
        <w:pStyle w:val="BodyText"/>
        <w:bidi w:val="0"/>
        <w:rPr/>
      </w:pPr>
      <w:r>
        <w:rPr/>
      </w:r>
    </w:p>
    <w:p>
      <w:pPr>
        <w:pStyle w:val="BlockQuotation"/>
        <w:bidi w:val="0"/>
        <w:rPr/>
      </w:pPr>
      <w:r>
        <w:rPr>
          <w:b/>
        </w:rPr>
        <w:t>NOTE:</w:t>
      </w:r>
      <w:r>
        <w:rPr/>
        <w:t xml:space="preserve"> Operation outside the specified temperature range will result in degraded accuracy and potential component damage. The machine requires a minimum of 4 hours of thermal stabilization at room temperature before precision work is performed.</w:t>
      </w:r>
    </w:p>
    <w:p>
      <w:pPr>
        <w:pStyle w:val="HorizontalLine"/>
        <w:bidi w:val="0"/>
        <w:rPr/>
      </w:pPr>
      <w:r>
        <w:rPr/>
      </w:r>
    </w:p>
    <w:p>
      <w:pPr>
        <w:pStyle w:val="Heading2"/>
        <w:bidi w:val="0"/>
        <w:ind w:hanging="0" w:start="0"/>
        <w:rPr/>
      </w:pPr>
      <w:r>
        <w:rPr/>
        <w:t>1.8 Noise Emission Data</w:t>
      </w:r>
    </w:p>
    <w:p>
      <w:pPr>
        <w:pStyle w:val="BodyText"/>
        <w:bidi w:val="0"/>
        <w:rPr/>
      </w:pPr>
      <w:r>
        <w:rPr/>
        <w:t>Sound measurements were taken in accordance with ISO 3746:2010 under defined machining conditions (dry run at maximum rapid traverse rate, no cutting).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Measurement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A-weighted sound pressure level at operator position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74 dB(A) (dry run)</w:t>
            </w:r>
          </w:p>
        </w:tc>
      </w:tr>
      <w:tr>
        <w:trPr/>
        <w:tc>
          <w:tcPr>
            <w:tcW w:w="4819" w:type="dxa"/>
            <w:tcBorders>
              <w:start w:val="single" w:sz="4" w:space="0" w:color="000000"/>
              <w:bottom w:val="single" w:sz="4" w:space="0" w:color="000000"/>
            </w:tcBorders>
          </w:tcPr>
          <w:p>
            <w:pPr>
              <w:pStyle w:val="TableContents"/>
              <w:bidi w:val="0"/>
              <w:jc w:val="start"/>
              <w:rPr/>
            </w:pPr>
            <w:r>
              <w:rPr/>
              <w:t>A-weighted sound pressure level at operator position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 to 84 dB(A) (machining steel)</w:t>
            </w:r>
          </w:p>
        </w:tc>
      </w:tr>
      <w:tr>
        <w:trPr/>
        <w:tc>
          <w:tcPr>
            <w:tcW w:w="4819" w:type="dxa"/>
            <w:tcBorders>
              <w:start w:val="single" w:sz="4" w:space="0" w:color="000000"/>
              <w:bottom w:val="single" w:sz="4" w:space="0" w:color="000000"/>
            </w:tcBorders>
          </w:tcPr>
          <w:p>
            <w:pPr>
              <w:pStyle w:val="TableContents"/>
              <w:bidi w:val="0"/>
              <w:jc w:val="start"/>
              <w:rPr/>
            </w:pPr>
            <w:r>
              <w:rPr/>
              <w:t>A-weighted sound power level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89 dB(A) (machining steel)</w:t>
            </w:r>
          </w:p>
        </w:tc>
      </w:tr>
      <w:tr>
        <w:trPr/>
        <w:tc>
          <w:tcPr>
            <w:tcW w:w="4819" w:type="dxa"/>
            <w:tcBorders>
              <w:start w:val="single" w:sz="4" w:space="0" w:color="000000"/>
              <w:bottom w:val="single" w:sz="4" w:space="0" w:color="000000"/>
            </w:tcBorders>
          </w:tcPr>
          <w:p>
            <w:pPr>
              <w:pStyle w:val="TableContents"/>
              <w:bidi w:val="0"/>
              <w:jc w:val="start"/>
              <w:rPr/>
            </w:pPr>
            <w:r>
              <w:rPr/>
              <w:t>Peak C-weighted instantaneous sound pressure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Less than 130 dB(C)</w:t>
            </w:r>
          </w:p>
        </w:tc>
      </w:tr>
    </w:tbl>
    <w:p>
      <w:pPr>
        <w:pStyle w:val="BodyText"/>
        <w:bidi w:val="0"/>
        <w:rPr/>
      </w:pPr>
      <w:r>
        <w:rPr/>
      </w:r>
    </w:p>
    <w:p>
      <w:pPr>
        <w:pStyle w:val="BlockQuotation"/>
        <w:bidi w:val="0"/>
        <w:rPr/>
      </w:pPr>
      <w:r>
        <w:rPr>
          <w:b/>
        </w:rPr>
        <w:t>WARNING:</w:t>
      </w:r>
      <w:r>
        <w:rPr/>
        <w:t xml:space="preserve"> Continuous exposure to sound levels at or above 85 dB(A) requires hearing protection. At the maximum measured levels during steel cutting operations, workers must wear appropriate hearing protection. Refer to Section 2.3 for PPE requirements.</w:t>
      </w:r>
    </w:p>
    <w:p>
      <w:pPr>
        <w:pStyle w:val="HorizontalLine"/>
        <w:bidi w:val="0"/>
        <w:rPr/>
      </w:pPr>
      <w:r>
        <w:rPr/>
      </w:r>
    </w:p>
    <w:p>
      <w:pPr>
        <w:pStyle w:val="Heading2"/>
        <w:bidi w:val="0"/>
        <w:ind w:hanging="0" w:start="0"/>
        <w:rPr/>
      </w:pPr>
      <w:r>
        <w:rPr/>
        <w:t>1.9 Electromagnetic Compatibility (EMC)</w:t>
      </w:r>
    </w:p>
    <w:p>
      <w:pPr>
        <w:pStyle w:val="BodyText"/>
        <w:bidi w:val="0"/>
        <w:rPr/>
      </w:pPr>
      <w:r>
        <w:rPr/>
        <w:t>The BC-500X is designed to comply with applicable EMC requirements. The following practices must be observed to maintain compliance:</w:t>
      </w:r>
    </w:p>
    <w:p>
      <w:pPr>
        <w:pStyle w:val="BodyText"/>
        <w:numPr>
          <w:ilvl w:val="0"/>
          <w:numId w:val="23"/>
        </w:numPr>
        <w:tabs>
          <w:tab w:val="clear" w:pos="709"/>
          <w:tab w:val="left" w:pos="709" w:leader="none"/>
        </w:tabs>
        <w:bidi w:val="0"/>
        <w:ind w:hanging="283" w:start="709"/>
        <w:rPr/>
      </w:pPr>
      <w:r>
        <w:rPr/>
        <w:t>All cable routing must follow the guidelines in Chapter 4. Signal cables must be separated from power cables by a minimum of 200 mm (8 in) or run in separate grounded conduit.</w:t>
      </w:r>
    </w:p>
    <w:p>
      <w:pPr>
        <w:pStyle w:val="BodyText"/>
        <w:numPr>
          <w:ilvl w:val="0"/>
          <w:numId w:val="23"/>
        </w:numPr>
        <w:tabs>
          <w:tab w:val="clear" w:pos="709"/>
          <w:tab w:val="left" w:pos="709" w:leader="none"/>
        </w:tabs>
        <w:bidi w:val="0"/>
        <w:ind w:hanging="283" w:start="709"/>
        <w:rPr/>
      </w:pPr>
      <w:r>
        <w:rPr/>
        <w:t>The machine must be connected to an adequately grounded power supply.</w:t>
      </w:r>
    </w:p>
    <w:p>
      <w:pPr>
        <w:pStyle w:val="BodyText"/>
        <w:numPr>
          <w:ilvl w:val="0"/>
          <w:numId w:val="23"/>
        </w:numPr>
        <w:tabs>
          <w:tab w:val="clear" w:pos="709"/>
          <w:tab w:val="left" w:pos="709" w:leader="none"/>
        </w:tabs>
        <w:bidi w:val="0"/>
        <w:ind w:hanging="283" w:start="709"/>
        <w:rPr/>
      </w:pPr>
      <w:r>
        <w:rPr/>
        <w:t>Modifications to the electrical system, including the addition of non-BetaCorp components, may void EMC compliance.</w:t>
      </w:r>
    </w:p>
    <w:p>
      <w:pPr>
        <w:pStyle w:val="BodyText"/>
        <w:numPr>
          <w:ilvl w:val="0"/>
          <w:numId w:val="23"/>
        </w:numPr>
        <w:tabs>
          <w:tab w:val="clear" w:pos="709"/>
          <w:tab w:val="left" w:pos="709" w:leader="none"/>
        </w:tabs>
        <w:bidi w:val="0"/>
        <w:ind w:hanging="283" w:start="709"/>
        <w:rPr/>
      </w:pPr>
      <w:r>
        <w:rPr/>
        <w:t>The machine generates conducted and radiated emissions. Sensitive electronic equipment should not be located within 2 m (6.5 ft) of the machine.</w:t>
      </w:r>
    </w:p>
    <w:p>
      <w:pPr>
        <w:pStyle w:val="BodyText"/>
        <w:numPr>
          <w:ilvl w:val="0"/>
          <w:numId w:val="23"/>
        </w:numPr>
        <w:tabs>
          <w:tab w:val="clear" w:pos="709"/>
          <w:tab w:val="left" w:pos="709" w:leader="none"/>
        </w:tabs>
        <w:bidi w:val="0"/>
        <w:ind w:hanging="283" w:start="709"/>
        <w:rPr/>
      </w:pPr>
      <w:r>
        <w:rPr/>
        <w:t>If the machine is to be installed in a location subject to strong external RF fields (e.g., near broadcast antennas), consult BetaCorp Systems before installation.</w:t>
      </w:r>
    </w:p>
    <w:p>
      <w:pPr>
        <w:pStyle w:val="HorizontalLine"/>
        <w:bidi w:val="0"/>
        <w:rPr/>
      </w:pPr>
      <w:r>
        <w:rPr/>
      </w:r>
    </w:p>
    <w:p>
      <w:pPr>
        <w:pStyle w:val="Heading2"/>
        <w:bidi w:val="0"/>
        <w:ind w:hanging="0" w:start="0"/>
        <w:rPr/>
      </w:pPr>
      <w:r>
        <w:rPr/>
        <w:t>1.10 Warranty Information</w:t>
      </w:r>
    </w:p>
    <w:p>
      <w:pPr>
        <w:pStyle w:val="BodyText"/>
        <w:bidi w:val="0"/>
        <w:rPr/>
      </w:pPr>
      <w:r>
        <w:rPr/>
        <w:t xml:space="preserve">BetaCorp Systems warrants the BC-500X CNC Machining Center against defects in materials and workmanship for a period of </w:t>
      </w:r>
      <w:r>
        <w:rPr>
          <w:b/>
        </w:rPr>
        <w:t>24 months from the date of acceptance</w:t>
      </w:r>
      <w:r>
        <w:rPr/>
        <w:t xml:space="preserve"> or </w:t>
      </w:r>
      <w:r>
        <w:rPr>
          <w:b/>
        </w:rPr>
        <w:t>30 months from the date of shipment from our factory</w:t>
      </w:r>
      <w:r>
        <w:rPr/>
        <w:t>, whichever occurs first.</w:t>
      </w:r>
    </w:p>
    <w:p>
      <w:pPr>
        <w:pStyle w:val="BodyText"/>
        <w:bidi w:val="0"/>
        <w:rPr/>
      </w:pPr>
      <w:r>
        <w:rPr>
          <w:b/>
        </w:rPr>
        <w:t>Warranty Coverage Includes:</w:t>
      </w:r>
    </w:p>
    <w:p>
      <w:pPr>
        <w:pStyle w:val="BodyText"/>
        <w:numPr>
          <w:ilvl w:val="0"/>
          <w:numId w:val="24"/>
        </w:numPr>
        <w:tabs>
          <w:tab w:val="clear" w:pos="709"/>
          <w:tab w:val="left" w:pos="709" w:leader="none"/>
        </w:tabs>
        <w:bidi w:val="0"/>
        <w:ind w:hanging="283" w:start="709"/>
        <w:rPr/>
      </w:pPr>
      <w:r>
        <w:rPr/>
        <w:t>Defects in materials or workmanship in all machine components</w:t>
      </w:r>
    </w:p>
    <w:p>
      <w:pPr>
        <w:pStyle w:val="BodyText"/>
        <w:numPr>
          <w:ilvl w:val="0"/>
          <w:numId w:val="24"/>
        </w:numPr>
        <w:tabs>
          <w:tab w:val="clear" w:pos="709"/>
          <w:tab w:val="left" w:pos="709" w:leader="none"/>
        </w:tabs>
        <w:bidi w:val="0"/>
        <w:ind w:hanging="283" w:start="709"/>
        <w:rPr/>
      </w:pPr>
      <w:r>
        <w:rPr/>
        <w:t>Control system hardware defects</w:t>
      </w:r>
    </w:p>
    <w:p>
      <w:pPr>
        <w:pStyle w:val="BodyText"/>
        <w:numPr>
          <w:ilvl w:val="0"/>
          <w:numId w:val="24"/>
        </w:numPr>
        <w:tabs>
          <w:tab w:val="clear" w:pos="709"/>
          <w:tab w:val="left" w:pos="709" w:leader="none"/>
        </w:tabs>
        <w:bidi w:val="0"/>
        <w:ind w:hanging="283" w:start="709"/>
        <w:rPr/>
      </w:pPr>
      <w:r>
        <w:rPr/>
        <w:t>Hydraulic system component defects</w:t>
      </w:r>
    </w:p>
    <w:p>
      <w:pPr>
        <w:pStyle w:val="BodyText"/>
        <w:numPr>
          <w:ilvl w:val="0"/>
          <w:numId w:val="24"/>
        </w:numPr>
        <w:tabs>
          <w:tab w:val="clear" w:pos="709"/>
          <w:tab w:val="left" w:pos="709" w:leader="none"/>
        </w:tabs>
        <w:bidi w:val="0"/>
        <w:ind w:hanging="283" w:start="709"/>
        <w:rPr/>
      </w:pPr>
      <w:r>
        <w:rPr/>
        <w:t>Spindle assembly defects (excluding normal bearing wear)</w:t>
      </w:r>
    </w:p>
    <w:p>
      <w:pPr>
        <w:pStyle w:val="BodyText"/>
        <w:bidi w:val="0"/>
        <w:rPr/>
      </w:pPr>
      <w:r>
        <w:rPr>
          <w:b/>
        </w:rPr>
        <w:t>Warranty Does NOT Cover:</w:t>
      </w:r>
    </w:p>
    <w:p>
      <w:pPr>
        <w:pStyle w:val="BodyText"/>
        <w:numPr>
          <w:ilvl w:val="0"/>
          <w:numId w:val="25"/>
        </w:numPr>
        <w:tabs>
          <w:tab w:val="clear" w:pos="709"/>
          <w:tab w:val="left" w:pos="709" w:leader="none"/>
        </w:tabs>
        <w:bidi w:val="0"/>
        <w:ind w:hanging="283" w:start="709"/>
        <w:rPr/>
      </w:pPr>
      <w:r>
        <w:rPr/>
        <w:t>Normal wear items (cutting tools, filters, seals, V-belts, coolant)</w:t>
      </w:r>
    </w:p>
    <w:p>
      <w:pPr>
        <w:pStyle w:val="BodyText"/>
        <w:numPr>
          <w:ilvl w:val="0"/>
          <w:numId w:val="25"/>
        </w:numPr>
        <w:tabs>
          <w:tab w:val="clear" w:pos="709"/>
          <w:tab w:val="left" w:pos="709" w:leader="none"/>
        </w:tabs>
        <w:bidi w:val="0"/>
        <w:ind w:hanging="283" w:start="709"/>
        <w:rPr/>
      </w:pPr>
      <w:r>
        <w:rPr/>
        <w:t>Damage caused by failure to follow maintenance procedures in this manual</w:t>
      </w:r>
    </w:p>
    <w:p>
      <w:pPr>
        <w:pStyle w:val="BodyText"/>
        <w:numPr>
          <w:ilvl w:val="0"/>
          <w:numId w:val="25"/>
        </w:numPr>
        <w:tabs>
          <w:tab w:val="clear" w:pos="709"/>
          <w:tab w:val="left" w:pos="709" w:leader="none"/>
        </w:tabs>
        <w:bidi w:val="0"/>
        <w:ind w:hanging="283" w:start="709"/>
        <w:rPr/>
      </w:pPr>
      <w:r>
        <w:rPr/>
        <w:t>Damage caused by use of incorrect coolant, lubricant, or hydraulic fluid</w:t>
      </w:r>
    </w:p>
    <w:p>
      <w:pPr>
        <w:pStyle w:val="BodyText"/>
        <w:numPr>
          <w:ilvl w:val="0"/>
          <w:numId w:val="25"/>
        </w:numPr>
        <w:tabs>
          <w:tab w:val="clear" w:pos="709"/>
          <w:tab w:val="left" w:pos="709" w:leader="none"/>
        </w:tabs>
        <w:bidi w:val="0"/>
        <w:ind w:hanging="283" w:start="709"/>
        <w:rPr/>
      </w:pPr>
      <w:r>
        <w:rPr/>
        <w:t>Damage caused by operation outside specified environmental conditions</w:t>
      </w:r>
    </w:p>
    <w:p>
      <w:pPr>
        <w:pStyle w:val="BodyText"/>
        <w:numPr>
          <w:ilvl w:val="0"/>
          <w:numId w:val="25"/>
        </w:numPr>
        <w:tabs>
          <w:tab w:val="clear" w:pos="709"/>
          <w:tab w:val="left" w:pos="709" w:leader="none"/>
        </w:tabs>
        <w:bidi w:val="0"/>
        <w:ind w:hanging="283" w:start="709"/>
        <w:rPr/>
      </w:pPr>
      <w:r>
        <w:rPr/>
        <w:t>Damage caused by unauthorized modifications</w:t>
      </w:r>
    </w:p>
    <w:p>
      <w:pPr>
        <w:pStyle w:val="BodyText"/>
        <w:numPr>
          <w:ilvl w:val="0"/>
          <w:numId w:val="25"/>
        </w:numPr>
        <w:tabs>
          <w:tab w:val="clear" w:pos="709"/>
          <w:tab w:val="left" w:pos="709" w:leader="none"/>
        </w:tabs>
        <w:bidi w:val="0"/>
        <w:ind w:hanging="283" w:start="709"/>
        <w:rPr/>
      </w:pPr>
      <w:r>
        <w:rPr/>
        <w:t>Damage caused by crash events (tool-in-work collisions, axis over-travel events)</w:t>
      </w:r>
    </w:p>
    <w:p>
      <w:pPr>
        <w:pStyle w:val="BodyText"/>
        <w:numPr>
          <w:ilvl w:val="0"/>
          <w:numId w:val="25"/>
        </w:numPr>
        <w:tabs>
          <w:tab w:val="clear" w:pos="709"/>
          <w:tab w:val="left" w:pos="709" w:leader="none"/>
        </w:tabs>
        <w:bidi w:val="0"/>
        <w:ind w:hanging="283" w:start="709"/>
        <w:rPr/>
      </w:pPr>
      <w:r>
        <w:rPr/>
        <w:t>Consumable items including but not limited to: way wiper seals, bellows, light bulbs, fuses</w:t>
      </w:r>
    </w:p>
    <w:p>
      <w:pPr>
        <w:pStyle w:val="BodyText"/>
        <w:bidi w:val="0"/>
        <w:rPr/>
      </w:pPr>
      <w:r>
        <w:rPr>
          <w:b/>
        </w:rPr>
        <w:t>Warranty Claim Procedure:</w:t>
      </w:r>
    </w:p>
    <w:p>
      <w:pPr>
        <w:pStyle w:val="BodyText"/>
        <w:numPr>
          <w:ilvl w:val="0"/>
          <w:numId w:val="26"/>
        </w:numPr>
        <w:tabs>
          <w:tab w:val="clear" w:pos="709"/>
          <w:tab w:val="left" w:pos="709" w:leader="none"/>
        </w:tabs>
        <w:bidi w:val="0"/>
        <w:ind w:hanging="283" w:start="709"/>
        <w:rPr/>
      </w:pPr>
      <w:r>
        <w:rPr/>
        <w:t>Contact BetaCorp Systems Technical Support at +1 (800) 555-BETA</w:t>
      </w:r>
    </w:p>
    <w:p>
      <w:pPr>
        <w:pStyle w:val="BodyText"/>
        <w:numPr>
          <w:ilvl w:val="0"/>
          <w:numId w:val="26"/>
        </w:numPr>
        <w:tabs>
          <w:tab w:val="clear" w:pos="709"/>
          <w:tab w:val="left" w:pos="709" w:leader="none"/>
        </w:tabs>
        <w:bidi w:val="0"/>
        <w:ind w:hanging="283" w:start="709"/>
        <w:rPr/>
      </w:pPr>
      <w:r>
        <w:rPr/>
        <w:t>Obtain a Return Material Authorization (RMA) number</w:t>
      </w:r>
    </w:p>
    <w:p>
      <w:pPr>
        <w:pStyle w:val="BodyText"/>
        <w:numPr>
          <w:ilvl w:val="0"/>
          <w:numId w:val="26"/>
        </w:numPr>
        <w:tabs>
          <w:tab w:val="clear" w:pos="709"/>
          <w:tab w:val="left" w:pos="709" w:leader="none"/>
        </w:tabs>
        <w:bidi w:val="0"/>
        <w:ind w:hanging="283" w:start="709"/>
        <w:rPr/>
      </w:pPr>
      <w:r>
        <w:rPr/>
        <w:t>Document the defect with photographs and fault logs</w:t>
      </w:r>
    </w:p>
    <w:p>
      <w:pPr>
        <w:pStyle w:val="BodyText"/>
        <w:numPr>
          <w:ilvl w:val="0"/>
          <w:numId w:val="26"/>
        </w:numPr>
        <w:tabs>
          <w:tab w:val="clear" w:pos="709"/>
          <w:tab w:val="left" w:pos="709" w:leader="none"/>
        </w:tabs>
        <w:bidi w:val="0"/>
        <w:ind w:hanging="283" w:start="709"/>
        <w:rPr/>
      </w:pPr>
      <w:r>
        <w:rPr/>
        <w:t>Do not return parts without an RMA number</w:t>
      </w:r>
    </w:p>
    <w:p>
      <w:pPr>
        <w:pStyle w:val="BodyText"/>
        <w:bidi w:val="0"/>
        <w:rPr/>
      </w:pPr>
      <w:r>
        <w:rPr/>
        <w:t xml:space="preserve">Complete warranty terms and conditions are available at </w:t>
      </w:r>
      <w:hyperlink r:id="rId5">
        <w:r>
          <w:rPr>
            <w:rStyle w:val="Hyperlink"/>
          </w:rPr>
          <w:t>www.betacorpsystems.com/warranty</w:t>
        </w:r>
      </w:hyperlink>
      <w:r>
        <w:rPr/>
        <w:t xml:space="preserve"> and in Appendix J of this manual.</w:t>
      </w:r>
    </w:p>
    <w:p>
      <w:pPr>
        <w:pStyle w:val="HorizontalLine"/>
        <w:bidi w:val="0"/>
        <w:rPr/>
      </w:pPr>
      <w:r>
        <w:rPr/>
      </w:r>
    </w:p>
    <w:p>
      <w:pPr>
        <w:pStyle w:val="Heading2"/>
        <w:bidi w:val="0"/>
        <w:ind w:hanging="0" w:start="0"/>
        <w:rPr/>
      </w:pPr>
      <w:r>
        <w:rPr/>
        <w:t>1.11 Disposal and Recycling</w:t>
      </w:r>
    </w:p>
    <w:p>
      <w:pPr>
        <w:pStyle w:val="BodyText"/>
        <w:bidi w:val="0"/>
        <w:rPr/>
      </w:pPr>
      <w:r>
        <w:rPr/>
        <w:t>At end of life, the BC-500X must be disposed of in accordance with all applicable local, state, federal, and international regulations.</w:t>
      </w:r>
    </w:p>
    <w:p>
      <w:pPr>
        <w:pStyle w:val="BodyText"/>
        <w:bidi w:val="0"/>
        <w:rPr/>
      </w:pPr>
      <w:r>
        <w:rPr>
          <w:b/>
        </w:rPr>
        <w:t>Materials Requiring Special Handling: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Material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Handling Requirement</w:t>
            </w:r>
          </w:p>
        </w:tc>
      </w:tr>
      <w:tr>
        <w:trPr/>
        <w:tc>
          <w:tcPr>
            <w:tcW w:w="3212" w:type="dxa"/>
            <w:tcBorders>
              <w:start w:val="single" w:sz="4" w:space="0" w:color="000000"/>
              <w:bottom w:val="single" w:sz="4" w:space="0" w:color="000000"/>
            </w:tcBorders>
          </w:tcPr>
          <w:p>
            <w:pPr>
              <w:pStyle w:val="TableContents"/>
              <w:bidi w:val="0"/>
              <w:jc w:val="start"/>
              <w:rPr/>
            </w:pPr>
            <w:r>
              <w:rPr/>
              <w:t>Hydraulic oil</w:t>
            </w:r>
          </w:p>
        </w:tc>
        <w:tc>
          <w:tcPr>
            <w:tcW w:w="3213" w:type="dxa"/>
            <w:tcBorders>
              <w:start w:val="single" w:sz="4" w:space="0" w:color="000000"/>
              <w:bottom w:val="single" w:sz="4" w:space="0" w:color="000000"/>
            </w:tcBorders>
          </w:tcPr>
          <w:p>
            <w:pPr>
              <w:pStyle w:val="TableContents"/>
              <w:bidi w:val="0"/>
              <w:jc w:val="start"/>
              <w:rPr/>
            </w:pPr>
            <w:r>
              <w:rPr/>
              <w:t>Hydraulic reservoir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Collect and recycle through licensed waste oil processor</w:t>
            </w:r>
          </w:p>
        </w:tc>
      </w:tr>
      <w:tr>
        <w:trPr/>
        <w:tc>
          <w:tcPr>
            <w:tcW w:w="3212" w:type="dxa"/>
            <w:tcBorders>
              <w:start w:val="single" w:sz="4" w:space="0" w:color="000000"/>
              <w:bottom w:val="single" w:sz="4" w:space="0" w:color="000000"/>
            </w:tcBorders>
          </w:tcPr>
          <w:p>
            <w:pPr>
              <w:pStyle w:val="TableContents"/>
              <w:bidi w:val="0"/>
              <w:jc w:val="start"/>
              <w:rPr/>
            </w:pPr>
            <w:r>
              <w:rPr/>
              <w:t>Coolant fluid</w:t>
            </w:r>
          </w:p>
        </w:tc>
        <w:tc>
          <w:tcPr>
            <w:tcW w:w="3213" w:type="dxa"/>
            <w:tcBorders>
              <w:start w:val="single" w:sz="4" w:space="0" w:color="000000"/>
              <w:bottom w:val="single" w:sz="4" w:space="0" w:color="000000"/>
            </w:tcBorders>
          </w:tcPr>
          <w:p>
            <w:pPr>
              <w:pStyle w:val="TableContents"/>
              <w:bidi w:val="0"/>
              <w:jc w:val="start"/>
              <w:rPr/>
            </w:pPr>
            <w:r>
              <w:rPr/>
              <w:t>Coolant tank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Collect and process through licensed waste water facility</w:t>
            </w:r>
          </w:p>
        </w:tc>
      </w:tr>
      <w:tr>
        <w:trPr/>
        <w:tc>
          <w:tcPr>
            <w:tcW w:w="3212" w:type="dxa"/>
            <w:tcBorders>
              <w:start w:val="single" w:sz="4" w:space="0" w:color="000000"/>
              <w:bottom w:val="single" w:sz="4" w:space="0" w:color="000000"/>
            </w:tcBorders>
          </w:tcPr>
          <w:p>
            <w:pPr>
              <w:pStyle w:val="TableContents"/>
              <w:bidi w:val="0"/>
              <w:jc w:val="start"/>
              <w:rPr/>
            </w:pPr>
            <w:r>
              <w:rPr/>
              <w:t>Electrical components</w:t>
            </w:r>
          </w:p>
        </w:tc>
        <w:tc>
          <w:tcPr>
            <w:tcW w:w="3213" w:type="dxa"/>
            <w:tcBorders>
              <w:start w:val="single" w:sz="4" w:space="0" w:color="000000"/>
              <w:bottom w:val="single" w:sz="4" w:space="0" w:color="000000"/>
            </w:tcBorders>
          </w:tcPr>
          <w:p>
            <w:pPr>
              <w:pStyle w:val="TableContents"/>
              <w:bidi w:val="0"/>
              <w:jc w:val="start"/>
              <w:rPr/>
            </w:pPr>
            <w:r>
              <w:rPr/>
              <w:t>Control cabinet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Recycle through certified e-waste facility (WEEE Directive in EU)</w:t>
            </w:r>
          </w:p>
        </w:tc>
      </w:tr>
      <w:tr>
        <w:trPr/>
        <w:tc>
          <w:tcPr>
            <w:tcW w:w="3212" w:type="dxa"/>
            <w:tcBorders>
              <w:start w:val="single" w:sz="4" w:space="0" w:color="000000"/>
              <w:bottom w:val="single" w:sz="4" w:space="0" w:color="000000"/>
            </w:tcBorders>
          </w:tcPr>
          <w:p>
            <w:pPr>
              <w:pStyle w:val="TableContents"/>
              <w:bidi w:val="0"/>
              <w:jc w:val="start"/>
              <w:rPr/>
            </w:pPr>
            <w:r>
              <w:rPr/>
              <w:t>Batteries</w:t>
            </w:r>
          </w:p>
        </w:tc>
        <w:tc>
          <w:tcPr>
            <w:tcW w:w="3213" w:type="dxa"/>
            <w:tcBorders>
              <w:start w:val="single" w:sz="4" w:space="0" w:color="000000"/>
              <w:bottom w:val="single" w:sz="4" w:space="0" w:color="000000"/>
            </w:tcBorders>
          </w:tcPr>
          <w:p>
            <w:pPr>
              <w:pStyle w:val="TableContents"/>
              <w:bidi w:val="0"/>
              <w:jc w:val="start"/>
              <w:rPr/>
            </w:pPr>
            <w:r>
              <w:rPr/>
              <w:t>CNC control board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Lithium batteries require separate disposal</w:t>
            </w:r>
          </w:p>
        </w:tc>
      </w:tr>
      <w:tr>
        <w:trPr/>
        <w:tc>
          <w:tcPr>
            <w:tcW w:w="3212" w:type="dxa"/>
            <w:tcBorders>
              <w:start w:val="single" w:sz="4" w:space="0" w:color="000000"/>
              <w:bottom w:val="single" w:sz="4" w:space="0" w:color="000000"/>
            </w:tcBorders>
          </w:tcPr>
          <w:p>
            <w:pPr>
              <w:pStyle w:val="TableContents"/>
              <w:bidi w:val="0"/>
              <w:jc w:val="start"/>
              <w:rPr/>
            </w:pPr>
            <w:r>
              <w:rPr/>
              <w:t>Fluorescent lamps</w:t>
            </w:r>
          </w:p>
        </w:tc>
        <w:tc>
          <w:tcPr>
            <w:tcW w:w="3213" w:type="dxa"/>
            <w:tcBorders>
              <w:start w:val="single" w:sz="4" w:space="0" w:color="000000"/>
              <w:bottom w:val="single" w:sz="4" w:space="0" w:color="000000"/>
            </w:tcBorders>
          </w:tcPr>
          <w:p>
            <w:pPr>
              <w:pStyle w:val="TableContents"/>
              <w:bidi w:val="0"/>
              <w:jc w:val="start"/>
              <w:rPr/>
            </w:pPr>
            <w:r>
              <w:rPr/>
              <w:t>Enclosure lighting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Mercury — separate disposal required</w:t>
            </w:r>
          </w:p>
        </w:tc>
      </w:tr>
      <w:tr>
        <w:trPr/>
        <w:tc>
          <w:tcPr>
            <w:tcW w:w="3212" w:type="dxa"/>
            <w:tcBorders>
              <w:start w:val="single" w:sz="4" w:space="0" w:color="000000"/>
              <w:bottom w:val="single" w:sz="4" w:space="0" w:color="000000"/>
            </w:tcBorders>
          </w:tcPr>
          <w:p>
            <w:pPr>
              <w:pStyle w:val="TableContents"/>
              <w:bidi w:val="0"/>
              <w:jc w:val="start"/>
              <w:rPr/>
            </w:pPr>
            <w:r>
              <w:rPr/>
              <w:t>Way lube</w:t>
            </w:r>
          </w:p>
        </w:tc>
        <w:tc>
          <w:tcPr>
            <w:tcW w:w="3213" w:type="dxa"/>
            <w:tcBorders>
              <w:start w:val="single" w:sz="4" w:space="0" w:color="000000"/>
              <w:bottom w:val="single" w:sz="4" w:space="0" w:color="000000"/>
            </w:tcBorders>
          </w:tcPr>
          <w:p>
            <w:pPr>
              <w:pStyle w:val="TableContents"/>
              <w:bidi w:val="0"/>
              <w:jc w:val="start"/>
              <w:rPr/>
            </w:pPr>
            <w:r>
              <w:rPr/>
              <w:t>Lubrication reservoir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Collect and recycle through licensed processor</w:t>
            </w:r>
          </w:p>
        </w:tc>
      </w:tr>
      <w:tr>
        <w:trPr/>
        <w:tc>
          <w:tcPr>
            <w:tcW w:w="3212" w:type="dxa"/>
            <w:tcBorders>
              <w:start w:val="single" w:sz="4" w:space="0" w:color="000000"/>
              <w:bottom w:val="single" w:sz="4" w:space="0" w:color="000000"/>
            </w:tcBorders>
          </w:tcPr>
          <w:p>
            <w:pPr>
              <w:pStyle w:val="TableContents"/>
              <w:bidi w:val="0"/>
              <w:jc w:val="start"/>
              <w:rPr/>
            </w:pPr>
            <w:r>
              <w:rPr/>
              <w:t>Steel/cast iron</w:t>
            </w:r>
          </w:p>
        </w:tc>
        <w:tc>
          <w:tcPr>
            <w:tcW w:w="3213" w:type="dxa"/>
            <w:tcBorders>
              <w:start w:val="single" w:sz="4" w:space="0" w:color="000000"/>
              <w:bottom w:val="single" w:sz="4" w:space="0" w:color="000000"/>
            </w:tcBorders>
          </w:tcPr>
          <w:p>
            <w:pPr>
              <w:pStyle w:val="TableContents"/>
              <w:bidi w:val="0"/>
              <w:jc w:val="start"/>
              <w:rPr/>
            </w:pPr>
            <w:r>
              <w:rPr/>
              <w:t>Machine structure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Metal recycling</w:t>
            </w:r>
          </w:p>
        </w:tc>
      </w:tr>
      <w:tr>
        <w:trPr/>
        <w:tc>
          <w:tcPr>
            <w:tcW w:w="3212" w:type="dxa"/>
            <w:tcBorders>
              <w:start w:val="single" w:sz="4" w:space="0" w:color="000000"/>
              <w:bottom w:val="single" w:sz="4" w:space="0" w:color="000000"/>
            </w:tcBorders>
          </w:tcPr>
          <w:p>
            <w:pPr>
              <w:pStyle w:val="TableContents"/>
              <w:bidi w:val="0"/>
              <w:jc w:val="start"/>
              <w:rPr/>
            </w:pPr>
            <w:r>
              <w:rPr/>
              <w:t>Aluminum</w:t>
            </w:r>
          </w:p>
        </w:tc>
        <w:tc>
          <w:tcPr>
            <w:tcW w:w="3213" w:type="dxa"/>
            <w:tcBorders>
              <w:start w:val="single" w:sz="4" w:space="0" w:color="000000"/>
              <w:bottom w:val="single" w:sz="4" w:space="0" w:color="000000"/>
            </w:tcBorders>
          </w:tcPr>
          <w:p>
            <w:pPr>
              <w:pStyle w:val="TableContents"/>
              <w:bidi w:val="0"/>
              <w:jc w:val="start"/>
              <w:rPr/>
            </w:pPr>
            <w:r>
              <w:rPr/>
              <w:t>Machine components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Metal recycling</w:t>
            </w:r>
          </w:p>
        </w:tc>
      </w:tr>
    </w:tbl>
    <w:p>
      <w:pPr>
        <w:pStyle w:val="BodyText"/>
        <w:bidi w:val="0"/>
        <w:rPr/>
      </w:pPr>
      <w:r>
        <w:rPr/>
      </w:r>
    </w:p>
    <w:p>
      <w:pPr>
        <w:pStyle w:val="BodyText"/>
        <w:bidi w:val="0"/>
        <w:rPr/>
      </w:pPr>
      <w:r>
        <w:rPr/>
        <w:t>Contact your local waste management authority for specific requirements in your jurisdiction. BetaCorp Systems can provide guidance on decommissioning services.</w:t>
      </w:r>
    </w:p>
    <w:p>
      <w:pPr>
        <w:pStyle w:val="HorizontalLine"/>
        <w:bidi w:val="0"/>
        <w:rPr/>
      </w:pPr>
      <w:r>
        <w:rPr/>
      </w:r>
    </w:p>
    <w:p>
      <w:pPr>
        <w:pStyle w:val="Heading1"/>
        <w:bidi w:val="0"/>
        <w:ind w:hanging="0" w:start="0"/>
        <w:rPr/>
      </w:pPr>
      <w:r>
        <w:rPr/>
        <w:t>Chapter 2 — Safety Instructions</w:t>
      </w:r>
    </w:p>
    <w:p>
      <w:pPr>
        <w:pStyle w:val="Heading2"/>
        <w:bidi w:val="0"/>
        <w:ind w:hanging="0" w:start="0"/>
        <w:rPr/>
      </w:pPr>
      <w:r>
        <w:rPr/>
        <w:t>2.1 General Safety Philosophy</w:t>
      </w:r>
    </w:p>
    <w:p>
      <w:pPr>
        <w:pStyle w:val="BodyText"/>
        <w:bidi w:val="0"/>
        <w:rPr/>
      </w:pPr>
      <w:r>
        <w:rPr/>
        <w:t>BetaCorp Systems designs the BC-500X with safety as the primary consideration in every aspect of the machine's design. However, no machine can be made completely safe if misused or improperly maintained. The BC-500X is a powerful industrial machine capable of generating substantial forces and operating at speeds that can cause serious injury or death if proper safety precautions are not observed.</w:t>
      </w:r>
    </w:p>
    <w:p>
      <w:pPr>
        <w:pStyle w:val="BodyText"/>
        <w:bidi w:val="0"/>
        <w:rPr/>
      </w:pPr>
      <w:r>
        <w:rPr>
          <w:b/>
        </w:rPr>
        <w:t>The Hierarchy of Safety Controls:</w:t>
      </w:r>
    </w:p>
    <w:p>
      <w:pPr>
        <w:pStyle w:val="BodyText"/>
        <w:bidi w:val="0"/>
        <w:rPr/>
      </w:pPr>
      <w:r>
        <w:rPr/>
        <w:t>BetaCorp Systems has applied the following hierarchy of safety controls in the design of the BC-500X, listed from highest to lowest preference:</w:t>
      </w:r>
    </w:p>
    <w:p>
      <w:pPr>
        <w:pStyle w:val="BodyText"/>
        <w:numPr>
          <w:ilvl w:val="0"/>
          <w:numId w:val="27"/>
        </w:numPr>
        <w:tabs>
          <w:tab w:val="clear" w:pos="709"/>
          <w:tab w:val="left" w:pos="709" w:leader="none"/>
        </w:tabs>
        <w:bidi w:val="0"/>
        <w:ind w:hanging="283" w:start="709"/>
        <w:rPr/>
      </w:pPr>
      <w:r>
        <w:rPr>
          <w:b/>
        </w:rPr>
        <w:t>Elimination:</w:t>
      </w:r>
      <w:r>
        <w:rPr/>
        <w:t xml:space="preserve"> Design features that eliminate hazards entirely (e.g., fully enclosed work zone eliminates exposure to cutting zone)</w:t>
      </w:r>
    </w:p>
    <w:p>
      <w:pPr>
        <w:pStyle w:val="BodyText"/>
        <w:numPr>
          <w:ilvl w:val="0"/>
          <w:numId w:val="27"/>
        </w:numPr>
        <w:tabs>
          <w:tab w:val="clear" w:pos="709"/>
          <w:tab w:val="left" w:pos="709" w:leader="none"/>
        </w:tabs>
        <w:bidi w:val="0"/>
        <w:ind w:hanging="283" w:start="709"/>
        <w:rPr/>
      </w:pPr>
      <w:r>
        <w:rPr>
          <w:b/>
        </w:rPr>
        <w:t>Substitution:</w:t>
      </w:r>
      <w:r>
        <w:rPr/>
        <w:t xml:space="preserve"> Use of safer materials and processes where possible</w:t>
      </w:r>
    </w:p>
    <w:p>
      <w:pPr>
        <w:pStyle w:val="BodyText"/>
        <w:numPr>
          <w:ilvl w:val="0"/>
          <w:numId w:val="27"/>
        </w:numPr>
        <w:tabs>
          <w:tab w:val="clear" w:pos="709"/>
          <w:tab w:val="left" w:pos="709" w:leader="none"/>
        </w:tabs>
        <w:bidi w:val="0"/>
        <w:ind w:hanging="283" w:start="709"/>
        <w:rPr/>
      </w:pPr>
      <w:r>
        <w:rPr>
          <w:b/>
        </w:rPr>
        <w:t>Engineering Controls:</w:t>
      </w:r>
      <w:r>
        <w:rPr/>
        <w:t xml:space="preserve"> Guards, interlocks, emergency stops, safety relays</w:t>
      </w:r>
    </w:p>
    <w:p>
      <w:pPr>
        <w:pStyle w:val="BodyText"/>
        <w:numPr>
          <w:ilvl w:val="0"/>
          <w:numId w:val="27"/>
        </w:numPr>
        <w:tabs>
          <w:tab w:val="clear" w:pos="709"/>
          <w:tab w:val="left" w:pos="709" w:leader="none"/>
        </w:tabs>
        <w:bidi w:val="0"/>
        <w:ind w:hanging="283" w:start="709"/>
        <w:rPr/>
      </w:pPr>
      <w:r>
        <w:rPr>
          <w:b/>
        </w:rPr>
        <w:t>Administrative Controls:</w:t>
      </w:r>
      <w:r>
        <w:rPr/>
        <w:t xml:space="preserve"> Training requirements, operating procedures, maintenance schedules</w:t>
      </w:r>
    </w:p>
    <w:p>
      <w:pPr>
        <w:pStyle w:val="BodyText"/>
        <w:numPr>
          <w:ilvl w:val="0"/>
          <w:numId w:val="27"/>
        </w:numPr>
        <w:tabs>
          <w:tab w:val="clear" w:pos="709"/>
          <w:tab w:val="left" w:pos="709" w:leader="none"/>
        </w:tabs>
        <w:bidi w:val="0"/>
        <w:ind w:hanging="283" w:start="709"/>
        <w:rPr/>
      </w:pPr>
      <w:r>
        <w:rPr>
          <w:b/>
        </w:rPr>
        <w:t>Personal Protective Equipment (PPE):</w:t>
      </w:r>
      <w:r>
        <w:rPr/>
        <w:t xml:space="preserve"> Last line of defense; required in addition to all other controls</w:t>
      </w:r>
    </w:p>
    <w:p>
      <w:pPr>
        <w:pStyle w:val="BodyText"/>
        <w:bidi w:val="0"/>
        <w:rPr/>
      </w:pPr>
      <w:r>
        <w:rPr>
          <w:b/>
        </w:rPr>
        <w:t>Fundamental Safety Rules:</w:t>
      </w:r>
    </w:p>
    <w:p>
      <w:pPr>
        <w:pStyle w:val="BodyText"/>
        <w:bidi w:val="0"/>
        <w:rPr/>
      </w:pPr>
      <w:r>
        <w:rPr/>
        <w:t>The following rules are absolute and must never be violated:</w:t>
      </w:r>
    </w:p>
    <w:p>
      <w:pPr>
        <w:pStyle w:val="BodyText"/>
        <w:bidi w:val="0"/>
        <w:rPr/>
      </w:pPr>
      <w:r>
        <w:rPr>
          <w:b/>
        </w:rPr>
        <w:t>RULE 1:</w:t>
      </w:r>
      <w:r>
        <w:rPr/>
        <w:t xml:space="preserve"> Always follow the lockout/tagout procedure in Section 2.4.2 before performing any maintenance, service, or adjustment that requires access to hazardous energy sources.</w:t>
      </w:r>
    </w:p>
    <w:p>
      <w:pPr>
        <w:pStyle w:val="BodyText"/>
        <w:bidi w:val="0"/>
        <w:rPr/>
      </w:pPr>
      <w:r>
        <w:rPr>
          <w:b/>
        </w:rPr>
        <w:t>RULE 2:</w:t>
      </w:r>
      <w:r>
        <w:rPr/>
        <w:t xml:space="preserve"> Never operate the machine with guards removed or interlocks bypassed. If a guard is damaged or missing, tag the machine out of service and repair before resuming operation.</w:t>
      </w:r>
    </w:p>
    <w:p>
      <w:pPr>
        <w:pStyle w:val="BodyText"/>
        <w:bidi w:val="0"/>
        <w:rPr/>
      </w:pPr>
      <w:r>
        <w:rPr>
          <w:b/>
        </w:rPr>
        <w:t>RULE 3:</w:t>
      </w:r>
      <w:r>
        <w:rPr/>
        <w:t xml:space="preserve"> Never put any part of your body inside the machine work zone, tool changer area, or any other area identified as a hazardous zone while the machine is in an energized state (exception: de-energized and locked out per LOTO procedure).</w:t>
      </w:r>
    </w:p>
    <w:p>
      <w:pPr>
        <w:pStyle w:val="BodyText"/>
        <w:bidi w:val="0"/>
        <w:rPr/>
      </w:pPr>
      <w:r>
        <w:rPr>
          <w:b/>
        </w:rPr>
        <w:t>RULE 4:</w:t>
      </w:r>
      <w:r>
        <w:rPr/>
        <w:t xml:space="preserve"> If you observe an unsafe condition, stop work immediately and report the condition to your supervisor. Do not resume work until the condition is corrected.</w:t>
      </w:r>
    </w:p>
    <w:p>
      <w:pPr>
        <w:pStyle w:val="BodyText"/>
        <w:bidi w:val="0"/>
        <w:rPr/>
      </w:pPr>
      <w:r>
        <w:rPr>
          <w:b/>
        </w:rPr>
        <w:t>RULE 5:</w:t>
      </w:r>
      <w:r>
        <w:rPr/>
        <w:t xml:space="preserve"> Never modify the machine's safety systems. This includes: removing or tying back safety relays, bridging interlock circuits, modifying machine parameters related to safety functions without authorization from BetaCorp Systems.</w:t>
      </w:r>
    </w:p>
    <w:p>
      <w:pPr>
        <w:pStyle w:val="HorizontalLine"/>
        <w:bidi w:val="0"/>
        <w:rPr/>
      </w:pPr>
      <w:r>
        <w:rPr/>
      </w:r>
    </w:p>
    <w:p>
      <w:pPr>
        <w:pStyle w:val="Heading2"/>
        <w:bidi w:val="0"/>
        <w:ind w:hanging="0" w:start="0"/>
        <w:rPr/>
      </w:pPr>
      <w:r>
        <w:rPr/>
        <w:t>2.2 Qualified Personnel Requirements</w:t>
      </w:r>
    </w:p>
    <w:p>
      <w:pPr>
        <w:pStyle w:val="BodyText"/>
        <w:bidi w:val="0"/>
        <w:rPr/>
      </w:pPr>
      <w:r>
        <w:rPr/>
        <w:t>Different tasks on the BC-500X require different levels of qualification. The following personnel classifications are defined:</w:t>
      </w:r>
    </w:p>
    <w:p>
      <w:pPr>
        <w:pStyle w:val="Heading3"/>
        <w:bidi w:val="0"/>
        <w:ind w:hanging="0" w:start="0"/>
        <w:rPr/>
      </w:pPr>
      <w:r>
        <w:rPr/>
        <w:t>2.2.1 Machine Operator</w:t>
      </w:r>
    </w:p>
    <w:p>
      <w:pPr>
        <w:pStyle w:val="BodyText"/>
        <w:bidi w:val="0"/>
        <w:rPr/>
      </w:pPr>
      <w:r>
        <w:rPr/>
        <w:t>A machine operator is a person who operates the BC-500X to perform production machining tasks. The operator does not perform electrical service, mechanical disassembly, or hydraulic work.</w:t>
      </w:r>
    </w:p>
    <w:p>
      <w:pPr>
        <w:pStyle w:val="BodyText"/>
        <w:bidi w:val="0"/>
        <w:rPr/>
      </w:pPr>
      <w:r>
        <w:rPr>
          <w:b/>
        </w:rPr>
        <w:t>Minimum Qualifications for Operator:</w:t>
      </w:r>
    </w:p>
    <w:p>
      <w:pPr>
        <w:pStyle w:val="BodyText"/>
        <w:numPr>
          <w:ilvl w:val="0"/>
          <w:numId w:val="28"/>
        </w:numPr>
        <w:tabs>
          <w:tab w:val="clear" w:pos="709"/>
          <w:tab w:val="left" w:pos="709" w:leader="none"/>
        </w:tabs>
        <w:bidi w:val="0"/>
        <w:ind w:hanging="283" w:start="709"/>
        <w:rPr/>
      </w:pPr>
      <w:r>
        <w:rPr/>
        <w:t>Must be at least 18 years of age</w:t>
      </w:r>
    </w:p>
    <w:p>
      <w:pPr>
        <w:pStyle w:val="BodyText"/>
        <w:numPr>
          <w:ilvl w:val="0"/>
          <w:numId w:val="28"/>
        </w:numPr>
        <w:tabs>
          <w:tab w:val="clear" w:pos="709"/>
          <w:tab w:val="left" w:pos="709" w:leader="none"/>
        </w:tabs>
        <w:bidi w:val="0"/>
        <w:ind w:hanging="283" w:start="709"/>
        <w:rPr/>
      </w:pPr>
      <w:r>
        <w:rPr/>
        <w:t>Must have completed BetaCorp Systems' BC-500X Operator Training course (16 hours minimum) or equivalent training documented by employer</w:t>
      </w:r>
    </w:p>
    <w:p>
      <w:pPr>
        <w:pStyle w:val="BodyText"/>
        <w:numPr>
          <w:ilvl w:val="0"/>
          <w:numId w:val="28"/>
        </w:numPr>
        <w:tabs>
          <w:tab w:val="clear" w:pos="709"/>
          <w:tab w:val="left" w:pos="709" w:leader="none"/>
        </w:tabs>
        <w:bidi w:val="0"/>
        <w:ind w:hanging="283" w:start="709"/>
        <w:rPr/>
      </w:pPr>
      <w:r>
        <w:rPr/>
        <w:t>Must demonstrate ability to identify and respond to all fault codes in the operator's quick reference guide</w:t>
      </w:r>
    </w:p>
    <w:p>
      <w:pPr>
        <w:pStyle w:val="BodyText"/>
        <w:numPr>
          <w:ilvl w:val="0"/>
          <w:numId w:val="28"/>
        </w:numPr>
        <w:tabs>
          <w:tab w:val="clear" w:pos="709"/>
          <w:tab w:val="left" w:pos="709" w:leader="none"/>
        </w:tabs>
        <w:bidi w:val="0"/>
        <w:ind w:hanging="283" w:start="709"/>
        <w:rPr/>
      </w:pPr>
      <w:r>
        <w:rPr/>
        <w:t>Must demonstrate ability to execute emergency stop and machine power-down procedures</w:t>
      </w:r>
    </w:p>
    <w:p>
      <w:pPr>
        <w:pStyle w:val="BodyText"/>
        <w:numPr>
          <w:ilvl w:val="0"/>
          <w:numId w:val="28"/>
        </w:numPr>
        <w:tabs>
          <w:tab w:val="clear" w:pos="709"/>
          <w:tab w:val="left" w:pos="709" w:leader="none"/>
        </w:tabs>
        <w:bidi w:val="0"/>
        <w:ind w:hanging="283" w:start="709"/>
        <w:rPr/>
      </w:pPr>
      <w:r>
        <w:rPr/>
        <w:t>Must demonstrate knowledge of PPE requirements for machining operations</w:t>
      </w:r>
    </w:p>
    <w:p>
      <w:pPr>
        <w:pStyle w:val="BodyText"/>
        <w:numPr>
          <w:ilvl w:val="0"/>
          <w:numId w:val="28"/>
        </w:numPr>
        <w:tabs>
          <w:tab w:val="clear" w:pos="709"/>
          <w:tab w:val="left" w:pos="709" w:leader="none"/>
        </w:tabs>
        <w:bidi w:val="0"/>
        <w:ind w:hanging="283" w:start="709"/>
        <w:rPr/>
      </w:pPr>
      <w:r>
        <w:rPr/>
        <w:t>Must NOT be under the influence of alcohol, prescription medications that impair judgment, or any other substance that may affect alertness</w:t>
      </w:r>
    </w:p>
    <w:p>
      <w:pPr>
        <w:pStyle w:val="Heading3"/>
        <w:numPr>
          <w:ilvl w:val="0"/>
          <w:numId w:val="0"/>
        </w:numPr>
        <w:bidi w:val="0"/>
        <w:ind w:hanging="0" w:start="0"/>
        <w:rPr/>
      </w:pPr>
      <w:r>
        <w:rPr/>
        <w:t>2.2.2 Maintenance Technician</w:t>
      </w:r>
    </w:p>
    <w:p>
      <w:pPr>
        <w:pStyle w:val="BodyText"/>
        <w:bidi w:val="0"/>
        <w:rPr/>
      </w:pPr>
      <w:r>
        <w:rPr/>
        <w:t>A maintenance technician performs scheduled preventive maintenance tasks as described in Chapter 9.</w:t>
      </w:r>
    </w:p>
    <w:p>
      <w:pPr>
        <w:pStyle w:val="BodyText"/>
        <w:bidi w:val="0"/>
        <w:rPr/>
      </w:pPr>
      <w:r>
        <w:rPr>
          <w:b/>
        </w:rPr>
        <w:t>Minimum Qualifications for Maintenance Technician:</w:t>
      </w:r>
    </w:p>
    <w:p>
      <w:pPr>
        <w:pStyle w:val="BodyText"/>
        <w:numPr>
          <w:ilvl w:val="0"/>
          <w:numId w:val="29"/>
        </w:numPr>
        <w:tabs>
          <w:tab w:val="clear" w:pos="709"/>
          <w:tab w:val="left" w:pos="709" w:leader="none"/>
        </w:tabs>
        <w:bidi w:val="0"/>
        <w:ind w:hanging="283" w:start="709"/>
        <w:rPr/>
      </w:pPr>
      <w:r>
        <w:rPr/>
        <w:t>All operator qualifications, PLUS:</w:t>
      </w:r>
    </w:p>
    <w:p>
      <w:pPr>
        <w:pStyle w:val="BodyText"/>
        <w:numPr>
          <w:ilvl w:val="0"/>
          <w:numId w:val="29"/>
        </w:numPr>
        <w:tabs>
          <w:tab w:val="clear" w:pos="709"/>
          <w:tab w:val="left" w:pos="709" w:leader="none"/>
        </w:tabs>
        <w:bidi w:val="0"/>
        <w:ind w:hanging="283" w:start="709"/>
        <w:rPr/>
      </w:pPr>
      <w:r>
        <w:rPr/>
        <w:t>Must have completed BetaCorp Systems' BC-500X Maintenance Training course (24 hours minimum) or equivalent</w:t>
      </w:r>
    </w:p>
    <w:p>
      <w:pPr>
        <w:pStyle w:val="BodyText"/>
        <w:numPr>
          <w:ilvl w:val="0"/>
          <w:numId w:val="29"/>
        </w:numPr>
        <w:tabs>
          <w:tab w:val="clear" w:pos="709"/>
          <w:tab w:val="left" w:pos="709" w:leader="none"/>
        </w:tabs>
        <w:bidi w:val="0"/>
        <w:ind w:hanging="283" w:start="709"/>
        <w:rPr/>
      </w:pPr>
      <w:r>
        <w:rPr/>
        <w:t>Must be trained in lockout/tagout procedures per OSHA 29 CFR 1910.147</w:t>
      </w:r>
    </w:p>
    <w:p>
      <w:pPr>
        <w:pStyle w:val="BodyText"/>
        <w:numPr>
          <w:ilvl w:val="0"/>
          <w:numId w:val="29"/>
        </w:numPr>
        <w:tabs>
          <w:tab w:val="clear" w:pos="709"/>
          <w:tab w:val="left" w:pos="709" w:leader="none"/>
        </w:tabs>
        <w:bidi w:val="0"/>
        <w:ind w:hanging="283" w:start="709"/>
        <w:rPr/>
      </w:pPr>
      <w:r>
        <w:rPr/>
        <w:t>Must have basic mechanical aptitude and ability to use hand tools correctly</w:t>
      </w:r>
    </w:p>
    <w:p>
      <w:pPr>
        <w:pStyle w:val="BodyText"/>
        <w:numPr>
          <w:ilvl w:val="0"/>
          <w:numId w:val="29"/>
        </w:numPr>
        <w:tabs>
          <w:tab w:val="clear" w:pos="709"/>
          <w:tab w:val="left" w:pos="709" w:leader="none"/>
        </w:tabs>
        <w:bidi w:val="0"/>
        <w:ind w:hanging="283" w:start="709"/>
        <w:rPr/>
      </w:pPr>
      <w:r>
        <w:rPr/>
        <w:t>Must understand hydraulic system safety including pressure de-energization</w:t>
      </w:r>
    </w:p>
    <w:p>
      <w:pPr>
        <w:pStyle w:val="BodyText"/>
        <w:numPr>
          <w:ilvl w:val="0"/>
          <w:numId w:val="29"/>
        </w:numPr>
        <w:tabs>
          <w:tab w:val="clear" w:pos="709"/>
          <w:tab w:val="left" w:pos="709" w:leader="none"/>
        </w:tabs>
        <w:bidi w:val="0"/>
        <w:ind w:hanging="283" w:start="709"/>
        <w:rPr/>
      </w:pPr>
      <w:r>
        <w:rPr/>
        <w:t>Must understand coolant handling and chemical safety per applicable SDS</w:t>
      </w:r>
    </w:p>
    <w:p>
      <w:pPr>
        <w:pStyle w:val="Heading3"/>
        <w:numPr>
          <w:ilvl w:val="0"/>
          <w:numId w:val="0"/>
        </w:numPr>
        <w:bidi w:val="0"/>
        <w:ind w:hanging="0" w:start="0"/>
        <w:rPr/>
      </w:pPr>
      <w:r>
        <w:rPr/>
        <w:t>2.2.3 Electrical Service Technician</w:t>
      </w:r>
    </w:p>
    <w:p>
      <w:pPr>
        <w:pStyle w:val="BodyText"/>
        <w:bidi w:val="0"/>
        <w:rPr/>
      </w:pPr>
      <w:r>
        <w:rPr/>
        <w:t>An electrical service technician performs troubleshooting and repair of the machine's electrical and control systems.</w:t>
      </w:r>
    </w:p>
    <w:p>
      <w:pPr>
        <w:pStyle w:val="BodyText"/>
        <w:bidi w:val="0"/>
        <w:rPr/>
      </w:pPr>
      <w:r>
        <w:rPr>
          <w:b/>
        </w:rPr>
        <w:t>Minimum Qualifications for Electrical Service Technician:</w:t>
      </w:r>
    </w:p>
    <w:p>
      <w:pPr>
        <w:pStyle w:val="BodyText"/>
        <w:numPr>
          <w:ilvl w:val="0"/>
          <w:numId w:val="30"/>
        </w:numPr>
        <w:tabs>
          <w:tab w:val="clear" w:pos="709"/>
          <w:tab w:val="left" w:pos="709" w:leader="none"/>
        </w:tabs>
        <w:bidi w:val="0"/>
        <w:ind w:hanging="283" w:start="709"/>
        <w:rPr/>
      </w:pPr>
      <w:r>
        <w:rPr/>
        <w:t>All maintenance technician qualifications, PLUS:</w:t>
      </w:r>
    </w:p>
    <w:p>
      <w:pPr>
        <w:pStyle w:val="BodyText"/>
        <w:numPr>
          <w:ilvl w:val="0"/>
          <w:numId w:val="30"/>
        </w:numPr>
        <w:tabs>
          <w:tab w:val="clear" w:pos="709"/>
          <w:tab w:val="left" w:pos="709" w:leader="none"/>
        </w:tabs>
        <w:bidi w:val="0"/>
        <w:ind w:hanging="283" w:start="709"/>
        <w:rPr/>
      </w:pPr>
      <w:r>
        <w:rPr/>
        <w:t>Must be a qualified electrician as defined by NFPA 70E</w:t>
      </w:r>
    </w:p>
    <w:p>
      <w:pPr>
        <w:pStyle w:val="BodyText"/>
        <w:numPr>
          <w:ilvl w:val="0"/>
          <w:numId w:val="30"/>
        </w:numPr>
        <w:tabs>
          <w:tab w:val="clear" w:pos="709"/>
          <w:tab w:val="left" w:pos="709" w:leader="none"/>
        </w:tabs>
        <w:bidi w:val="0"/>
        <w:ind w:hanging="283" w:start="709"/>
        <w:rPr/>
      </w:pPr>
      <w:r>
        <w:rPr/>
        <w:t>Must have completed arc flash training and have a current arc flash PPE assessment for the specific installation</w:t>
      </w:r>
    </w:p>
    <w:p>
      <w:pPr>
        <w:pStyle w:val="BodyText"/>
        <w:numPr>
          <w:ilvl w:val="0"/>
          <w:numId w:val="30"/>
        </w:numPr>
        <w:tabs>
          <w:tab w:val="clear" w:pos="709"/>
          <w:tab w:val="left" w:pos="709" w:leader="none"/>
        </w:tabs>
        <w:bidi w:val="0"/>
        <w:ind w:hanging="283" w:start="709"/>
        <w:rPr/>
      </w:pPr>
      <w:r>
        <w:rPr/>
        <w:t>Must hold appropriate electrical licenses as required by local jurisdiction</w:t>
      </w:r>
    </w:p>
    <w:p>
      <w:pPr>
        <w:pStyle w:val="BodyText"/>
        <w:numPr>
          <w:ilvl w:val="0"/>
          <w:numId w:val="30"/>
        </w:numPr>
        <w:tabs>
          <w:tab w:val="clear" w:pos="709"/>
          <w:tab w:val="left" w:pos="709" w:leader="none"/>
        </w:tabs>
        <w:bidi w:val="0"/>
        <w:ind w:hanging="283" w:start="709"/>
        <w:rPr/>
      </w:pPr>
      <w:r>
        <w:rPr/>
        <w:t>Must have completed BetaCorp Systems' BC-500X Electrical Service training</w:t>
      </w:r>
    </w:p>
    <w:p>
      <w:pPr>
        <w:pStyle w:val="Heading3"/>
        <w:numPr>
          <w:ilvl w:val="0"/>
          <w:numId w:val="0"/>
        </w:numPr>
        <w:bidi w:val="0"/>
        <w:ind w:hanging="0" w:start="0"/>
        <w:rPr/>
      </w:pPr>
      <w:r>
        <w:rPr/>
        <w:t>2.2.4 Authorized BetaCorp Service Engineer</w:t>
      </w:r>
    </w:p>
    <w:p>
      <w:pPr>
        <w:pStyle w:val="BodyText"/>
        <w:bidi w:val="0"/>
        <w:rPr/>
      </w:pPr>
      <w:r>
        <w:rPr/>
        <w:t xml:space="preserve">Certain procedures in this manual are marked </w:t>
      </w:r>
      <w:r>
        <w:rPr>
          <w:b/>
        </w:rPr>
        <w:t>"BetaCorp Authorized Service Only."</w:t>
      </w:r>
      <w:r>
        <w:rPr/>
        <w:t xml:space="preserve"> These procedures require factory-trained BetaCorp Systems service engineers with specialized tools and access credentials. Do not attempt these procedures without BetaCorp authorization.</w:t>
      </w:r>
    </w:p>
    <w:p>
      <w:pPr>
        <w:pStyle w:val="HorizontalLine"/>
        <w:bidi w:val="0"/>
        <w:rPr/>
      </w:pPr>
      <w:r>
        <w:rPr/>
      </w:r>
    </w:p>
    <w:p>
      <w:pPr>
        <w:pStyle w:val="Heading2"/>
        <w:bidi w:val="0"/>
        <w:ind w:hanging="0" w:start="0"/>
        <w:rPr/>
      </w:pPr>
      <w:r>
        <w:rPr/>
        <w:t>2.3 Personal Protective Equipment (PPE)</w:t>
      </w:r>
    </w:p>
    <w:p>
      <w:pPr>
        <w:pStyle w:val="Heading3"/>
        <w:bidi w:val="0"/>
        <w:ind w:hanging="0" w:start="0"/>
        <w:rPr/>
      </w:pPr>
      <w:r>
        <w:rPr/>
        <w:t>2.3.1 Required PPE for All Personnel in the Machine Area</w:t>
      </w:r>
    </w:p>
    <w:p>
      <w:pPr>
        <w:pStyle w:val="BodyText"/>
        <w:bidi w:val="0"/>
        <w:rPr/>
      </w:pPr>
      <w:r>
        <w:rPr/>
        <w:t>The following PPE is required at all times for anyone working in the vicinity of the BC-500X:</w:t>
      </w:r>
    </w:p>
    <w:p>
      <w:pPr>
        <w:pStyle w:val="BodyText"/>
        <w:bidi w:val="0"/>
        <w:rPr/>
      </w:pPr>
      <w:r>
        <w:rPr>
          <w:b/>
        </w:rPr>
        <w:t>Safety Glasses (ANSI Z87.1+):</w:t>
      </w:r>
    </w:p>
    <w:p>
      <w:pPr>
        <w:pStyle w:val="BodyText"/>
        <w:numPr>
          <w:ilvl w:val="0"/>
          <w:numId w:val="31"/>
        </w:numPr>
        <w:tabs>
          <w:tab w:val="clear" w:pos="709"/>
          <w:tab w:val="left" w:pos="709" w:leader="none"/>
        </w:tabs>
        <w:bidi w:val="0"/>
        <w:ind w:hanging="283" w:start="709"/>
        <w:rPr/>
      </w:pPr>
      <w:r>
        <w:rPr/>
        <w:t>Required at all times within 3 meters (10 feet) of the machine</w:t>
      </w:r>
    </w:p>
    <w:p>
      <w:pPr>
        <w:pStyle w:val="BodyText"/>
        <w:numPr>
          <w:ilvl w:val="0"/>
          <w:numId w:val="31"/>
        </w:numPr>
        <w:tabs>
          <w:tab w:val="clear" w:pos="709"/>
          <w:tab w:val="left" w:pos="709" w:leader="none"/>
        </w:tabs>
        <w:bidi w:val="0"/>
        <w:ind w:hanging="283" w:start="709"/>
        <w:rPr/>
      </w:pPr>
      <w:r>
        <w:rPr/>
        <w:t>Must meet ANSI Z87.1 impact resistance</w:t>
      </w:r>
    </w:p>
    <w:p>
      <w:pPr>
        <w:pStyle w:val="BodyText"/>
        <w:numPr>
          <w:ilvl w:val="0"/>
          <w:numId w:val="31"/>
        </w:numPr>
        <w:tabs>
          <w:tab w:val="clear" w:pos="709"/>
          <w:tab w:val="left" w:pos="709" w:leader="none"/>
        </w:tabs>
        <w:bidi w:val="0"/>
        <w:ind w:hanging="283" w:start="709"/>
        <w:rPr/>
      </w:pPr>
      <w:r>
        <w:rPr/>
        <w:t>Side shields must be used</w:t>
      </w:r>
    </w:p>
    <w:p>
      <w:pPr>
        <w:pStyle w:val="BodyText"/>
        <w:bidi w:val="0"/>
        <w:rPr/>
      </w:pPr>
      <w:r>
        <w:rPr>
          <w:b/>
        </w:rPr>
        <w:t>Safety Footwear (ASTM F2413):</w:t>
      </w:r>
    </w:p>
    <w:p>
      <w:pPr>
        <w:pStyle w:val="BodyText"/>
        <w:numPr>
          <w:ilvl w:val="0"/>
          <w:numId w:val="32"/>
        </w:numPr>
        <w:tabs>
          <w:tab w:val="clear" w:pos="709"/>
          <w:tab w:val="left" w:pos="709" w:leader="none"/>
        </w:tabs>
        <w:bidi w:val="0"/>
        <w:ind w:hanging="283" w:start="709"/>
        <w:rPr/>
      </w:pPr>
      <w:r>
        <w:rPr/>
        <w:t>Steel-toe or composite-toe safety shoes/boots required</w:t>
      </w:r>
    </w:p>
    <w:p>
      <w:pPr>
        <w:pStyle w:val="BodyText"/>
        <w:numPr>
          <w:ilvl w:val="0"/>
          <w:numId w:val="32"/>
        </w:numPr>
        <w:tabs>
          <w:tab w:val="clear" w:pos="709"/>
          <w:tab w:val="left" w:pos="709" w:leader="none"/>
        </w:tabs>
        <w:bidi w:val="0"/>
        <w:ind w:hanging="283" w:start="709"/>
        <w:rPr/>
      </w:pPr>
      <w:r>
        <w:rPr/>
        <w:t>Metatarsal protection recommended for anyone who handles heavy fixturing or tools</w:t>
      </w:r>
    </w:p>
    <w:p>
      <w:pPr>
        <w:pStyle w:val="BodyText"/>
        <w:numPr>
          <w:ilvl w:val="0"/>
          <w:numId w:val="32"/>
        </w:numPr>
        <w:tabs>
          <w:tab w:val="clear" w:pos="709"/>
          <w:tab w:val="left" w:pos="709" w:leader="none"/>
        </w:tabs>
        <w:bidi w:val="0"/>
        <w:ind w:hanging="283" w:start="709"/>
        <w:rPr/>
      </w:pPr>
      <w:r>
        <w:rPr/>
        <w:t>Anti-slip soles strongly recommended due to coolant on floors</w:t>
      </w:r>
    </w:p>
    <w:p>
      <w:pPr>
        <w:pStyle w:val="BodyText"/>
        <w:bidi w:val="0"/>
        <w:rPr/>
      </w:pPr>
      <w:r>
        <w:rPr>
          <w:b/>
        </w:rPr>
        <w:t>No Loose Clothing or Jewelry:</w:t>
      </w:r>
    </w:p>
    <w:p>
      <w:pPr>
        <w:pStyle w:val="BodyText"/>
        <w:numPr>
          <w:ilvl w:val="0"/>
          <w:numId w:val="33"/>
        </w:numPr>
        <w:tabs>
          <w:tab w:val="clear" w:pos="709"/>
          <w:tab w:val="left" w:pos="709" w:leader="none"/>
        </w:tabs>
        <w:bidi w:val="0"/>
        <w:ind w:hanging="283" w:start="709"/>
        <w:rPr/>
      </w:pPr>
      <w:r>
        <w:rPr/>
        <w:t>Loose sleeves, ties, scarves, and similar items must be removed or securely tucked before approaching the machine</w:t>
      </w:r>
    </w:p>
    <w:p>
      <w:pPr>
        <w:pStyle w:val="BodyText"/>
        <w:numPr>
          <w:ilvl w:val="0"/>
          <w:numId w:val="33"/>
        </w:numPr>
        <w:tabs>
          <w:tab w:val="clear" w:pos="709"/>
          <w:tab w:val="left" w:pos="709" w:leader="none"/>
        </w:tabs>
        <w:bidi w:val="0"/>
        <w:ind w:hanging="283" w:start="709"/>
        <w:rPr/>
      </w:pPr>
      <w:r>
        <w:rPr/>
        <w:t>Finger rings must be removed when handling machine components</w:t>
      </w:r>
    </w:p>
    <w:p>
      <w:pPr>
        <w:pStyle w:val="BodyText"/>
        <w:numPr>
          <w:ilvl w:val="0"/>
          <w:numId w:val="33"/>
        </w:numPr>
        <w:tabs>
          <w:tab w:val="clear" w:pos="709"/>
          <w:tab w:val="left" w:pos="709" w:leader="none"/>
        </w:tabs>
        <w:bidi w:val="0"/>
        <w:ind w:hanging="283" w:start="709"/>
        <w:rPr/>
      </w:pPr>
      <w:r>
        <w:rPr/>
        <w:t>Long hair must be tied back and secured</w:t>
      </w:r>
    </w:p>
    <w:p>
      <w:pPr>
        <w:pStyle w:val="Heading3"/>
        <w:numPr>
          <w:ilvl w:val="0"/>
          <w:numId w:val="0"/>
        </w:numPr>
        <w:bidi w:val="0"/>
        <w:ind w:hanging="0" w:start="0"/>
        <w:rPr/>
      </w:pPr>
      <w:r>
        <w:rPr/>
        <w:t>2.3.2 Task-Specific PPE Requirements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Task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Additional PPE Required</w:t>
            </w:r>
          </w:p>
        </w:tc>
      </w:tr>
      <w:tr>
        <w:trPr/>
        <w:tc>
          <w:tcPr>
            <w:tcW w:w="4819" w:type="dxa"/>
            <w:tcBorders>
              <w:start w:val="single" w:sz="4" w:space="0" w:color="000000"/>
              <w:bottom w:val="single" w:sz="4" w:space="0" w:color="000000"/>
            </w:tcBorders>
          </w:tcPr>
          <w:p>
            <w:pPr>
              <w:pStyle w:val="TableContents"/>
              <w:bidi w:val="0"/>
              <w:jc w:val="start"/>
              <w:rPr/>
            </w:pPr>
            <w:r>
              <w:rPr/>
              <w:t>Opening work zone door after machining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Face shield (ANSI Z87.1, EN166) over safety glasses</w:t>
            </w:r>
          </w:p>
        </w:tc>
      </w:tr>
      <w:tr>
        <w:trPr/>
        <w:tc>
          <w:tcPr>
            <w:tcW w:w="4819" w:type="dxa"/>
            <w:tcBorders>
              <w:start w:val="single" w:sz="4" w:space="0" w:color="000000"/>
              <w:bottom w:val="single" w:sz="4" w:space="0" w:color="000000"/>
            </w:tcBorders>
          </w:tcPr>
          <w:p>
            <w:pPr>
              <w:pStyle w:val="TableContents"/>
              <w:bidi w:val="0"/>
              <w:jc w:val="start"/>
              <w:rPr/>
            </w:pPr>
            <w:r>
              <w:rPr/>
              <w:t>Adjusting coolant nozzles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Chemical-resistant gloves (nitrile, minimum)</w:t>
            </w:r>
          </w:p>
        </w:tc>
      </w:tr>
      <w:tr>
        <w:trPr/>
        <w:tc>
          <w:tcPr>
            <w:tcW w:w="4819" w:type="dxa"/>
            <w:tcBorders>
              <w:start w:val="single" w:sz="4" w:space="0" w:color="000000"/>
              <w:bottom w:val="single" w:sz="4" w:space="0" w:color="000000"/>
            </w:tcBorders>
          </w:tcPr>
          <w:p>
            <w:pPr>
              <w:pStyle w:val="TableContents"/>
              <w:bidi w:val="0"/>
              <w:jc w:val="start"/>
              <w:rPr/>
            </w:pPr>
            <w:r>
              <w:rPr/>
              <w:t>Coolant system maintenance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Chemical-resistant gloves + face shield</w:t>
            </w:r>
          </w:p>
        </w:tc>
      </w:tr>
      <w:tr>
        <w:trPr/>
        <w:tc>
          <w:tcPr>
            <w:tcW w:w="4819" w:type="dxa"/>
            <w:tcBorders>
              <w:start w:val="single" w:sz="4" w:space="0" w:color="000000"/>
              <w:bottom w:val="single" w:sz="4" w:space="0" w:color="000000"/>
            </w:tcBorders>
          </w:tcPr>
          <w:p>
            <w:pPr>
              <w:pStyle w:val="TableContents"/>
              <w:bidi w:val="0"/>
              <w:jc w:val="start"/>
              <w:rPr/>
            </w:pPr>
            <w:r>
              <w:rPr/>
              <w:t>Handling coolant concentrate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Chemical-resistant gloves, face shield, chemical-resistant apron</w:t>
            </w:r>
          </w:p>
        </w:tc>
      </w:tr>
      <w:tr>
        <w:trPr/>
        <w:tc>
          <w:tcPr>
            <w:tcW w:w="4819" w:type="dxa"/>
            <w:tcBorders>
              <w:start w:val="single" w:sz="4" w:space="0" w:color="000000"/>
              <w:bottom w:val="single" w:sz="4" w:space="0" w:color="000000"/>
            </w:tcBorders>
          </w:tcPr>
          <w:p>
            <w:pPr>
              <w:pStyle w:val="TableContents"/>
              <w:bidi w:val="0"/>
              <w:jc w:val="start"/>
              <w:rPr/>
            </w:pPr>
            <w:r>
              <w:rPr/>
              <w:t>Chip removal from work zone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Cut-resistant gloves (ANSI Level A4 minimum), face shield</w:t>
            </w:r>
          </w:p>
        </w:tc>
      </w:tr>
      <w:tr>
        <w:trPr/>
        <w:tc>
          <w:tcPr>
            <w:tcW w:w="4819" w:type="dxa"/>
            <w:tcBorders>
              <w:start w:val="single" w:sz="4" w:space="0" w:color="000000"/>
              <w:bottom w:val="single" w:sz="4" w:space="0" w:color="000000"/>
            </w:tcBorders>
          </w:tcPr>
          <w:p>
            <w:pPr>
              <w:pStyle w:val="TableContents"/>
              <w:bidi w:val="0"/>
              <w:jc w:val="start"/>
              <w:rPr/>
            </w:pPr>
            <w:r>
              <w:rPr/>
              <w:t>Electrical panel 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Arc flash PPE per arc flash hazard analysis; minimum Category 2</w:t>
            </w:r>
          </w:p>
        </w:tc>
      </w:tr>
      <w:tr>
        <w:trPr/>
        <w:tc>
          <w:tcPr>
            <w:tcW w:w="4819" w:type="dxa"/>
            <w:tcBorders>
              <w:start w:val="single" w:sz="4" w:space="0" w:color="000000"/>
              <w:bottom w:val="single" w:sz="4" w:space="0" w:color="000000"/>
            </w:tcBorders>
          </w:tcPr>
          <w:p>
            <w:pPr>
              <w:pStyle w:val="TableContents"/>
              <w:bidi w:val="0"/>
              <w:jc w:val="start"/>
              <w:rPr/>
            </w:pPr>
            <w:r>
              <w:rPr/>
              <w:t>Hydraulic system 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Face shield; chemical-resistant gloves (oil-resistant)</w:t>
            </w:r>
          </w:p>
        </w:tc>
      </w:tr>
      <w:tr>
        <w:trPr/>
        <w:tc>
          <w:tcPr>
            <w:tcW w:w="4819" w:type="dxa"/>
            <w:tcBorders>
              <w:start w:val="single" w:sz="4" w:space="0" w:color="000000"/>
              <w:bottom w:val="single" w:sz="4" w:space="0" w:color="000000"/>
            </w:tcBorders>
          </w:tcPr>
          <w:p>
            <w:pPr>
              <w:pStyle w:val="TableContents"/>
              <w:bidi w:val="0"/>
              <w:jc w:val="start"/>
              <w:rPr/>
            </w:pPr>
            <w:r>
              <w:rPr/>
              <w:t>Grinding or filing metal parts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Face shield, dust mask (N95 minimum)</w:t>
            </w:r>
          </w:p>
        </w:tc>
      </w:tr>
      <w:tr>
        <w:trPr/>
        <w:tc>
          <w:tcPr>
            <w:tcW w:w="4819" w:type="dxa"/>
            <w:tcBorders>
              <w:start w:val="single" w:sz="4" w:space="0" w:color="000000"/>
              <w:bottom w:val="single" w:sz="4" w:space="0" w:color="000000"/>
            </w:tcBorders>
          </w:tcPr>
          <w:p>
            <w:pPr>
              <w:pStyle w:val="TableContents"/>
              <w:bidi w:val="0"/>
              <w:jc w:val="start"/>
              <w:rPr/>
            </w:pPr>
            <w:r>
              <w:rPr/>
              <w:t>Noise exposure &gt;85 dB(A)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Hearing protection (earmuffs or earplugs, NRR ≥25)</w:t>
            </w:r>
          </w:p>
        </w:tc>
      </w:tr>
      <w:tr>
        <w:trPr/>
        <w:tc>
          <w:tcPr>
            <w:tcW w:w="4819" w:type="dxa"/>
            <w:tcBorders>
              <w:start w:val="single" w:sz="4" w:space="0" w:color="000000"/>
              <w:bottom w:val="single" w:sz="4" w:space="0" w:color="000000"/>
            </w:tcBorders>
          </w:tcPr>
          <w:p>
            <w:pPr>
              <w:pStyle w:val="TableContents"/>
              <w:bidi w:val="0"/>
              <w:jc w:val="start"/>
              <w:rPr/>
            </w:pPr>
            <w:r>
              <w:rPr/>
              <w:t>Cleaning with compressed air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Face shield, hearing protection</w:t>
            </w:r>
          </w:p>
        </w:tc>
      </w:tr>
      <w:tr>
        <w:trPr/>
        <w:tc>
          <w:tcPr>
            <w:tcW w:w="4819" w:type="dxa"/>
            <w:tcBorders>
              <w:start w:val="single" w:sz="4" w:space="0" w:color="000000"/>
              <w:bottom w:val="single" w:sz="4" w:space="0" w:color="000000"/>
            </w:tcBorders>
          </w:tcPr>
          <w:p>
            <w:pPr>
              <w:pStyle w:val="TableContents"/>
              <w:bidi w:val="0"/>
              <w:jc w:val="start"/>
              <w:rPr/>
            </w:pPr>
            <w:r>
              <w:rPr/>
              <w:t>Hydraulic fluid cleanup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Chemical-resistant gloves, eye protection</w:t>
            </w:r>
          </w:p>
        </w:tc>
      </w:tr>
    </w:tbl>
    <w:p>
      <w:pPr>
        <w:pStyle w:val="BodyText"/>
        <w:bidi w:val="0"/>
        <w:rPr/>
      </w:pPr>
      <w:r>
        <w:rPr/>
      </w:r>
    </w:p>
    <w:p>
      <w:pPr>
        <w:pStyle w:val="Heading3"/>
        <w:bidi w:val="0"/>
        <w:ind w:hanging="0" w:start="0"/>
        <w:rPr/>
      </w:pPr>
      <w:r>
        <w:rPr/>
        <w:t>2.3.3 PPE Inspection</w:t>
      </w:r>
    </w:p>
    <w:p>
      <w:pPr>
        <w:pStyle w:val="BodyText"/>
        <w:bidi w:val="0"/>
        <w:rPr/>
      </w:pPr>
      <w:r>
        <w:rPr/>
        <w:t>All PPE must be inspected before use. Remove from service and replace any PPE that shows:</w:t>
      </w:r>
    </w:p>
    <w:p>
      <w:pPr>
        <w:pStyle w:val="BodyText"/>
        <w:numPr>
          <w:ilvl w:val="0"/>
          <w:numId w:val="34"/>
        </w:numPr>
        <w:tabs>
          <w:tab w:val="clear" w:pos="709"/>
          <w:tab w:val="left" w:pos="709" w:leader="none"/>
        </w:tabs>
        <w:bidi w:val="0"/>
        <w:ind w:hanging="283" w:start="709"/>
        <w:rPr/>
      </w:pPr>
      <w:r>
        <w:rPr/>
        <w:t>Cracks or scratches in lenses (safety glasses, face shields)</w:t>
      </w:r>
    </w:p>
    <w:p>
      <w:pPr>
        <w:pStyle w:val="BodyText"/>
        <w:numPr>
          <w:ilvl w:val="0"/>
          <w:numId w:val="34"/>
        </w:numPr>
        <w:tabs>
          <w:tab w:val="clear" w:pos="709"/>
          <w:tab w:val="left" w:pos="709" w:leader="none"/>
        </w:tabs>
        <w:bidi w:val="0"/>
        <w:ind w:hanging="283" w:start="709"/>
        <w:rPr/>
      </w:pPr>
      <w:r>
        <w:rPr/>
        <w:t>Tears, punctures, or degradation of glove material</w:t>
      </w:r>
    </w:p>
    <w:p>
      <w:pPr>
        <w:pStyle w:val="BodyText"/>
        <w:numPr>
          <w:ilvl w:val="0"/>
          <w:numId w:val="34"/>
        </w:numPr>
        <w:tabs>
          <w:tab w:val="clear" w:pos="709"/>
          <w:tab w:val="left" w:pos="709" w:leader="none"/>
        </w:tabs>
        <w:bidi w:val="0"/>
        <w:ind w:hanging="283" w:start="709"/>
        <w:rPr/>
      </w:pPr>
      <w:r>
        <w:rPr/>
        <w:t>Deterioration of protective coating</w:t>
      </w:r>
    </w:p>
    <w:p>
      <w:pPr>
        <w:pStyle w:val="BodyText"/>
        <w:numPr>
          <w:ilvl w:val="0"/>
          <w:numId w:val="34"/>
        </w:numPr>
        <w:tabs>
          <w:tab w:val="clear" w:pos="709"/>
          <w:tab w:val="left" w:pos="709" w:leader="none"/>
        </w:tabs>
        <w:bidi w:val="0"/>
        <w:ind w:hanging="283" w:start="709"/>
        <w:rPr/>
      </w:pPr>
      <w:r>
        <w:rPr/>
        <w:t>Any damage that may compromise protective function</w:t>
      </w:r>
    </w:p>
    <w:p>
      <w:pPr>
        <w:pStyle w:val="BodyText"/>
        <w:bidi w:val="0"/>
        <w:rPr/>
      </w:pPr>
      <w:r>
        <w:rPr/>
        <w:t>Maintain a PPE inspection log. Replace safety glasses lenses annually at a minimum, regardless of apparent condition.</w:t>
      </w:r>
    </w:p>
    <w:p>
      <w:pPr>
        <w:pStyle w:val="Heading3"/>
        <w:bidi w:val="0"/>
        <w:ind w:hanging="0" w:start="0"/>
        <w:rPr/>
      </w:pPr>
      <w:r>
        <w:rPr/>
        <w:t>2.3.4 Face Shield Specifications</w:t>
      </w:r>
    </w:p>
    <w:p>
      <w:pPr>
        <w:pStyle w:val="BodyText"/>
        <w:bidi w:val="0"/>
        <w:rPr/>
      </w:pPr>
      <w:r>
        <w:rPr/>
        <w:t>When a face shield is required (not just safety glasses), the face shield must meet:</w:t>
      </w:r>
    </w:p>
    <w:p>
      <w:pPr>
        <w:pStyle w:val="BodyText"/>
        <w:numPr>
          <w:ilvl w:val="0"/>
          <w:numId w:val="35"/>
        </w:numPr>
        <w:tabs>
          <w:tab w:val="clear" w:pos="709"/>
          <w:tab w:val="left" w:pos="709" w:leader="none"/>
        </w:tabs>
        <w:bidi w:val="0"/>
        <w:ind w:hanging="283" w:start="709"/>
        <w:rPr/>
      </w:pPr>
      <w:r>
        <w:rPr/>
        <w:t>ANSI Z87.1 or EN166 standard</w:t>
      </w:r>
    </w:p>
    <w:p>
      <w:pPr>
        <w:pStyle w:val="BodyText"/>
        <w:numPr>
          <w:ilvl w:val="0"/>
          <w:numId w:val="35"/>
        </w:numPr>
        <w:tabs>
          <w:tab w:val="clear" w:pos="709"/>
          <w:tab w:val="left" w:pos="709" w:leader="none"/>
        </w:tabs>
        <w:bidi w:val="0"/>
        <w:ind w:hanging="283" w:start="709"/>
        <w:rPr/>
      </w:pPr>
      <w:r>
        <w:rPr/>
        <w:t>Minimum lens rating: 3+ (impact protection)</w:t>
      </w:r>
    </w:p>
    <w:p>
      <w:pPr>
        <w:pStyle w:val="BodyText"/>
        <w:numPr>
          <w:ilvl w:val="0"/>
          <w:numId w:val="35"/>
        </w:numPr>
        <w:tabs>
          <w:tab w:val="clear" w:pos="709"/>
          <w:tab w:val="left" w:pos="709" w:leader="none"/>
        </w:tabs>
        <w:bidi w:val="0"/>
        <w:ind w:hanging="283" w:start="709"/>
        <w:rPr/>
      </w:pPr>
      <w:r>
        <w:rPr/>
        <w:t>Full face coverage including chin</w:t>
      </w:r>
    </w:p>
    <w:p>
      <w:pPr>
        <w:pStyle w:val="BodyText"/>
        <w:numPr>
          <w:ilvl w:val="0"/>
          <w:numId w:val="35"/>
        </w:numPr>
        <w:tabs>
          <w:tab w:val="clear" w:pos="709"/>
          <w:tab w:val="left" w:pos="709" w:leader="none"/>
        </w:tabs>
        <w:bidi w:val="0"/>
        <w:ind w:hanging="283" w:start="709"/>
        <w:rPr/>
      </w:pPr>
      <w:r>
        <w:rPr/>
        <w:t>Used OVER (not instead of) safety glasses</w:t>
      </w:r>
    </w:p>
    <w:p>
      <w:pPr>
        <w:pStyle w:val="Heading3"/>
        <w:numPr>
          <w:ilvl w:val="0"/>
          <w:numId w:val="0"/>
        </w:numPr>
        <w:bidi w:val="0"/>
        <w:ind w:hanging="0" w:start="0"/>
        <w:rPr/>
      </w:pPr>
      <w:r>
        <w:rPr/>
        <w:t>2.3.5 Arc Flash PPE</w:t>
      </w:r>
    </w:p>
    <w:p>
      <w:pPr>
        <w:pStyle w:val="BodyText"/>
        <w:bidi w:val="0"/>
        <w:rPr/>
      </w:pPr>
      <w:r>
        <w:rPr/>
        <w:t>For electrical work, the arc flash hazard analysis for your specific installation must be reviewed and PPE selected accordingly. As a general guideline for the BC-500X main electrical cabinet at 480V:</w:t>
      </w:r>
    </w:p>
    <w:p>
      <w:pPr>
        <w:pStyle w:val="BlockQuotation"/>
        <w:bidi w:val="0"/>
        <w:rPr/>
      </w:pPr>
      <w:r>
        <w:rPr>
          <w:b/>
        </w:rPr>
        <w:t>DANGER:</w:t>
      </w:r>
      <w:r>
        <w:rPr/>
        <w:t xml:space="preserve"> Arc flash hazard assessment must be conducted by a qualified electrical engineer before any electrical service is performed. The incident energy at the main electrical cabinet may be 4 to 40 cal/cm² or higher depending on the upstream power system configuration. This energy level requires Category 2 to Category 4 arc flash PPE per NFPA 70E. NEVER perform electrical work without an arc flash assessment.</w:t>
      </w:r>
    </w:p>
    <w:p>
      <w:pPr>
        <w:pStyle w:val="BodyText"/>
        <w:bidi w:val="0"/>
        <w:rPr/>
      </w:pPr>
      <w:r>
        <w:rPr/>
        <w:t>Minimum Category 2 PPE (typical, must verify for your installation):</w:t>
      </w:r>
    </w:p>
    <w:p>
      <w:pPr>
        <w:pStyle w:val="BodyText"/>
        <w:numPr>
          <w:ilvl w:val="0"/>
          <w:numId w:val="36"/>
        </w:numPr>
        <w:tabs>
          <w:tab w:val="clear" w:pos="709"/>
          <w:tab w:val="left" w:pos="709" w:leader="none"/>
        </w:tabs>
        <w:bidi w:val="0"/>
        <w:ind w:hanging="283" w:start="709"/>
        <w:rPr/>
      </w:pPr>
      <w:r>
        <w:rPr/>
        <w:t>Arc-rated face shield and balaclava, OR arc-rated arc flash suit hood</w:t>
      </w:r>
    </w:p>
    <w:p>
      <w:pPr>
        <w:pStyle w:val="BodyText"/>
        <w:numPr>
          <w:ilvl w:val="0"/>
          <w:numId w:val="36"/>
        </w:numPr>
        <w:tabs>
          <w:tab w:val="clear" w:pos="709"/>
          <w:tab w:val="left" w:pos="709" w:leader="none"/>
        </w:tabs>
        <w:bidi w:val="0"/>
        <w:ind w:hanging="283" w:start="709"/>
        <w:rPr/>
      </w:pPr>
      <w:r>
        <w:rPr/>
        <w:t>Arc-rated jacket and pants (minimum 8 cal/cm² arc rating)</w:t>
      </w:r>
    </w:p>
    <w:p>
      <w:pPr>
        <w:pStyle w:val="BodyText"/>
        <w:numPr>
          <w:ilvl w:val="0"/>
          <w:numId w:val="36"/>
        </w:numPr>
        <w:tabs>
          <w:tab w:val="clear" w:pos="709"/>
          <w:tab w:val="left" w:pos="709" w:leader="none"/>
        </w:tabs>
        <w:bidi w:val="0"/>
        <w:ind w:hanging="283" w:start="709"/>
        <w:rPr/>
      </w:pPr>
      <w:r>
        <w:rPr/>
        <w:t>Arc-rated gloves</w:t>
      </w:r>
    </w:p>
    <w:p>
      <w:pPr>
        <w:pStyle w:val="BodyText"/>
        <w:numPr>
          <w:ilvl w:val="0"/>
          <w:numId w:val="36"/>
        </w:numPr>
        <w:tabs>
          <w:tab w:val="clear" w:pos="709"/>
          <w:tab w:val="left" w:pos="709" w:leader="none"/>
        </w:tabs>
        <w:bidi w:val="0"/>
        <w:ind w:hanging="283" w:start="709"/>
        <w:rPr/>
      </w:pPr>
      <w:r>
        <w:rPr/>
        <w:t>Leather work boots</w:t>
      </w:r>
    </w:p>
    <w:p>
      <w:pPr>
        <w:pStyle w:val="HorizontalLine"/>
        <w:bidi w:val="0"/>
        <w:rPr/>
      </w:pPr>
      <w:r>
        <w:rPr/>
      </w:r>
    </w:p>
    <w:p>
      <w:pPr>
        <w:pStyle w:val="Heading2"/>
        <w:bidi w:val="0"/>
        <w:ind w:hanging="0" w:start="0"/>
        <w:rPr/>
      </w:pPr>
      <w:r>
        <w:rPr/>
        <w:t>2.4 Electrical Safety</w:t>
      </w:r>
    </w:p>
    <w:p>
      <w:pPr>
        <w:pStyle w:val="Heading3"/>
        <w:bidi w:val="0"/>
        <w:ind w:hanging="0" w:start="0"/>
        <w:rPr/>
      </w:pPr>
      <w:r>
        <w:rPr/>
        <w:t>2.4.1 Overview of Electrical Hazards</w:t>
      </w:r>
    </w:p>
    <w:p>
      <w:pPr>
        <w:pStyle w:val="BodyText"/>
        <w:bidi w:val="0"/>
        <w:rPr/>
      </w:pPr>
      <w:r>
        <w:rPr/>
        <w:t>The BC-500X contains multiple voltage levels that present shock and arc flash hazards: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Voltage Level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Hazard Level</w:t>
            </w:r>
          </w:p>
        </w:tc>
      </w:tr>
      <w:tr>
        <w:trPr/>
        <w:tc>
          <w:tcPr>
            <w:tcW w:w="3212" w:type="dxa"/>
            <w:tcBorders>
              <w:start w:val="single" w:sz="4" w:space="0" w:color="000000"/>
              <w:bottom w:val="single" w:sz="4" w:space="0" w:color="000000"/>
            </w:tcBorders>
          </w:tcPr>
          <w:p>
            <w:pPr>
              <w:pStyle w:val="TableContents"/>
              <w:bidi w:val="0"/>
              <w:jc w:val="start"/>
              <w:rPr/>
            </w:pPr>
            <w:r>
              <w:rPr/>
              <w:t>480 VAC, 3-phase</w:t>
            </w:r>
          </w:p>
        </w:tc>
        <w:tc>
          <w:tcPr>
            <w:tcW w:w="3213" w:type="dxa"/>
            <w:tcBorders>
              <w:start w:val="single" w:sz="4" w:space="0" w:color="000000"/>
              <w:bottom w:val="single" w:sz="4" w:space="0" w:color="000000"/>
            </w:tcBorders>
          </w:tcPr>
          <w:p>
            <w:pPr>
              <w:pStyle w:val="TableContents"/>
              <w:bidi w:val="0"/>
              <w:jc w:val="start"/>
              <w:rPr/>
            </w:pPr>
            <w:r>
              <w:rPr/>
              <w:t>Main power input; main electrical cabinet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FATAL — Extreme danger</w:t>
            </w:r>
          </w:p>
        </w:tc>
      </w:tr>
      <w:tr>
        <w:trPr/>
        <w:tc>
          <w:tcPr>
            <w:tcW w:w="3212" w:type="dxa"/>
            <w:tcBorders>
              <w:start w:val="single" w:sz="4" w:space="0" w:color="000000"/>
              <w:bottom w:val="single" w:sz="4" w:space="0" w:color="000000"/>
            </w:tcBorders>
          </w:tcPr>
          <w:p>
            <w:pPr>
              <w:pStyle w:val="TableContents"/>
              <w:bidi w:val="0"/>
              <w:jc w:val="start"/>
              <w:rPr/>
            </w:pPr>
            <w:r>
              <w:rPr/>
              <w:t>480 VAC</w:t>
            </w:r>
          </w:p>
        </w:tc>
        <w:tc>
          <w:tcPr>
            <w:tcW w:w="3213" w:type="dxa"/>
            <w:tcBorders>
              <w:start w:val="single" w:sz="4" w:space="0" w:color="000000"/>
              <w:bottom w:val="single" w:sz="4" w:space="0" w:color="000000"/>
            </w:tcBorders>
          </w:tcPr>
          <w:p>
            <w:pPr>
              <w:pStyle w:val="TableContents"/>
              <w:bidi w:val="0"/>
              <w:jc w:val="start"/>
              <w:rPr/>
            </w:pPr>
            <w:r>
              <w:rPr/>
              <w:t>Spindle motor drive input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FATAL — Extreme danger</w:t>
            </w:r>
          </w:p>
        </w:tc>
      </w:tr>
      <w:tr>
        <w:trPr/>
        <w:tc>
          <w:tcPr>
            <w:tcW w:w="3212" w:type="dxa"/>
            <w:tcBorders>
              <w:start w:val="single" w:sz="4" w:space="0" w:color="000000"/>
              <w:bottom w:val="single" w:sz="4" w:space="0" w:color="000000"/>
            </w:tcBorders>
          </w:tcPr>
          <w:p>
            <w:pPr>
              <w:pStyle w:val="TableContents"/>
              <w:bidi w:val="0"/>
              <w:jc w:val="start"/>
              <w:rPr/>
            </w:pPr>
            <w:r>
              <w:rPr/>
              <w:t>480 VAC</w:t>
            </w:r>
          </w:p>
        </w:tc>
        <w:tc>
          <w:tcPr>
            <w:tcW w:w="3213" w:type="dxa"/>
            <w:tcBorders>
              <w:start w:val="single" w:sz="4" w:space="0" w:color="000000"/>
              <w:bottom w:val="single" w:sz="4" w:space="0" w:color="000000"/>
            </w:tcBorders>
          </w:tcPr>
          <w:p>
            <w:pPr>
              <w:pStyle w:val="TableContents"/>
              <w:bidi w:val="0"/>
              <w:jc w:val="start"/>
              <w:rPr/>
            </w:pPr>
            <w:r>
              <w:rPr/>
              <w:t>Axis servo drive input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FATAL — Extreme danger</w:t>
            </w:r>
          </w:p>
        </w:tc>
      </w:tr>
      <w:tr>
        <w:trPr/>
        <w:tc>
          <w:tcPr>
            <w:tcW w:w="3212" w:type="dxa"/>
            <w:tcBorders>
              <w:start w:val="single" w:sz="4" w:space="0" w:color="000000"/>
              <w:bottom w:val="single" w:sz="4" w:space="0" w:color="000000"/>
            </w:tcBorders>
          </w:tcPr>
          <w:p>
            <w:pPr>
              <w:pStyle w:val="TableContents"/>
              <w:bidi w:val="0"/>
              <w:jc w:val="start"/>
              <w:rPr/>
            </w:pPr>
            <w:r>
              <w:rPr/>
              <w:t>480 VAC</w:t>
            </w:r>
          </w:p>
        </w:tc>
        <w:tc>
          <w:tcPr>
            <w:tcW w:w="3213" w:type="dxa"/>
            <w:tcBorders>
              <w:start w:val="single" w:sz="4" w:space="0" w:color="000000"/>
              <w:bottom w:val="single" w:sz="4" w:space="0" w:color="000000"/>
            </w:tcBorders>
          </w:tcPr>
          <w:p>
            <w:pPr>
              <w:pStyle w:val="TableContents"/>
              <w:bidi w:val="0"/>
              <w:jc w:val="start"/>
              <w:rPr/>
            </w:pPr>
            <w:r>
              <w:rPr/>
              <w:t>Hydraulic pump motor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FATAL — Extreme danger</w:t>
            </w:r>
          </w:p>
        </w:tc>
      </w:tr>
      <w:tr>
        <w:trPr/>
        <w:tc>
          <w:tcPr>
            <w:tcW w:w="3212" w:type="dxa"/>
            <w:tcBorders>
              <w:start w:val="single" w:sz="4" w:space="0" w:color="000000"/>
              <w:bottom w:val="single" w:sz="4" w:space="0" w:color="000000"/>
            </w:tcBorders>
          </w:tcPr>
          <w:p>
            <w:pPr>
              <w:pStyle w:val="TableContents"/>
              <w:bidi w:val="0"/>
              <w:jc w:val="start"/>
              <w:rPr/>
            </w:pPr>
            <w:r>
              <w:rPr/>
              <w:t>240 VAC</w:t>
            </w:r>
          </w:p>
        </w:tc>
        <w:tc>
          <w:tcPr>
            <w:tcW w:w="3213" w:type="dxa"/>
            <w:tcBorders>
              <w:start w:val="single" w:sz="4" w:space="0" w:color="000000"/>
              <w:bottom w:val="single" w:sz="4" w:space="0" w:color="000000"/>
            </w:tcBorders>
          </w:tcPr>
          <w:p>
            <w:pPr>
              <w:pStyle w:val="TableContents"/>
              <w:bidi w:val="0"/>
              <w:jc w:val="start"/>
              <w:rPr/>
            </w:pPr>
            <w:r>
              <w:rPr/>
              <w:t>Control transformer secondary (some circuits)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FATAL — High danger</w:t>
            </w:r>
          </w:p>
        </w:tc>
      </w:tr>
      <w:tr>
        <w:trPr/>
        <w:tc>
          <w:tcPr>
            <w:tcW w:w="3212" w:type="dxa"/>
            <w:tcBorders>
              <w:start w:val="single" w:sz="4" w:space="0" w:color="000000"/>
              <w:bottom w:val="single" w:sz="4" w:space="0" w:color="000000"/>
            </w:tcBorders>
          </w:tcPr>
          <w:p>
            <w:pPr>
              <w:pStyle w:val="TableContents"/>
              <w:bidi w:val="0"/>
              <w:jc w:val="start"/>
              <w:rPr/>
            </w:pPr>
            <w:r>
              <w:rPr/>
              <w:t>120 VAC</w:t>
            </w:r>
          </w:p>
        </w:tc>
        <w:tc>
          <w:tcPr>
            <w:tcW w:w="3213" w:type="dxa"/>
            <w:tcBorders>
              <w:start w:val="single" w:sz="4" w:space="0" w:color="000000"/>
              <w:bottom w:val="single" w:sz="4" w:space="0" w:color="000000"/>
            </w:tcBorders>
          </w:tcPr>
          <w:p>
            <w:pPr>
              <w:pStyle w:val="TableContents"/>
              <w:bidi w:val="0"/>
              <w:jc w:val="start"/>
              <w:rPr/>
            </w:pPr>
            <w:r>
              <w:rPr/>
              <w:t>Control circuit power; lighting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SERIOUS — High danger</w:t>
            </w:r>
          </w:p>
        </w:tc>
      </w:tr>
      <w:tr>
        <w:trPr/>
        <w:tc>
          <w:tcPr>
            <w:tcW w:w="3212" w:type="dxa"/>
            <w:tcBorders>
              <w:start w:val="single" w:sz="4" w:space="0" w:color="000000"/>
              <w:bottom w:val="single" w:sz="4" w:space="0" w:color="000000"/>
            </w:tcBorders>
          </w:tcPr>
          <w:p>
            <w:pPr>
              <w:pStyle w:val="TableContents"/>
              <w:bidi w:val="0"/>
              <w:jc w:val="start"/>
              <w:rPr/>
            </w:pPr>
            <w:r>
              <w:rPr/>
              <w:t>24 VDC</w:t>
            </w:r>
          </w:p>
        </w:tc>
        <w:tc>
          <w:tcPr>
            <w:tcW w:w="3213" w:type="dxa"/>
            <w:tcBorders>
              <w:start w:val="single" w:sz="4" w:space="0" w:color="000000"/>
              <w:bottom w:val="single" w:sz="4" w:space="0" w:color="000000"/>
            </w:tcBorders>
          </w:tcPr>
          <w:p>
            <w:pPr>
              <w:pStyle w:val="TableContents"/>
              <w:bidi w:val="0"/>
              <w:jc w:val="start"/>
              <w:rPr/>
            </w:pPr>
            <w:r>
              <w:rPr/>
              <w:t>PLC I/O; sensors; solenoids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INJURY possible from short circuits</w:t>
            </w:r>
          </w:p>
        </w:tc>
      </w:tr>
      <w:tr>
        <w:trPr/>
        <w:tc>
          <w:tcPr>
            <w:tcW w:w="3212" w:type="dxa"/>
            <w:tcBorders>
              <w:start w:val="single" w:sz="4" w:space="0" w:color="000000"/>
              <w:bottom w:val="single" w:sz="4" w:space="0" w:color="000000"/>
            </w:tcBorders>
          </w:tcPr>
          <w:p>
            <w:pPr>
              <w:pStyle w:val="TableContents"/>
              <w:bidi w:val="0"/>
              <w:jc w:val="start"/>
              <w:rPr/>
            </w:pPr>
            <w:r>
              <w:rPr/>
              <w:t>5 VDC</w:t>
            </w:r>
          </w:p>
        </w:tc>
        <w:tc>
          <w:tcPr>
            <w:tcW w:w="3213" w:type="dxa"/>
            <w:tcBorders>
              <w:start w:val="single" w:sz="4" w:space="0" w:color="000000"/>
              <w:bottom w:val="single" w:sz="4" w:space="0" w:color="000000"/>
            </w:tcBorders>
          </w:tcPr>
          <w:p>
            <w:pPr>
              <w:pStyle w:val="TableContents"/>
              <w:bidi w:val="0"/>
              <w:jc w:val="start"/>
              <w:rPr/>
            </w:pPr>
            <w:r>
              <w:rPr/>
              <w:t>Encoder signals; control signals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 voltage; normally safe</w:t>
            </w:r>
          </w:p>
        </w:tc>
      </w:tr>
      <w:tr>
        <w:trPr/>
        <w:tc>
          <w:tcPr>
            <w:tcW w:w="3212" w:type="dxa"/>
            <w:tcBorders>
              <w:start w:val="single" w:sz="4" w:space="0" w:color="000000"/>
              <w:bottom w:val="single" w:sz="4" w:space="0" w:color="000000"/>
            </w:tcBorders>
          </w:tcPr>
          <w:p>
            <w:pPr>
              <w:pStyle w:val="TableContents"/>
              <w:bidi w:val="0"/>
              <w:jc w:val="start"/>
              <w:rPr/>
            </w:pPr>
            <w:r>
              <w:rPr/>
              <w:t>48 VDC Bus</w:t>
            </w:r>
          </w:p>
        </w:tc>
        <w:tc>
          <w:tcPr>
            <w:tcW w:w="3213" w:type="dxa"/>
            <w:tcBorders>
              <w:start w:val="single" w:sz="4" w:space="0" w:color="000000"/>
              <w:bottom w:val="single" w:sz="4" w:space="0" w:color="000000"/>
            </w:tcBorders>
          </w:tcPr>
          <w:p>
            <w:pPr>
              <w:pStyle w:val="TableContents"/>
              <w:bidi w:val="0"/>
              <w:jc w:val="start"/>
              <w:rPr/>
            </w:pPr>
            <w:r>
              <w:rPr/>
              <w:t>Servo drive DC bus (after capacitor charge)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FATAL — capacitors retain charge</w:t>
            </w:r>
          </w:p>
        </w:tc>
      </w:tr>
    </w:tbl>
    <w:p>
      <w:pPr>
        <w:pStyle w:val="BodyText"/>
        <w:bidi w:val="0"/>
        <w:rPr/>
      </w:pPr>
      <w:r>
        <w:rPr/>
      </w:r>
    </w:p>
    <w:p>
      <w:pPr>
        <w:pStyle w:val="BlockQuotation"/>
        <w:bidi w:val="0"/>
        <w:rPr/>
      </w:pPr>
      <w:r>
        <w:rPr>
          <w:b/>
        </w:rPr>
        <w:t>DANGER:</w:t>
      </w:r>
      <w:r>
        <w:rPr/>
        <w:t xml:space="preserve"> The servo drive DC bus capacitors will retain dangerous voltage levels for up to </w:t>
      </w:r>
      <w:r>
        <w:rPr>
          <w:b/>
        </w:rPr>
        <w:t>5 minutes</w:t>
      </w:r>
      <w:r>
        <w:rPr/>
        <w:t xml:space="preserve"> after the main power is disconnected. NEVER open any servo drive enclosure until the main disconnect has been locked out AND a minimum of 5 minutes has elapsed AND the voltage has been verified at zero using a properly rated voltmeter.</w:t>
      </w:r>
    </w:p>
    <w:p>
      <w:pPr>
        <w:pStyle w:val="Heading3"/>
        <w:bidi w:val="0"/>
        <w:ind w:hanging="0" w:start="0"/>
        <w:rPr/>
      </w:pPr>
      <w:r>
        <w:rPr/>
        <w:t>2.4.2 Arc Flash Hazard Assessment</w:t>
      </w:r>
    </w:p>
    <w:p>
      <w:pPr>
        <w:pStyle w:val="BodyText"/>
        <w:bidi w:val="0"/>
        <w:rPr/>
      </w:pPr>
      <w:r>
        <w:rPr>
          <w:b/>
        </w:rPr>
        <w:t>What is Arc Flash?</w:t>
      </w:r>
    </w:p>
    <w:p>
      <w:pPr>
        <w:pStyle w:val="BodyText"/>
        <w:bidi w:val="0"/>
        <w:rPr/>
      </w:pPr>
      <w:r>
        <w:rPr/>
        <w:t>An arc flash is an electrical explosion that occurs when electrical current travels through ionized air between conductors. Arc flash events can produce temperatures of up to 35,000°F (19,000°C) at the arc point — four times the surface temperature of the sun — and pressure waves exceeding 2,000 lb/ft². Arc flash causes severe burns, fires, explosion-related injuries, and death.</w:t>
      </w:r>
    </w:p>
    <w:p>
      <w:pPr>
        <w:pStyle w:val="BodyText"/>
        <w:bidi w:val="0"/>
        <w:rPr/>
      </w:pPr>
      <w:r>
        <w:rPr>
          <w:b/>
        </w:rPr>
        <w:t>BC-500X Arc Flash Risk Factors:</w:t>
      </w:r>
    </w:p>
    <w:p>
      <w:pPr>
        <w:pStyle w:val="BodyText"/>
        <w:numPr>
          <w:ilvl w:val="0"/>
          <w:numId w:val="37"/>
        </w:numPr>
        <w:tabs>
          <w:tab w:val="clear" w:pos="709"/>
          <w:tab w:val="left" w:pos="709" w:leader="none"/>
        </w:tabs>
        <w:bidi w:val="0"/>
        <w:ind w:hanging="283" w:start="709"/>
        <w:rPr/>
      </w:pPr>
      <w:r>
        <w:rPr/>
        <w:t>Three-phase 480 VAC power supply</w:t>
      </w:r>
    </w:p>
    <w:p>
      <w:pPr>
        <w:pStyle w:val="BodyText"/>
        <w:numPr>
          <w:ilvl w:val="0"/>
          <w:numId w:val="37"/>
        </w:numPr>
        <w:tabs>
          <w:tab w:val="clear" w:pos="709"/>
          <w:tab w:val="left" w:pos="709" w:leader="none"/>
        </w:tabs>
        <w:bidi w:val="0"/>
        <w:ind w:hanging="283" w:start="709"/>
        <w:rPr/>
      </w:pPr>
      <w:r>
        <w:rPr/>
        <w:t>Available fault current at the machine's main disconnect depends on the facility power system; must be determined by facility electrical engineer</w:t>
      </w:r>
    </w:p>
    <w:p>
      <w:pPr>
        <w:pStyle w:val="BodyText"/>
        <w:numPr>
          <w:ilvl w:val="0"/>
          <w:numId w:val="37"/>
        </w:numPr>
        <w:tabs>
          <w:tab w:val="clear" w:pos="709"/>
          <w:tab w:val="left" w:pos="709" w:leader="none"/>
        </w:tabs>
        <w:bidi w:val="0"/>
        <w:ind w:hanging="283" w:start="709"/>
        <w:rPr/>
      </w:pPr>
      <w:r>
        <w:rPr/>
        <w:t>Incident energy varies with available fault current and upstream overcurrent protection</w:t>
      </w:r>
    </w:p>
    <w:p>
      <w:pPr>
        <w:pStyle w:val="BodyText"/>
        <w:bidi w:val="0"/>
        <w:rPr/>
      </w:pPr>
      <w:r>
        <w:rPr>
          <w:b/>
        </w:rPr>
        <w:t>Requirements Before Energized Electrical Work:</w:t>
      </w:r>
    </w:p>
    <w:p>
      <w:pPr>
        <w:pStyle w:val="BodyText"/>
        <w:numPr>
          <w:ilvl w:val="0"/>
          <w:numId w:val="38"/>
        </w:numPr>
        <w:tabs>
          <w:tab w:val="clear" w:pos="709"/>
          <w:tab w:val="left" w:pos="709" w:leader="none"/>
        </w:tabs>
        <w:bidi w:val="0"/>
        <w:ind w:hanging="283" w:start="709"/>
        <w:rPr/>
      </w:pPr>
      <w:r>
        <w:rPr/>
        <w:t>Obtain a current arc flash hazard analysis for the machine's specific installation location. This analysis must be performed by a Licensed Professional Engineer or Qualified Electrical Engineer using IEEE 1584 methods.</w:t>
      </w:r>
    </w:p>
    <w:p>
      <w:pPr>
        <w:pStyle w:val="BodyText"/>
        <w:numPr>
          <w:ilvl w:val="0"/>
          <w:numId w:val="38"/>
        </w:numPr>
        <w:tabs>
          <w:tab w:val="clear" w:pos="709"/>
          <w:tab w:val="left" w:pos="709" w:leader="none"/>
        </w:tabs>
        <w:bidi w:val="0"/>
        <w:ind w:hanging="283" w:start="709"/>
        <w:rPr/>
      </w:pPr>
      <w:r>
        <w:rPr/>
        <w:t>Review arc flash labels on all electrical enclosures. These labels must be applied as part of the installation process.</w:t>
      </w:r>
    </w:p>
    <w:p>
      <w:pPr>
        <w:pStyle w:val="BodyText"/>
        <w:numPr>
          <w:ilvl w:val="0"/>
          <w:numId w:val="38"/>
        </w:numPr>
        <w:tabs>
          <w:tab w:val="clear" w:pos="709"/>
          <w:tab w:val="left" w:pos="709" w:leader="none"/>
        </w:tabs>
        <w:bidi w:val="0"/>
        <w:ind w:hanging="283" w:start="709"/>
        <w:rPr/>
      </w:pPr>
      <w:r>
        <w:rPr/>
        <w:t>Select PPE based on the incident energy shown on the arc flash label, NOT based on voltage alone.</w:t>
      </w:r>
    </w:p>
    <w:p>
      <w:pPr>
        <w:pStyle w:val="BodyText"/>
        <w:numPr>
          <w:ilvl w:val="0"/>
          <w:numId w:val="38"/>
        </w:numPr>
        <w:tabs>
          <w:tab w:val="clear" w:pos="709"/>
          <w:tab w:val="left" w:pos="709" w:leader="none"/>
        </w:tabs>
        <w:bidi w:val="0"/>
        <w:ind w:hanging="283" w:start="709"/>
        <w:rPr/>
      </w:pPr>
      <w:r>
        <w:rPr/>
        <w:t>Establish an arc flash boundary. No unprotected personnel may be within the arc flash boundary during energized work.</w:t>
      </w:r>
    </w:p>
    <w:p>
      <w:pPr>
        <w:pStyle w:val="BodyText"/>
        <w:numPr>
          <w:ilvl w:val="0"/>
          <w:numId w:val="38"/>
        </w:numPr>
        <w:tabs>
          <w:tab w:val="clear" w:pos="709"/>
          <w:tab w:val="left" w:pos="709" w:leader="none"/>
        </w:tabs>
        <w:bidi w:val="0"/>
        <w:ind w:hanging="283" w:start="709"/>
        <w:rPr/>
      </w:pPr>
      <w:r>
        <w:rPr/>
        <w:t>Only qualified personnel (as defined in NFPA 70E) may perform energized electrical work.</w:t>
      </w:r>
    </w:p>
    <w:p>
      <w:pPr>
        <w:pStyle w:val="BodyText"/>
        <w:numPr>
          <w:ilvl w:val="0"/>
          <w:numId w:val="38"/>
        </w:numPr>
        <w:tabs>
          <w:tab w:val="clear" w:pos="709"/>
          <w:tab w:val="left" w:pos="709" w:leader="none"/>
        </w:tabs>
        <w:bidi w:val="0"/>
        <w:ind w:hanging="283" w:start="709"/>
        <w:rPr/>
      </w:pPr>
      <w:r>
        <w:rPr/>
        <w:t>When work can be performed with the equipment de-energized and locked out, that approach is ALWAYS preferred.</w:t>
      </w:r>
    </w:p>
    <w:p>
      <w:pPr>
        <w:pStyle w:val="BodyText"/>
        <w:bidi w:val="0"/>
        <w:rPr/>
      </w:pPr>
      <w:r>
        <w:rPr>
          <w:b/>
        </w:rPr>
        <w:t>Arc Flash Label Information:</w:t>
      </w:r>
    </w:p>
    <w:p>
      <w:pPr>
        <w:pStyle w:val="BodyText"/>
        <w:bidi w:val="0"/>
        <w:rPr/>
      </w:pPr>
      <w:r>
        <w:rPr/>
        <w:t>Each major electrical enclosure (main cabinet, servo cabinet, spindle drive cabinet) must have an arc flash label applied during installation. The label must include:</w:t>
      </w:r>
    </w:p>
    <w:p>
      <w:pPr>
        <w:pStyle w:val="BodyText"/>
        <w:numPr>
          <w:ilvl w:val="0"/>
          <w:numId w:val="39"/>
        </w:numPr>
        <w:tabs>
          <w:tab w:val="clear" w:pos="709"/>
          <w:tab w:val="left" w:pos="709" w:leader="none"/>
        </w:tabs>
        <w:bidi w:val="0"/>
        <w:ind w:hanging="283" w:start="709"/>
        <w:rPr/>
      </w:pPr>
      <w:r>
        <w:rPr/>
        <w:t>Nominal system voltage</w:t>
      </w:r>
    </w:p>
    <w:p>
      <w:pPr>
        <w:pStyle w:val="BodyText"/>
        <w:numPr>
          <w:ilvl w:val="0"/>
          <w:numId w:val="39"/>
        </w:numPr>
        <w:tabs>
          <w:tab w:val="clear" w:pos="709"/>
          <w:tab w:val="left" w:pos="709" w:leader="none"/>
        </w:tabs>
        <w:bidi w:val="0"/>
        <w:ind w:hanging="283" w:start="709"/>
        <w:rPr/>
      </w:pPr>
      <w:r>
        <w:rPr/>
        <w:t>Incident energy at working distance</w:t>
      </w:r>
    </w:p>
    <w:p>
      <w:pPr>
        <w:pStyle w:val="BodyText"/>
        <w:numPr>
          <w:ilvl w:val="0"/>
          <w:numId w:val="39"/>
        </w:numPr>
        <w:tabs>
          <w:tab w:val="clear" w:pos="709"/>
          <w:tab w:val="left" w:pos="709" w:leader="none"/>
        </w:tabs>
        <w:bidi w:val="0"/>
        <w:ind w:hanging="283" w:start="709"/>
        <w:rPr/>
      </w:pPr>
      <w:r>
        <w:rPr/>
        <w:t>Working distance</w:t>
      </w:r>
    </w:p>
    <w:p>
      <w:pPr>
        <w:pStyle w:val="BodyText"/>
        <w:numPr>
          <w:ilvl w:val="0"/>
          <w:numId w:val="39"/>
        </w:numPr>
        <w:tabs>
          <w:tab w:val="clear" w:pos="709"/>
          <w:tab w:val="left" w:pos="709" w:leader="none"/>
        </w:tabs>
        <w:bidi w:val="0"/>
        <w:ind w:hanging="283" w:start="709"/>
        <w:rPr/>
      </w:pPr>
      <w:r>
        <w:rPr/>
        <w:t>Required PPE category</w:t>
      </w:r>
    </w:p>
    <w:p>
      <w:pPr>
        <w:pStyle w:val="BodyText"/>
        <w:numPr>
          <w:ilvl w:val="0"/>
          <w:numId w:val="39"/>
        </w:numPr>
        <w:tabs>
          <w:tab w:val="clear" w:pos="709"/>
          <w:tab w:val="left" w:pos="709" w:leader="none"/>
        </w:tabs>
        <w:bidi w:val="0"/>
        <w:ind w:hanging="283" w:start="709"/>
        <w:rPr/>
      </w:pPr>
      <w:r>
        <w:rPr/>
        <w:t>Arc flash boundary distance</w:t>
      </w:r>
    </w:p>
    <w:p>
      <w:pPr>
        <w:pStyle w:val="BodyText"/>
        <w:numPr>
          <w:ilvl w:val="0"/>
          <w:numId w:val="39"/>
        </w:numPr>
        <w:tabs>
          <w:tab w:val="clear" w:pos="709"/>
          <w:tab w:val="left" w:pos="709" w:leader="none"/>
        </w:tabs>
        <w:bidi w:val="0"/>
        <w:ind w:hanging="283" w:start="709"/>
        <w:rPr/>
      </w:pPr>
      <w:r>
        <w:rPr/>
        <w:t>Date of analysis</w:t>
      </w:r>
    </w:p>
    <w:p>
      <w:pPr>
        <w:pStyle w:val="BodyText"/>
        <w:bidi w:val="0"/>
        <w:rPr/>
      </w:pPr>
      <w:r>
        <w:rPr/>
        <w:t>Contact BetaCorp Systems or your facility's electrical engineering department if arc flash labels are missing or if the power system has been modified since the last analysis.</w:t>
      </w:r>
    </w:p>
    <w:p>
      <w:pPr>
        <w:pStyle w:val="Heading3"/>
        <w:bidi w:val="0"/>
        <w:ind w:hanging="0" w:start="0"/>
        <w:rPr/>
      </w:pPr>
      <w:r>
        <w:rPr/>
        <w:t>2.4.3 Lockout/Tagout (LOTO) Procedures</w:t>
      </w:r>
    </w:p>
    <w:p>
      <w:pPr>
        <w:pStyle w:val="BodyText"/>
        <w:bidi w:val="0"/>
        <w:rPr/>
      </w:pPr>
      <w:r>
        <w:rPr>
          <w:b/>
        </w:rPr>
        <w:t>Regulatory Basis:</w:t>
      </w:r>
    </w:p>
    <w:p>
      <w:pPr>
        <w:pStyle w:val="BodyText"/>
        <w:bidi w:val="0"/>
        <w:rPr/>
      </w:pPr>
      <w:r>
        <w:rPr/>
        <w:t>The lockout/tagout procedures in this section comply with OSHA 29 CFR 1910.147, "The Control of Hazardous Energy." This regulation requires that all energy sources be isolated and locked before maintenance or service activities where unexpected energization could cause injury.</w:t>
      </w:r>
    </w:p>
    <w:p>
      <w:pPr>
        <w:pStyle w:val="BlockQuotation"/>
        <w:bidi w:val="0"/>
        <w:rPr/>
      </w:pPr>
      <w:r>
        <w:rPr>
          <w:b/>
        </w:rPr>
        <w:t>DANGER:</w:t>
      </w:r>
      <w:r>
        <w:rPr/>
        <w:t xml:space="preserve"> LOTO procedures MUST be followed before performing ANY maintenance task that involves: accessing the interior of any electrical cabinet, adjusting or replacing any mechanical component while the machine is energized, working on the hydraulic system, working on the pneumatic system, or any other task where unexpected machine motion could cause injury.</w:t>
      </w:r>
    </w:p>
    <w:p>
      <w:pPr>
        <w:pStyle w:val="BodyText"/>
        <w:bidi w:val="0"/>
        <w:rPr/>
      </w:pPr>
      <w:r>
        <w:rPr>
          <w:b/>
        </w:rPr>
        <w:t>Energy Sources on the BC-500X:</w:t>
      </w:r>
    </w:p>
    <w:p>
      <w:pPr>
        <w:pStyle w:val="BodyText"/>
        <w:bidi w:val="0"/>
        <w:rPr/>
      </w:pPr>
      <w:r>
        <w:rPr/>
        <w:t>The following energy sources must be isolated during LOTO:</w:t>
      </w:r>
    </w:p>
    <w:p>
      <w:pPr>
        <w:pStyle w:val="BodyText"/>
        <w:numPr>
          <w:ilvl w:val="0"/>
          <w:numId w:val="40"/>
        </w:numPr>
        <w:tabs>
          <w:tab w:val="clear" w:pos="709"/>
          <w:tab w:val="left" w:pos="709" w:leader="none"/>
        </w:tabs>
        <w:bidi w:val="0"/>
        <w:ind w:hanging="283" w:start="709"/>
        <w:rPr/>
      </w:pPr>
      <w:r>
        <w:rPr>
          <w:b/>
        </w:rPr>
        <w:t>Electrical energy:</w:t>
      </w:r>
      <w:r>
        <w:rPr/>
        <w:t xml:space="preserve"> Main electrical supply (480 VAC, 3-phase)</w:t>
      </w:r>
    </w:p>
    <w:p>
      <w:pPr>
        <w:pStyle w:val="BodyText"/>
        <w:numPr>
          <w:ilvl w:val="0"/>
          <w:numId w:val="40"/>
        </w:numPr>
        <w:tabs>
          <w:tab w:val="clear" w:pos="709"/>
          <w:tab w:val="left" w:pos="709" w:leader="none"/>
        </w:tabs>
        <w:bidi w:val="0"/>
        <w:ind w:hanging="283" w:start="709"/>
        <w:rPr/>
      </w:pPr>
      <w:r>
        <w:rPr>
          <w:b/>
        </w:rPr>
        <w:t>Hydraulic energy:</w:t>
      </w:r>
      <w:r>
        <w:rPr/>
        <w:t xml:space="preserve"> Hydraulic system pressure (up to 210 bar / 3,046 psi)</w:t>
      </w:r>
    </w:p>
    <w:p>
      <w:pPr>
        <w:pStyle w:val="BodyText"/>
        <w:numPr>
          <w:ilvl w:val="0"/>
          <w:numId w:val="40"/>
        </w:numPr>
        <w:tabs>
          <w:tab w:val="clear" w:pos="709"/>
          <w:tab w:val="left" w:pos="709" w:leader="none"/>
        </w:tabs>
        <w:bidi w:val="0"/>
        <w:ind w:hanging="283" w:start="709"/>
        <w:rPr/>
      </w:pPr>
      <w:r>
        <w:rPr>
          <w:b/>
        </w:rPr>
        <w:t>Pneumatic energy:</w:t>
      </w:r>
      <w:r>
        <w:rPr/>
        <w:t xml:space="preserve"> Compressed air supply (up to 8 bar / 116 psi)</w:t>
      </w:r>
    </w:p>
    <w:p>
      <w:pPr>
        <w:pStyle w:val="BodyText"/>
        <w:numPr>
          <w:ilvl w:val="0"/>
          <w:numId w:val="40"/>
        </w:numPr>
        <w:tabs>
          <w:tab w:val="clear" w:pos="709"/>
          <w:tab w:val="left" w:pos="709" w:leader="none"/>
        </w:tabs>
        <w:bidi w:val="0"/>
        <w:ind w:hanging="283" w:start="709"/>
        <w:rPr/>
      </w:pPr>
      <w:r>
        <w:rPr>
          <w:b/>
        </w:rPr>
        <w:t>Gravitational energy (stored):</w:t>
      </w:r>
      <w:r>
        <w:rPr/>
        <w:t xml:space="preserve"> Z-axis may fall if hydraulic brake is released while hydraulic power is removed</w:t>
      </w:r>
    </w:p>
    <w:p>
      <w:pPr>
        <w:pStyle w:val="BodyText"/>
        <w:numPr>
          <w:ilvl w:val="0"/>
          <w:numId w:val="40"/>
        </w:numPr>
        <w:tabs>
          <w:tab w:val="clear" w:pos="709"/>
          <w:tab w:val="left" w:pos="709" w:leader="none"/>
        </w:tabs>
        <w:bidi w:val="0"/>
        <w:ind w:hanging="283" w:start="709"/>
        <w:rPr/>
      </w:pPr>
      <w:r>
        <w:rPr>
          <w:b/>
        </w:rPr>
        <w:t>Capacitive energy (stored):</w:t>
      </w:r>
      <w:r>
        <w:rPr/>
        <w:t xml:space="preserve"> Servo drive bus capacitors retain voltage after power removal</w:t>
      </w:r>
    </w:p>
    <w:p>
      <w:pPr>
        <w:pStyle w:val="BodyText"/>
        <w:numPr>
          <w:ilvl w:val="0"/>
          <w:numId w:val="40"/>
        </w:numPr>
        <w:tabs>
          <w:tab w:val="clear" w:pos="709"/>
          <w:tab w:val="left" w:pos="709" w:leader="none"/>
        </w:tabs>
        <w:bidi w:val="0"/>
        <w:ind w:hanging="283" w:start="709"/>
        <w:rPr/>
      </w:pPr>
      <w:r>
        <w:rPr>
          <w:b/>
        </w:rPr>
        <w:t>Spring energy (stored):</w:t>
      </w:r>
      <w:r>
        <w:rPr/>
        <w:t xml:space="preserve"> Tool retention springs in spindle draw bar assembly; tool change arm springs</w:t>
      </w:r>
    </w:p>
    <w:p>
      <w:pPr>
        <w:pStyle w:val="BodyText"/>
        <w:bidi w:val="0"/>
        <w:rPr/>
      </w:pPr>
      <w:r>
        <w:rPr>
          <w:b/>
        </w:rPr>
        <w:t>LOTO Hardware Requirements:</w:t>
      </w:r>
    </w:p>
    <w:p>
      <w:pPr>
        <w:pStyle w:val="BodyText"/>
        <w:numPr>
          <w:ilvl w:val="0"/>
          <w:numId w:val="41"/>
        </w:numPr>
        <w:tabs>
          <w:tab w:val="clear" w:pos="709"/>
          <w:tab w:val="left" w:pos="709" w:leader="none"/>
        </w:tabs>
        <w:bidi w:val="0"/>
        <w:ind w:hanging="283" w:start="709"/>
        <w:rPr/>
      </w:pPr>
      <w:r>
        <w:rPr/>
        <w:t>Personal padlock(s) — each person working on the machine must apply their own padlock. Never allow another person to hold your lockout key.</w:t>
      </w:r>
    </w:p>
    <w:p>
      <w:pPr>
        <w:pStyle w:val="BodyText"/>
        <w:numPr>
          <w:ilvl w:val="0"/>
          <w:numId w:val="41"/>
        </w:numPr>
        <w:tabs>
          <w:tab w:val="clear" w:pos="709"/>
          <w:tab w:val="left" w:pos="709" w:leader="none"/>
        </w:tabs>
        <w:bidi w:val="0"/>
        <w:ind w:hanging="283" w:start="709"/>
        <w:rPr/>
      </w:pPr>
      <w:r>
        <w:rPr/>
        <w:t>Hasp (multi-lock hasp for group lockout)</w:t>
      </w:r>
    </w:p>
    <w:p>
      <w:pPr>
        <w:pStyle w:val="BodyText"/>
        <w:numPr>
          <w:ilvl w:val="0"/>
          <w:numId w:val="41"/>
        </w:numPr>
        <w:tabs>
          <w:tab w:val="clear" w:pos="709"/>
          <w:tab w:val="left" w:pos="709" w:leader="none"/>
        </w:tabs>
        <w:bidi w:val="0"/>
        <w:ind w:hanging="283" w:start="709"/>
        <w:rPr/>
      </w:pPr>
      <w:r>
        <w:rPr/>
        <w:t>Lock tags with authorized personnel name, date, and contact information</w:t>
      </w:r>
    </w:p>
    <w:p>
      <w:pPr>
        <w:pStyle w:val="BodyText"/>
        <w:numPr>
          <w:ilvl w:val="0"/>
          <w:numId w:val="41"/>
        </w:numPr>
        <w:tabs>
          <w:tab w:val="clear" w:pos="709"/>
          <w:tab w:val="left" w:pos="709" w:leader="none"/>
        </w:tabs>
        <w:bidi w:val="0"/>
        <w:ind w:hanging="283" w:start="709"/>
        <w:rPr/>
      </w:pPr>
      <w:r>
        <w:rPr/>
        <w:t>Lockout device for main disconnect (provided with machine)</w:t>
      </w:r>
    </w:p>
    <w:p>
      <w:pPr>
        <w:pStyle w:val="BodyText"/>
        <w:numPr>
          <w:ilvl w:val="0"/>
          <w:numId w:val="41"/>
        </w:numPr>
        <w:tabs>
          <w:tab w:val="clear" w:pos="709"/>
          <w:tab w:val="left" w:pos="709" w:leader="none"/>
        </w:tabs>
        <w:bidi w:val="0"/>
        <w:ind w:hanging="283" w:start="709"/>
        <w:rPr/>
      </w:pPr>
      <w:r>
        <w:rPr/>
        <w:t>Valve lockout devices for hydraulic and pneumatic isolation valves</w:t>
      </w:r>
    </w:p>
    <w:p>
      <w:pPr>
        <w:pStyle w:val="BodyText"/>
        <w:numPr>
          <w:ilvl w:val="0"/>
          <w:numId w:val="41"/>
        </w:numPr>
        <w:tabs>
          <w:tab w:val="clear" w:pos="709"/>
          <w:tab w:val="left" w:pos="709" w:leader="none"/>
        </w:tabs>
        <w:bidi w:val="0"/>
        <w:ind w:hanging="283" w:start="709"/>
        <w:rPr/>
      </w:pPr>
      <w:r>
        <w:rPr/>
        <w:t>Voltage tester rated for 600 VAC minimum (CAT III or CAT IV)</w:t>
      </w:r>
    </w:p>
    <w:p>
      <w:pPr>
        <w:pStyle w:val="BodyText"/>
        <w:bidi w:val="0"/>
        <w:rPr/>
      </w:pPr>
      <w:r>
        <w:rPr>
          <w:b/>
        </w:rPr>
        <w:t>LOTO Procedure — Standard Machine Lockout:</w:t>
      </w:r>
    </w:p>
    <w:p>
      <w:pPr>
        <w:pStyle w:val="BodyText"/>
        <w:bidi w:val="0"/>
        <w:rPr/>
      </w:pPr>
      <w:r>
        <w:rPr>
          <w:b/>
        </w:rPr>
        <w:t>Step 1: Notify Affected Personnel</w:t>
      </w:r>
      <w:r>
        <w:rPr/>
        <w:t> Inform all personnel in the area that the machine is being taken out of service for maintenance. Post "DO NOT OPERATE — UNDER MAINTENANCE" signage at the control panel and at all machine access points.</w:t>
      </w:r>
    </w:p>
    <w:p>
      <w:pPr>
        <w:pStyle w:val="BodyText"/>
        <w:bidi w:val="0"/>
        <w:rPr/>
      </w:pPr>
      <w:r>
        <w:rPr>
          <w:b/>
        </w:rPr>
        <w:t>Step 2: Identify All Energy Sources</w:t>
      </w:r>
      <w:r>
        <w:rPr/>
        <w:t> Review the energy source list above. Identify all energy isolation points for the specific maintenance task to be performed.</w:t>
      </w:r>
    </w:p>
    <w:p>
      <w:pPr>
        <w:pStyle w:val="BodyText"/>
        <w:bidi w:val="0"/>
        <w:rPr/>
      </w:pPr>
      <w:r>
        <w:rPr>
          <w:b/>
        </w:rPr>
        <w:t>Step 3: Operate Machine to a Safe State</w:t>
      </w:r>
    </w:p>
    <w:p>
      <w:pPr>
        <w:pStyle w:val="BodyText"/>
        <w:numPr>
          <w:ilvl w:val="0"/>
          <w:numId w:val="42"/>
        </w:numPr>
        <w:tabs>
          <w:tab w:val="clear" w:pos="709"/>
          <w:tab w:val="left" w:pos="709" w:leader="none"/>
        </w:tabs>
        <w:bidi w:val="0"/>
        <w:ind w:hanging="283" w:start="709"/>
        <w:rPr/>
      </w:pPr>
      <w:r>
        <w:rPr/>
        <w:t>If the machine is running an automatic cycle: Press FEED HOLD to pause the cycle, then press E-STOP.</w:t>
      </w:r>
    </w:p>
    <w:p>
      <w:pPr>
        <w:pStyle w:val="BodyText"/>
        <w:numPr>
          <w:ilvl w:val="0"/>
          <w:numId w:val="42"/>
        </w:numPr>
        <w:tabs>
          <w:tab w:val="clear" w:pos="709"/>
          <w:tab w:val="left" w:pos="709" w:leader="none"/>
        </w:tabs>
        <w:bidi w:val="0"/>
        <w:ind w:hanging="283" w:start="709"/>
        <w:rPr/>
      </w:pPr>
      <w:r>
        <w:rPr/>
        <w:t>Navigate the spindle to a safe position using JOG mode before removing power if possible.</w:t>
      </w:r>
    </w:p>
    <w:p>
      <w:pPr>
        <w:pStyle w:val="BodyText"/>
        <w:numPr>
          <w:ilvl w:val="0"/>
          <w:numId w:val="42"/>
        </w:numPr>
        <w:tabs>
          <w:tab w:val="clear" w:pos="709"/>
          <w:tab w:val="left" w:pos="709" w:leader="none"/>
        </w:tabs>
        <w:bidi w:val="0"/>
        <w:ind w:hanging="283" w:start="709"/>
        <w:rPr/>
      </w:pPr>
      <w:r>
        <w:rPr/>
        <w:t>Retract the Z-axis to its home position (Z=0) to prevent gravity drop.</w:t>
      </w:r>
    </w:p>
    <w:p>
      <w:pPr>
        <w:pStyle w:val="BodyText"/>
        <w:bidi w:val="0"/>
        <w:rPr/>
      </w:pPr>
      <w:r>
        <w:rPr>
          <w:b/>
        </w:rPr>
        <w:t>Step 4: Isolate Electrical Energy</w:t>
      </w:r>
    </w:p>
    <w:p>
      <w:pPr>
        <w:pStyle w:val="BodyText"/>
        <w:numPr>
          <w:ilvl w:val="0"/>
          <w:numId w:val="43"/>
        </w:numPr>
        <w:tabs>
          <w:tab w:val="clear" w:pos="709"/>
          <w:tab w:val="left" w:pos="709" w:leader="none"/>
        </w:tabs>
        <w:bidi w:val="0"/>
        <w:ind w:hanging="283" w:start="709"/>
        <w:rPr/>
      </w:pPr>
      <w:r>
        <w:rPr/>
        <w:t>Locate the main disconnect switch on the right side of the main electrical cabinet.</w:t>
      </w:r>
    </w:p>
    <w:p>
      <w:pPr>
        <w:pStyle w:val="BodyText"/>
        <w:numPr>
          <w:ilvl w:val="0"/>
          <w:numId w:val="43"/>
        </w:numPr>
        <w:tabs>
          <w:tab w:val="clear" w:pos="709"/>
          <w:tab w:val="left" w:pos="709" w:leader="none"/>
        </w:tabs>
        <w:bidi w:val="0"/>
        <w:ind w:hanging="283" w:start="709"/>
        <w:rPr/>
      </w:pPr>
      <w:r>
        <w:rPr/>
        <w:t>Turn the main disconnect to the OFF position.</w:t>
      </w:r>
    </w:p>
    <w:p>
      <w:pPr>
        <w:pStyle w:val="BodyText"/>
        <w:numPr>
          <w:ilvl w:val="0"/>
          <w:numId w:val="43"/>
        </w:numPr>
        <w:tabs>
          <w:tab w:val="clear" w:pos="709"/>
          <w:tab w:val="left" w:pos="709" w:leader="none"/>
        </w:tabs>
        <w:bidi w:val="0"/>
        <w:ind w:hanging="283" w:start="709"/>
        <w:rPr/>
      </w:pPr>
      <w:r>
        <w:rPr/>
        <w:t>Apply the lockout hasp to the main disconnect handle.</w:t>
      </w:r>
    </w:p>
    <w:p>
      <w:pPr>
        <w:pStyle w:val="BodyText"/>
        <w:numPr>
          <w:ilvl w:val="0"/>
          <w:numId w:val="43"/>
        </w:numPr>
        <w:tabs>
          <w:tab w:val="clear" w:pos="709"/>
          <w:tab w:val="left" w:pos="709" w:leader="none"/>
        </w:tabs>
        <w:bidi w:val="0"/>
        <w:ind w:hanging="283" w:start="709"/>
        <w:rPr/>
      </w:pPr>
      <w:r>
        <w:rPr/>
        <w:t>Apply your personal padlock to the hasp. The lock must be your personal lock; do not share locks.</w:t>
      </w:r>
    </w:p>
    <w:p>
      <w:pPr>
        <w:pStyle w:val="BodyText"/>
        <w:numPr>
          <w:ilvl w:val="0"/>
          <w:numId w:val="43"/>
        </w:numPr>
        <w:tabs>
          <w:tab w:val="clear" w:pos="709"/>
          <w:tab w:val="left" w:pos="709" w:leader="none"/>
        </w:tabs>
        <w:bidi w:val="0"/>
        <w:ind w:hanging="283" w:start="709"/>
        <w:rPr/>
      </w:pPr>
      <w:r>
        <w:rPr/>
        <w:t>Attach a lockout tag with your name, date, and reason for lockout.</w:t>
      </w:r>
    </w:p>
    <w:p>
      <w:pPr>
        <w:pStyle w:val="BodyText"/>
        <w:bidi w:val="0"/>
        <w:rPr/>
      </w:pPr>
      <w:r>
        <w:rPr>
          <w:b/>
        </w:rPr>
        <w:t>Step 5: Isolate Pneumatic Energy</w:t>
      </w:r>
    </w:p>
    <w:p>
      <w:pPr>
        <w:pStyle w:val="BodyText"/>
        <w:numPr>
          <w:ilvl w:val="0"/>
          <w:numId w:val="44"/>
        </w:numPr>
        <w:tabs>
          <w:tab w:val="clear" w:pos="709"/>
          <w:tab w:val="left" w:pos="709" w:leader="none"/>
        </w:tabs>
        <w:bidi w:val="0"/>
        <w:ind w:hanging="283" w:start="709"/>
        <w:rPr/>
      </w:pPr>
      <w:r>
        <w:rPr/>
        <w:t>Locate the pneumatic shutoff valve on the rear of the machine (labeled "AIR IN ISOLATION VALVE").</w:t>
      </w:r>
    </w:p>
    <w:p>
      <w:pPr>
        <w:pStyle w:val="BodyText"/>
        <w:numPr>
          <w:ilvl w:val="0"/>
          <w:numId w:val="44"/>
        </w:numPr>
        <w:tabs>
          <w:tab w:val="clear" w:pos="709"/>
          <w:tab w:val="left" w:pos="709" w:leader="none"/>
        </w:tabs>
        <w:bidi w:val="0"/>
        <w:ind w:hanging="283" w:start="709"/>
        <w:rPr/>
      </w:pPr>
      <w:r>
        <w:rPr/>
        <w:t>Turn the pneumatic isolation valve to the OFF position.</w:t>
      </w:r>
    </w:p>
    <w:p>
      <w:pPr>
        <w:pStyle w:val="BodyText"/>
        <w:numPr>
          <w:ilvl w:val="0"/>
          <w:numId w:val="44"/>
        </w:numPr>
        <w:tabs>
          <w:tab w:val="clear" w:pos="709"/>
          <w:tab w:val="left" w:pos="709" w:leader="none"/>
        </w:tabs>
        <w:bidi w:val="0"/>
        <w:ind w:hanging="283" w:start="709"/>
        <w:rPr/>
      </w:pPr>
      <w:r>
        <w:rPr/>
        <w:t>Apply a valve lockout device and your personal padlock.</w:t>
      </w:r>
    </w:p>
    <w:p>
      <w:pPr>
        <w:pStyle w:val="BodyText"/>
        <w:numPr>
          <w:ilvl w:val="0"/>
          <w:numId w:val="44"/>
        </w:numPr>
        <w:tabs>
          <w:tab w:val="clear" w:pos="709"/>
          <w:tab w:val="left" w:pos="709" w:leader="none"/>
        </w:tabs>
        <w:bidi w:val="0"/>
        <w:ind w:hanging="283" w:start="709"/>
        <w:rPr/>
      </w:pPr>
      <w:r>
        <w:rPr/>
        <w:t>Exhaust residual pressure: slowly open the manual bleed valve (located adjacent to the shutoff valve, labeled "BLEED") until all pressure is released. Verify zero pressure on the pneumatic pressure gauge.</w:t>
      </w:r>
    </w:p>
    <w:p>
      <w:pPr>
        <w:pStyle w:val="BodyText"/>
        <w:bidi w:val="0"/>
        <w:rPr/>
      </w:pPr>
      <w:r>
        <w:rPr>
          <w:b/>
        </w:rPr>
        <w:t>Step 6: Isolate Hydraulic Energy</w:t>
      </w:r>
    </w:p>
    <w:p>
      <w:pPr>
        <w:pStyle w:val="BodyText"/>
        <w:numPr>
          <w:ilvl w:val="0"/>
          <w:numId w:val="45"/>
        </w:numPr>
        <w:tabs>
          <w:tab w:val="clear" w:pos="709"/>
          <w:tab w:val="left" w:pos="709" w:leader="none"/>
        </w:tabs>
        <w:bidi w:val="0"/>
        <w:ind w:hanging="283" w:start="709"/>
        <w:rPr/>
      </w:pPr>
      <w:r>
        <w:rPr/>
        <w:t>The hydraulic pump motor will stop when electrical energy is isolated (Step 4).</w:t>
      </w:r>
    </w:p>
    <w:p>
      <w:pPr>
        <w:pStyle w:val="BodyText"/>
        <w:numPr>
          <w:ilvl w:val="0"/>
          <w:numId w:val="45"/>
        </w:numPr>
        <w:tabs>
          <w:tab w:val="clear" w:pos="709"/>
          <w:tab w:val="left" w:pos="709" w:leader="none"/>
        </w:tabs>
        <w:bidi w:val="0"/>
        <w:ind w:hanging="283" w:start="709"/>
        <w:rPr/>
      </w:pPr>
      <w:r>
        <w:rPr/>
        <w:t>Allow hydraulic system pressure to bleed down through the system. This takes approximately 2–3 minutes with no solenoid valves energized.</w:t>
      </w:r>
    </w:p>
    <w:p>
      <w:pPr>
        <w:pStyle w:val="BodyText"/>
        <w:numPr>
          <w:ilvl w:val="0"/>
          <w:numId w:val="45"/>
        </w:numPr>
        <w:tabs>
          <w:tab w:val="clear" w:pos="709"/>
          <w:tab w:val="left" w:pos="709" w:leader="none"/>
        </w:tabs>
        <w:bidi w:val="0"/>
        <w:ind w:hanging="283" w:start="709"/>
        <w:rPr/>
      </w:pPr>
      <w:r>
        <w:rPr/>
        <w:t>Verify hydraulic pressure is zero on the hydraulic pressure gauge on the HPU.</w:t>
      </w:r>
    </w:p>
    <w:p>
      <w:pPr>
        <w:pStyle w:val="BodyText"/>
        <w:numPr>
          <w:ilvl w:val="0"/>
          <w:numId w:val="45"/>
        </w:numPr>
        <w:tabs>
          <w:tab w:val="clear" w:pos="709"/>
          <w:tab w:val="left" w:pos="709" w:leader="none"/>
        </w:tabs>
        <w:bidi w:val="0"/>
        <w:ind w:hanging="283" w:start="709"/>
        <w:rPr/>
      </w:pPr>
      <w:r>
        <w:rPr/>
        <w:t>Apply a hydraulic line lockout device to the main hydraulic supply line shutoff valve.</w:t>
      </w:r>
    </w:p>
    <w:p>
      <w:pPr>
        <w:pStyle w:val="BodyText"/>
        <w:numPr>
          <w:ilvl w:val="0"/>
          <w:numId w:val="45"/>
        </w:numPr>
        <w:tabs>
          <w:tab w:val="clear" w:pos="709"/>
          <w:tab w:val="left" w:pos="709" w:leader="none"/>
        </w:tabs>
        <w:bidi w:val="0"/>
        <w:ind w:hanging="283" w:start="709"/>
        <w:rPr/>
      </w:pPr>
      <w:r>
        <w:rPr/>
        <w:t>Apply your personal padlock.</w:t>
      </w:r>
    </w:p>
    <w:p>
      <w:pPr>
        <w:pStyle w:val="BodyText"/>
        <w:bidi w:val="0"/>
        <w:rPr/>
      </w:pPr>
      <w:r>
        <w:rPr>
          <w:b/>
        </w:rPr>
        <w:t>Step 7: Secure Z-Axis Against Gravity</w:t>
      </w:r>
      <w:r>
        <w:rPr/>
        <w:t> The Z-axis spindle head assembly weighs approximately 280 kg (617 lb) and is retained in position by a hydraulic brake (fail-safe, spring-applied) and a servo brake. If hydraulic pressure is removed and the servo brake is not engaged:</w:t>
      </w:r>
    </w:p>
    <w:p>
      <w:pPr>
        <w:pStyle w:val="BlockQuotation"/>
        <w:bidi w:val="0"/>
        <w:rPr/>
      </w:pPr>
      <w:r>
        <w:rPr>
          <w:b/>
        </w:rPr>
        <w:t>WARNING:</w:t>
      </w:r>
      <w:r>
        <w:rPr/>
        <w:t xml:space="preserve"> The Z-axis WILL fall if the servo brake is disengaged or faulty AND hydraulic brake pressure is lost. Before working under or near the Z-axis assembly, install the Z-axis safety block (Part No. BC-TOOL-4417, "Z-Axis Safety Block"). This block is stored in the machine tool cabinet. Slide the block onto the Z-axis column guide and verify it is fully engaged before working beneath the Z-axis head.</w:t>
      </w:r>
    </w:p>
    <w:p>
      <w:pPr>
        <w:pStyle w:val="BodyText"/>
        <w:bidi w:val="0"/>
        <w:rPr/>
      </w:pPr>
      <w:r>
        <w:rPr/>
        <w:t>Installation procedure for Z-axis safety block:</w:t>
      </w:r>
    </w:p>
    <w:p>
      <w:pPr>
        <w:pStyle w:val="BodyText"/>
        <w:numPr>
          <w:ilvl w:val="0"/>
          <w:numId w:val="46"/>
        </w:numPr>
        <w:tabs>
          <w:tab w:val="clear" w:pos="709"/>
          <w:tab w:val="left" w:pos="709" w:leader="none"/>
        </w:tabs>
        <w:bidi w:val="0"/>
        <w:ind w:hanging="283" w:start="709"/>
        <w:rPr/>
      </w:pPr>
      <w:r>
        <w:rPr/>
        <w:t>Jog the Z-axis to approximately Z = -200 mm (mid-travel).</w:t>
      </w:r>
    </w:p>
    <w:p>
      <w:pPr>
        <w:pStyle w:val="BodyText"/>
        <w:numPr>
          <w:ilvl w:val="0"/>
          <w:numId w:val="46"/>
        </w:numPr>
        <w:tabs>
          <w:tab w:val="clear" w:pos="709"/>
          <w:tab w:val="left" w:pos="709" w:leader="none"/>
        </w:tabs>
        <w:bidi w:val="0"/>
        <w:ind w:hanging="283" w:start="709"/>
        <w:rPr/>
      </w:pPr>
      <w:r>
        <w:rPr/>
        <w:t>Power down and lock out the machine per Steps 1–6.</w:t>
      </w:r>
    </w:p>
    <w:p>
      <w:pPr>
        <w:pStyle w:val="BodyText"/>
        <w:numPr>
          <w:ilvl w:val="0"/>
          <w:numId w:val="46"/>
        </w:numPr>
        <w:tabs>
          <w:tab w:val="clear" w:pos="709"/>
          <w:tab w:val="left" w:pos="709" w:leader="none"/>
        </w:tabs>
        <w:bidi w:val="0"/>
        <w:ind w:hanging="283" w:start="709"/>
        <w:rPr/>
      </w:pPr>
      <w:r>
        <w:rPr/>
        <w:t>Open the Z-axis side access panel.</w:t>
      </w:r>
    </w:p>
    <w:p>
      <w:pPr>
        <w:pStyle w:val="BodyText"/>
        <w:numPr>
          <w:ilvl w:val="0"/>
          <w:numId w:val="46"/>
        </w:numPr>
        <w:tabs>
          <w:tab w:val="clear" w:pos="709"/>
          <w:tab w:val="left" w:pos="709" w:leader="none"/>
        </w:tabs>
        <w:bidi w:val="0"/>
        <w:ind w:hanging="283" w:start="709"/>
        <w:rPr/>
      </w:pPr>
      <w:r>
        <w:rPr/>
        <w:t>Insert the Z-axis safety block (Part No. BC-TOOL-4417) over the Z-axis guide rail from the front.</w:t>
      </w:r>
    </w:p>
    <w:p>
      <w:pPr>
        <w:pStyle w:val="BodyText"/>
        <w:numPr>
          <w:ilvl w:val="0"/>
          <w:numId w:val="46"/>
        </w:numPr>
        <w:tabs>
          <w:tab w:val="clear" w:pos="709"/>
          <w:tab w:val="left" w:pos="709" w:leader="none"/>
        </w:tabs>
        <w:bidi w:val="0"/>
        <w:ind w:hanging="283" w:start="709"/>
        <w:rPr/>
      </w:pPr>
      <w:r>
        <w:rPr/>
        <w:t>Slide the block down until it contacts the Z-axis head casting.</w:t>
      </w:r>
    </w:p>
    <w:p>
      <w:pPr>
        <w:pStyle w:val="BodyText"/>
        <w:numPr>
          <w:ilvl w:val="0"/>
          <w:numId w:val="46"/>
        </w:numPr>
        <w:tabs>
          <w:tab w:val="clear" w:pos="709"/>
          <w:tab w:val="left" w:pos="709" w:leader="none"/>
        </w:tabs>
        <w:bidi w:val="0"/>
        <w:ind w:hanging="283" w:start="709"/>
        <w:rPr/>
      </w:pPr>
      <w:r>
        <w:rPr/>
        <w:t>Verify the block is fully seated and cannot fall out.</w:t>
      </w:r>
    </w:p>
    <w:p>
      <w:pPr>
        <w:pStyle w:val="BodyText"/>
        <w:numPr>
          <w:ilvl w:val="0"/>
          <w:numId w:val="46"/>
        </w:numPr>
        <w:tabs>
          <w:tab w:val="clear" w:pos="709"/>
          <w:tab w:val="left" w:pos="709" w:leader="none"/>
        </w:tabs>
        <w:bidi w:val="0"/>
        <w:ind w:hanging="283" w:start="709"/>
        <w:rPr/>
      </w:pPr>
      <w:r>
        <w:rPr/>
        <w:t>Proceed with maintenance.</w:t>
      </w:r>
    </w:p>
    <w:p>
      <w:pPr>
        <w:pStyle w:val="BodyText"/>
        <w:numPr>
          <w:ilvl w:val="0"/>
          <w:numId w:val="46"/>
        </w:numPr>
        <w:tabs>
          <w:tab w:val="clear" w:pos="709"/>
          <w:tab w:val="left" w:pos="709" w:leader="none"/>
        </w:tabs>
        <w:bidi w:val="0"/>
        <w:ind w:hanging="283" w:start="709"/>
        <w:rPr/>
      </w:pPr>
      <w:r>
        <w:rPr/>
        <w:t>Remove the Z-axis safety block before restoring power.</w:t>
      </w:r>
    </w:p>
    <w:p>
      <w:pPr>
        <w:pStyle w:val="BodyText"/>
        <w:bidi w:val="0"/>
        <w:rPr/>
      </w:pPr>
      <w:r>
        <w:rPr>
          <w:b/>
        </w:rPr>
        <w:t>Step 8: Wait for Capacitor Discharge</w:t>
      </w:r>
      <w:r>
        <w:rPr/>
        <w:t xml:space="preserve"> After the main electrical disconnect is opened, wait a minimum of </w:t>
      </w:r>
      <w:r>
        <w:rPr>
          <w:b/>
        </w:rPr>
        <w:t>5 minutes</w:t>
      </w:r>
      <w:r>
        <w:rPr/>
        <w:t xml:space="preserve"> before opening any servo drive enclosure or accessing servo drive terminals. This allows the servo drive DC bus capacitors to discharge to a safe voltage level.</w:t>
      </w:r>
    </w:p>
    <w:p>
      <w:pPr>
        <w:pStyle w:val="BodyText"/>
        <w:bidi w:val="0"/>
        <w:rPr/>
      </w:pPr>
      <w:r>
        <w:rPr>
          <w:b/>
        </w:rPr>
        <w:t>Step 9: Verify Zero Energy</w:t>
      </w:r>
      <w:r>
        <w:rPr/>
        <w:t> Before beginning work, test for zero energy at all relevant points:</w:t>
      </w:r>
    </w:p>
    <w:p>
      <w:pPr>
        <w:pStyle w:val="BodyText"/>
        <w:numPr>
          <w:ilvl w:val="0"/>
          <w:numId w:val="47"/>
        </w:numPr>
        <w:tabs>
          <w:tab w:val="clear" w:pos="709"/>
          <w:tab w:val="left" w:pos="709" w:leader="none"/>
        </w:tabs>
        <w:bidi w:val="0"/>
        <w:ind w:hanging="283" w:start="709"/>
        <w:rPr/>
      </w:pPr>
      <w:r>
        <w:rPr/>
        <w:t>Test for zero voltage at the main power terminals using a properly rated voltmeter (CAT III, 600V minimum rating). Test all three phases and line-to-line combinations.</w:t>
      </w:r>
    </w:p>
    <w:p>
      <w:pPr>
        <w:pStyle w:val="BodyText"/>
        <w:numPr>
          <w:ilvl w:val="0"/>
          <w:numId w:val="47"/>
        </w:numPr>
        <w:tabs>
          <w:tab w:val="clear" w:pos="709"/>
          <w:tab w:val="left" w:pos="709" w:leader="none"/>
        </w:tabs>
        <w:bidi w:val="0"/>
        <w:ind w:hanging="283" w:start="709"/>
        <w:rPr/>
      </w:pPr>
      <w:r>
        <w:rPr/>
        <w:t>Test for zero voltage at servo drive DC bus terminals.</w:t>
      </w:r>
    </w:p>
    <w:p>
      <w:pPr>
        <w:pStyle w:val="BodyText"/>
        <w:numPr>
          <w:ilvl w:val="0"/>
          <w:numId w:val="47"/>
        </w:numPr>
        <w:tabs>
          <w:tab w:val="clear" w:pos="709"/>
          <w:tab w:val="left" w:pos="709" w:leader="none"/>
        </w:tabs>
        <w:bidi w:val="0"/>
        <w:ind w:hanging="283" w:start="709"/>
        <w:rPr/>
      </w:pPr>
      <w:r>
        <w:rPr/>
        <w:t>Verify pneumatic pressure gauge reads zero.</w:t>
      </w:r>
    </w:p>
    <w:p>
      <w:pPr>
        <w:pStyle w:val="BodyText"/>
        <w:numPr>
          <w:ilvl w:val="0"/>
          <w:numId w:val="47"/>
        </w:numPr>
        <w:tabs>
          <w:tab w:val="clear" w:pos="709"/>
          <w:tab w:val="left" w:pos="709" w:leader="none"/>
        </w:tabs>
        <w:bidi w:val="0"/>
        <w:ind w:hanging="283" w:start="709"/>
        <w:rPr/>
      </w:pPr>
      <w:r>
        <w:rPr/>
        <w:t>Verify hydraulic pressure gauge reads zero.</w:t>
      </w:r>
    </w:p>
    <w:p>
      <w:pPr>
        <w:pStyle w:val="BodyText"/>
        <w:numPr>
          <w:ilvl w:val="0"/>
          <w:numId w:val="47"/>
        </w:numPr>
        <w:tabs>
          <w:tab w:val="clear" w:pos="709"/>
          <w:tab w:val="left" w:pos="709" w:leader="none"/>
        </w:tabs>
        <w:bidi w:val="0"/>
        <w:ind w:hanging="283" w:start="709"/>
        <w:rPr/>
      </w:pPr>
      <w:r>
        <w:rPr/>
        <w:t>Confirm Z-axis safety block is in place if working near Z-axis.</w:t>
      </w:r>
    </w:p>
    <w:p>
      <w:pPr>
        <w:pStyle w:val="BlockQuotation"/>
        <w:bidi w:val="0"/>
        <w:rPr/>
      </w:pPr>
      <w:r>
        <w:rPr>
          <w:b/>
        </w:rPr>
        <w:t>NOTE:</w:t>
      </w:r>
      <w:r>
        <w:rPr/>
        <w:t xml:space="preserve"> "Test before touch" is an absolute rule. A voltmeter reading of zero does not guarantee safety if the meter is faulty. Test the voltmeter on a known live source before and after testing the machine to verify the meter is functioning correctly.</w:t>
      </w:r>
    </w:p>
    <w:p>
      <w:pPr>
        <w:pStyle w:val="BodyText"/>
        <w:bidi w:val="0"/>
        <w:rPr/>
      </w:pPr>
      <w:r>
        <w:rPr>
          <w:b/>
        </w:rPr>
        <w:t>Step 10: Perform Maintenance Work</w:t>
      </w:r>
      <w:r>
        <w:rPr/>
        <w:t> Perform the maintenance or service task as described in this manual. Do not leave the machine partially assembled and unattended.</w:t>
      </w:r>
    </w:p>
    <w:p>
      <w:pPr>
        <w:pStyle w:val="BodyText"/>
        <w:bidi w:val="0"/>
        <w:rPr/>
      </w:pPr>
      <w:r>
        <w:rPr>
          <w:b/>
        </w:rPr>
        <w:t>Step 11: Restoration of Energy — Release from Lockout</w:t>
      </w:r>
    </w:p>
    <w:p>
      <w:pPr>
        <w:pStyle w:val="BodyText"/>
        <w:bidi w:val="0"/>
        <w:rPr/>
      </w:pPr>
      <w:r>
        <w:rPr/>
        <w:t>After maintenance is complete:</w:t>
      </w:r>
    </w:p>
    <w:p>
      <w:pPr>
        <w:pStyle w:val="BodyText"/>
        <w:numPr>
          <w:ilvl w:val="0"/>
          <w:numId w:val="48"/>
        </w:numPr>
        <w:tabs>
          <w:tab w:val="clear" w:pos="709"/>
          <w:tab w:val="left" w:pos="709" w:leader="none"/>
        </w:tabs>
        <w:bidi w:val="0"/>
        <w:ind w:hanging="283" w:start="709"/>
        <w:rPr/>
      </w:pPr>
      <w:r>
        <w:rPr/>
        <w:t>Inspect the work area. Ensure all tools, materials, and personal items are removed from inside the machine.</w:t>
      </w:r>
    </w:p>
    <w:p>
      <w:pPr>
        <w:pStyle w:val="BodyText"/>
        <w:numPr>
          <w:ilvl w:val="0"/>
          <w:numId w:val="48"/>
        </w:numPr>
        <w:tabs>
          <w:tab w:val="clear" w:pos="709"/>
          <w:tab w:val="left" w:pos="709" w:leader="none"/>
        </w:tabs>
        <w:bidi w:val="0"/>
        <w:ind w:hanging="283" w:start="709"/>
        <w:rPr/>
      </w:pPr>
      <w:r>
        <w:rPr/>
        <w:t>Ensure all guards, covers, and access panels are reinstalled and fastened.</w:t>
      </w:r>
    </w:p>
    <w:p>
      <w:pPr>
        <w:pStyle w:val="BodyText"/>
        <w:numPr>
          <w:ilvl w:val="0"/>
          <w:numId w:val="48"/>
        </w:numPr>
        <w:tabs>
          <w:tab w:val="clear" w:pos="709"/>
          <w:tab w:val="left" w:pos="709" w:leader="none"/>
        </w:tabs>
        <w:bidi w:val="0"/>
        <w:ind w:hanging="283" w:start="709"/>
        <w:rPr/>
      </w:pPr>
      <w:r>
        <w:rPr/>
        <w:t>Remove the Z-axis safety block if it was installed.</w:t>
      </w:r>
    </w:p>
    <w:p>
      <w:pPr>
        <w:pStyle w:val="BodyText"/>
        <w:numPr>
          <w:ilvl w:val="0"/>
          <w:numId w:val="48"/>
        </w:numPr>
        <w:tabs>
          <w:tab w:val="clear" w:pos="709"/>
          <w:tab w:val="left" w:pos="709" w:leader="none"/>
        </w:tabs>
        <w:bidi w:val="0"/>
        <w:ind w:hanging="283" w:start="709"/>
        <w:rPr/>
      </w:pPr>
      <w:r>
        <w:rPr/>
        <w:t>Inform all personnel that the machine is about to be re-energized.</w:t>
      </w:r>
    </w:p>
    <w:p>
      <w:pPr>
        <w:pStyle w:val="BodyText"/>
        <w:numPr>
          <w:ilvl w:val="0"/>
          <w:numId w:val="48"/>
        </w:numPr>
        <w:tabs>
          <w:tab w:val="clear" w:pos="709"/>
          <w:tab w:val="left" w:pos="709" w:leader="none"/>
        </w:tabs>
        <w:bidi w:val="0"/>
        <w:ind w:hanging="283" w:start="709"/>
        <w:rPr/>
      </w:pPr>
      <w:r>
        <w:rPr/>
        <w:t>Each person who applied a personal padlock must remove their own padlock.</w:t>
      </w:r>
    </w:p>
    <w:p>
      <w:pPr>
        <w:pStyle w:val="BodyText"/>
        <w:numPr>
          <w:ilvl w:val="0"/>
          <w:numId w:val="48"/>
        </w:numPr>
        <w:tabs>
          <w:tab w:val="clear" w:pos="709"/>
          <w:tab w:val="left" w:pos="709" w:leader="none"/>
        </w:tabs>
        <w:bidi w:val="0"/>
        <w:ind w:hanging="283" w:start="709"/>
        <w:rPr/>
      </w:pPr>
      <w:r>
        <w:rPr/>
        <w:t>Remove the lockout hasps from the main disconnect, pneumatic valve, and hydraulic valve.</w:t>
      </w:r>
    </w:p>
    <w:p>
      <w:pPr>
        <w:pStyle w:val="BodyText"/>
        <w:numPr>
          <w:ilvl w:val="0"/>
          <w:numId w:val="48"/>
        </w:numPr>
        <w:tabs>
          <w:tab w:val="clear" w:pos="709"/>
          <w:tab w:val="left" w:pos="709" w:leader="none"/>
        </w:tabs>
        <w:bidi w:val="0"/>
        <w:ind w:hanging="283" w:start="709"/>
        <w:rPr/>
      </w:pPr>
      <w:r>
        <w:rPr/>
        <w:t>Open the pneumatic isolation valve to restore air supply.</w:t>
      </w:r>
    </w:p>
    <w:p>
      <w:pPr>
        <w:pStyle w:val="BodyText"/>
        <w:numPr>
          <w:ilvl w:val="0"/>
          <w:numId w:val="48"/>
        </w:numPr>
        <w:tabs>
          <w:tab w:val="clear" w:pos="709"/>
          <w:tab w:val="left" w:pos="709" w:leader="none"/>
        </w:tabs>
        <w:bidi w:val="0"/>
        <w:ind w:hanging="283" w:start="709"/>
        <w:rPr/>
      </w:pPr>
      <w:r>
        <w:rPr/>
        <w:t>Verify hydraulic oil level before restoring electrical power.</w:t>
      </w:r>
    </w:p>
    <w:p>
      <w:pPr>
        <w:pStyle w:val="BodyText"/>
        <w:numPr>
          <w:ilvl w:val="0"/>
          <w:numId w:val="48"/>
        </w:numPr>
        <w:tabs>
          <w:tab w:val="clear" w:pos="709"/>
          <w:tab w:val="left" w:pos="709" w:leader="none"/>
        </w:tabs>
        <w:bidi w:val="0"/>
        <w:ind w:hanging="283" w:start="709"/>
        <w:rPr/>
      </w:pPr>
      <w:r>
        <w:rPr/>
        <w:t>Restore electrical power by turning the main disconnect to ON.</w:t>
      </w:r>
    </w:p>
    <w:p>
      <w:pPr>
        <w:pStyle w:val="BodyText"/>
        <w:numPr>
          <w:ilvl w:val="0"/>
          <w:numId w:val="48"/>
        </w:numPr>
        <w:tabs>
          <w:tab w:val="clear" w:pos="709"/>
          <w:tab w:val="left" w:pos="709" w:leader="none"/>
        </w:tabs>
        <w:bidi w:val="0"/>
        <w:ind w:hanging="283" w:start="709"/>
        <w:rPr/>
      </w:pPr>
      <w:r>
        <w:rPr/>
        <w:t>Perform a system checkout as appropriate for the work performed.</w:t>
      </w:r>
    </w:p>
    <w:p>
      <w:pPr>
        <w:pStyle w:val="BodyText"/>
        <w:bidi w:val="0"/>
        <w:rPr/>
      </w:pPr>
      <w:r>
        <w:rPr>
          <w:b/>
        </w:rPr>
        <w:t>Group Lockout Procedures:</w:t>
      </w:r>
    </w:p>
    <w:p>
      <w:pPr>
        <w:pStyle w:val="BodyText"/>
        <w:bidi w:val="0"/>
        <w:rPr/>
      </w:pPr>
      <w:r>
        <w:rPr/>
        <w:t>When multiple technicians are working on the machine simultaneously, each technician must apply their own personal padlock to the lockout hasp. The multi-lock hasp provided with the machine accepts up to 6 padlocks. If more than 6 technicians are involved, obtain additional hasp devices from your maintenance department.</w:t>
      </w:r>
    </w:p>
    <w:p>
      <w:pPr>
        <w:pStyle w:val="BodyText"/>
        <w:bidi w:val="0"/>
        <w:rPr/>
      </w:pPr>
      <w:r>
        <w:rPr/>
        <w:t>Each technician retains control of their own lock. The machine CANNOT be re-energized until ALL technicians have removed their personal locks. This ensures no individual can re-energize the machine while another person is still working on it.</w:t>
      </w:r>
    </w:p>
    <w:p>
      <w:pPr>
        <w:pStyle w:val="BodyText"/>
        <w:bidi w:val="0"/>
        <w:rPr/>
      </w:pPr>
      <w:r>
        <w:rPr>
          <w:b/>
        </w:rPr>
        <w:t>Shift Change During Lockout:</w:t>
      </w:r>
    </w:p>
    <w:p>
      <w:pPr>
        <w:pStyle w:val="BodyText"/>
        <w:bidi w:val="0"/>
        <w:rPr/>
      </w:pPr>
      <w:r>
        <w:rPr/>
        <w:t>If a lockout must be maintained across a shift change:</w:t>
      </w:r>
    </w:p>
    <w:p>
      <w:pPr>
        <w:pStyle w:val="BodyText"/>
        <w:numPr>
          <w:ilvl w:val="0"/>
          <w:numId w:val="49"/>
        </w:numPr>
        <w:tabs>
          <w:tab w:val="clear" w:pos="709"/>
          <w:tab w:val="left" w:pos="709" w:leader="none"/>
        </w:tabs>
        <w:bidi w:val="0"/>
        <w:ind w:hanging="283" w:start="709"/>
        <w:rPr/>
      </w:pPr>
      <w:r>
        <w:rPr/>
        <w:t>The outgoing technician must NOT remove their lock until the incoming technician has applied their personal lock to the hasp.</w:t>
      </w:r>
    </w:p>
    <w:p>
      <w:pPr>
        <w:pStyle w:val="BodyText"/>
        <w:numPr>
          <w:ilvl w:val="0"/>
          <w:numId w:val="49"/>
        </w:numPr>
        <w:tabs>
          <w:tab w:val="clear" w:pos="709"/>
          <w:tab w:val="left" w:pos="709" w:leader="none"/>
        </w:tabs>
        <w:bidi w:val="0"/>
        <w:ind w:hanging="283" w:start="709"/>
        <w:rPr/>
      </w:pPr>
      <w:r>
        <w:rPr/>
        <w:t>Transfer of lock control requires physical handover and signing of the maintenance log.</w:t>
      </w:r>
    </w:p>
    <w:p>
      <w:pPr>
        <w:pStyle w:val="BodyText"/>
        <w:numPr>
          <w:ilvl w:val="0"/>
          <w:numId w:val="49"/>
        </w:numPr>
        <w:tabs>
          <w:tab w:val="clear" w:pos="709"/>
          <w:tab w:val="left" w:pos="709" w:leader="none"/>
        </w:tabs>
        <w:bidi w:val="0"/>
        <w:ind w:hanging="283" w:start="709"/>
        <w:rPr/>
      </w:pPr>
      <w:r>
        <w:rPr/>
        <w:t>Never remove another person's lockout padlock, regardless of circumstances. If a lock cannot be removed because the keyholder is unreachable, follow your facility's procedures for emergency lock removal.</w:t>
      </w:r>
    </w:p>
    <w:p>
      <w:pPr>
        <w:pStyle w:val="HorizontalLine"/>
        <w:bidi w:val="0"/>
        <w:rPr/>
      </w:pPr>
      <w:r>
        <w:rPr/>
      </w:r>
    </w:p>
    <w:p>
      <w:pPr>
        <w:pStyle w:val="Heading3"/>
        <w:bidi w:val="0"/>
        <w:ind w:hanging="0" w:start="0"/>
        <w:rPr/>
      </w:pPr>
      <w:r>
        <w:rPr/>
        <w:t>2.4.4 Capacitor Discharge Waiting Periods</w:t>
      </w:r>
    </w:p>
    <w:p>
      <w:pPr>
        <w:pStyle w:val="BodyText"/>
        <w:bidi w:val="0"/>
        <w:rPr/>
      </w:pPr>
      <w:r>
        <w:rPr/>
        <w:t>The BC-500X servo drives contain large electrolytic capacitors on the DC bus. These capacitors can store lethal amounts of electrical energy and will maintain dangerous voltage levels after the main power supply is disconnected.</w:t>
      </w:r>
    </w:p>
    <w:p>
      <w:pPr>
        <w:pStyle w:val="BodyText"/>
        <w:bidi w:val="0"/>
        <w:rPr/>
      </w:pPr>
      <w:r>
        <w:rPr>
          <w:b/>
        </w:rPr>
        <w:t>Required Waiting Periods: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Situation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Minimum Wait Time</w:t>
            </w:r>
          </w:p>
        </w:tc>
      </w:tr>
      <w:tr>
        <w:trPr/>
        <w:tc>
          <w:tcPr>
            <w:tcW w:w="4819" w:type="dxa"/>
            <w:tcBorders>
              <w:start w:val="single" w:sz="4" w:space="0" w:color="000000"/>
              <w:bottom w:val="single" w:sz="4" w:space="0" w:color="000000"/>
            </w:tcBorders>
          </w:tcPr>
          <w:p>
            <w:pPr>
              <w:pStyle w:val="TableContents"/>
              <w:bidi w:val="0"/>
              <w:jc w:val="start"/>
              <w:rPr/>
            </w:pPr>
            <w:r>
              <w:rPr/>
              <w:t>Main disconnect opened, servo drives were in normal operation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 minutes</w:t>
            </w:r>
          </w:p>
        </w:tc>
      </w:tr>
      <w:tr>
        <w:trPr/>
        <w:tc>
          <w:tcPr>
            <w:tcW w:w="4819" w:type="dxa"/>
            <w:tcBorders>
              <w:start w:val="single" w:sz="4" w:space="0" w:color="000000"/>
              <w:bottom w:val="single" w:sz="4" w:space="0" w:color="000000"/>
            </w:tcBorders>
          </w:tcPr>
          <w:p>
            <w:pPr>
              <w:pStyle w:val="TableContents"/>
              <w:bidi w:val="0"/>
              <w:jc w:val="start"/>
              <w:rPr/>
            </w:pPr>
            <w:r>
              <w:rPr/>
              <w:t>Main disconnect opened, machine was in fault/alarm condition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 minutes</w:t>
            </w:r>
          </w:p>
        </w:tc>
      </w:tr>
      <w:tr>
        <w:trPr/>
        <w:tc>
          <w:tcPr>
            <w:tcW w:w="4819" w:type="dxa"/>
            <w:tcBorders>
              <w:start w:val="single" w:sz="4" w:space="0" w:color="000000"/>
              <w:bottom w:val="single" w:sz="4" w:space="0" w:color="000000"/>
            </w:tcBorders>
          </w:tcPr>
          <w:p>
            <w:pPr>
              <w:pStyle w:val="TableContents"/>
              <w:bidi w:val="0"/>
              <w:jc w:val="start"/>
              <w:rPr/>
            </w:pPr>
            <w:r>
              <w:rPr/>
              <w:t>Main disconnect opened after prolonged operation at high duty cycle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 minutes</w:t>
            </w:r>
          </w:p>
        </w:tc>
      </w:tr>
      <w:tr>
        <w:trPr/>
        <w:tc>
          <w:tcPr>
            <w:tcW w:w="4819" w:type="dxa"/>
            <w:tcBorders>
              <w:start w:val="single" w:sz="4" w:space="0" w:color="000000"/>
              <w:bottom w:val="single" w:sz="4" w:space="0" w:color="000000"/>
            </w:tcBorders>
          </w:tcPr>
          <w:p>
            <w:pPr>
              <w:pStyle w:val="TableContents"/>
              <w:bidi w:val="0"/>
              <w:jc w:val="start"/>
              <w:rPr/>
            </w:pPr>
            <w:r>
              <w:rPr/>
              <w:t>Power failure (unexpected) — unknown capacitor state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minutes</w:t>
            </w:r>
          </w:p>
        </w:tc>
      </w:tr>
    </w:tbl>
    <w:p>
      <w:pPr>
        <w:pStyle w:val="BodyText"/>
        <w:bidi w:val="0"/>
        <w:rPr/>
      </w:pPr>
      <w:r>
        <w:rPr/>
      </w:r>
    </w:p>
    <w:p>
      <w:pPr>
        <w:pStyle w:val="BlockQuotation"/>
        <w:bidi w:val="0"/>
        <w:rPr/>
      </w:pPr>
      <w:r>
        <w:rPr>
          <w:b/>
        </w:rPr>
        <w:t>DANGER:</w:t>
      </w:r>
      <w:r>
        <w:rPr/>
        <w:t xml:space="preserve"> These are MINIMUM waiting periods. Always verify zero voltage with a properly rated voltmeter before accessing any servo drive internals. The capacitors in the BC-500X servo drive system are rated at 800 VDC. Contact with charged capacitor terminals is FATAL.</w:t>
      </w:r>
    </w:p>
    <w:p>
      <w:pPr>
        <w:pStyle w:val="BodyText"/>
        <w:bidi w:val="0"/>
        <w:rPr/>
      </w:pPr>
      <w:r>
        <w:rPr>
          <w:b/>
        </w:rPr>
        <w:t>Servo Drive Discharge Indicator:</w:t>
      </w:r>
    </w:p>
    <w:p>
      <w:pPr>
        <w:pStyle w:val="BodyText"/>
        <w:bidi w:val="0"/>
        <w:rPr/>
      </w:pPr>
      <w:r>
        <w:rPr/>
        <w:t>The servo drive units (located in the servo cabinet on the right side of the machine) are equipped with LED indicators on the front panel:</w:t>
      </w:r>
    </w:p>
    <w:p>
      <w:pPr>
        <w:pStyle w:val="BodyText"/>
        <w:numPr>
          <w:ilvl w:val="0"/>
          <w:numId w:val="50"/>
        </w:numPr>
        <w:tabs>
          <w:tab w:val="clear" w:pos="709"/>
          <w:tab w:val="left" w:pos="709" w:leader="none"/>
        </w:tabs>
        <w:bidi w:val="0"/>
        <w:ind w:hanging="283" w:start="709"/>
        <w:rPr/>
      </w:pPr>
      <w:r>
        <w:rPr>
          <w:b/>
        </w:rPr>
        <w:t>Red LED lit:</w:t>
      </w:r>
      <w:r>
        <w:rPr/>
        <w:t xml:space="preserve"> DC bus voltage is present; DO NOT open the drive enclosure</w:t>
      </w:r>
    </w:p>
    <w:p>
      <w:pPr>
        <w:pStyle w:val="BodyText"/>
        <w:numPr>
          <w:ilvl w:val="0"/>
          <w:numId w:val="50"/>
        </w:numPr>
        <w:tabs>
          <w:tab w:val="clear" w:pos="709"/>
          <w:tab w:val="left" w:pos="709" w:leader="none"/>
        </w:tabs>
        <w:bidi w:val="0"/>
        <w:ind w:hanging="283" w:start="709"/>
        <w:rPr/>
      </w:pPr>
      <w:r>
        <w:rPr>
          <w:b/>
        </w:rPr>
        <w:t>Red LED off:</w:t>
      </w:r>
      <w:r>
        <w:rPr/>
        <w:t xml:space="preserve"> DC bus may have discharged; verify with voltmeter before proceeding</w:t>
      </w:r>
    </w:p>
    <w:p>
      <w:pPr>
        <w:pStyle w:val="BlockQuotation"/>
        <w:bidi w:val="0"/>
        <w:rPr/>
      </w:pPr>
      <w:r>
        <w:rPr>
          <w:b/>
        </w:rPr>
        <w:t>CAUTION:</w:t>
      </w:r>
      <w:r>
        <w:rPr/>
        <w:t xml:space="preserve"> The LED is powered by the DC bus. When the LED extinguishes, voltage has dropped below the LED operating threshold, but may still be at a level capable of causing injury. Always verify with a voltmeter.</w:t>
      </w:r>
    </w:p>
    <w:p>
      <w:pPr>
        <w:pStyle w:val="HorizontalLine"/>
        <w:bidi w:val="0"/>
        <w:rPr/>
      </w:pPr>
      <w:r>
        <w:rPr/>
      </w:r>
    </w:p>
    <w:p>
      <w:pPr>
        <w:pStyle w:val="Heading3"/>
        <w:bidi w:val="0"/>
        <w:ind w:hanging="0" w:start="0"/>
        <w:rPr/>
      </w:pPr>
      <w:r>
        <w:rPr/>
        <w:t>2.4.5 Ground Fault Protection</w:t>
      </w:r>
    </w:p>
    <w:p>
      <w:pPr>
        <w:pStyle w:val="BodyText"/>
        <w:bidi w:val="0"/>
        <w:rPr/>
      </w:pPr>
      <w:r>
        <w:rPr/>
        <w:t>The BC-500X is equipped with a main ground fault circuit interrupter (GFCI) on the 120 VAC control circuit power. However, the main 480 VAC power input is protected by a ground fault relay, not a GFCI.</w:t>
      </w:r>
    </w:p>
    <w:p>
      <w:pPr>
        <w:pStyle w:val="BodyText"/>
        <w:bidi w:val="0"/>
        <w:rPr/>
      </w:pPr>
      <w:r>
        <w:rPr>
          <w:b/>
        </w:rPr>
        <w:t>Grounding Requirements:</w:t>
      </w:r>
    </w:p>
    <w:p>
      <w:pPr>
        <w:pStyle w:val="BodyText"/>
        <w:numPr>
          <w:ilvl w:val="0"/>
          <w:numId w:val="51"/>
        </w:numPr>
        <w:tabs>
          <w:tab w:val="clear" w:pos="709"/>
          <w:tab w:val="left" w:pos="709" w:leader="none"/>
        </w:tabs>
        <w:bidi w:val="0"/>
        <w:ind w:hanging="283" w:start="709"/>
        <w:rPr/>
      </w:pPr>
      <w:r>
        <w:rPr/>
        <w:t>A dedicated equipment grounding conductor (green or green/yellow striped) must be connected from the facility grounding system to the main electrical cabinet ground bus bar.</w:t>
      </w:r>
    </w:p>
    <w:p>
      <w:pPr>
        <w:pStyle w:val="BodyText"/>
        <w:numPr>
          <w:ilvl w:val="0"/>
          <w:numId w:val="51"/>
        </w:numPr>
        <w:tabs>
          <w:tab w:val="clear" w:pos="709"/>
          <w:tab w:val="left" w:pos="709" w:leader="none"/>
        </w:tabs>
        <w:bidi w:val="0"/>
        <w:ind w:hanging="283" w:start="709"/>
        <w:rPr/>
      </w:pPr>
      <w:r>
        <w:rPr/>
        <w:t>The grounding conductor must be sized per NEC Table 250.122 based on the upstream overcurrent device.</w:t>
      </w:r>
    </w:p>
    <w:p>
      <w:pPr>
        <w:pStyle w:val="BodyText"/>
        <w:numPr>
          <w:ilvl w:val="0"/>
          <w:numId w:val="51"/>
        </w:numPr>
        <w:tabs>
          <w:tab w:val="clear" w:pos="709"/>
          <w:tab w:val="left" w:pos="709" w:leader="none"/>
        </w:tabs>
        <w:bidi w:val="0"/>
        <w:ind w:hanging="283" w:start="709"/>
        <w:rPr/>
      </w:pPr>
      <w:r>
        <w:rPr/>
        <w:t>Ground conductor resistance from the main cabinet ground bus to the facility ground electrode system must not exceed 0.1 ohm.</w:t>
      </w:r>
    </w:p>
    <w:p>
      <w:pPr>
        <w:pStyle w:val="BodyText"/>
        <w:numPr>
          <w:ilvl w:val="0"/>
          <w:numId w:val="51"/>
        </w:numPr>
        <w:tabs>
          <w:tab w:val="clear" w:pos="709"/>
          <w:tab w:val="left" w:pos="709" w:leader="none"/>
        </w:tabs>
        <w:bidi w:val="0"/>
        <w:ind w:hanging="283" w:start="709"/>
        <w:rPr/>
      </w:pPr>
      <w:r>
        <w:rPr/>
        <w:t>Verify ground continuity during annual maintenance (see Chapter 9).</w:t>
      </w:r>
    </w:p>
    <w:p>
      <w:pPr>
        <w:pStyle w:val="BodyText"/>
        <w:bidi w:val="0"/>
        <w:rPr/>
      </w:pPr>
      <w:r>
        <w:rPr>
          <w:b/>
        </w:rPr>
        <w:t>Isolated Ground for CNC Control:</w:t>
      </w:r>
      <w:r>
        <w:rPr/>
        <w:t> The CNC control system uses a separately derived 24 VDC power supply with an isolated 0V reference. Do not connect the CNC control 0V reference to the machine chassis ground. This connection is pre-made at the factory and must not be modified.</w:t>
      </w:r>
    </w:p>
    <w:p>
      <w:pPr>
        <w:pStyle w:val="HorizontalLine"/>
        <w:bidi w:val="0"/>
        <w:rPr/>
      </w:pPr>
      <w:r>
        <w:rPr/>
      </w:r>
    </w:p>
    <w:p>
      <w:pPr>
        <w:pStyle w:val="Heading2"/>
        <w:bidi w:val="0"/>
        <w:ind w:hanging="0" w:start="0"/>
        <w:rPr/>
      </w:pPr>
      <w:r>
        <w:rPr/>
        <w:t>2.5 Mechanical Safety</w:t>
      </w:r>
    </w:p>
    <w:p>
      <w:pPr>
        <w:pStyle w:val="Heading3"/>
        <w:bidi w:val="0"/>
        <w:ind w:hanging="0" w:start="0"/>
        <w:rPr/>
      </w:pPr>
      <w:r>
        <w:rPr/>
        <w:t>2.5.1 Rotating Component Hazards</w:t>
      </w:r>
    </w:p>
    <w:p>
      <w:pPr>
        <w:pStyle w:val="BodyText"/>
        <w:bidi w:val="0"/>
        <w:rPr/>
      </w:pPr>
      <w:r>
        <w:rPr/>
        <w:t>The BC-500X contains several rotating components that can cause severe injury if contact is made:</w:t>
      </w:r>
    </w:p>
    <w:p>
      <w:pPr>
        <w:pStyle w:val="BodyText"/>
        <w:bidi w:val="0"/>
        <w:rPr/>
      </w:pPr>
      <w:r>
        <w:rPr>
          <w:b/>
        </w:rPr>
        <w:t>Spindle:</w:t>
      </w:r>
    </w:p>
    <w:p>
      <w:pPr>
        <w:pStyle w:val="BodyText"/>
        <w:numPr>
          <w:ilvl w:val="0"/>
          <w:numId w:val="52"/>
        </w:numPr>
        <w:tabs>
          <w:tab w:val="clear" w:pos="709"/>
          <w:tab w:val="left" w:pos="709" w:leader="none"/>
        </w:tabs>
        <w:bidi w:val="0"/>
        <w:ind w:hanging="283" w:start="709"/>
        <w:rPr/>
      </w:pPr>
      <w:r>
        <w:rPr/>
        <w:t>Maximum speed: 10,000 RPM</w:t>
      </w:r>
    </w:p>
    <w:p>
      <w:pPr>
        <w:pStyle w:val="BodyText"/>
        <w:numPr>
          <w:ilvl w:val="0"/>
          <w:numId w:val="52"/>
        </w:numPr>
        <w:tabs>
          <w:tab w:val="clear" w:pos="709"/>
          <w:tab w:val="left" w:pos="709" w:leader="none"/>
        </w:tabs>
        <w:bidi w:val="0"/>
        <w:ind w:hanging="283" w:start="709"/>
        <w:rPr/>
      </w:pPr>
      <w:r>
        <w:rPr/>
        <w:t>At maximum speed, the tip of a 10 mm diameter end mill rotates at over 5,200 mm/second (17 feet/second)</w:t>
      </w:r>
    </w:p>
    <w:p>
      <w:pPr>
        <w:pStyle w:val="BodyText"/>
        <w:numPr>
          <w:ilvl w:val="0"/>
          <w:numId w:val="52"/>
        </w:numPr>
        <w:tabs>
          <w:tab w:val="clear" w:pos="709"/>
          <w:tab w:val="left" w:pos="709" w:leader="none"/>
        </w:tabs>
        <w:bidi w:val="0"/>
        <w:ind w:hanging="283" w:start="709"/>
        <w:rPr/>
      </w:pPr>
      <w:r>
        <w:rPr/>
        <w:t>Contact with a rotating tool or spindle will cause immediate and severe injury</w:t>
      </w:r>
    </w:p>
    <w:p>
      <w:pPr>
        <w:pStyle w:val="BodyText"/>
        <w:numPr>
          <w:ilvl w:val="0"/>
          <w:numId w:val="52"/>
        </w:numPr>
        <w:tabs>
          <w:tab w:val="clear" w:pos="709"/>
          <w:tab w:val="left" w:pos="709" w:leader="none"/>
        </w:tabs>
        <w:bidi w:val="0"/>
        <w:ind w:hanging="283" w:start="709"/>
        <w:rPr/>
      </w:pPr>
      <w:r>
        <w:rPr/>
        <w:t>NEVER reach into the work zone while the spindle is rotating or while the machine is energized</w:t>
      </w:r>
    </w:p>
    <w:p>
      <w:pPr>
        <w:pStyle w:val="BodyText"/>
        <w:bidi w:val="0"/>
        <w:rPr/>
      </w:pPr>
      <w:r>
        <w:rPr>
          <w:b/>
        </w:rPr>
        <w:t>Tool Changer Carousel:</w:t>
      </w:r>
    </w:p>
    <w:p>
      <w:pPr>
        <w:pStyle w:val="BodyText"/>
        <w:numPr>
          <w:ilvl w:val="0"/>
          <w:numId w:val="53"/>
        </w:numPr>
        <w:tabs>
          <w:tab w:val="clear" w:pos="709"/>
          <w:tab w:val="left" w:pos="709" w:leader="none"/>
        </w:tabs>
        <w:bidi w:val="0"/>
        <w:ind w:hanging="283" w:start="709"/>
        <w:rPr/>
      </w:pPr>
      <w:r>
        <w:rPr/>
        <w:t>The tool magazine carousel rotates at indexing speed during tool changes</w:t>
      </w:r>
    </w:p>
    <w:p>
      <w:pPr>
        <w:pStyle w:val="BodyText"/>
        <w:numPr>
          <w:ilvl w:val="0"/>
          <w:numId w:val="53"/>
        </w:numPr>
        <w:tabs>
          <w:tab w:val="clear" w:pos="709"/>
          <w:tab w:val="left" w:pos="709" w:leader="none"/>
        </w:tabs>
        <w:bidi w:val="0"/>
        <w:ind w:hanging="283" w:start="709"/>
        <w:rPr/>
      </w:pPr>
      <w:r>
        <w:rPr/>
        <w:t>Tool pot grippers extend radially and can cause pinching injuries</w:t>
      </w:r>
    </w:p>
    <w:p>
      <w:pPr>
        <w:pStyle w:val="BodyText"/>
        <w:numPr>
          <w:ilvl w:val="0"/>
          <w:numId w:val="53"/>
        </w:numPr>
        <w:tabs>
          <w:tab w:val="clear" w:pos="709"/>
          <w:tab w:val="left" w:pos="709" w:leader="none"/>
        </w:tabs>
        <w:bidi w:val="0"/>
        <w:ind w:hanging="283" w:start="709"/>
        <w:rPr/>
      </w:pPr>
      <w:r>
        <w:rPr/>
        <w:t>NEVER reach into the tool magazine area during operation</w:t>
      </w:r>
    </w:p>
    <w:p>
      <w:pPr>
        <w:pStyle w:val="BodyText"/>
        <w:bidi w:val="0"/>
        <w:rPr/>
      </w:pPr>
      <w:r>
        <w:rPr>
          <w:b/>
        </w:rPr>
        <w:t>Chip Conveyor:</w:t>
      </w:r>
    </w:p>
    <w:p>
      <w:pPr>
        <w:pStyle w:val="BodyText"/>
        <w:numPr>
          <w:ilvl w:val="0"/>
          <w:numId w:val="54"/>
        </w:numPr>
        <w:tabs>
          <w:tab w:val="clear" w:pos="709"/>
          <w:tab w:val="left" w:pos="709" w:leader="none"/>
        </w:tabs>
        <w:bidi w:val="0"/>
        <w:ind w:hanging="283" w:start="709"/>
        <w:rPr/>
      </w:pPr>
      <w:r>
        <w:rPr/>
        <w:t>The chip conveyor belt contains sharp metal chips from machining</w:t>
      </w:r>
    </w:p>
    <w:p>
      <w:pPr>
        <w:pStyle w:val="BodyText"/>
        <w:numPr>
          <w:ilvl w:val="0"/>
          <w:numId w:val="54"/>
        </w:numPr>
        <w:tabs>
          <w:tab w:val="clear" w:pos="709"/>
          <w:tab w:val="left" w:pos="709" w:leader="none"/>
        </w:tabs>
        <w:bidi w:val="0"/>
        <w:ind w:hanging="283" w:start="709"/>
        <w:rPr/>
      </w:pPr>
      <w:r>
        <w:rPr/>
        <w:t>The drive sprockets and return rollers are pinch points</w:t>
      </w:r>
    </w:p>
    <w:p>
      <w:pPr>
        <w:pStyle w:val="BodyText"/>
        <w:numPr>
          <w:ilvl w:val="0"/>
          <w:numId w:val="54"/>
        </w:numPr>
        <w:tabs>
          <w:tab w:val="clear" w:pos="709"/>
          <w:tab w:val="left" w:pos="709" w:leader="none"/>
        </w:tabs>
        <w:bidi w:val="0"/>
        <w:ind w:hanging="283" w:start="709"/>
        <w:rPr/>
      </w:pPr>
      <w:r>
        <w:rPr/>
        <w:t>NEVER reach into the chip conveyor during operation</w:t>
      </w:r>
    </w:p>
    <w:p>
      <w:pPr>
        <w:pStyle w:val="BodyText"/>
        <w:numPr>
          <w:ilvl w:val="0"/>
          <w:numId w:val="54"/>
        </w:numPr>
        <w:tabs>
          <w:tab w:val="clear" w:pos="709"/>
          <w:tab w:val="left" w:pos="709" w:leader="none"/>
        </w:tabs>
        <w:bidi w:val="0"/>
        <w:ind w:hanging="283" w:start="709"/>
        <w:rPr/>
      </w:pPr>
      <w:r>
        <w:rPr/>
        <w:t>ALWAYS wear cut-resistant gloves when handling the chip conveyor or chip bins</w:t>
      </w:r>
    </w:p>
    <w:p>
      <w:pPr>
        <w:pStyle w:val="BodyText"/>
        <w:bidi w:val="0"/>
        <w:rPr/>
      </w:pPr>
      <w:r>
        <w:rPr>
          <w:b/>
        </w:rPr>
        <w:t>Coolant Pump:</w:t>
      </w:r>
    </w:p>
    <w:p>
      <w:pPr>
        <w:pStyle w:val="BodyText"/>
        <w:numPr>
          <w:ilvl w:val="0"/>
          <w:numId w:val="55"/>
        </w:numPr>
        <w:tabs>
          <w:tab w:val="clear" w:pos="709"/>
          <w:tab w:val="left" w:pos="709" w:leader="none"/>
        </w:tabs>
        <w:bidi w:val="0"/>
        <w:ind w:hanging="283" w:start="709"/>
        <w:rPr/>
      </w:pPr>
      <w:r>
        <w:rPr/>
        <w:t>The coolant pump motor and impeller are rotating components</w:t>
      </w:r>
    </w:p>
    <w:p>
      <w:pPr>
        <w:pStyle w:val="BodyText"/>
        <w:numPr>
          <w:ilvl w:val="0"/>
          <w:numId w:val="55"/>
        </w:numPr>
        <w:tabs>
          <w:tab w:val="clear" w:pos="709"/>
          <w:tab w:val="left" w:pos="709" w:leader="none"/>
        </w:tabs>
        <w:bidi w:val="0"/>
        <w:ind w:hanging="283" w:start="709"/>
        <w:rPr/>
      </w:pPr>
      <w:r>
        <w:rPr/>
        <w:t>Do not attempt to clear coolant pump blockages while the system is energized</w:t>
      </w:r>
    </w:p>
    <w:p>
      <w:pPr>
        <w:pStyle w:val="BodyText"/>
        <w:bidi w:val="0"/>
        <w:rPr/>
      </w:pPr>
      <w:r>
        <w:rPr>
          <w:b/>
        </w:rPr>
        <w:t>Hydraulic Pump:</w:t>
      </w:r>
    </w:p>
    <w:p>
      <w:pPr>
        <w:pStyle w:val="BodyText"/>
        <w:numPr>
          <w:ilvl w:val="0"/>
          <w:numId w:val="56"/>
        </w:numPr>
        <w:tabs>
          <w:tab w:val="clear" w:pos="709"/>
          <w:tab w:val="left" w:pos="709" w:leader="none"/>
        </w:tabs>
        <w:bidi w:val="0"/>
        <w:ind w:hanging="283" w:start="709"/>
        <w:rPr/>
      </w:pPr>
      <w:r>
        <w:rPr/>
        <w:t>The hydraulic pump is driven by an electric motor</w:t>
      </w:r>
    </w:p>
    <w:p>
      <w:pPr>
        <w:pStyle w:val="BodyText"/>
        <w:numPr>
          <w:ilvl w:val="0"/>
          <w:numId w:val="56"/>
        </w:numPr>
        <w:tabs>
          <w:tab w:val="clear" w:pos="709"/>
          <w:tab w:val="left" w:pos="709" w:leader="none"/>
        </w:tabs>
        <w:bidi w:val="0"/>
        <w:ind w:hanging="283" w:start="709"/>
        <w:rPr/>
      </w:pPr>
      <w:r>
        <w:rPr/>
        <w:t>Do not open the hydraulic pump or motor assembly while energized</w:t>
      </w:r>
    </w:p>
    <w:p>
      <w:pPr>
        <w:pStyle w:val="BodyText"/>
        <w:bidi w:val="0"/>
        <w:rPr/>
      </w:pPr>
      <w:r>
        <w:rPr>
          <w:b/>
        </w:rPr>
        <w:t>General Rules for Rotating Components:</w:t>
      </w:r>
    </w:p>
    <w:p>
      <w:pPr>
        <w:pStyle w:val="BodyText"/>
        <w:numPr>
          <w:ilvl w:val="0"/>
          <w:numId w:val="57"/>
        </w:numPr>
        <w:tabs>
          <w:tab w:val="clear" w:pos="709"/>
          <w:tab w:val="left" w:pos="709" w:leader="none"/>
        </w:tabs>
        <w:bidi w:val="0"/>
        <w:ind w:hanging="283" w:start="709"/>
        <w:rPr/>
      </w:pPr>
      <w:r>
        <w:rPr/>
        <w:t>Confirm the spindle is stopped (spindle speed = 0 on control display) before opening the work zone door.</w:t>
      </w:r>
    </w:p>
    <w:p>
      <w:pPr>
        <w:pStyle w:val="BodyText"/>
        <w:numPr>
          <w:ilvl w:val="0"/>
          <w:numId w:val="57"/>
        </w:numPr>
        <w:tabs>
          <w:tab w:val="clear" w:pos="709"/>
          <w:tab w:val="left" w:pos="709" w:leader="none"/>
        </w:tabs>
        <w:bidi w:val="0"/>
        <w:ind w:hanging="283" w:start="709"/>
        <w:rPr/>
      </w:pPr>
      <w:r>
        <w:rPr/>
        <w:t>Even after the spindle stop command, the spindle may coast for a brief period. Wait for the spindle to completely stop before reaching into the work zone.</w:t>
      </w:r>
    </w:p>
    <w:p>
      <w:pPr>
        <w:pStyle w:val="BodyText"/>
        <w:numPr>
          <w:ilvl w:val="0"/>
          <w:numId w:val="57"/>
        </w:numPr>
        <w:tabs>
          <w:tab w:val="clear" w:pos="709"/>
          <w:tab w:val="left" w:pos="709" w:leader="none"/>
        </w:tabs>
        <w:bidi w:val="0"/>
        <w:ind w:hanging="283" w:start="709"/>
        <w:rPr/>
      </w:pPr>
      <w:r>
        <w:rPr/>
        <w:t>The spindle brake feature (parameter B1.22) should be enabled to minimize coasting time during door-open sequences.</w:t>
      </w:r>
    </w:p>
    <w:p>
      <w:pPr>
        <w:pStyle w:val="BodyText"/>
        <w:numPr>
          <w:ilvl w:val="0"/>
          <w:numId w:val="57"/>
        </w:numPr>
        <w:tabs>
          <w:tab w:val="clear" w:pos="709"/>
          <w:tab w:val="left" w:pos="709" w:leader="none"/>
        </w:tabs>
        <w:bidi w:val="0"/>
        <w:ind w:hanging="283" w:start="709"/>
        <w:rPr/>
      </w:pPr>
      <w:r>
        <w:rPr/>
        <w:t>Never manually brake a rotating spindle by contact with the tool holder or spindle nose. The forces involved will cause immediate injury.</w:t>
      </w:r>
    </w:p>
    <w:p>
      <w:pPr>
        <w:pStyle w:val="Heading3"/>
        <w:numPr>
          <w:ilvl w:val="0"/>
          <w:numId w:val="0"/>
        </w:numPr>
        <w:bidi w:val="0"/>
        <w:ind w:hanging="0" w:start="0"/>
        <w:rPr/>
      </w:pPr>
      <w:r>
        <w:rPr/>
        <w:t>2.5.2 Pinch Point Identification</w:t>
      </w:r>
    </w:p>
    <w:p>
      <w:pPr>
        <w:pStyle w:val="BodyText"/>
        <w:bidi w:val="0"/>
        <w:rPr/>
      </w:pPr>
      <w:r>
        <w:rPr/>
        <w:t>The following pinch points exist on the BC-500X. Machine operators and maintenance personnel must be aware of these locations: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Guard/Protection</w:t>
            </w:r>
          </w:p>
        </w:tc>
      </w:tr>
      <w:tr>
        <w:trPr/>
        <w:tc>
          <w:tcPr>
            <w:tcW w:w="3212" w:type="dxa"/>
            <w:tcBorders>
              <w:start w:val="single" w:sz="4" w:space="0" w:color="000000"/>
              <w:bottom w:val="single" w:sz="4" w:space="0" w:color="000000"/>
            </w:tcBorders>
          </w:tcPr>
          <w:p>
            <w:pPr>
              <w:pStyle w:val="TableContents"/>
              <w:bidi w:val="0"/>
              <w:jc w:val="start"/>
              <w:rPr/>
            </w:pPr>
            <w:r>
              <w:rPr/>
              <w:t>Z-axis head vs. workpiece/fixture</w:t>
            </w:r>
          </w:p>
        </w:tc>
        <w:tc>
          <w:tcPr>
            <w:tcW w:w="3213" w:type="dxa"/>
            <w:tcBorders>
              <w:start w:val="single" w:sz="4" w:space="0" w:color="000000"/>
              <w:bottom w:val="single" w:sz="4" w:space="0" w:color="000000"/>
            </w:tcBorders>
          </w:tcPr>
          <w:p>
            <w:pPr>
              <w:pStyle w:val="TableContents"/>
              <w:bidi w:val="0"/>
              <w:jc w:val="start"/>
              <w:rPr/>
            </w:pPr>
            <w:r>
              <w:rPr/>
              <w:t>Spindle head descends during machining and tool changes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Work zone door; Z-axis over-travel limits</w:t>
            </w:r>
          </w:p>
        </w:tc>
      </w:tr>
      <w:tr>
        <w:trPr/>
        <w:tc>
          <w:tcPr>
            <w:tcW w:w="3212" w:type="dxa"/>
            <w:tcBorders>
              <w:start w:val="single" w:sz="4" w:space="0" w:color="000000"/>
              <w:bottom w:val="single" w:sz="4" w:space="0" w:color="000000"/>
            </w:tcBorders>
          </w:tcPr>
          <w:p>
            <w:pPr>
              <w:pStyle w:val="TableContents"/>
              <w:bidi w:val="0"/>
              <w:jc w:val="start"/>
              <w:rPr/>
            </w:pPr>
            <w:r>
              <w:rPr/>
              <w:t>X-axis table vs. machine column</w:t>
            </w:r>
          </w:p>
        </w:tc>
        <w:tc>
          <w:tcPr>
            <w:tcW w:w="3213" w:type="dxa"/>
            <w:tcBorders>
              <w:start w:val="single" w:sz="4" w:space="0" w:color="000000"/>
              <w:bottom w:val="single" w:sz="4" w:space="0" w:color="000000"/>
            </w:tcBorders>
          </w:tcPr>
          <w:p>
            <w:pPr>
              <w:pStyle w:val="TableContents"/>
              <w:bidi w:val="0"/>
              <w:jc w:val="start"/>
              <w:rPr/>
            </w:pPr>
            <w:r>
              <w:rPr/>
              <w:t>Table moves toward column at right side of travel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X-axis positive over-travel limit; column guard</w:t>
            </w:r>
          </w:p>
        </w:tc>
      </w:tr>
      <w:tr>
        <w:trPr/>
        <w:tc>
          <w:tcPr>
            <w:tcW w:w="3212" w:type="dxa"/>
            <w:tcBorders>
              <w:start w:val="single" w:sz="4" w:space="0" w:color="000000"/>
              <w:bottom w:val="single" w:sz="4" w:space="0" w:color="000000"/>
            </w:tcBorders>
          </w:tcPr>
          <w:p>
            <w:pPr>
              <w:pStyle w:val="TableContents"/>
              <w:bidi w:val="0"/>
              <w:jc w:val="start"/>
              <w:rPr/>
            </w:pPr>
            <w:r>
              <w:rPr/>
              <w:t>Y-axis table vs. splash guard</w:t>
            </w:r>
          </w:p>
        </w:tc>
        <w:tc>
          <w:tcPr>
            <w:tcW w:w="3213" w:type="dxa"/>
            <w:tcBorders>
              <w:start w:val="single" w:sz="4" w:space="0" w:color="000000"/>
              <w:bottom w:val="single" w:sz="4" w:space="0" w:color="000000"/>
            </w:tcBorders>
          </w:tcPr>
          <w:p>
            <w:pPr>
              <w:pStyle w:val="TableContents"/>
              <w:bidi w:val="0"/>
              <w:jc w:val="start"/>
              <w:rPr/>
            </w:pPr>
            <w:r>
              <w:rPr/>
              <w:t>Table moves toward rear of machine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Y-axis positive over-travel limit</w:t>
            </w:r>
          </w:p>
        </w:tc>
      </w:tr>
      <w:tr>
        <w:trPr/>
        <w:tc>
          <w:tcPr>
            <w:tcW w:w="3212" w:type="dxa"/>
            <w:tcBorders>
              <w:start w:val="single" w:sz="4" w:space="0" w:color="000000"/>
              <w:bottom w:val="single" w:sz="4" w:space="0" w:color="000000"/>
            </w:tcBorders>
          </w:tcPr>
          <w:p>
            <w:pPr>
              <w:pStyle w:val="TableContents"/>
              <w:bidi w:val="0"/>
              <w:jc w:val="start"/>
              <w:rPr/>
            </w:pPr>
            <w:r>
              <w:rPr/>
              <w:t>ATC arm vs. spindle</w:t>
            </w:r>
          </w:p>
        </w:tc>
        <w:tc>
          <w:tcPr>
            <w:tcW w:w="3213" w:type="dxa"/>
            <w:tcBorders>
              <w:start w:val="single" w:sz="4" w:space="0" w:color="000000"/>
              <w:bottom w:val="single" w:sz="4" w:space="0" w:color="000000"/>
            </w:tcBorders>
          </w:tcPr>
          <w:p>
            <w:pPr>
              <w:pStyle w:val="TableContents"/>
              <w:bidi w:val="0"/>
              <w:jc w:val="start"/>
              <w:rPr/>
            </w:pPr>
            <w:r>
              <w:rPr/>
              <w:t>ATC arm rotates rapidly during tool change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Tool change zone guard; ATC interlock</w:t>
            </w:r>
          </w:p>
        </w:tc>
      </w:tr>
      <w:tr>
        <w:trPr/>
        <w:tc>
          <w:tcPr>
            <w:tcW w:w="3212" w:type="dxa"/>
            <w:tcBorders>
              <w:start w:val="single" w:sz="4" w:space="0" w:color="000000"/>
              <w:bottom w:val="single" w:sz="4" w:space="0" w:color="000000"/>
            </w:tcBorders>
          </w:tcPr>
          <w:p>
            <w:pPr>
              <w:pStyle w:val="TableContents"/>
              <w:bidi w:val="0"/>
              <w:jc w:val="start"/>
              <w:rPr/>
            </w:pPr>
            <w:r>
              <w:rPr/>
              <w:t>ATC arm vs. carousel</w:t>
            </w:r>
          </w:p>
        </w:tc>
        <w:tc>
          <w:tcPr>
            <w:tcW w:w="3213" w:type="dxa"/>
            <w:tcBorders>
              <w:start w:val="single" w:sz="4" w:space="0" w:color="000000"/>
              <w:bottom w:val="single" w:sz="4" w:space="0" w:color="000000"/>
            </w:tcBorders>
          </w:tcPr>
          <w:p>
            <w:pPr>
              <w:pStyle w:val="TableContents"/>
              <w:bidi w:val="0"/>
              <w:jc w:val="start"/>
              <w:rPr/>
            </w:pPr>
            <w:r>
              <w:rPr/>
              <w:t>ATC arm and carousel move simultaneously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Interlock prevents simultaneous motion</w:t>
            </w:r>
          </w:p>
        </w:tc>
      </w:tr>
      <w:tr>
        <w:trPr/>
        <w:tc>
          <w:tcPr>
            <w:tcW w:w="3212" w:type="dxa"/>
            <w:tcBorders>
              <w:start w:val="single" w:sz="4" w:space="0" w:color="000000"/>
              <w:bottom w:val="single" w:sz="4" w:space="0" w:color="000000"/>
            </w:tcBorders>
          </w:tcPr>
          <w:p>
            <w:pPr>
              <w:pStyle w:val="TableContents"/>
              <w:bidi w:val="0"/>
              <w:jc w:val="start"/>
              <w:rPr/>
            </w:pPr>
            <w:r>
              <w:rPr/>
              <w:t>Tool changer carousel vs. ATC arm standby position</w:t>
            </w:r>
          </w:p>
        </w:tc>
        <w:tc>
          <w:tcPr>
            <w:tcW w:w="3213" w:type="dxa"/>
            <w:tcBorders>
              <w:start w:val="single" w:sz="4" w:space="0" w:color="000000"/>
              <w:bottom w:val="single" w:sz="4" w:space="0" w:color="000000"/>
            </w:tcBorders>
          </w:tcPr>
          <w:p>
            <w:pPr>
              <w:pStyle w:val="TableContents"/>
              <w:bidi w:val="0"/>
              <w:jc w:val="start"/>
              <w:rPr/>
            </w:pPr>
            <w:r>
              <w:rPr/>
              <w:t>Carousel indexes through area near ATC arm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Interlock; carousel guard</w:t>
            </w:r>
          </w:p>
        </w:tc>
      </w:tr>
      <w:tr>
        <w:trPr/>
        <w:tc>
          <w:tcPr>
            <w:tcW w:w="3212" w:type="dxa"/>
            <w:tcBorders>
              <w:start w:val="single" w:sz="4" w:space="0" w:color="000000"/>
              <w:bottom w:val="single" w:sz="4" w:space="0" w:color="000000"/>
            </w:tcBorders>
          </w:tcPr>
          <w:p>
            <w:pPr>
              <w:pStyle w:val="TableContents"/>
              <w:bidi w:val="0"/>
              <w:jc w:val="start"/>
              <w:rPr/>
            </w:pPr>
            <w:r>
              <w:rPr/>
              <w:t>Chip conveyor drive sprocket</w:t>
            </w:r>
          </w:p>
        </w:tc>
        <w:tc>
          <w:tcPr>
            <w:tcW w:w="3213" w:type="dxa"/>
            <w:tcBorders>
              <w:start w:val="single" w:sz="4" w:space="0" w:color="000000"/>
              <w:bottom w:val="single" w:sz="4" w:space="0" w:color="000000"/>
            </w:tcBorders>
          </w:tcPr>
          <w:p>
            <w:pPr>
              <w:pStyle w:val="TableContents"/>
              <w:bidi w:val="0"/>
              <w:jc w:val="start"/>
              <w:rPr/>
            </w:pPr>
            <w:r>
              <w:rPr/>
              <w:t>Sprocket and chain are exposed at conveyor drive 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Conveyor drive guard; interlocked access cover</w:t>
            </w:r>
          </w:p>
        </w:tc>
      </w:tr>
      <w:tr>
        <w:trPr/>
        <w:tc>
          <w:tcPr>
            <w:tcW w:w="3212" w:type="dxa"/>
            <w:tcBorders>
              <w:start w:val="single" w:sz="4" w:space="0" w:color="000000"/>
              <w:bottom w:val="single" w:sz="4" w:space="0" w:color="000000"/>
            </w:tcBorders>
          </w:tcPr>
          <w:p>
            <w:pPr>
              <w:pStyle w:val="TableContents"/>
              <w:bidi w:val="0"/>
              <w:jc w:val="start"/>
              <w:rPr/>
            </w:pPr>
            <w:r>
              <w:rPr/>
              <w:t>Chip conveyor return roller</w:t>
            </w:r>
          </w:p>
        </w:tc>
        <w:tc>
          <w:tcPr>
            <w:tcW w:w="3213" w:type="dxa"/>
            <w:tcBorders>
              <w:start w:val="single" w:sz="4" w:space="0" w:color="000000"/>
              <w:bottom w:val="single" w:sz="4" w:space="0" w:color="000000"/>
            </w:tcBorders>
          </w:tcPr>
          <w:p>
            <w:pPr>
              <w:pStyle w:val="TableContents"/>
              <w:bidi w:val="0"/>
              <w:jc w:val="start"/>
              <w:rPr/>
            </w:pPr>
            <w:r>
              <w:rPr/>
              <w:t>Return roller at conveyor discharge 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Return end guard</w:t>
            </w:r>
          </w:p>
        </w:tc>
      </w:tr>
      <w:tr>
        <w:trPr/>
        <w:tc>
          <w:tcPr>
            <w:tcW w:w="3212" w:type="dxa"/>
            <w:tcBorders>
              <w:start w:val="single" w:sz="4" w:space="0" w:color="000000"/>
              <w:bottom w:val="single" w:sz="4" w:space="0" w:color="000000"/>
            </w:tcBorders>
          </w:tcPr>
          <w:p>
            <w:pPr>
              <w:pStyle w:val="TableContents"/>
              <w:bidi w:val="0"/>
              <w:jc w:val="start"/>
              <w:rPr/>
            </w:pPr>
            <w:r>
              <w:rPr/>
              <w:t>Hydraulic power unit coupling</w:t>
            </w:r>
          </w:p>
        </w:tc>
        <w:tc>
          <w:tcPr>
            <w:tcW w:w="3213" w:type="dxa"/>
            <w:tcBorders>
              <w:start w:val="single" w:sz="4" w:space="0" w:color="000000"/>
              <w:bottom w:val="single" w:sz="4" w:space="0" w:color="000000"/>
            </w:tcBorders>
          </w:tcPr>
          <w:p>
            <w:pPr>
              <w:pStyle w:val="TableContents"/>
              <w:bidi w:val="0"/>
              <w:jc w:val="start"/>
              <w:rPr/>
            </w:pPr>
            <w:r>
              <w:rPr/>
              <w:t>Motor-to-pump coupling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HPU coupling guard</w:t>
            </w:r>
          </w:p>
        </w:tc>
      </w:tr>
      <w:tr>
        <w:trPr/>
        <w:tc>
          <w:tcPr>
            <w:tcW w:w="3212" w:type="dxa"/>
            <w:tcBorders>
              <w:start w:val="single" w:sz="4" w:space="0" w:color="000000"/>
              <w:bottom w:val="single" w:sz="4" w:space="0" w:color="000000"/>
            </w:tcBorders>
          </w:tcPr>
          <w:p>
            <w:pPr>
              <w:pStyle w:val="TableContents"/>
              <w:bidi w:val="0"/>
              <w:jc w:val="start"/>
              <w:rPr/>
            </w:pPr>
            <w:r>
              <w:rPr/>
              <w:t>Coolant pump</w:t>
            </w:r>
          </w:p>
        </w:tc>
        <w:tc>
          <w:tcPr>
            <w:tcW w:w="3213" w:type="dxa"/>
            <w:tcBorders>
              <w:start w:val="single" w:sz="4" w:space="0" w:color="000000"/>
              <w:bottom w:val="single" w:sz="4" w:space="0" w:color="000000"/>
            </w:tcBorders>
          </w:tcPr>
          <w:p>
            <w:pPr>
              <w:pStyle w:val="TableContents"/>
              <w:bidi w:val="0"/>
              <w:jc w:val="start"/>
              <w:rPr/>
            </w:pPr>
            <w:r>
              <w:rPr/>
              <w:t>Coolant pump motor and impeller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Coolant tank cover</w:t>
            </w:r>
          </w:p>
        </w:tc>
      </w:tr>
    </w:tbl>
    <w:p>
      <w:pPr>
        <w:pStyle w:val="BodyText"/>
        <w:bidi w:val="0"/>
        <w:rPr/>
      </w:pPr>
      <w:r>
        <w:rPr/>
      </w:r>
    </w:p>
    <w:p>
      <w:pPr>
        <w:pStyle w:val="BodyText"/>
        <w:bidi w:val="0"/>
        <w:rPr/>
      </w:pPr>
      <w:r>
        <w:rPr>
          <w:b/>
        </w:rPr>
        <w:t>Additional Pinch Point During Maintenance:</w:t>
      </w:r>
      <w:r>
        <w:rPr/>
        <w:t> During Z-axis maintenance, the Z-axis head (280 kg, 617 lb) can fall rapidly if the hydraulic brake is released unexpectedly. This is a crush hazard, not merely a pinch hazard. Always install the Z-axis safety block (BC-TOOL-4417) before working on or near the Z-axis assembly.</w:t>
      </w:r>
    </w:p>
    <w:p>
      <w:pPr>
        <w:pStyle w:val="Heading3"/>
        <w:bidi w:val="0"/>
        <w:ind w:hanging="0" w:start="0"/>
        <w:rPr/>
      </w:pPr>
      <w:r>
        <w:rPr/>
        <w:t>2.5.3 Stored Energy — Springs and Counterweights</w:t>
      </w:r>
    </w:p>
    <w:p>
      <w:pPr>
        <w:pStyle w:val="BodyText"/>
        <w:bidi w:val="0"/>
        <w:rPr/>
      </w:pPr>
      <w:r>
        <w:rPr>
          <w:b/>
        </w:rPr>
        <w:t>Spindle Draw Bar Spring:</w:t>
      </w:r>
      <w:r>
        <w:rPr/>
        <w:t> The tool retention system in the BC-500X spindle uses a Belleville washer stack to apply clamping force to the tool holder. This spring stack is preloaded and stores significant mechanical energy. During draw bar service:</w:t>
      </w:r>
    </w:p>
    <w:p>
      <w:pPr>
        <w:pStyle w:val="BodyText"/>
        <w:numPr>
          <w:ilvl w:val="0"/>
          <w:numId w:val="58"/>
        </w:numPr>
        <w:tabs>
          <w:tab w:val="clear" w:pos="709"/>
          <w:tab w:val="left" w:pos="709" w:leader="none"/>
        </w:tabs>
        <w:bidi w:val="0"/>
        <w:ind w:hanging="283" w:start="709"/>
        <w:rPr/>
      </w:pPr>
      <w:r>
        <w:rPr/>
        <w:t>The spring preload force is approximately 18,000 N (4,047 lb)</w:t>
      </w:r>
    </w:p>
    <w:p>
      <w:pPr>
        <w:pStyle w:val="BodyText"/>
        <w:numPr>
          <w:ilvl w:val="0"/>
          <w:numId w:val="58"/>
        </w:numPr>
        <w:tabs>
          <w:tab w:val="clear" w:pos="709"/>
          <w:tab w:val="left" w:pos="709" w:leader="none"/>
        </w:tabs>
        <w:bidi w:val="0"/>
        <w:ind w:hanging="283" w:start="709"/>
        <w:rPr/>
      </w:pPr>
      <w:r>
        <w:rPr/>
        <w:t>Do not compress or release the spring stack without proper tooling and thorough familiarity with the procedure in Chapter 5</w:t>
      </w:r>
    </w:p>
    <w:p>
      <w:pPr>
        <w:pStyle w:val="BodyText"/>
        <w:numPr>
          <w:ilvl w:val="0"/>
          <w:numId w:val="58"/>
        </w:numPr>
        <w:tabs>
          <w:tab w:val="clear" w:pos="709"/>
          <w:tab w:val="left" w:pos="709" w:leader="none"/>
        </w:tabs>
        <w:bidi w:val="0"/>
        <w:ind w:hanging="283" w:start="709"/>
        <w:rPr/>
      </w:pPr>
      <w:r>
        <w:rPr/>
        <w:t>The draw bar service procedure requires BetaCorp-trained service technicians</w:t>
      </w:r>
    </w:p>
    <w:p>
      <w:pPr>
        <w:pStyle w:val="BodyText"/>
        <w:bidi w:val="0"/>
        <w:rPr/>
      </w:pPr>
      <w:r>
        <w:rPr>
          <w:b/>
        </w:rPr>
        <w:t>ATC Arm Return Springs:</w:t>
      </w:r>
      <w:r>
        <w:rPr/>
        <w:t> The ATC arm assembly uses torsion springs to assist the arm return motion. These springs are preloaded during assembly.</w:t>
      </w:r>
    </w:p>
    <w:p>
      <w:pPr>
        <w:pStyle w:val="BodyText"/>
        <w:numPr>
          <w:ilvl w:val="0"/>
          <w:numId w:val="59"/>
        </w:numPr>
        <w:tabs>
          <w:tab w:val="clear" w:pos="709"/>
          <w:tab w:val="left" w:pos="709" w:leader="none"/>
        </w:tabs>
        <w:bidi w:val="0"/>
        <w:ind w:hanging="283" w:start="709"/>
        <w:rPr/>
      </w:pPr>
      <w:r>
        <w:rPr/>
        <w:t>Do not disassemble the ATC arm without following the procedure in Chapter 13</w:t>
      </w:r>
    </w:p>
    <w:p>
      <w:pPr>
        <w:pStyle w:val="BodyText"/>
        <w:numPr>
          <w:ilvl w:val="0"/>
          <w:numId w:val="59"/>
        </w:numPr>
        <w:tabs>
          <w:tab w:val="clear" w:pos="709"/>
          <w:tab w:val="left" w:pos="709" w:leader="none"/>
        </w:tabs>
        <w:bidi w:val="0"/>
        <w:ind w:hanging="283" w:start="709"/>
        <w:rPr/>
      </w:pPr>
      <w:r>
        <w:rPr/>
        <w:t>The ATC arm torsion spring stores approximately 45 N·m (33 ft·lb) of energy</w:t>
      </w:r>
    </w:p>
    <w:p>
      <w:pPr>
        <w:pStyle w:val="BodyText"/>
        <w:numPr>
          <w:ilvl w:val="0"/>
          <w:numId w:val="59"/>
        </w:numPr>
        <w:tabs>
          <w:tab w:val="clear" w:pos="709"/>
          <w:tab w:val="left" w:pos="709" w:leader="none"/>
        </w:tabs>
        <w:bidi w:val="0"/>
        <w:ind w:hanging="283" w:start="709"/>
        <w:rPr/>
      </w:pPr>
      <w:r>
        <w:rPr/>
        <w:t>Improper disassembly can cause the spring to release suddenly with enough force to cause bone fractures</w:t>
      </w:r>
    </w:p>
    <w:p>
      <w:pPr>
        <w:pStyle w:val="BodyText"/>
        <w:bidi w:val="0"/>
        <w:rPr/>
      </w:pPr>
      <w:r>
        <w:rPr>
          <w:b/>
        </w:rPr>
        <w:t>Axis Over-Travel Hardware Stops:</w:t>
      </w:r>
      <w:r>
        <w:rPr/>
        <w:t> Each axis has adjustable mechanical over-travel stops. These stops are not intended to arrest axis motion under normal circumstances and are not designed to absorb the full kinetic energy of a crash event. Do not rely on mechanical stops as a substitute for proper programming and limit switch setup.</w:t>
      </w:r>
    </w:p>
    <w:p>
      <w:pPr>
        <w:pStyle w:val="HorizontalLine"/>
        <w:bidi w:val="0"/>
        <w:rPr/>
      </w:pPr>
      <w:r>
        <w:rPr/>
      </w:r>
    </w:p>
    <w:p>
      <w:pPr>
        <w:pStyle w:val="Heading2"/>
        <w:bidi w:val="0"/>
        <w:ind w:hanging="0" w:start="0"/>
        <w:rPr/>
      </w:pPr>
      <w:r>
        <w:rPr/>
        <w:t>2.6 Hydraulic Pressure Hazards</w:t>
      </w:r>
    </w:p>
    <w:p>
      <w:pPr>
        <w:pStyle w:val="BodyText"/>
        <w:bidi w:val="0"/>
        <w:rPr/>
      </w:pPr>
      <w:r>
        <w:rPr/>
        <w:t xml:space="preserve">The BC-500X hydraulic system operates at pressures up to </w:t>
      </w:r>
      <w:r>
        <w:rPr>
          <w:b/>
        </w:rPr>
        <w:t>210 bar (3,046 psi)</w:t>
      </w:r>
      <w:r>
        <w:rPr/>
        <w:t>. At this pressure, hydraulic fluid behaves very differently from low-pressure fluids. The following hazards are specific to high-pressure hydraulic systems:</w:t>
      </w:r>
    </w:p>
    <w:p>
      <w:pPr>
        <w:pStyle w:val="Heading3"/>
        <w:bidi w:val="0"/>
        <w:ind w:hanging="0" w:start="0"/>
        <w:rPr/>
      </w:pPr>
      <w:r>
        <w:rPr/>
        <w:t>2.6.1 High-Pressure Injection Injury</w:t>
      </w:r>
    </w:p>
    <w:p>
      <w:pPr>
        <w:pStyle w:val="BlockQuotation"/>
        <w:bidi w:val="0"/>
        <w:rPr/>
      </w:pPr>
      <w:r>
        <w:rPr>
          <w:b/>
        </w:rPr>
        <w:t>DANGER:</w:t>
      </w:r>
      <w:r>
        <w:rPr/>
        <w:t xml:space="preserve"> High-pressure hydraulic fluid injection through the skin can cause catastrophic injury and death. A pinhole leak in a hydraulic line at 210 bar pressure generates a fluid jet that can penetrate human skin from distances of several centimeters. The fluid injection causes immediate tissue destruction and rapidly expanding tissue damage from both the mechanical injection force and the chemical toxicity of hydraulic fluid. HIGH-PRESSURE INJECTION INJURIES REQUIRE IMMEDIATE EMERGENCY SURGICAL TREATMENT. Even if the injection wound appears small and painless initially, the internal damage is severe and life-threatening.</w:t>
      </w:r>
    </w:p>
    <w:p>
      <w:pPr>
        <w:pStyle w:val="BodyText"/>
        <w:bidi w:val="0"/>
        <w:rPr/>
      </w:pPr>
      <w:r>
        <w:rPr>
          <w:b/>
        </w:rPr>
        <w:t>Prevention:</w:t>
      </w:r>
    </w:p>
    <w:p>
      <w:pPr>
        <w:pStyle w:val="BodyText"/>
        <w:numPr>
          <w:ilvl w:val="0"/>
          <w:numId w:val="60"/>
        </w:numPr>
        <w:tabs>
          <w:tab w:val="clear" w:pos="709"/>
          <w:tab w:val="left" w:pos="709" w:leader="none"/>
        </w:tabs>
        <w:bidi w:val="0"/>
        <w:ind w:hanging="283" w:start="709"/>
        <w:rPr/>
      </w:pPr>
      <w:r>
        <w:rPr/>
        <w:t>Never run your hand along a hydraulic hose or line to locate a leak</w:t>
      </w:r>
    </w:p>
    <w:p>
      <w:pPr>
        <w:pStyle w:val="BodyText"/>
        <w:numPr>
          <w:ilvl w:val="0"/>
          <w:numId w:val="60"/>
        </w:numPr>
        <w:tabs>
          <w:tab w:val="clear" w:pos="709"/>
          <w:tab w:val="left" w:pos="709" w:leader="none"/>
        </w:tabs>
        <w:bidi w:val="0"/>
        <w:ind w:hanging="283" w:start="709"/>
        <w:rPr/>
      </w:pPr>
      <w:r>
        <w:rPr/>
        <w:t>Use a piece of cardboard or paper to detect leaks by observing wet spots</w:t>
      </w:r>
    </w:p>
    <w:p>
      <w:pPr>
        <w:pStyle w:val="BodyText"/>
        <w:numPr>
          <w:ilvl w:val="0"/>
          <w:numId w:val="60"/>
        </w:numPr>
        <w:tabs>
          <w:tab w:val="clear" w:pos="709"/>
          <w:tab w:val="left" w:pos="709" w:leader="none"/>
        </w:tabs>
        <w:bidi w:val="0"/>
        <w:ind w:hanging="283" w:start="709"/>
        <w:rPr/>
      </w:pPr>
      <w:r>
        <w:rPr/>
        <w:t>Never approach a suspected hydraulic leak with your face</w:t>
      </w:r>
    </w:p>
    <w:p>
      <w:pPr>
        <w:pStyle w:val="BodyText"/>
        <w:numPr>
          <w:ilvl w:val="0"/>
          <w:numId w:val="60"/>
        </w:numPr>
        <w:tabs>
          <w:tab w:val="clear" w:pos="709"/>
          <w:tab w:val="left" w:pos="709" w:leader="none"/>
        </w:tabs>
        <w:bidi w:val="0"/>
        <w:ind w:hanging="283" w:start="709"/>
        <w:rPr/>
      </w:pPr>
      <w:r>
        <w:rPr/>
        <w:t>Wear safety glasses or face shield when working around hydraulic lines</w:t>
      </w:r>
    </w:p>
    <w:p>
      <w:pPr>
        <w:pStyle w:val="BodyText"/>
        <w:numPr>
          <w:ilvl w:val="0"/>
          <w:numId w:val="60"/>
        </w:numPr>
        <w:tabs>
          <w:tab w:val="clear" w:pos="709"/>
          <w:tab w:val="left" w:pos="709" w:leader="none"/>
        </w:tabs>
        <w:bidi w:val="0"/>
        <w:ind w:hanging="283" w:start="709"/>
        <w:rPr/>
      </w:pPr>
      <w:r>
        <w:rPr/>
        <w:t>De-pressurize the hydraulic system completely before disconnecting any hydraulic line or fitting</w:t>
      </w:r>
    </w:p>
    <w:p>
      <w:pPr>
        <w:pStyle w:val="BodyText"/>
        <w:bidi w:val="0"/>
        <w:rPr/>
      </w:pPr>
      <w:r>
        <w:rPr>
          <w:b/>
        </w:rPr>
        <w:t>If High-Pressure Injection Injury Occurs:</w:t>
      </w:r>
    </w:p>
    <w:p>
      <w:pPr>
        <w:pStyle w:val="BodyText"/>
        <w:numPr>
          <w:ilvl w:val="0"/>
          <w:numId w:val="61"/>
        </w:numPr>
        <w:tabs>
          <w:tab w:val="clear" w:pos="709"/>
          <w:tab w:val="left" w:pos="709" w:leader="none"/>
        </w:tabs>
        <w:bidi w:val="0"/>
        <w:ind w:hanging="283" w:start="709"/>
        <w:rPr/>
      </w:pPr>
      <w:r>
        <w:rPr/>
        <w:t>Call emergency services (911) IMMEDIATELY</w:t>
      </w:r>
    </w:p>
    <w:p>
      <w:pPr>
        <w:pStyle w:val="BodyText"/>
        <w:numPr>
          <w:ilvl w:val="0"/>
          <w:numId w:val="61"/>
        </w:numPr>
        <w:tabs>
          <w:tab w:val="clear" w:pos="709"/>
          <w:tab w:val="left" w:pos="709" w:leader="none"/>
        </w:tabs>
        <w:bidi w:val="0"/>
        <w:ind w:hanging="283" w:start="709"/>
        <w:rPr/>
      </w:pPr>
      <w:r>
        <w:rPr/>
        <w:t>Inform medical personnel that a high-pressure hydraulic fluid injection injury has occurred</w:t>
      </w:r>
    </w:p>
    <w:p>
      <w:pPr>
        <w:pStyle w:val="BodyText"/>
        <w:numPr>
          <w:ilvl w:val="0"/>
          <w:numId w:val="61"/>
        </w:numPr>
        <w:tabs>
          <w:tab w:val="clear" w:pos="709"/>
          <w:tab w:val="left" w:pos="709" w:leader="none"/>
        </w:tabs>
        <w:bidi w:val="0"/>
        <w:ind w:hanging="283" w:start="709"/>
        <w:rPr/>
      </w:pPr>
      <w:r>
        <w:rPr/>
        <w:t>Tell them the type of hydraulic fluid (see Chapter 11, Section 11.7)</w:t>
      </w:r>
    </w:p>
    <w:p>
      <w:pPr>
        <w:pStyle w:val="BodyText"/>
        <w:numPr>
          <w:ilvl w:val="0"/>
          <w:numId w:val="61"/>
        </w:numPr>
        <w:tabs>
          <w:tab w:val="clear" w:pos="709"/>
          <w:tab w:val="left" w:pos="709" w:leader="none"/>
        </w:tabs>
        <w:bidi w:val="0"/>
        <w:ind w:hanging="283" w:start="709"/>
        <w:rPr/>
      </w:pPr>
      <w:r>
        <w:rPr/>
        <w:t>Do NOT apply a tourniquet</w:t>
      </w:r>
    </w:p>
    <w:p>
      <w:pPr>
        <w:pStyle w:val="BodyText"/>
        <w:numPr>
          <w:ilvl w:val="0"/>
          <w:numId w:val="61"/>
        </w:numPr>
        <w:tabs>
          <w:tab w:val="clear" w:pos="709"/>
          <w:tab w:val="left" w:pos="709" w:leader="none"/>
        </w:tabs>
        <w:bidi w:val="0"/>
        <w:ind w:hanging="283" w:start="709"/>
        <w:rPr/>
      </w:pPr>
      <w:r>
        <w:rPr/>
        <w:t>Keep the injured person calm and still</w:t>
      </w:r>
    </w:p>
    <w:p>
      <w:pPr>
        <w:pStyle w:val="BodyText"/>
        <w:numPr>
          <w:ilvl w:val="0"/>
          <w:numId w:val="61"/>
        </w:numPr>
        <w:tabs>
          <w:tab w:val="clear" w:pos="709"/>
          <w:tab w:val="left" w:pos="709" w:leader="none"/>
        </w:tabs>
        <w:bidi w:val="0"/>
        <w:ind w:hanging="283" w:start="709"/>
        <w:rPr/>
      </w:pPr>
      <w:r>
        <w:rPr/>
        <w:t>Treatment must be performed by a surgeon; this is NOT a "treat at first aid station" injury</w:t>
      </w:r>
    </w:p>
    <w:p>
      <w:pPr>
        <w:pStyle w:val="Heading3"/>
        <w:numPr>
          <w:ilvl w:val="0"/>
          <w:numId w:val="0"/>
        </w:numPr>
        <w:bidi w:val="0"/>
        <w:ind w:hanging="0" w:start="0"/>
        <w:rPr/>
      </w:pPr>
      <w:r>
        <w:rPr/>
        <w:t>2.6.2 Hydraulic Line De-pressurization Procedure</w:t>
      </w:r>
    </w:p>
    <w:p>
      <w:pPr>
        <w:pStyle w:val="BodyText"/>
        <w:bidi w:val="0"/>
        <w:rPr/>
      </w:pPr>
      <w:r>
        <w:rPr/>
        <w:t>Before performing ANY work on the hydraulic system (disconnecting lines, replacing valves, replacing cylinders, changing filters while system is under pressure), the hydraulic system must be completely de-pressurized.</w:t>
      </w:r>
    </w:p>
    <w:p>
      <w:pPr>
        <w:pStyle w:val="BodyText"/>
        <w:bidi w:val="0"/>
        <w:rPr/>
      </w:pPr>
      <w:r>
        <w:rPr>
          <w:b/>
        </w:rPr>
        <w:t>Hydraulic De-pressurization Procedure:</w:t>
      </w:r>
    </w:p>
    <w:p>
      <w:pPr>
        <w:pStyle w:val="BlockQuotation"/>
        <w:bidi w:val="0"/>
        <w:rPr/>
      </w:pPr>
      <w:r>
        <w:rPr>
          <w:b/>
        </w:rPr>
        <w:t>WARNING:</w:t>
      </w:r>
      <w:r>
        <w:rPr/>
        <w:t xml:space="preserve"> The hydraulic system stores energy not only in the pump and lines but also in hydraulic cylinders under load. The Z-axis brake cylinder, tool clamping cylinder, and workholding cylinders (if equipped) all contain trapped pressure that may not be fully released by simply stopping the hydraulic pump. Follow this complete procedure.</w:t>
      </w:r>
    </w:p>
    <w:p>
      <w:pPr>
        <w:pStyle w:val="BodyText"/>
        <w:bidi w:val="0"/>
        <w:rPr/>
      </w:pPr>
      <w:r>
        <w:rPr>
          <w:b/>
        </w:rPr>
        <w:t>Step 1:</w:t>
      </w:r>
      <w:r>
        <w:rPr/>
        <w:t xml:space="preserve"> Perform the standard LOTO procedure (Section 2.4.2) to isolate electrical energy and stop the hydraulic pump motor.</w:t>
      </w:r>
    </w:p>
    <w:p>
      <w:pPr>
        <w:pStyle w:val="BodyText"/>
        <w:bidi w:val="0"/>
        <w:rPr/>
      </w:pPr>
      <w:r>
        <w:rPr>
          <w:b/>
        </w:rPr>
        <w:t>Step 2:</w:t>
      </w:r>
      <w:r>
        <w:rPr/>
        <w:t xml:space="preserve"> Allow 2–3 minutes for the hydraulic system pressure to equalize through the internal system pressure relief valves.</w:t>
      </w:r>
    </w:p>
    <w:p>
      <w:pPr>
        <w:pStyle w:val="BodyText"/>
        <w:bidi w:val="0"/>
        <w:rPr/>
      </w:pPr>
      <w:r>
        <w:rPr>
          <w:b/>
        </w:rPr>
        <w:t>Step 3:</w:t>
      </w:r>
      <w:r>
        <w:rPr/>
        <w:t xml:space="preserve"> Verify hydraulic pump has stopped rotating (listen and observe).</w:t>
      </w:r>
    </w:p>
    <w:p>
      <w:pPr>
        <w:pStyle w:val="BodyText"/>
        <w:bidi w:val="0"/>
        <w:rPr/>
      </w:pPr>
      <w:r>
        <w:rPr>
          <w:b/>
        </w:rPr>
        <w:t>Step 4:</w:t>
      </w:r>
      <w:r>
        <w:rPr/>
        <w:t xml:space="preserve"> Check the hydraulic system pressure gauge on the HPU panel. The gauge should read zero. If it does not read zero within 3 minutes, there may be a check valve holding pressure in a branch circuit.</w:t>
      </w:r>
    </w:p>
    <w:p>
      <w:pPr>
        <w:pStyle w:val="BodyText"/>
        <w:bidi w:val="0"/>
        <w:rPr/>
      </w:pPr>
      <w:r>
        <w:rPr>
          <w:b/>
        </w:rPr>
        <w:t>Step 5:</w:t>
      </w:r>
      <w:r>
        <w:rPr/>
        <w:t xml:space="preserve"> To release trapped pressure in individual cylinders, locate the manual pressure release valve for the specific circuit (refer to hydraulic circuit diagram in Chapter 11). Slowly crack the manual release valve open (maximum 1/4 turn) and allow pressure to equalize over approximately 30 seconds. Do not fully open pressure release valves rapidly.</w:t>
      </w:r>
    </w:p>
    <w:p>
      <w:pPr>
        <w:pStyle w:val="BodyText"/>
        <w:bidi w:val="0"/>
        <w:rPr/>
      </w:pPr>
      <w:r>
        <w:rPr>
          <w:b/>
        </w:rPr>
        <w:t>Step 6:</w:t>
      </w:r>
      <w:r>
        <w:rPr/>
        <w:t xml:space="preserve"> Verify zero pressure on all pressure gauges before disconnecting any lines.</w:t>
      </w:r>
    </w:p>
    <w:p>
      <w:pPr>
        <w:pStyle w:val="BodyText"/>
        <w:bidi w:val="0"/>
        <w:rPr/>
      </w:pPr>
      <w:r>
        <w:rPr>
          <w:b/>
        </w:rPr>
        <w:t>Step 7:</w:t>
      </w:r>
      <w:r>
        <w:rPr/>
        <w:t xml:space="preserve"> When disconnecting a hydraulic fitting, use both hands — one to brace the fitting, one to turn the nut. Even at zero pressure, residual oil will drain from the line. Have absorbent material and a drain container ready.</w:t>
      </w:r>
    </w:p>
    <w:p>
      <w:pPr>
        <w:pStyle w:val="BodyText"/>
        <w:bidi w:val="0"/>
        <w:rPr/>
      </w:pPr>
      <w:r>
        <w:rPr>
          <w:b/>
        </w:rPr>
        <w:t>Step 8:</w:t>
      </w:r>
      <w:r>
        <w:rPr/>
        <w:t xml:space="preserve"> Cap open hydraulic fittings immediately after disconnection to prevent contamination.</w:t>
      </w:r>
    </w:p>
    <w:p>
      <w:pPr>
        <w:pStyle w:val="Heading3"/>
        <w:bidi w:val="0"/>
        <w:ind w:hanging="0" w:start="0"/>
        <w:rPr/>
      </w:pPr>
      <w:r>
        <w:rPr/>
        <w:t>2.6.3 Hot Oil Burns</w:t>
      </w:r>
    </w:p>
    <w:p>
      <w:pPr>
        <w:pStyle w:val="BodyText"/>
        <w:bidi w:val="0"/>
        <w:rPr/>
      </w:pPr>
      <w:r>
        <w:rPr/>
        <w:t>During normal operation, hydraulic oil temperature in the BC-500X system reaches 40–50°C (104–122°F). After prolonged operation under heavy load, temperatures can reach 60°C (140°F). Contact with hot hydraulic oil causes thermal burns.</w:t>
      </w:r>
    </w:p>
    <w:p>
      <w:pPr>
        <w:pStyle w:val="BodyText"/>
        <w:bidi w:val="0"/>
        <w:rPr/>
      </w:pPr>
      <w:r>
        <w:rPr>
          <w:b/>
        </w:rPr>
        <w:t>Prevention:</w:t>
      </w:r>
    </w:p>
    <w:p>
      <w:pPr>
        <w:pStyle w:val="BodyText"/>
        <w:numPr>
          <w:ilvl w:val="0"/>
          <w:numId w:val="62"/>
        </w:numPr>
        <w:tabs>
          <w:tab w:val="clear" w:pos="709"/>
          <w:tab w:val="left" w:pos="709" w:leader="none"/>
        </w:tabs>
        <w:bidi w:val="0"/>
        <w:ind w:hanging="283" w:start="709"/>
        <w:rPr/>
      </w:pPr>
      <w:r>
        <w:rPr/>
        <w:t>Allow the hydraulic system to cool for a minimum of 30 minutes after machine shutdown before draining or disconnecting hydraulic lines</w:t>
      </w:r>
    </w:p>
    <w:p>
      <w:pPr>
        <w:pStyle w:val="BodyText"/>
        <w:numPr>
          <w:ilvl w:val="0"/>
          <w:numId w:val="62"/>
        </w:numPr>
        <w:tabs>
          <w:tab w:val="clear" w:pos="709"/>
          <w:tab w:val="left" w:pos="709" w:leader="none"/>
        </w:tabs>
        <w:bidi w:val="0"/>
        <w:ind w:hanging="283" w:start="709"/>
        <w:rPr/>
      </w:pPr>
      <w:r>
        <w:rPr/>
        <w:t>Check oil temperature on the HPU temperature gauge before opening any hydraulic circuit</w:t>
      </w:r>
    </w:p>
    <w:p>
      <w:pPr>
        <w:pStyle w:val="BodyText"/>
        <w:numPr>
          <w:ilvl w:val="0"/>
          <w:numId w:val="62"/>
        </w:numPr>
        <w:tabs>
          <w:tab w:val="clear" w:pos="709"/>
          <w:tab w:val="left" w:pos="709" w:leader="none"/>
        </w:tabs>
        <w:bidi w:val="0"/>
        <w:ind w:hanging="283" w:start="709"/>
        <w:rPr/>
      </w:pPr>
      <w:r>
        <w:rPr/>
        <w:t>Wear chemical-resistant, heat-resistant gloves when working with hydraulic oil</w:t>
      </w:r>
    </w:p>
    <w:p>
      <w:pPr>
        <w:pStyle w:val="BodyText"/>
        <w:numPr>
          <w:ilvl w:val="0"/>
          <w:numId w:val="62"/>
        </w:numPr>
        <w:tabs>
          <w:tab w:val="clear" w:pos="709"/>
          <w:tab w:val="left" w:pos="709" w:leader="none"/>
        </w:tabs>
        <w:bidi w:val="0"/>
        <w:ind w:hanging="283" w:start="709"/>
        <w:rPr/>
      </w:pPr>
      <w:r>
        <w:rPr/>
        <w:t>Have absorbent spill materials readily available</w:t>
      </w:r>
    </w:p>
    <w:p>
      <w:pPr>
        <w:pStyle w:val="BodyText"/>
        <w:bidi w:val="0"/>
        <w:rPr/>
      </w:pPr>
      <w:r>
        <w:rPr>
          <w:b/>
        </w:rPr>
        <w:t>Oil Spill and Fire Hazard:</w:t>
      </w:r>
      <w:r>
        <w:rPr/>
        <w:t> Hydraulic oil is combustible. The flash point of the specified ISO 46 hydraulic oil is approximately 200°C (392°F). Under normal circumstances, oil is not in contact with ignition sources. However:</w:t>
      </w:r>
    </w:p>
    <w:p>
      <w:pPr>
        <w:pStyle w:val="BodyText"/>
        <w:numPr>
          <w:ilvl w:val="0"/>
          <w:numId w:val="63"/>
        </w:numPr>
        <w:tabs>
          <w:tab w:val="clear" w:pos="709"/>
          <w:tab w:val="left" w:pos="709" w:leader="none"/>
        </w:tabs>
        <w:bidi w:val="0"/>
        <w:ind w:hanging="283" w:start="709"/>
        <w:rPr/>
      </w:pPr>
      <w:r>
        <w:rPr/>
        <w:t>Keep cutting sparks away from the hydraulic power unit</w:t>
      </w:r>
    </w:p>
    <w:p>
      <w:pPr>
        <w:pStyle w:val="BodyText"/>
        <w:numPr>
          <w:ilvl w:val="0"/>
          <w:numId w:val="63"/>
        </w:numPr>
        <w:tabs>
          <w:tab w:val="clear" w:pos="709"/>
          <w:tab w:val="left" w:pos="709" w:leader="none"/>
        </w:tabs>
        <w:bidi w:val="0"/>
        <w:ind w:hanging="283" w:start="709"/>
        <w:rPr/>
      </w:pPr>
      <w:r>
        <w:rPr/>
        <w:t>In the event of a hydraulic oil fire, use CO₂ or dry chemical extinguisher. Do NOT use water.</w:t>
      </w:r>
    </w:p>
    <w:p>
      <w:pPr>
        <w:pStyle w:val="BodyText"/>
        <w:numPr>
          <w:ilvl w:val="0"/>
          <w:numId w:val="63"/>
        </w:numPr>
        <w:tabs>
          <w:tab w:val="clear" w:pos="709"/>
          <w:tab w:val="left" w:pos="709" w:leader="none"/>
        </w:tabs>
        <w:bidi w:val="0"/>
        <w:ind w:hanging="283" w:start="709"/>
        <w:rPr/>
      </w:pPr>
      <w:r>
        <w:rPr/>
        <w:t>Clean up oil spills immediately. Oily floors create slip hazards and fire hazards.</w:t>
      </w:r>
    </w:p>
    <w:p>
      <w:pPr>
        <w:pStyle w:val="HorizontalLine"/>
        <w:bidi w:val="0"/>
        <w:rPr/>
      </w:pPr>
      <w:r>
        <w:rPr/>
      </w:r>
    </w:p>
    <w:p>
      <w:pPr>
        <w:pStyle w:val="Heading2"/>
        <w:bidi w:val="0"/>
        <w:ind w:hanging="0" w:start="0"/>
        <w:rPr/>
      </w:pPr>
      <w:r>
        <w:rPr/>
        <w:t>2.7 Pneumatic System Safety</w:t>
      </w:r>
    </w:p>
    <w:p>
      <w:pPr>
        <w:pStyle w:val="BodyText"/>
        <w:bidi w:val="0"/>
        <w:rPr/>
      </w:pPr>
      <w:r>
        <w:rPr/>
        <w:t>The BC-500X pneumatic system operates at 6 bar (87 psi) supply pressure. Pneumatic hazards include:</w:t>
      </w:r>
    </w:p>
    <w:p>
      <w:pPr>
        <w:pStyle w:val="BodyText"/>
        <w:bidi w:val="0"/>
        <w:rPr/>
      </w:pPr>
      <w:r>
        <w:rPr>
          <w:b/>
        </w:rPr>
        <w:t>Compressed Air Injection:</w:t>
      </w:r>
      <w:r>
        <w:rPr/>
        <w:t> Compressed air directed at the skin can force air under the skin, causing air embolism. Never use compressed air to clean clothing or skin. Never use compressed air to "blow off" chips unless using a properly reduced pressure (maximum 30 psi / 2 bar) and with appropriate chip guards in place.</w:t>
      </w:r>
    </w:p>
    <w:p>
      <w:pPr>
        <w:pStyle w:val="BodyText"/>
        <w:bidi w:val="0"/>
        <w:rPr/>
      </w:pPr>
      <w:r>
        <w:rPr>
          <w:b/>
        </w:rPr>
        <w:t>Flying Projectiles:</w:t>
      </w:r>
      <w:r>
        <w:rPr/>
        <w:t> When a pneumatic line is disconnected under pressure, loose fittings can become projectiles. Always depressurize the pneumatic circuit (close the isolation valve and bleed the circuit) before disconnecting fittings.</w:t>
      </w:r>
    </w:p>
    <w:p>
      <w:pPr>
        <w:pStyle w:val="BodyText"/>
        <w:bidi w:val="0"/>
        <w:rPr/>
      </w:pPr>
      <w:r>
        <w:rPr>
          <w:b/>
        </w:rPr>
        <w:t>De-pressurization Procedure for Pneumatic System:</w:t>
      </w:r>
    </w:p>
    <w:p>
      <w:pPr>
        <w:pStyle w:val="BodyText"/>
        <w:numPr>
          <w:ilvl w:val="0"/>
          <w:numId w:val="64"/>
        </w:numPr>
        <w:tabs>
          <w:tab w:val="clear" w:pos="709"/>
          <w:tab w:val="left" w:pos="709" w:leader="none"/>
        </w:tabs>
        <w:bidi w:val="0"/>
        <w:ind w:hanging="283" w:start="709"/>
        <w:rPr/>
      </w:pPr>
      <w:r>
        <w:rPr/>
        <w:t>Close the pneumatic isolation valve (LOTO).</w:t>
      </w:r>
    </w:p>
    <w:p>
      <w:pPr>
        <w:pStyle w:val="BodyText"/>
        <w:numPr>
          <w:ilvl w:val="0"/>
          <w:numId w:val="64"/>
        </w:numPr>
        <w:tabs>
          <w:tab w:val="clear" w:pos="709"/>
          <w:tab w:val="left" w:pos="709" w:leader="none"/>
        </w:tabs>
        <w:bidi w:val="0"/>
        <w:ind w:hanging="283" w:start="709"/>
        <w:rPr/>
      </w:pPr>
      <w:r>
        <w:rPr/>
        <w:t>Slowly open the manual bleed valve adjacent to the isolation valve.</w:t>
      </w:r>
    </w:p>
    <w:p>
      <w:pPr>
        <w:pStyle w:val="BodyText"/>
        <w:numPr>
          <w:ilvl w:val="0"/>
          <w:numId w:val="64"/>
        </w:numPr>
        <w:tabs>
          <w:tab w:val="clear" w:pos="709"/>
          <w:tab w:val="left" w:pos="709" w:leader="none"/>
        </w:tabs>
        <w:bidi w:val="0"/>
        <w:ind w:hanging="283" w:start="709"/>
        <w:rPr/>
      </w:pPr>
      <w:r>
        <w:rPr/>
        <w:t>Allow pressure to bleed down over 10–15 seconds.</w:t>
      </w:r>
    </w:p>
    <w:p>
      <w:pPr>
        <w:pStyle w:val="BodyText"/>
        <w:numPr>
          <w:ilvl w:val="0"/>
          <w:numId w:val="64"/>
        </w:numPr>
        <w:tabs>
          <w:tab w:val="clear" w:pos="709"/>
          <w:tab w:val="left" w:pos="709" w:leader="none"/>
        </w:tabs>
        <w:bidi w:val="0"/>
        <w:ind w:hanging="283" w:start="709"/>
        <w:rPr/>
      </w:pPr>
      <w:r>
        <w:rPr/>
        <w:t>Verify zero pressure on the pneumatic system pressure gauge.</w:t>
      </w:r>
    </w:p>
    <w:p>
      <w:pPr>
        <w:pStyle w:val="BodyText"/>
        <w:numPr>
          <w:ilvl w:val="0"/>
          <w:numId w:val="64"/>
        </w:numPr>
        <w:tabs>
          <w:tab w:val="clear" w:pos="709"/>
          <w:tab w:val="left" w:pos="709" w:leader="none"/>
        </w:tabs>
        <w:bidi w:val="0"/>
        <w:ind w:hanging="283" w:start="709"/>
        <w:rPr/>
      </w:pPr>
      <w:r>
        <w:rPr/>
        <w:t>Disconnect fittings with hands clear of the fitting face.</w:t>
      </w:r>
    </w:p>
    <w:p>
      <w:pPr>
        <w:pStyle w:val="BodyText"/>
        <w:bidi w:val="0"/>
        <w:rPr/>
      </w:pPr>
      <w:r>
        <w:rPr>
          <w:b/>
        </w:rPr>
        <w:t>Stored Pneumatic Energy:</w:t>
      </w:r>
      <w:r>
        <w:rPr/>
        <w:t> Pneumatic accumulators (if equipped) and pneumatic cylinders retain pressure after the isolation valve is closed. The bleed valve releases pressure from the supply side but may not release pressure from:</w:t>
      </w:r>
    </w:p>
    <w:p>
      <w:pPr>
        <w:pStyle w:val="BodyText"/>
        <w:numPr>
          <w:ilvl w:val="0"/>
          <w:numId w:val="65"/>
        </w:numPr>
        <w:tabs>
          <w:tab w:val="clear" w:pos="709"/>
          <w:tab w:val="left" w:pos="709" w:leader="none"/>
        </w:tabs>
        <w:bidi w:val="0"/>
        <w:ind w:hanging="283" w:start="709"/>
        <w:rPr/>
      </w:pPr>
      <w:r>
        <w:rPr/>
        <w:t>Pneumatic cylinders in the tool unclamping circuit (air cylinder holds tool release position)</w:t>
      </w:r>
    </w:p>
    <w:p>
      <w:pPr>
        <w:pStyle w:val="BodyText"/>
        <w:numPr>
          <w:ilvl w:val="0"/>
          <w:numId w:val="65"/>
        </w:numPr>
        <w:tabs>
          <w:tab w:val="clear" w:pos="709"/>
          <w:tab w:val="left" w:pos="709" w:leader="none"/>
        </w:tabs>
        <w:bidi w:val="0"/>
        <w:ind w:hanging="283" w:start="709"/>
        <w:rPr/>
      </w:pPr>
      <w:r>
        <w:rPr/>
        <w:t>Any pneumatic circuit with a check valve on the outlet</w:t>
      </w:r>
    </w:p>
    <w:p>
      <w:pPr>
        <w:pStyle w:val="BodyText"/>
        <w:bidi w:val="0"/>
        <w:rPr/>
      </w:pPr>
      <w:r>
        <w:rPr/>
        <w:t>After bleeding the supply, manually cycle each pneumatic device by pressing the manual override button on the solenoid valve (machine must be in LOTO state) to verify all cylinders have released their stored energy.</w:t>
      </w:r>
    </w:p>
    <w:p>
      <w:pPr>
        <w:pStyle w:val="HorizontalLine"/>
        <w:bidi w:val="0"/>
        <w:rPr/>
      </w:pPr>
      <w:r>
        <w:rPr/>
      </w:r>
    </w:p>
    <w:p>
      <w:pPr>
        <w:pStyle w:val="Heading2"/>
        <w:bidi w:val="0"/>
        <w:ind w:hanging="0" w:start="0"/>
        <w:rPr/>
      </w:pPr>
      <w:r>
        <w:rPr/>
        <w:t>2.8 Coolant and Chemical Hazards</w:t>
      </w:r>
    </w:p>
    <w:p>
      <w:pPr>
        <w:pStyle w:val="Heading3"/>
        <w:bidi w:val="0"/>
        <w:ind w:hanging="0" w:start="0"/>
        <w:rPr/>
      </w:pPr>
      <w:r>
        <w:rPr/>
        <w:t>2.8.1 Metalworking Fluid Health Hazards</w:t>
      </w:r>
    </w:p>
    <w:p>
      <w:pPr>
        <w:pStyle w:val="BodyText"/>
        <w:bidi w:val="0"/>
        <w:rPr/>
      </w:pPr>
      <w:r>
        <w:rPr/>
        <w:t>The water-soluble metalworking fluids used in the BC-500X are generally of low acute toxicity when properly maintained. However, prolonged skin contact and inhalation of mist from metalworking fluids present significant health risks:</w:t>
      </w:r>
    </w:p>
    <w:p>
      <w:pPr>
        <w:pStyle w:val="BodyText"/>
        <w:bidi w:val="0"/>
        <w:rPr/>
      </w:pPr>
      <w:r>
        <w:rPr>
          <w:b/>
        </w:rPr>
        <w:t>Dermatitis:</w:t>
      </w:r>
      <w:r>
        <w:rPr/>
        <w:t> Prolonged skin contact with metalworking fluid can cause:</w:t>
      </w:r>
    </w:p>
    <w:p>
      <w:pPr>
        <w:pStyle w:val="BodyText"/>
        <w:numPr>
          <w:ilvl w:val="0"/>
          <w:numId w:val="66"/>
        </w:numPr>
        <w:tabs>
          <w:tab w:val="clear" w:pos="709"/>
          <w:tab w:val="left" w:pos="709" w:leader="none"/>
        </w:tabs>
        <w:bidi w:val="0"/>
        <w:ind w:hanging="283" w:start="709"/>
        <w:rPr/>
      </w:pPr>
      <w:r>
        <w:rPr/>
        <w:t>Contact dermatitis (irritant type): red, dry, cracked skin; usually on hands and forearms</w:t>
      </w:r>
    </w:p>
    <w:p>
      <w:pPr>
        <w:pStyle w:val="BodyText"/>
        <w:numPr>
          <w:ilvl w:val="0"/>
          <w:numId w:val="66"/>
        </w:numPr>
        <w:tabs>
          <w:tab w:val="clear" w:pos="709"/>
          <w:tab w:val="left" w:pos="709" w:leader="none"/>
        </w:tabs>
        <w:bidi w:val="0"/>
        <w:ind w:hanging="283" w:start="709"/>
        <w:rPr/>
      </w:pPr>
      <w:r>
        <w:rPr/>
        <w:t>Allergic contact dermatitis: immune response to fluid components; can spread beyond contact area</w:t>
      </w:r>
    </w:p>
    <w:p>
      <w:pPr>
        <w:pStyle w:val="BodyText"/>
        <w:bidi w:val="0"/>
        <w:rPr/>
      </w:pPr>
      <w:r>
        <w:rPr/>
        <w:t>Prevention: Wear nitrile gloves during coolant handling. Apply a barrier cream before work. Wash hands thoroughly with soap and water after coolant contact. Do not use solvent to clean skin.</w:t>
      </w:r>
    </w:p>
    <w:p>
      <w:pPr>
        <w:pStyle w:val="BodyText"/>
        <w:bidi w:val="0"/>
        <w:rPr/>
      </w:pPr>
      <w:r>
        <w:rPr>
          <w:b/>
        </w:rPr>
        <w:t>Respiratory Hazards:</w:t>
      </w:r>
      <w:r>
        <w:rPr/>
        <w:t> Metalworking fluid mist is generated during machining operations. The BC-500X enclosure contains mist during operation, but residual mist exits when the work zone door is opened. Prolonged inhalation exposure has been associated with:</w:t>
      </w:r>
    </w:p>
    <w:p>
      <w:pPr>
        <w:pStyle w:val="BodyText"/>
        <w:numPr>
          <w:ilvl w:val="0"/>
          <w:numId w:val="67"/>
        </w:numPr>
        <w:tabs>
          <w:tab w:val="clear" w:pos="709"/>
          <w:tab w:val="left" w:pos="709" w:leader="none"/>
        </w:tabs>
        <w:bidi w:val="0"/>
        <w:ind w:hanging="283" w:start="709"/>
        <w:rPr/>
      </w:pPr>
      <w:r>
        <w:rPr/>
        <w:t>Respiratory irritation</w:t>
      </w:r>
    </w:p>
    <w:p>
      <w:pPr>
        <w:pStyle w:val="BodyText"/>
        <w:numPr>
          <w:ilvl w:val="0"/>
          <w:numId w:val="67"/>
        </w:numPr>
        <w:tabs>
          <w:tab w:val="clear" w:pos="709"/>
          <w:tab w:val="left" w:pos="709" w:leader="none"/>
        </w:tabs>
        <w:bidi w:val="0"/>
        <w:ind w:hanging="283" w:start="709"/>
        <w:rPr/>
      </w:pPr>
      <w:r>
        <w:rPr/>
        <w:t>Hypersensitivity pneumonitis (occupational asthma)</w:t>
      </w:r>
    </w:p>
    <w:p>
      <w:pPr>
        <w:pStyle w:val="BodyText"/>
        <w:numPr>
          <w:ilvl w:val="0"/>
          <w:numId w:val="67"/>
        </w:numPr>
        <w:tabs>
          <w:tab w:val="clear" w:pos="709"/>
          <w:tab w:val="left" w:pos="709" w:leader="none"/>
        </w:tabs>
        <w:bidi w:val="0"/>
        <w:ind w:hanging="283" w:start="709"/>
        <w:rPr/>
      </w:pPr>
      <w:r>
        <w:rPr/>
        <w:t>In historical literature (with contaminated fluids), lipoid pneumonia</w:t>
      </w:r>
    </w:p>
    <w:p>
      <w:pPr>
        <w:pStyle w:val="BodyText"/>
        <w:bidi w:val="0"/>
        <w:rPr/>
      </w:pPr>
      <w:r>
        <w:rPr/>
        <w:t>Prevention: Ensure the machine mist collector (optional accessory) is operating correctly. Do not open the work zone door unnecessarily during cutting. Maintain coolant concentration and biocide levels per Chapter 12 to minimize microbial contamination and nitrosamine formation.</w:t>
      </w:r>
    </w:p>
    <w:p>
      <w:pPr>
        <w:pStyle w:val="BodyText"/>
        <w:bidi w:val="0"/>
        <w:rPr/>
      </w:pPr>
      <w:r>
        <w:rPr>
          <w:b/>
        </w:rPr>
        <w:t>Bacterial Contamination:</w:t>
      </w:r>
      <w:r>
        <w:rPr/>
        <w:t> Metalworking fluids, particularly water-based semi-synthetic and synthetic fluids, are susceptible to bacterial and fungal contamination. Signs of contamination include:</w:t>
      </w:r>
    </w:p>
    <w:p>
      <w:pPr>
        <w:pStyle w:val="BodyText"/>
        <w:numPr>
          <w:ilvl w:val="0"/>
          <w:numId w:val="68"/>
        </w:numPr>
        <w:tabs>
          <w:tab w:val="clear" w:pos="709"/>
          <w:tab w:val="left" w:pos="709" w:leader="none"/>
        </w:tabs>
        <w:bidi w:val="0"/>
        <w:ind w:hanging="283" w:start="709"/>
        <w:rPr/>
      </w:pPr>
      <w:r>
        <w:rPr/>
        <w:t>Rancid or "Monday morning" odor</w:t>
      </w:r>
    </w:p>
    <w:p>
      <w:pPr>
        <w:pStyle w:val="BodyText"/>
        <w:numPr>
          <w:ilvl w:val="0"/>
          <w:numId w:val="68"/>
        </w:numPr>
        <w:tabs>
          <w:tab w:val="clear" w:pos="709"/>
          <w:tab w:val="left" w:pos="709" w:leader="none"/>
        </w:tabs>
        <w:bidi w:val="0"/>
        <w:ind w:hanging="283" w:start="709"/>
        <w:rPr/>
      </w:pPr>
      <w:r>
        <w:rPr/>
        <w:t>Slimy or discolored fluid</w:t>
      </w:r>
    </w:p>
    <w:p>
      <w:pPr>
        <w:pStyle w:val="BodyText"/>
        <w:numPr>
          <w:ilvl w:val="0"/>
          <w:numId w:val="68"/>
        </w:numPr>
        <w:tabs>
          <w:tab w:val="clear" w:pos="709"/>
          <w:tab w:val="left" w:pos="709" w:leader="none"/>
        </w:tabs>
        <w:bidi w:val="0"/>
        <w:ind w:hanging="283" w:start="709"/>
        <w:rPr/>
      </w:pPr>
      <w:r>
        <w:rPr/>
        <w:t>pH below 8.5</w:t>
      </w:r>
    </w:p>
    <w:p>
      <w:pPr>
        <w:pStyle w:val="BodyText"/>
        <w:bidi w:val="0"/>
        <w:rPr/>
      </w:pPr>
      <w:r>
        <w:rPr/>
        <w:t>Contaminated fluid can cause:</w:t>
      </w:r>
    </w:p>
    <w:p>
      <w:pPr>
        <w:pStyle w:val="BodyText"/>
        <w:numPr>
          <w:ilvl w:val="0"/>
          <w:numId w:val="69"/>
        </w:numPr>
        <w:tabs>
          <w:tab w:val="clear" w:pos="709"/>
          <w:tab w:val="left" w:pos="709" w:leader="none"/>
        </w:tabs>
        <w:bidi w:val="0"/>
        <w:ind w:hanging="283" w:start="709"/>
        <w:rPr/>
      </w:pPr>
      <w:r>
        <w:rPr/>
        <w:t>Severe skin and eye irritation</w:t>
      </w:r>
    </w:p>
    <w:p>
      <w:pPr>
        <w:pStyle w:val="BodyText"/>
        <w:numPr>
          <w:ilvl w:val="0"/>
          <w:numId w:val="69"/>
        </w:numPr>
        <w:tabs>
          <w:tab w:val="clear" w:pos="709"/>
          <w:tab w:val="left" w:pos="709" w:leader="none"/>
        </w:tabs>
        <w:bidi w:val="0"/>
        <w:ind w:hanging="283" w:start="709"/>
        <w:rPr/>
      </w:pPr>
      <w:r>
        <w:rPr/>
        <w:t>Respiratory problems from inhaling contaminated mist</w:t>
      </w:r>
    </w:p>
    <w:p>
      <w:pPr>
        <w:pStyle w:val="BodyText"/>
        <w:numPr>
          <w:ilvl w:val="0"/>
          <w:numId w:val="69"/>
        </w:numPr>
        <w:tabs>
          <w:tab w:val="clear" w:pos="709"/>
          <w:tab w:val="left" w:pos="709" w:leader="none"/>
        </w:tabs>
        <w:bidi w:val="0"/>
        <w:ind w:hanging="283" w:start="709"/>
        <w:rPr/>
      </w:pPr>
      <w:r>
        <w:rPr/>
        <w:t>Increased corrosion of machine surfaces</w:t>
      </w:r>
    </w:p>
    <w:p>
      <w:pPr>
        <w:pStyle w:val="BodyText"/>
        <w:bidi w:val="0"/>
        <w:rPr/>
      </w:pPr>
      <w:r>
        <w:rPr/>
        <w:t>Testing and treatment of metalworking fluid is described in Chapter 12.</w:t>
      </w:r>
    </w:p>
    <w:p>
      <w:pPr>
        <w:pStyle w:val="Heading3"/>
        <w:bidi w:val="0"/>
        <w:ind w:hanging="0" w:start="0"/>
        <w:rPr/>
      </w:pPr>
      <w:r>
        <w:rPr/>
        <w:t>2.8.2 Coolant Concentrate Handling</w:t>
      </w:r>
    </w:p>
    <w:p>
      <w:pPr>
        <w:pStyle w:val="BodyText"/>
        <w:bidi w:val="0"/>
        <w:rPr/>
      </w:pPr>
      <w:r>
        <w:rPr/>
        <w:t>Metalworking fluid concentrate (before dilution) is significantly more hazardous than the diluted working fluid. Concentrated fluid can:</w:t>
      </w:r>
    </w:p>
    <w:p>
      <w:pPr>
        <w:pStyle w:val="BodyText"/>
        <w:numPr>
          <w:ilvl w:val="0"/>
          <w:numId w:val="70"/>
        </w:numPr>
        <w:tabs>
          <w:tab w:val="clear" w:pos="709"/>
          <w:tab w:val="left" w:pos="709" w:leader="none"/>
        </w:tabs>
        <w:bidi w:val="0"/>
        <w:ind w:hanging="283" w:start="709"/>
        <w:rPr/>
      </w:pPr>
      <w:r>
        <w:rPr/>
        <w:t>Cause severe skin irritation and chemical burns to eyes</w:t>
      </w:r>
    </w:p>
    <w:p>
      <w:pPr>
        <w:pStyle w:val="BodyText"/>
        <w:numPr>
          <w:ilvl w:val="0"/>
          <w:numId w:val="70"/>
        </w:numPr>
        <w:tabs>
          <w:tab w:val="clear" w:pos="709"/>
          <w:tab w:val="left" w:pos="709" w:leader="none"/>
        </w:tabs>
        <w:bidi w:val="0"/>
        <w:ind w:hanging="283" w:start="709"/>
        <w:rPr/>
      </w:pPr>
      <w:r>
        <w:rPr/>
        <w:t>Cause respiratory tract irritation if inhaled directly</w:t>
      </w:r>
    </w:p>
    <w:p>
      <w:pPr>
        <w:pStyle w:val="BodyText"/>
        <w:bidi w:val="0"/>
        <w:rPr/>
      </w:pPr>
      <w:r>
        <w:rPr/>
        <w:t>When handling coolant concentrate:</w:t>
      </w:r>
    </w:p>
    <w:p>
      <w:pPr>
        <w:pStyle w:val="BodyText"/>
        <w:numPr>
          <w:ilvl w:val="0"/>
          <w:numId w:val="71"/>
        </w:numPr>
        <w:tabs>
          <w:tab w:val="clear" w:pos="709"/>
          <w:tab w:val="left" w:pos="709" w:leader="none"/>
        </w:tabs>
        <w:bidi w:val="0"/>
        <w:ind w:hanging="283" w:start="709"/>
        <w:rPr/>
      </w:pPr>
      <w:r>
        <w:rPr/>
        <w:t>Always wear nitrile or neoprene gloves (minimum)</w:t>
      </w:r>
    </w:p>
    <w:p>
      <w:pPr>
        <w:pStyle w:val="BodyText"/>
        <w:numPr>
          <w:ilvl w:val="0"/>
          <w:numId w:val="71"/>
        </w:numPr>
        <w:tabs>
          <w:tab w:val="clear" w:pos="709"/>
          <w:tab w:val="left" w:pos="709" w:leader="none"/>
        </w:tabs>
        <w:bidi w:val="0"/>
        <w:ind w:hanging="283" w:start="709"/>
        <w:rPr/>
      </w:pPr>
      <w:r>
        <w:rPr/>
        <w:t>Wear a face shield</w:t>
      </w:r>
    </w:p>
    <w:p>
      <w:pPr>
        <w:pStyle w:val="BodyText"/>
        <w:numPr>
          <w:ilvl w:val="0"/>
          <w:numId w:val="71"/>
        </w:numPr>
        <w:tabs>
          <w:tab w:val="clear" w:pos="709"/>
          <w:tab w:val="left" w:pos="709" w:leader="none"/>
        </w:tabs>
        <w:bidi w:val="0"/>
        <w:ind w:hanging="283" w:start="709"/>
        <w:rPr/>
      </w:pPr>
      <w:r>
        <w:rPr/>
        <w:t>Work in a well-ventilated area</w:t>
      </w:r>
    </w:p>
    <w:p>
      <w:pPr>
        <w:pStyle w:val="BodyText"/>
        <w:numPr>
          <w:ilvl w:val="0"/>
          <w:numId w:val="71"/>
        </w:numPr>
        <w:tabs>
          <w:tab w:val="clear" w:pos="709"/>
          <w:tab w:val="left" w:pos="709" w:leader="none"/>
        </w:tabs>
        <w:bidi w:val="0"/>
        <w:ind w:hanging="283" w:start="709"/>
        <w:rPr/>
      </w:pPr>
      <w:r>
        <w:rPr/>
        <w:t>Review the Safety Data Sheet (SDS) for the specific product</w:t>
      </w:r>
    </w:p>
    <w:p>
      <w:pPr>
        <w:pStyle w:val="BodyText"/>
        <w:bidi w:val="0"/>
        <w:rPr/>
      </w:pPr>
      <w:r>
        <w:rPr>
          <w:b/>
        </w:rPr>
        <w:t>First Aid — Eye Contact:</w:t>
      </w:r>
      <w:r>
        <w:rPr/>
        <w:t xml:space="preserve"> Immediately flush eyes with large amounts of clean water for 15 minutes. Seek medical attention.</w:t>
      </w:r>
    </w:p>
    <w:p>
      <w:pPr>
        <w:pStyle w:val="BodyText"/>
        <w:bidi w:val="0"/>
        <w:rPr/>
      </w:pPr>
      <w:r>
        <w:rPr>
          <w:b/>
        </w:rPr>
        <w:t>First Aid — Skin Contact:</w:t>
      </w:r>
      <w:r>
        <w:rPr/>
        <w:t xml:space="preserve"> Remove contaminated clothing. Wash affected area with soap and water for 15 minutes. If irritation persists, seek medical attention.</w:t>
      </w:r>
    </w:p>
    <w:p>
      <w:pPr>
        <w:pStyle w:val="BodyText"/>
        <w:bidi w:val="0"/>
        <w:rPr/>
      </w:pPr>
      <w:r>
        <w:rPr>
          <w:b/>
        </w:rPr>
        <w:t>First Aid — Ingestion:</w:t>
      </w:r>
      <w:r>
        <w:rPr/>
        <w:t xml:space="preserve"> Do NOT induce vomiting. Call Poison Control at 1-800-222-1222 (US). Seek medical attention with SDS in hand.</w:t>
      </w:r>
    </w:p>
    <w:p>
      <w:pPr>
        <w:pStyle w:val="Heading3"/>
        <w:bidi w:val="0"/>
        <w:ind w:hanging="0" w:start="0"/>
        <w:rPr/>
      </w:pPr>
      <w:r>
        <w:rPr/>
        <w:t>2.8.3 Hydraulic Oil Hazards</w:t>
      </w:r>
    </w:p>
    <w:p>
      <w:pPr>
        <w:pStyle w:val="BodyText"/>
        <w:bidi w:val="0"/>
        <w:rPr/>
      </w:pPr>
      <w:r>
        <w:rPr/>
        <w:t>Mineral-based hydraulic oil (ISO 46) has low acute toxicity but presents:</w:t>
      </w:r>
    </w:p>
    <w:p>
      <w:pPr>
        <w:pStyle w:val="BodyText"/>
        <w:numPr>
          <w:ilvl w:val="0"/>
          <w:numId w:val="72"/>
        </w:numPr>
        <w:tabs>
          <w:tab w:val="clear" w:pos="709"/>
          <w:tab w:val="left" w:pos="709" w:leader="none"/>
        </w:tabs>
        <w:bidi w:val="0"/>
        <w:ind w:hanging="283" w:start="709"/>
        <w:rPr/>
      </w:pPr>
      <w:r>
        <w:rPr/>
        <w:t>Skin and eye irritant</w:t>
      </w:r>
    </w:p>
    <w:p>
      <w:pPr>
        <w:pStyle w:val="BodyText"/>
        <w:numPr>
          <w:ilvl w:val="0"/>
          <w:numId w:val="72"/>
        </w:numPr>
        <w:tabs>
          <w:tab w:val="clear" w:pos="709"/>
          <w:tab w:val="left" w:pos="709" w:leader="none"/>
        </w:tabs>
        <w:bidi w:val="0"/>
        <w:ind w:hanging="283" w:start="709"/>
        <w:rPr/>
      </w:pPr>
      <w:r>
        <w:rPr/>
        <w:t>Combustion hazard (flash point ~200°C)</w:t>
      </w:r>
    </w:p>
    <w:p>
      <w:pPr>
        <w:pStyle w:val="BodyText"/>
        <w:numPr>
          <w:ilvl w:val="0"/>
          <w:numId w:val="72"/>
        </w:numPr>
        <w:tabs>
          <w:tab w:val="clear" w:pos="709"/>
          <w:tab w:val="left" w:pos="709" w:leader="none"/>
        </w:tabs>
        <w:bidi w:val="0"/>
        <w:ind w:hanging="283" w:start="709"/>
        <w:rPr/>
      </w:pPr>
      <w:r>
        <w:rPr/>
        <w:t>Environmental hazard (petroleum-based)</w:t>
      </w:r>
    </w:p>
    <w:p>
      <w:pPr>
        <w:pStyle w:val="BodyText"/>
        <w:bidi w:val="0"/>
        <w:rPr/>
      </w:pPr>
      <w:r>
        <w:rPr/>
        <w:t>Biologically degradable hydraulic oil options are available; consult Chapter 11.</w:t>
      </w:r>
    </w:p>
    <w:p>
      <w:pPr>
        <w:pStyle w:val="Heading3"/>
        <w:bidi w:val="0"/>
        <w:ind w:hanging="0" w:start="0"/>
        <w:rPr/>
      </w:pPr>
      <w:r>
        <w:rPr/>
        <w:t>2.8.4 Chemical Storage</w:t>
      </w:r>
    </w:p>
    <w:p>
      <w:pPr>
        <w:pStyle w:val="BodyText"/>
        <w:bidi w:val="0"/>
        <w:rPr/>
      </w:pPr>
      <w:r>
        <w:rPr/>
        <w:t>Store all chemicals used with the BC-500X in designated storage areas with:</w:t>
      </w:r>
    </w:p>
    <w:p>
      <w:pPr>
        <w:pStyle w:val="BodyText"/>
        <w:numPr>
          <w:ilvl w:val="0"/>
          <w:numId w:val="73"/>
        </w:numPr>
        <w:tabs>
          <w:tab w:val="clear" w:pos="709"/>
          <w:tab w:val="left" w:pos="709" w:leader="none"/>
        </w:tabs>
        <w:bidi w:val="0"/>
        <w:ind w:hanging="283" w:start="709"/>
        <w:rPr/>
      </w:pPr>
      <w:r>
        <w:rPr/>
        <w:t>Appropriate secondary containment (spill trays)</w:t>
      </w:r>
    </w:p>
    <w:p>
      <w:pPr>
        <w:pStyle w:val="BodyText"/>
        <w:numPr>
          <w:ilvl w:val="0"/>
          <w:numId w:val="73"/>
        </w:numPr>
        <w:tabs>
          <w:tab w:val="clear" w:pos="709"/>
          <w:tab w:val="left" w:pos="709" w:leader="none"/>
        </w:tabs>
        <w:bidi w:val="0"/>
        <w:ind w:hanging="283" w:start="709"/>
        <w:rPr/>
      </w:pPr>
      <w:r>
        <w:rPr/>
        <w:t>Temperature within storage requirements for each product</w:t>
      </w:r>
    </w:p>
    <w:p>
      <w:pPr>
        <w:pStyle w:val="BodyText"/>
        <w:numPr>
          <w:ilvl w:val="0"/>
          <w:numId w:val="73"/>
        </w:numPr>
        <w:tabs>
          <w:tab w:val="clear" w:pos="709"/>
          <w:tab w:val="left" w:pos="709" w:leader="none"/>
        </w:tabs>
        <w:bidi w:val="0"/>
        <w:ind w:hanging="283" w:start="709"/>
        <w:rPr/>
      </w:pPr>
      <w:r>
        <w:rPr/>
        <w:t>Separation of incompatible chemicals</w:t>
      </w:r>
    </w:p>
    <w:p>
      <w:pPr>
        <w:pStyle w:val="BodyText"/>
        <w:numPr>
          <w:ilvl w:val="0"/>
          <w:numId w:val="73"/>
        </w:numPr>
        <w:tabs>
          <w:tab w:val="clear" w:pos="709"/>
          <w:tab w:val="left" w:pos="709" w:leader="none"/>
        </w:tabs>
        <w:bidi w:val="0"/>
        <w:ind w:hanging="283" w:start="709"/>
        <w:rPr/>
      </w:pPr>
      <w:r>
        <w:rPr/>
        <w:t>Proper labeling per GHS/HazCom 2012</w:t>
      </w:r>
    </w:p>
    <w:p>
      <w:pPr>
        <w:pStyle w:val="HorizontalLine"/>
        <w:bidi w:val="0"/>
        <w:rPr/>
      </w:pPr>
      <w:r>
        <w:rPr/>
      </w:r>
    </w:p>
    <w:p>
      <w:pPr>
        <w:pStyle w:val="Heading2"/>
        <w:bidi w:val="0"/>
        <w:ind w:hanging="0" w:start="0"/>
        <w:rPr/>
      </w:pPr>
      <w:r>
        <w:rPr/>
        <w:t>2.9 Chip and Swarf Hazards</w:t>
      </w:r>
    </w:p>
    <w:p>
      <w:pPr>
        <w:pStyle w:val="BodyText"/>
        <w:bidi w:val="0"/>
        <w:rPr/>
      </w:pPr>
      <w:r>
        <w:rPr/>
        <w:t>Metal chips and swarf generated during machining operations are among the most frequently overlooked hazards in the machine shop environment. The BC-500X generates chips in quantities and forms that present the following hazards:</w:t>
      </w:r>
    </w:p>
    <w:p>
      <w:pPr>
        <w:pStyle w:val="BodyText"/>
        <w:bidi w:val="0"/>
        <w:rPr/>
      </w:pPr>
      <w:r>
        <w:rPr>
          <w:b/>
        </w:rPr>
        <w:t>Cutting Hazards:</w:t>
      </w:r>
      <w:r>
        <w:rPr/>
        <w:t> Metal chips, particularly from steel, stainless steel, and titanium machining, are razor-sharp. Long stringy chips can wrap around extremities. Compressed chip nests in the work zone can spring apart when disturbed, throwing sharp chip shards.</w:t>
      </w:r>
    </w:p>
    <w:p>
      <w:pPr>
        <w:pStyle w:val="BodyText"/>
        <w:bidi w:val="0"/>
        <w:rPr/>
      </w:pPr>
      <w:r>
        <w:rPr>
          <w:b/>
        </w:rPr>
        <w:t>Burns:</w:t>
      </w:r>
      <w:r>
        <w:rPr/>
        <w:t> Freshly generated chips from high-speed machining operations can be extremely hot, particularly from aluminum and brass machining. Do not grab chips by hand immediately after machining.</w:t>
      </w:r>
    </w:p>
    <w:p>
      <w:pPr>
        <w:pStyle w:val="BodyText"/>
        <w:bidi w:val="0"/>
        <w:rPr/>
      </w:pPr>
      <w:r>
        <w:rPr>
          <w:b/>
        </w:rPr>
        <w:t>Eye Hazards:</w:t>
      </w:r>
      <w:r>
        <w:rPr/>
        <w:t> Chip fragments can be ejected from the work zone, particularly when the door is opened immediately after machining. Always wear a face shield when opening the work zone door after machining.</w:t>
      </w:r>
    </w:p>
    <w:p>
      <w:pPr>
        <w:pStyle w:val="BodyText"/>
        <w:bidi w:val="0"/>
        <w:rPr/>
      </w:pPr>
      <w:r>
        <w:rPr>
          <w:b/>
        </w:rPr>
        <w:t>Safe Chip Handling Procedures:</w:t>
      </w:r>
    </w:p>
    <w:p>
      <w:pPr>
        <w:pStyle w:val="BodyText"/>
        <w:numPr>
          <w:ilvl w:val="0"/>
          <w:numId w:val="74"/>
        </w:numPr>
        <w:tabs>
          <w:tab w:val="clear" w:pos="709"/>
          <w:tab w:val="left" w:pos="709" w:leader="none"/>
        </w:tabs>
        <w:bidi w:val="0"/>
        <w:ind w:hanging="283" w:start="709"/>
        <w:rPr/>
      </w:pPr>
      <w:r>
        <w:rPr/>
        <w:t>Never remove chips from the work zone by hand. Use chip hooks, magnetic sweepers (for ferrous materials), or chip brushes.</w:t>
      </w:r>
    </w:p>
    <w:p>
      <w:pPr>
        <w:pStyle w:val="BodyText"/>
        <w:numPr>
          <w:ilvl w:val="0"/>
          <w:numId w:val="74"/>
        </w:numPr>
        <w:tabs>
          <w:tab w:val="clear" w:pos="709"/>
          <w:tab w:val="left" w:pos="709" w:leader="none"/>
        </w:tabs>
        <w:bidi w:val="0"/>
        <w:ind w:hanging="283" w:start="709"/>
        <w:rPr/>
      </w:pPr>
      <w:r>
        <w:rPr/>
        <w:t>Always wear cut-resistant gloves (ANSI Level A4 minimum) when handling chips.</w:t>
      </w:r>
    </w:p>
    <w:p>
      <w:pPr>
        <w:pStyle w:val="BodyText"/>
        <w:numPr>
          <w:ilvl w:val="0"/>
          <w:numId w:val="74"/>
        </w:numPr>
        <w:tabs>
          <w:tab w:val="clear" w:pos="709"/>
          <w:tab w:val="left" w:pos="709" w:leader="none"/>
        </w:tabs>
        <w:bidi w:val="0"/>
        <w:ind w:hanging="283" w:start="709"/>
        <w:rPr/>
      </w:pPr>
      <w:r>
        <w:rPr/>
        <w:t>Use a face shield when opening the work zone door after machining.</w:t>
      </w:r>
    </w:p>
    <w:p>
      <w:pPr>
        <w:pStyle w:val="BodyText"/>
        <w:numPr>
          <w:ilvl w:val="0"/>
          <w:numId w:val="74"/>
        </w:numPr>
        <w:tabs>
          <w:tab w:val="clear" w:pos="709"/>
          <w:tab w:val="left" w:pos="709" w:leader="none"/>
        </w:tabs>
        <w:bidi w:val="0"/>
        <w:ind w:hanging="283" w:start="709"/>
        <w:rPr/>
      </w:pPr>
      <w:r>
        <w:rPr/>
        <w:t>Allow chips to cool before handling.</w:t>
      </w:r>
    </w:p>
    <w:p>
      <w:pPr>
        <w:pStyle w:val="BodyText"/>
        <w:numPr>
          <w:ilvl w:val="0"/>
          <w:numId w:val="74"/>
        </w:numPr>
        <w:tabs>
          <w:tab w:val="clear" w:pos="709"/>
          <w:tab w:val="left" w:pos="709" w:leader="none"/>
        </w:tabs>
        <w:bidi w:val="0"/>
        <w:ind w:hanging="283" w:start="709"/>
        <w:rPr/>
      </w:pPr>
      <w:r>
        <w:rPr/>
        <w:t>Never use compressed air to blow chips. Use a coolant flush or chip hook.</w:t>
      </w:r>
    </w:p>
    <w:p>
      <w:pPr>
        <w:pStyle w:val="BodyText"/>
        <w:numPr>
          <w:ilvl w:val="0"/>
          <w:numId w:val="74"/>
        </w:numPr>
        <w:tabs>
          <w:tab w:val="clear" w:pos="709"/>
          <w:tab w:val="left" w:pos="709" w:leader="none"/>
        </w:tabs>
        <w:bidi w:val="0"/>
        <w:ind w:hanging="283" w:start="709"/>
        <w:rPr/>
      </w:pPr>
      <w:r>
        <w:rPr/>
        <w:t>Empty the chip bin before it overflows. Overflowing chip bins create tripping and cutting hazards on the floor around the machine.</w:t>
      </w:r>
    </w:p>
    <w:p>
      <w:pPr>
        <w:pStyle w:val="BodyText"/>
        <w:numPr>
          <w:ilvl w:val="0"/>
          <w:numId w:val="74"/>
        </w:numPr>
        <w:tabs>
          <w:tab w:val="clear" w:pos="709"/>
          <w:tab w:val="left" w:pos="709" w:leader="none"/>
        </w:tabs>
        <w:bidi w:val="0"/>
        <w:ind w:hanging="283" w:start="709"/>
        <w:rPr/>
      </w:pPr>
      <w:r>
        <w:rPr/>
        <w:t>Dispose of chips in designated chip bins. Never mix chip materials (aluminum chips must not be mixed with steel chips in many recycling programs).</w:t>
      </w:r>
    </w:p>
    <w:p>
      <w:pPr>
        <w:pStyle w:val="HorizontalLine"/>
        <w:bidi w:val="0"/>
        <w:rPr/>
      </w:pPr>
      <w:r>
        <w:rPr/>
      </w:r>
    </w:p>
    <w:p>
      <w:pPr>
        <w:pStyle w:val="Heading2"/>
        <w:bidi w:val="0"/>
        <w:ind w:hanging="0" w:start="0"/>
        <w:rPr/>
      </w:pPr>
      <w:r>
        <w:rPr/>
        <w:t>2.10 Emergency Stop Procedures</w:t>
      </w:r>
    </w:p>
    <w:p>
      <w:pPr>
        <w:pStyle w:val="Heading3"/>
        <w:bidi w:val="0"/>
        <w:ind w:hanging="0" w:start="0"/>
        <w:rPr/>
      </w:pPr>
      <w:r>
        <w:rPr/>
        <w:t>2.10.1 Emergency Stop Button Locations</w:t>
      </w:r>
    </w:p>
    <w:p>
      <w:pPr>
        <w:pStyle w:val="BodyText"/>
        <w:bidi w:val="0"/>
        <w:rPr/>
      </w:pPr>
      <w:r>
        <w:rPr/>
        <w:t>The BC-500X is equipped with four Emergency Stop (E-Stop) pushbuttons. Each E-Stop button is a red, mushroom-head pushbutton mounted on a yellow background panel. Activating ANY E-Stop button will immediately halt all machine motion and remove power from all axis drives and the spindle drive.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E-Stop Location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E-Stop 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Main operator panel, center console — primary operator position</w:t>
            </w:r>
          </w:p>
        </w:tc>
      </w:tr>
      <w:tr>
        <w:trPr/>
        <w:tc>
          <w:tcPr>
            <w:tcW w:w="4819" w:type="dxa"/>
            <w:tcBorders>
              <w:start w:val="single" w:sz="4" w:space="0" w:color="000000"/>
              <w:bottom w:val="single" w:sz="4" w:space="0" w:color="000000"/>
            </w:tcBorders>
          </w:tcPr>
          <w:p>
            <w:pPr>
              <w:pStyle w:val="TableContents"/>
              <w:bidi w:val="0"/>
              <w:jc w:val="start"/>
              <w:rPr/>
            </w:pPr>
            <w:r>
              <w:rPr/>
              <w:t>E-Stop 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Left side of machine enclosure, front panel — accessible from tool load position</w:t>
            </w:r>
          </w:p>
        </w:tc>
      </w:tr>
      <w:tr>
        <w:trPr/>
        <w:tc>
          <w:tcPr>
            <w:tcW w:w="4819" w:type="dxa"/>
            <w:tcBorders>
              <w:start w:val="single" w:sz="4" w:space="0" w:color="000000"/>
              <w:bottom w:val="single" w:sz="4" w:space="0" w:color="000000"/>
            </w:tcBorders>
          </w:tcPr>
          <w:p>
            <w:pPr>
              <w:pStyle w:val="TableContents"/>
              <w:bidi w:val="0"/>
              <w:jc w:val="start"/>
              <w:rPr/>
            </w:pPr>
            <w:r>
              <w:rPr/>
              <w:t>E-Stop 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Pendant (MPG hand wheel unit) — used during setup and maintenance</w:t>
            </w:r>
          </w:p>
        </w:tc>
      </w:tr>
      <w:tr>
        <w:trPr/>
        <w:tc>
          <w:tcPr>
            <w:tcW w:w="4819" w:type="dxa"/>
            <w:tcBorders>
              <w:start w:val="single" w:sz="4" w:space="0" w:color="000000"/>
              <w:bottom w:val="single" w:sz="4" w:space="0" w:color="000000"/>
            </w:tcBorders>
          </w:tcPr>
          <w:p>
            <w:pPr>
              <w:pStyle w:val="TableContents"/>
              <w:bidi w:val="0"/>
              <w:jc w:val="start"/>
              <w:rPr/>
            </w:pPr>
            <w:r>
              <w:rPr/>
              <w:t>E-Stop 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Rear of machine, service access side — for maintenance personnel</w:t>
            </w:r>
          </w:p>
        </w:tc>
      </w:tr>
    </w:tbl>
    <w:p>
      <w:pPr>
        <w:pStyle w:val="BodyText"/>
        <w:bidi w:val="0"/>
        <w:rPr/>
      </w:pPr>
      <w:r>
        <w:rPr/>
      </w:r>
    </w:p>
    <w:p>
      <w:pPr>
        <w:pStyle w:val="BodyText"/>
        <w:bidi w:val="0"/>
        <w:rPr/>
      </w:pPr>
      <w:r>
        <w:rPr>
          <w:b/>
        </w:rPr>
        <w:t>E-Stop Button Function:</w:t>
      </w:r>
      <w:r>
        <w:rPr/>
        <w:t> The E-Stop buttons are normally-closed, direct-opening safety contacts connected to a safety relay circuit (Pilz PNOZ or equivalent). When any E-Stop button is pressed:</w:t>
      </w:r>
    </w:p>
    <w:p>
      <w:pPr>
        <w:pStyle w:val="BodyText"/>
        <w:numPr>
          <w:ilvl w:val="0"/>
          <w:numId w:val="75"/>
        </w:numPr>
        <w:tabs>
          <w:tab w:val="clear" w:pos="709"/>
          <w:tab w:val="left" w:pos="709" w:leader="none"/>
        </w:tabs>
        <w:bidi w:val="0"/>
        <w:ind w:hanging="283" w:start="709"/>
        <w:rPr/>
      </w:pPr>
      <w:r>
        <w:rPr/>
        <w:t>The safety relay drops out immediately.</w:t>
      </w:r>
    </w:p>
    <w:p>
      <w:pPr>
        <w:pStyle w:val="BodyText"/>
        <w:numPr>
          <w:ilvl w:val="0"/>
          <w:numId w:val="75"/>
        </w:numPr>
        <w:tabs>
          <w:tab w:val="clear" w:pos="709"/>
          <w:tab w:val="left" w:pos="709" w:leader="none"/>
        </w:tabs>
        <w:bidi w:val="0"/>
        <w:ind w:hanging="283" w:start="709"/>
        <w:rPr/>
      </w:pPr>
      <w:r>
        <w:rPr/>
        <w:t>Power is removed from all servo drive enable circuits.</w:t>
      </w:r>
    </w:p>
    <w:p>
      <w:pPr>
        <w:pStyle w:val="BodyText"/>
        <w:numPr>
          <w:ilvl w:val="0"/>
          <w:numId w:val="75"/>
        </w:numPr>
        <w:tabs>
          <w:tab w:val="clear" w:pos="709"/>
          <w:tab w:val="left" w:pos="709" w:leader="none"/>
        </w:tabs>
        <w:bidi w:val="0"/>
        <w:ind w:hanging="283" w:start="709"/>
        <w:rPr/>
      </w:pPr>
      <w:r>
        <w:rPr/>
        <w:t>Power is removed from the spindle drive enable circuit.</w:t>
      </w:r>
    </w:p>
    <w:p>
      <w:pPr>
        <w:pStyle w:val="BodyText"/>
        <w:numPr>
          <w:ilvl w:val="0"/>
          <w:numId w:val="75"/>
        </w:numPr>
        <w:tabs>
          <w:tab w:val="clear" w:pos="709"/>
          <w:tab w:val="left" w:pos="709" w:leader="none"/>
        </w:tabs>
        <w:bidi w:val="0"/>
        <w:ind w:hanging="283" w:start="709"/>
        <w:rPr/>
      </w:pPr>
      <w:r>
        <w:rPr/>
        <w:t>All axis servos apply their internal dynamic braking.</w:t>
      </w:r>
    </w:p>
    <w:p>
      <w:pPr>
        <w:pStyle w:val="BodyText"/>
        <w:numPr>
          <w:ilvl w:val="0"/>
          <w:numId w:val="75"/>
        </w:numPr>
        <w:tabs>
          <w:tab w:val="clear" w:pos="709"/>
          <w:tab w:val="left" w:pos="709" w:leader="none"/>
        </w:tabs>
        <w:bidi w:val="0"/>
        <w:ind w:hanging="283" w:start="709"/>
        <w:rPr/>
      </w:pPr>
      <w:r>
        <w:rPr/>
        <w:t>The spindle applies its electromagnetic brake (if Parameter B1.22 is enabled).</w:t>
      </w:r>
    </w:p>
    <w:p>
      <w:pPr>
        <w:pStyle w:val="BodyText"/>
        <w:numPr>
          <w:ilvl w:val="0"/>
          <w:numId w:val="75"/>
        </w:numPr>
        <w:tabs>
          <w:tab w:val="clear" w:pos="709"/>
          <w:tab w:val="left" w:pos="709" w:leader="none"/>
        </w:tabs>
        <w:bidi w:val="0"/>
        <w:ind w:hanging="283" w:start="709"/>
        <w:rPr/>
      </w:pPr>
      <w:r>
        <w:rPr/>
        <w:t>The PLC enters fault state and logs the event.</w:t>
      </w:r>
    </w:p>
    <w:p>
      <w:pPr>
        <w:pStyle w:val="BodyText"/>
        <w:numPr>
          <w:ilvl w:val="0"/>
          <w:numId w:val="75"/>
        </w:numPr>
        <w:tabs>
          <w:tab w:val="clear" w:pos="709"/>
          <w:tab w:val="left" w:pos="709" w:leader="none"/>
        </w:tabs>
        <w:bidi w:val="0"/>
        <w:ind w:hanging="283" w:start="709"/>
        <w:rPr/>
      </w:pPr>
      <w:r>
        <w:rPr/>
        <w:t>All hydraulic solenoid valves return to their spring-default positions.</w:t>
      </w:r>
    </w:p>
    <w:p>
      <w:pPr>
        <w:pStyle w:val="BodyText"/>
        <w:numPr>
          <w:ilvl w:val="0"/>
          <w:numId w:val="75"/>
        </w:numPr>
        <w:tabs>
          <w:tab w:val="clear" w:pos="709"/>
          <w:tab w:val="left" w:pos="709" w:leader="none"/>
        </w:tabs>
        <w:bidi w:val="0"/>
        <w:ind w:hanging="283" w:start="709"/>
        <w:rPr/>
      </w:pPr>
      <w:r>
        <w:rPr/>
        <w:t xml:space="preserve">The CNC control displays: </w:t>
      </w:r>
      <w:r>
        <w:rPr>
          <w:b/>
        </w:rPr>
        <w:t>"E-STOP ACTIVE — PRESS RESET TO RESUME"</w:t>
      </w:r>
    </w:p>
    <w:p>
      <w:pPr>
        <w:pStyle w:val="BodyText"/>
        <w:bidi w:val="0"/>
        <w:rPr/>
      </w:pPr>
      <w:r>
        <w:rPr>
          <w:b/>
        </w:rPr>
        <w:t>What E-Stop Does NOT Do:</w:t>
      </w:r>
    </w:p>
    <w:p>
      <w:pPr>
        <w:pStyle w:val="BodyText"/>
        <w:numPr>
          <w:ilvl w:val="0"/>
          <w:numId w:val="76"/>
        </w:numPr>
        <w:tabs>
          <w:tab w:val="clear" w:pos="709"/>
          <w:tab w:val="left" w:pos="709" w:leader="none"/>
        </w:tabs>
        <w:bidi w:val="0"/>
        <w:ind w:hanging="283" w:start="709"/>
        <w:rPr/>
      </w:pPr>
      <w:r>
        <w:rPr/>
        <w:t>E-Stop does NOT remove main power from the machine</w:t>
      </w:r>
    </w:p>
    <w:p>
      <w:pPr>
        <w:pStyle w:val="BodyText"/>
        <w:numPr>
          <w:ilvl w:val="0"/>
          <w:numId w:val="76"/>
        </w:numPr>
        <w:tabs>
          <w:tab w:val="clear" w:pos="709"/>
          <w:tab w:val="left" w:pos="709" w:leader="none"/>
        </w:tabs>
        <w:bidi w:val="0"/>
        <w:ind w:hanging="283" w:start="709"/>
        <w:rPr/>
      </w:pPr>
      <w:r>
        <w:rPr/>
        <w:t>E-Stop does NOT de-pressurize the hydraulic system</w:t>
      </w:r>
    </w:p>
    <w:p>
      <w:pPr>
        <w:pStyle w:val="BodyText"/>
        <w:numPr>
          <w:ilvl w:val="0"/>
          <w:numId w:val="76"/>
        </w:numPr>
        <w:tabs>
          <w:tab w:val="clear" w:pos="709"/>
          <w:tab w:val="left" w:pos="709" w:leader="none"/>
        </w:tabs>
        <w:bidi w:val="0"/>
        <w:ind w:hanging="283" w:start="709"/>
        <w:rPr/>
      </w:pPr>
      <w:r>
        <w:rPr/>
        <w:t>E-Stop does NOT release the tool from the spindle</w:t>
      </w:r>
    </w:p>
    <w:p>
      <w:pPr>
        <w:pStyle w:val="BodyText"/>
        <w:numPr>
          <w:ilvl w:val="0"/>
          <w:numId w:val="76"/>
        </w:numPr>
        <w:tabs>
          <w:tab w:val="clear" w:pos="709"/>
          <w:tab w:val="left" w:pos="709" w:leader="none"/>
        </w:tabs>
        <w:bidi w:val="0"/>
        <w:ind w:hanging="283" w:start="709"/>
        <w:rPr/>
      </w:pPr>
      <w:r>
        <w:rPr/>
        <w:t>E-Stop does NOT prevent the machine from being re-started by pressing Reset</w:t>
      </w:r>
    </w:p>
    <w:p>
      <w:pPr>
        <w:pStyle w:val="BlockQuotation"/>
        <w:bidi w:val="0"/>
        <w:rPr/>
      </w:pPr>
      <w:r>
        <w:rPr>
          <w:b/>
        </w:rPr>
        <w:t>WARNING:</w:t>
      </w:r>
      <w:r>
        <w:rPr/>
        <w:t xml:space="preserve"> E-Stop is an emergency stopping device, not a lockout device. After pressing E-Stop, the machine can be re-started by pressing the Reset button. E-Stop MUST NOT be used as a substitute for lockout/tagout during maintenance.</w:t>
      </w:r>
    </w:p>
    <w:p>
      <w:pPr>
        <w:pStyle w:val="Heading3"/>
        <w:bidi w:val="0"/>
        <w:ind w:hanging="0" w:start="0"/>
        <w:rPr/>
      </w:pPr>
      <w:r>
        <w:rPr/>
        <w:t>2.10.2 Machine Restart After Emergency Stop</w:t>
      </w:r>
    </w:p>
    <w:p>
      <w:pPr>
        <w:pStyle w:val="BodyText"/>
        <w:bidi w:val="0"/>
        <w:rPr/>
      </w:pPr>
      <w:r>
        <w:rPr/>
        <w:t>After an E-Stop has been activated, the following procedure must be followed before resuming machine operation:</w:t>
      </w:r>
    </w:p>
    <w:p>
      <w:pPr>
        <w:pStyle w:val="BodyText"/>
        <w:bidi w:val="0"/>
        <w:rPr/>
      </w:pPr>
      <w:r>
        <w:rPr>
          <w:b/>
        </w:rPr>
        <w:t>Step 1: Assess the Situation</w:t>
      </w:r>
      <w:r>
        <w:rPr/>
        <w:t> Determine WHY the E-Stop was activated. If the E-Stop was activated due to a hazardous condition, do not restart the machine until the hazard is corrected.</w:t>
      </w:r>
    </w:p>
    <w:p>
      <w:pPr>
        <w:pStyle w:val="BodyText"/>
        <w:bidi w:val="0"/>
        <w:rPr/>
      </w:pPr>
      <w:r>
        <w:rPr>
          <w:b/>
        </w:rPr>
        <w:t>Step 2: Ensure Safety</w:t>
      </w:r>
      <w:r>
        <w:rPr/>
        <w:t> Verify that all persons are clear of all hazardous areas (work zone, tool changer area, chip conveyor area).</w:t>
      </w:r>
    </w:p>
    <w:p>
      <w:pPr>
        <w:pStyle w:val="BodyText"/>
        <w:bidi w:val="0"/>
        <w:rPr/>
      </w:pPr>
      <w:r>
        <w:rPr>
          <w:b/>
        </w:rPr>
        <w:t>Step 3: Identify and Correct Fault</w:t>
      </w:r>
      <w:r>
        <w:rPr/>
        <w:t> The CNC control will display a fault condition. Review the fault message and the fault log (SYSTEM → FAULT LOG). Correct any underlying fault condition before restarting.</w:t>
      </w:r>
    </w:p>
    <w:p>
      <w:pPr>
        <w:pStyle w:val="BodyText"/>
        <w:bidi w:val="0"/>
        <w:rPr/>
      </w:pPr>
      <w:r>
        <w:rPr>
          <w:b/>
        </w:rPr>
        <w:t>Step 4: Reset E-Stop Button</w:t>
      </w:r>
      <w:r>
        <w:rPr/>
        <w:t> Rotate the E-Stop button clockwise until it releases (pops out). All four E-Stop buttons must be released before the machine will accept a reset command.</w:t>
      </w:r>
    </w:p>
    <w:p>
      <w:pPr>
        <w:pStyle w:val="BodyText"/>
        <w:bidi w:val="0"/>
        <w:rPr/>
      </w:pPr>
      <w:r>
        <w:rPr>
          <w:b/>
        </w:rPr>
        <w:t>Step 5: Press RESET</w:t>
      </w:r>
      <w:r>
        <w:rPr/>
        <w:t> Press the green RESET button on the main operator panel. The safety relay will re-energize, and servo power will be restored.</w:t>
      </w:r>
    </w:p>
    <w:p>
      <w:pPr>
        <w:pStyle w:val="BodyText"/>
        <w:bidi w:val="0"/>
        <w:rPr/>
      </w:pPr>
      <w:r>
        <w:rPr>
          <w:b/>
        </w:rPr>
        <w:t>Step 6: Homing (if required)</w:t>
      </w:r>
      <w:r>
        <w:rPr/>
        <w:t> In some E-Stop conditions, the CNC control may lose position reference for one or more axes. If the control displays "HOMING REQUIRED" or if any axis position indicator shows an asterisk (*), the affected axis must be homed before resuming automatic operation. Follow the homing procedure in Section 6.4.</w:t>
      </w:r>
    </w:p>
    <w:p>
      <w:pPr>
        <w:pStyle w:val="BodyText"/>
        <w:bidi w:val="0"/>
        <w:rPr/>
      </w:pPr>
      <w:r>
        <w:rPr>
          <w:b/>
        </w:rPr>
        <w:t>Step 7: Inspect Work in Progress</w:t>
      </w:r>
      <w:r>
        <w:rPr/>
        <w:t> Before resuming an interrupted machining cycle, inspect the workpiece and tooling for any damage that may have occurred at the time of the E-Stop. Check for broken tool fragments in the work zone.</w:t>
      </w:r>
    </w:p>
    <w:p>
      <w:pPr>
        <w:pStyle w:val="BodyText"/>
        <w:bidi w:val="0"/>
        <w:rPr/>
      </w:pPr>
      <w:r>
        <w:rPr>
          <w:b/>
        </w:rPr>
        <w:t>Step 8: Resume or Restart Program</w:t>
      </w:r>
      <w:r>
        <w:rPr/>
        <w:t> If the machining program can safely be resumed from the current position, use the CYCLE START function. If the tool is broken or the workpiece is damaged, abort the program and address the condition before restarting.</w:t>
      </w:r>
    </w:p>
    <w:p>
      <w:pPr>
        <w:pStyle w:val="HorizontalLine"/>
        <w:bidi w:val="0"/>
        <w:rPr/>
      </w:pPr>
      <w:r>
        <w:rPr/>
      </w:r>
    </w:p>
    <w:p>
      <w:pPr>
        <w:pStyle w:val="Heading2"/>
        <w:bidi w:val="0"/>
        <w:ind w:hanging="0" w:start="0"/>
        <w:rPr/>
      </w:pPr>
      <w:r>
        <w:rPr/>
        <w:t>2.11 Fire Safety</w:t>
      </w:r>
    </w:p>
    <w:p>
      <w:pPr>
        <w:pStyle w:val="Heading3"/>
        <w:bidi w:val="0"/>
        <w:ind w:hanging="0" w:start="0"/>
        <w:rPr/>
      </w:pPr>
      <w:r>
        <w:rPr/>
        <w:t>2.11.1 Fire Hazards on the BC-500X</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Material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Hazard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Location</w:t>
            </w:r>
          </w:p>
        </w:tc>
      </w:tr>
      <w:tr>
        <w:trPr/>
        <w:tc>
          <w:tcPr>
            <w:tcW w:w="3212" w:type="dxa"/>
            <w:tcBorders>
              <w:start w:val="single" w:sz="4" w:space="0" w:color="000000"/>
              <w:bottom w:val="single" w:sz="4" w:space="0" w:color="000000"/>
            </w:tcBorders>
          </w:tcPr>
          <w:p>
            <w:pPr>
              <w:pStyle w:val="TableContents"/>
              <w:bidi w:val="0"/>
              <w:jc w:val="start"/>
              <w:rPr/>
            </w:pPr>
            <w:r>
              <w:rPr/>
              <w:t>Hydraulic oil (ISO 46)</w:t>
            </w:r>
          </w:p>
        </w:tc>
        <w:tc>
          <w:tcPr>
            <w:tcW w:w="3213" w:type="dxa"/>
            <w:tcBorders>
              <w:start w:val="single" w:sz="4" w:space="0" w:color="000000"/>
              <w:bottom w:val="single" w:sz="4" w:space="0" w:color="000000"/>
            </w:tcBorders>
          </w:tcPr>
          <w:p>
            <w:pPr>
              <w:pStyle w:val="TableContents"/>
              <w:bidi w:val="0"/>
              <w:jc w:val="start"/>
              <w:rPr/>
            </w:pPr>
            <w:r>
              <w:rPr/>
              <w:t>Combustible liquid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HPU, hydraulic lines throughout machine</w:t>
            </w:r>
          </w:p>
        </w:tc>
      </w:tr>
      <w:tr>
        <w:trPr/>
        <w:tc>
          <w:tcPr>
            <w:tcW w:w="3212" w:type="dxa"/>
            <w:tcBorders>
              <w:start w:val="single" w:sz="4" w:space="0" w:color="000000"/>
              <w:bottom w:val="single" w:sz="4" w:space="0" w:color="000000"/>
            </w:tcBorders>
          </w:tcPr>
          <w:p>
            <w:pPr>
              <w:pStyle w:val="TableContents"/>
              <w:bidi w:val="0"/>
              <w:jc w:val="start"/>
              <w:rPr/>
            </w:pPr>
            <w:r>
              <w:rPr/>
              <w:t>Way lube oil (ISO 68)</w:t>
            </w:r>
          </w:p>
        </w:tc>
        <w:tc>
          <w:tcPr>
            <w:tcW w:w="3213" w:type="dxa"/>
            <w:tcBorders>
              <w:start w:val="single" w:sz="4" w:space="0" w:color="000000"/>
              <w:bottom w:val="single" w:sz="4" w:space="0" w:color="000000"/>
            </w:tcBorders>
          </w:tcPr>
          <w:p>
            <w:pPr>
              <w:pStyle w:val="TableContents"/>
              <w:bidi w:val="0"/>
              <w:jc w:val="start"/>
              <w:rPr/>
            </w:pPr>
            <w:r>
              <w:rPr/>
              <w:t>Combustible liquid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Way lube reservoir, distribution lines</w:t>
            </w:r>
          </w:p>
        </w:tc>
      </w:tr>
      <w:tr>
        <w:trPr/>
        <w:tc>
          <w:tcPr>
            <w:tcW w:w="3212" w:type="dxa"/>
            <w:tcBorders>
              <w:start w:val="single" w:sz="4" w:space="0" w:color="000000"/>
              <w:bottom w:val="single" w:sz="4" w:space="0" w:color="000000"/>
            </w:tcBorders>
          </w:tcPr>
          <w:p>
            <w:pPr>
              <w:pStyle w:val="TableContents"/>
              <w:bidi w:val="0"/>
              <w:jc w:val="start"/>
              <w:rPr/>
            </w:pPr>
            <w:r>
              <w:rPr/>
              <w:t>Coolant (water-soluble)</w:t>
            </w:r>
          </w:p>
        </w:tc>
        <w:tc>
          <w:tcPr>
            <w:tcW w:w="3213" w:type="dxa"/>
            <w:tcBorders>
              <w:start w:val="single" w:sz="4" w:space="0" w:color="000000"/>
              <w:bottom w:val="single" w:sz="4" w:space="0" w:color="000000"/>
            </w:tcBorders>
          </w:tcPr>
          <w:p>
            <w:pPr>
              <w:pStyle w:val="TableContents"/>
              <w:bidi w:val="0"/>
              <w:jc w:val="start"/>
              <w:rPr/>
            </w:pPr>
            <w:r>
              <w:rPr/>
              <w:t>Primarily non-flammable when properly mixed; evaporation leaves flammable residue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Coolant tank, distribution lines, work zone</w:t>
            </w:r>
          </w:p>
        </w:tc>
      </w:tr>
      <w:tr>
        <w:trPr/>
        <w:tc>
          <w:tcPr>
            <w:tcW w:w="3212" w:type="dxa"/>
            <w:tcBorders>
              <w:start w:val="single" w:sz="4" w:space="0" w:color="000000"/>
              <w:bottom w:val="single" w:sz="4" w:space="0" w:color="000000"/>
            </w:tcBorders>
          </w:tcPr>
          <w:p>
            <w:pPr>
              <w:pStyle w:val="TableContents"/>
              <w:bidi w:val="0"/>
              <w:jc w:val="start"/>
              <w:rPr/>
            </w:pPr>
            <w:r>
              <w:rPr/>
              <w:t>Chips (magnesium alloy, titanium)</w:t>
            </w:r>
          </w:p>
        </w:tc>
        <w:tc>
          <w:tcPr>
            <w:tcW w:w="3213" w:type="dxa"/>
            <w:tcBorders>
              <w:start w:val="single" w:sz="4" w:space="0" w:color="000000"/>
              <w:bottom w:val="single" w:sz="4" w:space="0" w:color="000000"/>
            </w:tcBorders>
          </w:tcPr>
          <w:p>
            <w:pPr>
              <w:pStyle w:val="TableContents"/>
              <w:bidi w:val="0"/>
              <w:jc w:val="start"/>
              <w:rPr/>
            </w:pPr>
            <w:r>
              <w:rPr/>
              <w:t>Fire/explosion risk if machined without proper coolant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Work zone chips</w:t>
            </w:r>
          </w:p>
        </w:tc>
      </w:tr>
      <w:tr>
        <w:trPr/>
        <w:tc>
          <w:tcPr>
            <w:tcW w:w="3212" w:type="dxa"/>
            <w:tcBorders>
              <w:start w:val="single" w:sz="4" w:space="0" w:color="000000"/>
              <w:bottom w:val="single" w:sz="4" w:space="0" w:color="000000"/>
            </w:tcBorders>
          </w:tcPr>
          <w:p>
            <w:pPr>
              <w:pStyle w:val="TableContents"/>
              <w:bidi w:val="0"/>
              <w:jc w:val="start"/>
              <w:rPr/>
            </w:pPr>
            <w:r>
              <w:rPr/>
              <w:t>Electrical wiring insulation</w:t>
            </w:r>
          </w:p>
        </w:tc>
        <w:tc>
          <w:tcPr>
            <w:tcW w:w="3213" w:type="dxa"/>
            <w:tcBorders>
              <w:start w:val="single" w:sz="4" w:space="0" w:color="000000"/>
              <w:bottom w:val="single" w:sz="4" w:space="0" w:color="000000"/>
            </w:tcBorders>
          </w:tcPr>
          <w:p>
            <w:pPr>
              <w:pStyle w:val="TableContents"/>
              <w:bidi w:val="0"/>
              <w:jc w:val="start"/>
              <w:rPr/>
            </w:pPr>
            <w:r>
              <w:rPr/>
              <w:t>Fire if overloaded or arc fault occurs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Throughout machine</w:t>
            </w:r>
          </w:p>
        </w:tc>
      </w:tr>
      <w:tr>
        <w:trPr/>
        <w:tc>
          <w:tcPr>
            <w:tcW w:w="3212" w:type="dxa"/>
            <w:tcBorders>
              <w:start w:val="single" w:sz="4" w:space="0" w:color="000000"/>
              <w:bottom w:val="single" w:sz="4" w:space="0" w:color="000000"/>
            </w:tcBorders>
          </w:tcPr>
          <w:p>
            <w:pPr>
              <w:pStyle w:val="TableContents"/>
              <w:bidi w:val="0"/>
              <w:jc w:val="start"/>
              <w:rPr/>
            </w:pPr>
            <w:r>
              <w:rPr/>
              <w:t>Control cabinet</w:t>
            </w:r>
          </w:p>
        </w:tc>
        <w:tc>
          <w:tcPr>
            <w:tcW w:w="3213" w:type="dxa"/>
            <w:tcBorders>
              <w:start w:val="single" w:sz="4" w:space="0" w:color="000000"/>
              <w:bottom w:val="single" w:sz="4" w:space="0" w:color="000000"/>
            </w:tcBorders>
          </w:tcPr>
          <w:p>
            <w:pPr>
              <w:pStyle w:val="TableContents"/>
              <w:bidi w:val="0"/>
              <w:jc w:val="start"/>
              <w:rPr/>
            </w:pPr>
            <w:r>
              <w:rPr/>
              <w:t>Electrical fire from component failure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Control cabinet</w:t>
            </w:r>
          </w:p>
        </w:tc>
      </w:tr>
    </w:tbl>
    <w:p>
      <w:pPr>
        <w:pStyle w:val="BodyText"/>
        <w:bidi w:val="0"/>
        <w:rPr/>
      </w:pPr>
      <w:r>
        <w:rPr/>
      </w:r>
    </w:p>
    <w:p>
      <w:pPr>
        <w:pStyle w:val="Heading3"/>
        <w:bidi w:val="0"/>
        <w:ind w:hanging="0" w:start="0"/>
        <w:rPr/>
      </w:pPr>
      <w:r>
        <w:rPr/>
        <w:t>2.11.2 Fire Prevention</w:t>
      </w:r>
    </w:p>
    <w:p>
      <w:pPr>
        <w:pStyle w:val="BodyText"/>
        <w:numPr>
          <w:ilvl w:val="0"/>
          <w:numId w:val="77"/>
        </w:numPr>
        <w:tabs>
          <w:tab w:val="clear" w:pos="709"/>
          <w:tab w:val="left" w:pos="709" w:leader="none"/>
        </w:tabs>
        <w:bidi w:val="0"/>
        <w:ind w:hanging="283" w:start="709"/>
        <w:rPr/>
      </w:pPr>
      <w:r>
        <w:rPr>
          <w:b/>
        </w:rPr>
        <w:t>Coolant flow:</w:t>
      </w:r>
      <w:r>
        <w:rPr/>
        <w:t xml:space="preserve"> Ensure coolant is flowing whenever cutting operations are in progress. Loss of coolant increases chip and work zone temperatures significantly.</w:t>
      </w:r>
    </w:p>
    <w:p>
      <w:pPr>
        <w:pStyle w:val="BodyText"/>
        <w:numPr>
          <w:ilvl w:val="0"/>
          <w:numId w:val="77"/>
        </w:numPr>
        <w:tabs>
          <w:tab w:val="clear" w:pos="709"/>
          <w:tab w:val="left" w:pos="709" w:leader="none"/>
        </w:tabs>
        <w:bidi w:val="0"/>
        <w:ind w:hanging="283" w:start="709"/>
        <w:rPr/>
      </w:pPr>
      <w:r>
        <w:rPr>
          <w:b/>
        </w:rPr>
        <w:t>Chip accumulation:</w:t>
      </w:r>
      <w:r>
        <w:rPr/>
        <w:t xml:space="preserve"> Do not allow chips to accumulate excessively in the work zone or chip conveyor. Compressed chip piles can generate heat through exothermic reactions and retain heat from cutting.</w:t>
      </w:r>
    </w:p>
    <w:p>
      <w:pPr>
        <w:pStyle w:val="BodyText"/>
        <w:numPr>
          <w:ilvl w:val="0"/>
          <w:numId w:val="77"/>
        </w:numPr>
        <w:tabs>
          <w:tab w:val="clear" w:pos="709"/>
          <w:tab w:val="left" w:pos="709" w:leader="none"/>
        </w:tabs>
        <w:bidi w:val="0"/>
        <w:ind w:hanging="283" w:start="709"/>
        <w:rPr/>
      </w:pPr>
      <w:r>
        <w:rPr>
          <w:b/>
        </w:rPr>
        <w:t>Electrical maintenance:</w:t>
      </w:r>
      <w:r>
        <w:rPr/>
        <w:t xml:space="preserve"> Follow all electrical maintenance procedures. Loose connections and overloaded circuits are primary electrical fire causes.</w:t>
      </w:r>
    </w:p>
    <w:p>
      <w:pPr>
        <w:pStyle w:val="BodyText"/>
        <w:numPr>
          <w:ilvl w:val="0"/>
          <w:numId w:val="77"/>
        </w:numPr>
        <w:tabs>
          <w:tab w:val="clear" w:pos="709"/>
          <w:tab w:val="left" w:pos="709" w:leader="none"/>
        </w:tabs>
        <w:bidi w:val="0"/>
        <w:ind w:hanging="283" w:start="709"/>
        <w:rPr/>
      </w:pPr>
      <w:r>
        <w:rPr>
          <w:b/>
        </w:rPr>
        <w:t>Hydraulic leaks:</w:t>
      </w:r>
      <w:r>
        <w:rPr/>
        <w:t xml:space="preserve"> Repair hydraulic leaks immediately. Oil on hot chip surfaces can ignite.</w:t>
      </w:r>
    </w:p>
    <w:p>
      <w:pPr>
        <w:pStyle w:val="BodyText"/>
        <w:numPr>
          <w:ilvl w:val="0"/>
          <w:numId w:val="77"/>
        </w:numPr>
        <w:tabs>
          <w:tab w:val="clear" w:pos="709"/>
          <w:tab w:val="left" w:pos="709" w:leader="none"/>
        </w:tabs>
        <w:bidi w:val="0"/>
        <w:ind w:hanging="283" w:start="709"/>
        <w:rPr/>
      </w:pPr>
      <w:r>
        <w:rPr>
          <w:b/>
        </w:rPr>
        <w:t>Magnesium and titanium:</w:t>
      </w:r>
      <w:r>
        <w:rPr/>
        <w:t xml:space="preserve"> If machining these materials, use only approved coolants and maintain aggressive flow. Consult your tooling and coolant supplier for specific recommendations.</w:t>
      </w:r>
    </w:p>
    <w:p>
      <w:pPr>
        <w:pStyle w:val="Heading3"/>
        <w:numPr>
          <w:ilvl w:val="0"/>
          <w:numId w:val="0"/>
        </w:numPr>
        <w:bidi w:val="0"/>
        <w:ind w:hanging="0" w:start="0"/>
        <w:rPr/>
      </w:pPr>
      <w:r>
        <w:rPr/>
        <w:t>2.11.3 Fire Response</w:t>
      </w:r>
    </w:p>
    <w:p>
      <w:pPr>
        <w:pStyle w:val="BodyText"/>
        <w:bidi w:val="0"/>
        <w:rPr/>
      </w:pPr>
      <w:r>
        <w:rPr/>
        <w:t>In the event of a fire in or near the BC-500X:</w:t>
      </w:r>
    </w:p>
    <w:p>
      <w:pPr>
        <w:pStyle w:val="BodyText"/>
        <w:numPr>
          <w:ilvl w:val="0"/>
          <w:numId w:val="78"/>
        </w:numPr>
        <w:tabs>
          <w:tab w:val="clear" w:pos="709"/>
          <w:tab w:val="left" w:pos="709" w:leader="none"/>
        </w:tabs>
        <w:bidi w:val="0"/>
        <w:ind w:hanging="283" w:start="709"/>
        <w:rPr/>
      </w:pPr>
      <w:r>
        <w:rPr>
          <w:b/>
        </w:rPr>
        <w:t>Activate the E-Stop</w:t>
      </w:r>
      <w:r>
        <w:rPr/>
        <w:t xml:space="preserve"> to halt machine operation.</w:t>
      </w:r>
    </w:p>
    <w:p>
      <w:pPr>
        <w:pStyle w:val="BodyText"/>
        <w:numPr>
          <w:ilvl w:val="0"/>
          <w:numId w:val="78"/>
        </w:numPr>
        <w:tabs>
          <w:tab w:val="clear" w:pos="709"/>
          <w:tab w:val="left" w:pos="709" w:leader="none"/>
        </w:tabs>
        <w:bidi w:val="0"/>
        <w:ind w:hanging="283" w:start="709"/>
        <w:rPr/>
      </w:pPr>
      <w:r>
        <w:rPr>
          <w:b/>
        </w:rPr>
        <w:t>Alert personnel</w:t>
      </w:r>
      <w:r>
        <w:rPr/>
        <w:t xml:space="preserve"> in the area.</w:t>
      </w:r>
    </w:p>
    <w:p>
      <w:pPr>
        <w:pStyle w:val="BodyText"/>
        <w:numPr>
          <w:ilvl w:val="0"/>
          <w:numId w:val="78"/>
        </w:numPr>
        <w:tabs>
          <w:tab w:val="clear" w:pos="709"/>
          <w:tab w:val="left" w:pos="709" w:leader="none"/>
        </w:tabs>
        <w:bidi w:val="0"/>
        <w:ind w:hanging="283" w:start="709"/>
        <w:rPr/>
      </w:pPr>
      <w:r>
        <w:rPr>
          <w:b/>
        </w:rPr>
        <w:t>Call emergency services</w:t>
      </w:r>
      <w:r>
        <w:rPr/>
        <w:t xml:space="preserve"> (911) immediately. Do not attempt to fight significant fires without professional assistance.</w:t>
      </w:r>
    </w:p>
    <w:p>
      <w:pPr>
        <w:pStyle w:val="BodyText"/>
        <w:numPr>
          <w:ilvl w:val="0"/>
          <w:numId w:val="78"/>
        </w:numPr>
        <w:tabs>
          <w:tab w:val="clear" w:pos="709"/>
          <w:tab w:val="left" w:pos="709" w:leader="none"/>
        </w:tabs>
        <w:bidi w:val="0"/>
        <w:spacing w:before="0" w:after="0"/>
        <w:ind w:hanging="283" w:start="709"/>
        <w:rPr/>
      </w:pPr>
      <w:r>
        <w:rPr>
          <w:b/>
        </w:rPr>
        <w:t>For small, contained fires</w:t>
      </w:r>
      <w:r>
        <w:rPr/>
        <w:t xml:space="preserve"> (e.g., a small oil drip fire): Use the appropriate fire extinguisher:</w:t>
      </w:r>
    </w:p>
    <w:p>
      <w:pPr>
        <w:pStyle w:val="BodyText"/>
        <w:numPr>
          <w:ilvl w:val="1"/>
          <w:numId w:val="78"/>
        </w:numPr>
        <w:tabs>
          <w:tab w:val="clear" w:pos="709"/>
          <w:tab w:val="left" w:pos="1418" w:leader="none"/>
        </w:tabs>
        <w:bidi w:val="0"/>
        <w:ind w:hanging="283" w:start="1418"/>
        <w:rPr/>
      </w:pPr>
      <w:r>
        <w:rPr>
          <w:b/>
        </w:rPr>
        <w:t>CO₂ extinguisher:</w:t>
      </w:r>
      <w:r>
        <w:rPr/>
        <w:t xml:space="preserve"> Preferred for electrical fires and oil fires; leaves no residue that damages machine</w:t>
      </w:r>
    </w:p>
    <w:p>
      <w:pPr>
        <w:pStyle w:val="BodyText"/>
        <w:numPr>
          <w:ilvl w:val="1"/>
          <w:numId w:val="78"/>
        </w:numPr>
        <w:tabs>
          <w:tab w:val="clear" w:pos="709"/>
          <w:tab w:val="left" w:pos="1418" w:leader="none"/>
        </w:tabs>
        <w:bidi w:val="0"/>
        <w:ind w:hanging="283" w:start="1418"/>
        <w:rPr/>
      </w:pPr>
      <w:r>
        <w:rPr>
          <w:b/>
        </w:rPr>
        <w:t>Dry chemical extinguisher:</w:t>
      </w:r>
      <w:r>
        <w:rPr/>
        <w:t xml:space="preserve"> Effective but leaves residue that is difficult to clean and may damage electrical components</w:t>
      </w:r>
    </w:p>
    <w:p>
      <w:pPr>
        <w:pStyle w:val="BodyText"/>
        <w:numPr>
          <w:ilvl w:val="1"/>
          <w:numId w:val="78"/>
        </w:numPr>
        <w:tabs>
          <w:tab w:val="clear" w:pos="709"/>
          <w:tab w:val="left" w:pos="1418" w:leader="none"/>
        </w:tabs>
        <w:bidi w:val="0"/>
        <w:ind w:hanging="283" w:start="1418"/>
        <w:rPr/>
      </w:pPr>
      <w:r>
        <w:rPr>
          <w:b/>
        </w:rPr>
        <w:t>Water:</w:t>
      </w:r>
      <w:r>
        <w:rPr/>
        <w:t xml:space="preserve"> NOT suitable for oil fires or electrical fires</w:t>
      </w:r>
    </w:p>
    <w:p>
      <w:pPr>
        <w:pStyle w:val="BodyText"/>
        <w:numPr>
          <w:ilvl w:val="0"/>
          <w:numId w:val="78"/>
        </w:numPr>
        <w:tabs>
          <w:tab w:val="clear" w:pos="709"/>
          <w:tab w:val="left" w:pos="709" w:leader="none"/>
        </w:tabs>
        <w:bidi w:val="0"/>
        <w:ind w:hanging="283" w:start="709"/>
        <w:rPr/>
      </w:pPr>
      <w:r>
        <w:rPr>
          <w:b/>
        </w:rPr>
        <w:t>Evacuate</w:t>
      </w:r>
      <w:r>
        <w:rPr/>
        <w:t xml:space="preserve"> if the fire is not immediately controlled.</w:t>
      </w:r>
    </w:p>
    <w:p>
      <w:pPr>
        <w:pStyle w:val="BodyText"/>
        <w:numPr>
          <w:ilvl w:val="0"/>
          <w:numId w:val="78"/>
        </w:numPr>
        <w:tabs>
          <w:tab w:val="clear" w:pos="709"/>
          <w:tab w:val="left" w:pos="709" w:leader="none"/>
        </w:tabs>
        <w:bidi w:val="0"/>
        <w:ind w:hanging="283" w:start="709"/>
        <w:rPr/>
      </w:pPr>
      <w:r>
        <w:rPr/>
        <w:t>Do not re-enter the area until cleared by fire emergency personnel.</w:t>
      </w:r>
    </w:p>
    <w:p>
      <w:pPr>
        <w:pStyle w:val="BodyText"/>
        <w:numPr>
          <w:ilvl w:val="0"/>
          <w:numId w:val="78"/>
        </w:numPr>
        <w:tabs>
          <w:tab w:val="clear" w:pos="709"/>
          <w:tab w:val="left" w:pos="709" w:leader="none"/>
        </w:tabs>
        <w:bidi w:val="0"/>
        <w:ind w:hanging="283" w:start="709"/>
        <w:rPr/>
      </w:pPr>
      <w:r>
        <w:rPr/>
        <w:t>Report all fire events to BetaCorp Systems Technical Support. Fire events may indicate machine malfunctions requiring inspection before return to service.</w:t>
      </w:r>
    </w:p>
    <w:p>
      <w:pPr>
        <w:pStyle w:val="Heading3"/>
        <w:numPr>
          <w:ilvl w:val="0"/>
          <w:numId w:val="0"/>
        </w:numPr>
        <w:bidi w:val="0"/>
        <w:ind w:hanging="0" w:start="0"/>
        <w:rPr/>
      </w:pPr>
      <w:r>
        <w:rPr/>
        <w:t>2.11.4 Fire Extinguisher Placement</w:t>
      </w:r>
    </w:p>
    <w:p>
      <w:pPr>
        <w:pStyle w:val="BodyText"/>
        <w:bidi w:val="0"/>
        <w:rPr/>
      </w:pPr>
      <w:r>
        <w:rPr/>
        <w:t>A minimum of one CO₂ fire extinguisher (minimum 5 lb capacity) must be mounted within 10 meters (33 feet) of the BC-500X, in a location accessible from the operator's normal working position. The extinguisher must be inspected monthly and serviced annually per local fire code requirements.</w:t>
      </w:r>
    </w:p>
    <w:p>
      <w:pPr>
        <w:pStyle w:val="HorizontalLine"/>
        <w:bidi w:val="0"/>
        <w:rPr/>
      </w:pPr>
      <w:r>
        <w:rPr/>
      </w:r>
    </w:p>
    <w:p>
      <w:pPr>
        <w:pStyle w:val="Heading2"/>
        <w:bidi w:val="0"/>
        <w:ind w:hanging="0" w:start="0"/>
        <w:rPr/>
      </w:pPr>
      <w:r>
        <w:rPr/>
        <w:t>2.12 Guards and Interlocks — Never Bypass</w:t>
      </w:r>
    </w:p>
    <w:p>
      <w:pPr>
        <w:pStyle w:val="BodyText"/>
        <w:bidi w:val="0"/>
        <w:rPr/>
      </w:pPr>
      <w:r>
        <w:rPr/>
        <w:t>The BC-500X incorporates numerous machine guards and interlocks designed to prevent injury. These safeguards are integral to the machine's safety design and must NEVER be removed, modified, or bypassed.</w:t>
      </w:r>
    </w:p>
    <w:p>
      <w:pPr>
        <w:pStyle w:val="Heading3"/>
        <w:bidi w:val="0"/>
        <w:ind w:hanging="0" w:start="0"/>
        <w:rPr/>
      </w:pPr>
      <w:r>
        <w:rPr/>
        <w:t>2.12.1 Machine Guards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Guard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Removal Requirement</w:t>
            </w:r>
          </w:p>
        </w:tc>
      </w:tr>
      <w:tr>
        <w:trPr/>
        <w:tc>
          <w:tcPr>
            <w:tcW w:w="3212" w:type="dxa"/>
            <w:tcBorders>
              <w:start w:val="single" w:sz="4" w:space="0" w:color="000000"/>
              <w:bottom w:val="single" w:sz="4" w:space="0" w:color="000000"/>
            </w:tcBorders>
          </w:tcPr>
          <w:p>
            <w:pPr>
              <w:pStyle w:val="TableContents"/>
              <w:bidi w:val="0"/>
              <w:jc w:val="start"/>
              <w:rPr/>
            </w:pPr>
            <w:r>
              <w:rPr/>
              <w:t>Work zone enclosure</w:t>
            </w:r>
          </w:p>
        </w:tc>
        <w:tc>
          <w:tcPr>
            <w:tcW w:w="3213" w:type="dxa"/>
            <w:tcBorders>
              <w:start w:val="single" w:sz="4" w:space="0" w:color="000000"/>
              <w:bottom w:val="single" w:sz="4" w:space="0" w:color="000000"/>
            </w:tcBorders>
          </w:tcPr>
          <w:p>
            <w:pPr>
              <w:pStyle w:val="TableContents"/>
              <w:bidi w:val="0"/>
              <w:jc w:val="start"/>
              <w:rPr/>
            </w:pPr>
            <w:r>
              <w:rPr/>
              <w:t>Full enclosure of work zone; polycarbonate window panel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LOTO required; must reinstall before resuming operation</w:t>
            </w:r>
          </w:p>
        </w:tc>
      </w:tr>
      <w:tr>
        <w:trPr/>
        <w:tc>
          <w:tcPr>
            <w:tcW w:w="3212" w:type="dxa"/>
            <w:tcBorders>
              <w:start w:val="single" w:sz="4" w:space="0" w:color="000000"/>
              <w:bottom w:val="single" w:sz="4" w:space="0" w:color="000000"/>
            </w:tcBorders>
          </w:tcPr>
          <w:p>
            <w:pPr>
              <w:pStyle w:val="TableContents"/>
              <w:bidi w:val="0"/>
              <w:jc w:val="start"/>
              <w:rPr/>
            </w:pPr>
            <w:r>
              <w:rPr/>
              <w:t>Work zone door</w:t>
            </w:r>
          </w:p>
        </w:tc>
        <w:tc>
          <w:tcPr>
            <w:tcW w:w="3213" w:type="dxa"/>
            <w:tcBorders>
              <w:start w:val="single" w:sz="4" w:space="0" w:color="000000"/>
              <w:bottom w:val="single" w:sz="4" w:space="0" w:color="000000"/>
            </w:tcBorders>
          </w:tcPr>
          <w:p>
            <w:pPr>
              <w:pStyle w:val="TableContents"/>
              <w:bidi w:val="0"/>
              <w:jc w:val="start"/>
              <w:rPr/>
            </w:pPr>
            <w:r>
              <w:rPr/>
              <w:t>Sliding or hinged door with interlock; primary operator access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Open only when authorized; interlocked</w:t>
            </w:r>
          </w:p>
        </w:tc>
      </w:tr>
      <w:tr>
        <w:trPr/>
        <w:tc>
          <w:tcPr>
            <w:tcW w:w="3212" w:type="dxa"/>
            <w:tcBorders>
              <w:start w:val="single" w:sz="4" w:space="0" w:color="000000"/>
              <w:bottom w:val="single" w:sz="4" w:space="0" w:color="000000"/>
            </w:tcBorders>
          </w:tcPr>
          <w:p>
            <w:pPr>
              <w:pStyle w:val="TableContents"/>
              <w:bidi w:val="0"/>
              <w:jc w:val="start"/>
              <w:rPr/>
            </w:pPr>
            <w:r>
              <w:rPr/>
              <w:t>Tool changer carousel guard</w:t>
            </w:r>
          </w:p>
        </w:tc>
        <w:tc>
          <w:tcPr>
            <w:tcW w:w="3213" w:type="dxa"/>
            <w:tcBorders>
              <w:start w:val="single" w:sz="4" w:space="0" w:color="000000"/>
              <w:bottom w:val="single" w:sz="4" w:space="0" w:color="000000"/>
            </w:tcBorders>
          </w:tcPr>
          <w:p>
            <w:pPr>
              <w:pStyle w:val="TableContents"/>
              <w:bidi w:val="0"/>
              <w:jc w:val="start"/>
              <w:rPr/>
            </w:pPr>
            <w:r>
              <w:rPr/>
              <w:t>Sheet metal guard enclosing the tool magazine carousel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LOTO required for removal</w:t>
            </w:r>
          </w:p>
        </w:tc>
      </w:tr>
      <w:tr>
        <w:trPr/>
        <w:tc>
          <w:tcPr>
            <w:tcW w:w="3212" w:type="dxa"/>
            <w:tcBorders>
              <w:start w:val="single" w:sz="4" w:space="0" w:color="000000"/>
              <w:bottom w:val="single" w:sz="4" w:space="0" w:color="000000"/>
            </w:tcBorders>
          </w:tcPr>
          <w:p>
            <w:pPr>
              <w:pStyle w:val="TableContents"/>
              <w:bidi w:val="0"/>
              <w:jc w:val="start"/>
              <w:rPr/>
            </w:pPr>
            <w:r>
              <w:rPr/>
              <w:t>Chip conveyor drive guard</w:t>
            </w:r>
          </w:p>
        </w:tc>
        <w:tc>
          <w:tcPr>
            <w:tcW w:w="3213" w:type="dxa"/>
            <w:tcBorders>
              <w:start w:val="single" w:sz="4" w:space="0" w:color="000000"/>
              <w:bottom w:val="single" w:sz="4" w:space="0" w:color="000000"/>
            </w:tcBorders>
          </w:tcPr>
          <w:p>
            <w:pPr>
              <w:pStyle w:val="TableContents"/>
              <w:bidi w:val="0"/>
              <w:jc w:val="start"/>
              <w:rPr/>
            </w:pPr>
            <w:r>
              <w:rPr/>
              <w:t>Guard over drive sprocket and motor coupling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LOTO required for removal</w:t>
            </w:r>
          </w:p>
        </w:tc>
      </w:tr>
      <w:tr>
        <w:trPr/>
        <w:tc>
          <w:tcPr>
            <w:tcW w:w="3212" w:type="dxa"/>
            <w:tcBorders>
              <w:start w:val="single" w:sz="4" w:space="0" w:color="000000"/>
              <w:bottom w:val="single" w:sz="4" w:space="0" w:color="000000"/>
            </w:tcBorders>
          </w:tcPr>
          <w:p>
            <w:pPr>
              <w:pStyle w:val="TableContents"/>
              <w:bidi w:val="0"/>
              <w:jc w:val="start"/>
              <w:rPr/>
            </w:pPr>
            <w:r>
              <w:rPr/>
              <w:t>HPU coupling guard</w:t>
            </w:r>
          </w:p>
        </w:tc>
        <w:tc>
          <w:tcPr>
            <w:tcW w:w="3213" w:type="dxa"/>
            <w:tcBorders>
              <w:start w:val="single" w:sz="4" w:space="0" w:color="000000"/>
              <w:bottom w:val="single" w:sz="4" w:space="0" w:color="000000"/>
            </w:tcBorders>
          </w:tcPr>
          <w:p>
            <w:pPr>
              <w:pStyle w:val="TableContents"/>
              <w:bidi w:val="0"/>
              <w:jc w:val="start"/>
              <w:rPr/>
            </w:pPr>
            <w:r>
              <w:rPr/>
              <w:t>Guard over hydraulic pump motor coupling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LOTO required for removal</w:t>
            </w:r>
          </w:p>
        </w:tc>
      </w:tr>
      <w:tr>
        <w:trPr/>
        <w:tc>
          <w:tcPr>
            <w:tcW w:w="3212" w:type="dxa"/>
            <w:tcBorders>
              <w:start w:val="single" w:sz="4" w:space="0" w:color="000000"/>
              <w:bottom w:val="single" w:sz="4" w:space="0" w:color="000000"/>
            </w:tcBorders>
          </w:tcPr>
          <w:p>
            <w:pPr>
              <w:pStyle w:val="TableContents"/>
              <w:bidi w:val="0"/>
              <w:jc w:val="start"/>
              <w:rPr/>
            </w:pPr>
            <w:r>
              <w:rPr/>
              <w:t>Z-axis covers (bellows)</w:t>
            </w:r>
          </w:p>
        </w:tc>
        <w:tc>
          <w:tcPr>
            <w:tcW w:w="3213" w:type="dxa"/>
            <w:tcBorders>
              <w:start w:val="single" w:sz="4" w:space="0" w:color="000000"/>
              <w:bottom w:val="single" w:sz="4" w:space="0" w:color="000000"/>
            </w:tcBorders>
          </w:tcPr>
          <w:p>
            <w:pPr>
              <w:pStyle w:val="TableContents"/>
              <w:bidi w:val="0"/>
              <w:jc w:val="start"/>
              <w:rPr/>
            </w:pPr>
            <w:r>
              <w:rPr/>
              <w:t>Telescoping covers protect Z-axis ballscrew and guideways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 not remove unnecessarily; inspect for damage</w:t>
            </w:r>
          </w:p>
        </w:tc>
      </w:tr>
      <w:tr>
        <w:trPr/>
        <w:tc>
          <w:tcPr>
            <w:tcW w:w="3212" w:type="dxa"/>
            <w:tcBorders>
              <w:start w:val="single" w:sz="4" w:space="0" w:color="000000"/>
              <w:bottom w:val="single" w:sz="4" w:space="0" w:color="000000"/>
            </w:tcBorders>
          </w:tcPr>
          <w:p>
            <w:pPr>
              <w:pStyle w:val="TableContents"/>
              <w:bidi w:val="0"/>
              <w:jc w:val="start"/>
              <w:rPr/>
            </w:pPr>
            <w:r>
              <w:rPr/>
              <w:t>X/Y-axis covers (telescoping)</w:t>
            </w:r>
          </w:p>
        </w:tc>
        <w:tc>
          <w:tcPr>
            <w:tcW w:w="3213" w:type="dxa"/>
            <w:tcBorders>
              <w:start w:val="single" w:sz="4" w:space="0" w:color="000000"/>
              <w:bottom w:val="single" w:sz="4" w:space="0" w:color="000000"/>
            </w:tcBorders>
          </w:tcPr>
          <w:p>
            <w:pPr>
              <w:pStyle w:val="TableContents"/>
              <w:bidi w:val="0"/>
              <w:jc w:val="start"/>
              <w:rPr/>
            </w:pPr>
            <w:r>
              <w:rPr/>
              <w:t>Protect X and Y axis ballscrews and guideways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 not remove unnecessarily; inspect for damage</w:t>
            </w:r>
          </w:p>
        </w:tc>
      </w:tr>
      <w:tr>
        <w:trPr/>
        <w:tc>
          <w:tcPr>
            <w:tcW w:w="3212" w:type="dxa"/>
            <w:tcBorders>
              <w:start w:val="single" w:sz="4" w:space="0" w:color="000000"/>
              <w:bottom w:val="single" w:sz="4" w:space="0" w:color="000000"/>
            </w:tcBorders>
          </w:tcPr>
          <w:p>
            <w:pPr>
              <w:pStyle w:val="TableContents"/>
              <w:bidi w:val="0"/>
              <w:jc w:val="start"/>
              <w:rPr/>
            </w:pPr>
            <w:r>
              <w:rPr/>
              <w:t>Control cabinet door</w:t>
            </w:r>
          </w:p>
        </w:tc>
        <w:tc>
          <w:tcPr>
            <w:tcW w:w="3213" w:type="dxa"/>
            <w:tcBorders>
              <w:start w:val="single" w:sz="4" w:space="0" w:color="000000"/>
              <w:bottom w:val="single" w:sz="4" w:space="0" w:color="000000"/>
            </w:tcBorders>
          </w:tcPr>
          <w:p>
            <w:pPr>
              <w:pStyle w:val="TableContents"/>
              <w:bidi w:val="0"/>
              <w:jc w:val="start"/>
              <w:rPr/>
            </w:pPr>
            <w:r>
              <w:rPr/>
              <w:t>Prevents access to high-voltage control components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Padlockable; LOTO before opening</w:t>
            </w:r>
          </w:p>
        </w:tc>
      </w:tr>
      <w:tr>
        <w:trPr/>
        <w:tc>
          <w:tcPr>
            <w:tcW w:w="3212" w:type="dxa"/>
            <w:tcBorders>
              <w:start w:val="single" w:sz="4" w:space="0" w:color="000000"/>
              <w:bottom w:val="single" w:sz="4" w:space="0" w:color="000000"/>
            </w:tcBorders>
          </w:tcPr>
          <w:p>
            <w:pPr>
              <w:pStyle w:val="TableContents"/>
              <w:bidi w:val="0"/>
              <w:jc w:val="start"/>
              <w:rPr/>
            </w:pPr>
            <w:r>
              <w:rPr/>
              <w:t>Electrical panel covers</w:t>
            </w:r>
          </w:p>
        </w:tc>
        <w:tc>
          <w:tcPr>
            <w:tcW w:w="3213" w:type="dxa"/>
            <w:tcBorders>
              <w:start w:val="single" w:sz="4" w:space="0" w:color="000000"/>
              <w:bottom w:val="single" w:sz="4" w:space="0" w:color="000000"/>
            </w:tcBorders>
          </w:tcPr>
          <w:p>
            <w:pPr>
              <w:pStyle w:val="TableContents"/>
              <w:bidi w:val="0"/>
              <w:jc w:val="start"/>
              <w:rPr/>
            </w:pPr>
            <w:r>
              <w:rPr/>
              <w:t>Covers over terminal strips and bus bars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LOTO before removal</w:t>
            </w:r>
          </w:p>
        </w:tc>
      </w:tr>
    </w:tbl>
    <w:p>
      <w:pPr>
        <w:pStyle w:val="BodyText"/>
        <w:bidi w:val="0"/>
        <w:rPr/>
      </w:pPr>
      <w:r>
        <w:rPr/>
      </w:r>
    </w:p>
    <w:p>
      <w:pPr>
        <w:pStyle w:val="Heading3"/>
        <w:bidi w:val="0"/>
        <w:ind w:hanging="0" w:start="0"/>
        <w:rPr/>
      </w:pPr>
      <w:r>
        <w:rPr/>
        <w:t>2.12.2 Machine Interlocks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Interlock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Function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Safety System</w:t>
            </w:r>
          </w:p>
        </w:tc>
      </w:tr>
      <w:tr>
        <w:trPr/>
        <w:tc>
          <w:tcPr>
            <w:tcW w:w="3212" w:type="dxa"/>
            <w:tcBorders>
              <w:start w:val="single" w:sz="4" w:space="0" w:color="000000"/>
              <w:bottom w:val="single" w:sz="4" w:space="0" w:color="000000"/>
            </w:tcBorders>
          </w:tcPr>
          <w:p>
            <w:pPr>
              <w:pStyle w:val="TableContents"/>
              <w:bidi w:val="0"/>
              <w:jc w:val="start"/>
              <w:rPr/>
            </w:pPr>
            <w:r>
              <w:rPr/>
              <w:t>Work zone door switch</w:t>
            </w:r>
          </w:p>
        </w:tc>
        <w:tc>
          <w:tcPr>
            <w:tcW w:w="3213" w:type="dxa"/>
            <w:tcBorders>
              <w:start w:val="single" w:sz="4" w:space="0" w:color="000000"/>
              <w:bottom w:val="single" w:sz="4" w:space="0" w:color="000000"/>
            </w:tcBorders>
          </w:tcPr>
          <w:p>
            <w:pPr>
              <w:pStyle w:val="TableContents"/>
              <w:bidi w:val="0"/>
              <w:jc w:val="start"/>
              <w:rPr/>
            </w:pPr>
            <w:r>
              <w:rPr/>
              <w:t>Prevents axis motion and spindle start when door is open (unless in JOG mode at reduced speed)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Safety relay; dual-channel</w:t>
            </w:r>
          </w:p>
        </w:tc>
      </w:tr>
      <w:tr>
        <w:trPr/>
        <w:tc>
          <w:tcPr>
            <w:tcW w:w="3212" w:type="dxa"/>
            <w:tcBorders>
              <w:start w:val="single" w:sz="4" w:space="0" w:color="000000"/>
              <w:bottom w:val="single" w:sz="4" w:space="0" w:color="000000"/>
            </w:tcBorders>
          </w:tcPr>
          <w:p>
            <w:pPr>
              <w:pStyle w:val="TableContents"/>
              <w:bidi w:val="0"/>
              <w:jc w:val="start"/>
              <w:rPr/>
            </w:pPr>
            <w:r>
              <w:rPr/>
              <w:t>Work zone door lock</w:t>
            </w:r>
          </w:p>
        </w:tc>
        <w:tc>
          <w:tcPr>
            <w:tcW w:w="3213" w:type="dxa"/>
            <w:tcBorders>
              <w:start w:val="single" w:sz="4" w:space="0" w:color="000000"/>
              <w:bottom w:val="single" w:sz="4" w:space="0" w:color="000000"/>
            </w:tcBorders>
          </w:tcPr>
          <w:p>
            <w:pPr>
              <w:pStyle w:val="TableContents"/>
              <w:bidi w:val="0"/>
              <w:jc w:val="start"/>
              <w:rPr/>
            </w:pPr>
            <w:r>
              <w:rPr/>
              <w:t>Holds door closed when spindle is rotating above 30 RPM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Electromagnetic lock; safety relay</w:t>
            </w:r>
          </w:p>
        </w:tc>
      </w:tr>
      <w:tr>
        <w:trPr/>
        <w:tc>
          <w:tcPr>
            <w:tcW w:w="3212" w:type="dxa"/>
            <w:tcBorders>
              <w:start w:val="single" w:sz="4" w:space="0" w:color="000000"/>
              <w:bottom w:val="single" w:sz="4" w:space="0" w:color="000000"/>
            </w:tcBorders>
          </w:tcPr>
          <w:p>
            <w:pPr>
              <w:pStyle w:val="TableContents"/>
              <w:bidi w:val="0"/>
              <w:jc w:val="start"/>
              <w:rPr/>
            </w:pPr>
            <w:r>
              <w:rPr/>
              <w:t>E-Stop chain</w:t>
            </w:r>
          </w:p>
        </w:tc>
        <w:tc>
          <w:tcPr>
            <w:tcW w:w="3213" w:type="dxa"/>
            <w:tcBorders>
              <w:start w:val="single" w:sz="4" w:space="0" w:color="000000"/>
              <w:bottom w:val="single" w:sz="4" w:space="0" w:color="000000"/>
            </w:tcBorders>
          </w:tcPr>
          <w:p>
            <w:pPr>
              <w:pStyle w:val="TableContents"/>
              <w:bidi w:val="0"/>
              <w:jc w:val="start"/>
              <w:rPr/>
            </w:pPr>
            <w:r>
              <w:rPr/>
              <w:t>Removes servo and spindle power when any E-Stop is activated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Safety relay; dual-channel</w:t>
            </w:r>
          </w:p>
        </w:tc>
      </w:tr>
      <w:tr>
        <w:trPr/>
        <w:tc>
          <w:tcPr>
            <w:tcW w:w="3212" w:type="dxa"/>
            <w:tcBorders>
              <w:start w:val="single" w:sz="4" w:space="0" w:color="000000"/>
              <w:bottom w:val="single" w:sz="4" w:space="0" w:color="000000"/>
            </w:tcBorders>
          </w:tcPr>
          <w:p>
            <w:pPr>
              <w:pStyle w:val="TableContents"/>
              <w:bidi w:val="0"/>
              <w:jc w:val="start"/>
              <w:rPr/>
            </w:pPr>
            <w:r>
              <w:rPr/>
              <w:t>Axis over-travel (+ and -)</w:t>
            </w:r>
          </w:p>
        </w:tc>
        <w:tc>
          <w:tcPr>
            <w:tcW w:w="3213" w:type="dxa"/>
            <w:tcBorders>
              <w:start w:val="single" w:sz="4" w:space="0" w:color="000000"/>
              <w:bottom w:val="single" w:sz="4" w:space="0" w:color="000000"/>
            </w:tcBorders>
          </w:tcPr>
          <w:p>
            <w:pPr>
              <w:pStyle w:val="TableContents"/>
              <w:bidi w:val="0"/>
              <w:jc w:val="start"/>
              <w:rPr/>
            </w:pPr>
            <w:r>
              <w:rPr/>
              <w:t>Halts axis motion before reaching mechanical end of travel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Hardware limit switch; safety relay</w:t>
            </w:r>
          </w:p>
        </w:tc>
      </w:tr>
      <w:tr>
        <w:trPr/>
        <w:tc>
          <w:tcPr>
            <w:tcW w:w="3212" w:type="dxa"/>
            <w:tcBorders>
              <w:start w:val="single" w:sz="4" w:space="0" w:color="000000"/>
              <w:bottom w:val="single" w:sz="4" w:space="0" w:color="000000"/>
            </w:tcBorders>
          </w:tcPr>
          <w:p>
            <w:pPr>
              <w:pStyle w:val="TableContents"/>
              <w:bidi w:val="0"/>
              <w:jc w:val="start"/>
              <w:rPr/>
            </w:pPr>
            <w:r>
              <w:rPr/>
              <w:t>Spindle encoder loss</w:t>
            </w:r>
          </w:p>
        </w:tc>
        <w:tc>
          <w:tcPr>
            <w:tcW w:w="3213" w:type="dxa"/>
            <w:tcBorders>
              <w:start w:val="single" w:sz="4" w:space="0" w:color="000000"/>
              <w:bottom w:val="single" w:sz="4" w:space="0" w:color="000000"/>
            </w:tcBorders>
          </w:tcPr>
          <w:p>
            <w:pPr>
              <w:pStyle w:val="TableContents"/>
              <w:bidi w:val="0"/>
              <w:jc w:val="start"/>
              <w:rPr/>
            </w:pPr>
            <w:r>
              <w:rPr/>
              <w:t>Halts spindle and sets fault E101 if encoder signal is lost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Drive-level safety function</w:t>
            </w:r>
          </w:p>
        </w:tc>
      </w:tr>
      <w:tr>
        <w:trPr/>
        <w:tc>
          <w:tcPr>
            <w:tcW w:w="3212" w:type="dxa"/>
            <w:tcBorders>
              <w:start w:val="single" w:sz="4" w:space="0" w:color="000000"/>
              <w:bottom w:val="single" w:sz="4" w:space="0" w:color="000000"/>
            </w:tcBorders>
          </w:tcPr>
          <w:p>
            <w:pPr>
              <w:pStyle w:val="TableContents"/>
              <w:bidi w:val="0"/>
              <w:jc w:val="start"/>
              <w:rPr/>
            </w:pPr>
            <w:r>
              <w:rPr/>
              <w:t>Hydraulic pressure low</w:t>
            </w:r>
          </w:p>
        </w:tc>
        <w:tc>
          <w:tcPr>
            <w:tcW w:w="3213" w:type="dxa"/>
            <w:tcBorders>
              <w:start w:val="single" w:sz="4" w:space="0" w:color="000000"/>
              <w:bottom w:val="single" w:sz="4" w:space="0" w:color="000000"/>
            </w:tcBorders>
          </w:tcPr>
          <w:p>
            <w:pPr>
              <w:pStyle w:val="TableContents"/>
              <w:bidi w:val="0"/>
              <w:jc w:val="start"/>
              <w:rPr/>
            </w:pPr>
            <w:r>
              <w:rPr/>
              <w:t>Sets fault E404 if hydraulic pressure drops below minimum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Pressure switch; PLC logic</w:t>
            </w:r>
          </w:p>
        </w:tc>
      </w:tr>
      <w:tr>
        <w:trPr/>
        <w:tc>
          <w:tcPr>
            <w:tcW w:w="3212" w:type="dxa"/>
            <w:tcBorders>
              <w:start w:val="single" w:sz="4" w:space="0" w:color="000000"/>
              <w:bottom w:val="single" w:sz="4" w:space="0" w:color="000000"/>
            </w:tcBorders>
          </w:tcPr>
          <w:p>
            <w:pPr>
              <w:pStyle w:val="TableContents"/>
              <w:bidi w:val="0"/>
              <w:jc w:val="start"/>
              <w:rPr/>
            </w:pPr>
            <w:r>
              <w:rPr/>
              <w:t>Tool unclamped detect</w:t>
            </w:r>
          </w:p>
        </w:tc>
        <w:tc>
          <w:tcPr>
            <w:tcW w:w="3213" w:type="dxa"/>
            <w:tcBorders>
              <w:start w:val="single" w:sz="4" w:space="0" w:color="000000"/>
              <w:bottom w:val="single" w:sz="4" w:space="0" w:color="000000"/>
            </w:tcBorders>
          </w:tcPr>
          <w:p>
            <w:pPr>
              <w:pStyle w:val="TableContents"/>
              <w:bidi w:val="0"/>
              <w:jc w:val="start"/>
              <w:rPr/>
            </w:pPr>
            <w:r>
              <w:rPr/>
              <w:t>Prevents spindle start if tool is not fully clamped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Proximity sensor; PLC logic</w:t>
            </w:r>
          </w:p>
        </w:tc>
      </w:tr>
      <w:tr>
        <w:trPr/>
        <w:tc>
          <w:tcPr>
            <w:tcW w:w="3212" w:type="dxa"/>
            <w:tcBorders>
              <w:start w:val="single" w:sz="4" w:space="0" w:color="000000"/>
              <w:bottom w:val="single" w:sz="4" w:space="0" w:color="000000"/>
            </w:tcBorders>
          </w:tcPr>
          <w:p>
            <w:pPr>
              <w:pStyle w:val="TableContents"/>
              <w:bidi w:val="0"/>
              <w:jc w:val="start"/>
              <w:rPr/>
            </w:pPr>
            <w:r>
              <w:rPr/>
              <w:t>ATC arm home detect</w:t>
            </w:r>
          </w:p>
        </w:tc>
        <w:tc>
          <w:tcPr>
            <w:tcW w:w="3213" w:type="dxa"/>
            <w:tcBorders>
              <w:start w:val="single" w:sz="4" w:space="0" w:color="000000"/>
              <w:bottom w:val="single" w:sz="4" w:space="0" w:color="000000"/>
            </w:tcBorders>
          </w:tcPr>
          <w:p>
            <w:pPr>
              <w:pStyle w:val="TableContents"/>
              <w:bidi w:val="0"/>
              <w:jc w:val="start"/>
              <w:rPr/>
            </w:pPr>
            <w:r>
              <w:rPr/>
              <w:t>Prevents axis motion if ATC arm is not in home position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Proximity sensor; PLC logic</w:t>
            </w:r>
          </w:p>
        </w:tc>
      </w:tr>
      <w:tr>
        <w:trPr/>
        <w:tc>
          <w:tcPr>
            <w:tcW w:w="3212" w:type="dxa"/>
            <w:tcBorders>
              <w:start w:val="single" w:sz="4" w:space="0" w:color="000000"/>
              <w:bottom w:val="single" w:sz="4" w:space="0" w:color="000000"/>
            </w:tcBorders>
          </w:tcPr>
          <w:p>
            <w:pPr>
              <w:pStyle w:val="TableContents"/>
              <w:bidi w:val="0"/>
              <w:jc w:val="start"/>
              <w:rPr/>
            </w:pPr>
            <w:r>
              <w:rPr/>
              <w:t>Coolant level low</w:t>
            </w:r>
          </w:p>
        </w:tc>
        <w:tc>
          <w:tcPr>
            <w:tcW w:w="3213" w:type="dxa"/>
            <w:tcBorders>
              <w:start w:val="single" w:sz="4" w:space="0" w:color="000000"/>
              <w:bottom w:val="single" w:sz="4" w:space="0" w:color="000000"/>
            </w:tcBorders>
          </w:tcPr>
          <w:p>
            <w:pPr>
              <w:pStyle w:val="TableContents"/>
              <w:bidi w:val="0"/>
              <w:jc w:val="start"/>
              <w:rPr/>
            </w:pPr>
            <w:r>
              <w:rPr/>
              <w:t>Sets fault E202 if coolant level drops below minimum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Float switch; PLC logic</w:t>
            </w:r>
          </w:p>
        </w:tc>
      </w:tr>
      <w:tr>
        <w:trPr/>
        <w:tc>
          <w:tcPr>
            <w:tcW w:w="3212" w:type="dxa"/>
            <w:tcBorders>
              <w:start w:val="single" w:sz="4" w:space="0" w:color="000000"/>
              <w:bottom w:val="single" w:sz="4" w:space="0" w:color="000000"/>
            </w:tcBorders>
          </w:tcPr>
          <w:p>
            <w:pPr>
              <w:pStyle w:val="TableContents"/>
              <w:bidi w:val="0"/>
              <w:jc w:val="start"/>
              <w:rPr/>
            </w:pPr>
            <w:r>
              <w:rPr/>
              <w:t>Z-axis brake confirmation</w:t>
            </w:r>
          </w:p>
        </w:tc>
        <w:tc>
          <w:tcPr>
            <w:tcW w:w="3213" w:type="dxa"/>
            <w:tcBorders>
              <w:start w:val="single" w:sz="4" w:space="0" w:color="000000"/>
              <w:bottom w:val="single" w:sz="4" w:space="0" w:color="000000"/>
            </w:tcBorders>
          </w:tcPr>
          <w:p>
            <w:pPr>
              <w:pStyle w:val="TableContents"/>
              <w:bidi w:val="0"/>
              <w:jc w:val="start"/>
              <w:rPr/>
            </w:pPr>
            <w:r>
              <w:rPr/>
              <w:t>Confirms Z-axis brake is applied before removing hydraulic power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Pressure switch; PLC logic</w:t>
            </w:r>
          </w:p>
        </w:tc>
      </w:tr>
    </w:tbl>
    <w:p>
      <w:pPr>
        <w:pStyle w:val="BodyText"/>
        <w:bidi w:val="0"/>
        <w:rPr/>
      </w:pPr>
      <w:r>
        <w:rPr/>
      </w:r>
    </w:p>
    <w:p>
      <w:pPr>
        <w:pStyle w:val="BlockQuotation"/>
        <w:bidi w:val="0"/>
        <w:rPr/>
      </w:pPr>
      <w:r>
        <w:rPr>
          <w:b/>
        </w:rPr>
        <w:t>WARNING:</w:t>
      </w:r>
      <w:r>
        <w:rPr/>
        <w:t xml:space="preserve"> These interlocks use hard-wired safety relay circuits and cannot be bypassed through software parameter changes. Any attempt to physically bypass the wiring of safety interlock circuits is PROHIBITED and may result in fatal injury. If an interlock is malfunctioning, the machine must be taken out of service until the interlock is repaired by a qualified technician.</w:t>
      </w:r>
    </w:p>
    <w:p>
      <w:pPr>
        <w:pStyle w:val="HorizontalLine"/>
        <w:bidi w:val="0"/>
        <w:rPr/>
      </w:pPr>
      <w:r>
        <w:rPr/>
      </w:r>
    </w:p>
    <w:p>
      <w:pPr>
        <w:pStyle w:val="Heading2"/>
        <w:bidi w:val="0"/>
        <w:ind w:hanging="0" w:start="0"/>
        <w:rPr/>
      </w:pPr>
      <w:r>
        <w:rPr/>
        <w:t>2.13 Safe Work Practices During Maintenance</w:t>
      </w:r>
    </w:p>
    <w:p>
      <w:pPr>
        <w:pStyle w:val="Heading3"/>
        <w:bidi w:val="0"/>
        <w:ind w:hanging="0" w:start="0"/>
        <w:rPr/>
      </w:pPr>
      <w:r>
        <w:rPr/>
        <w:t>2.13.1 Work Planning</w:t>
      </w:r>
    </w:p>
    <w:p>
      <w:pPr>
        <w:pStyle w:val="BodyText"/>
        <w:bidi w:val="0"/>
        <w:rPr/>
      </w:pPr>
      <w:r>
        <w:rPr/>
        <w:t>Before beginning any maintenance task:</w:t>
      </w:r>
    </w:p>
    <w:p>
      <w:pPr>
        <w:pStyle w:val="BodyText"/>
        <w:numPr>
          <w:ilvl w:val="0"/>
          <w:numId w:val="79"/>
        </w:numPr>
        <w:tabs>
          <w:tab w:val="clear" w:pos="709"/>
          <w:tab w:val="left" w:pos="709" w:leader="none"/>
        </w:tabs>
        <w:bidi w:val="0"/>
        <w:ind w:hanging="283" w:start="709"/>
        <w:rPr/>
      </w:pPr>
      <w:r>
        <w:rPr/>
        <w:t>Read the procedure completely before starting. Do not rely on memory for safety-critical steps.</w:t>
      </w:r>
    </w:p>
    <w:p>
      <w:pPr>
        <w:pStyle w:val="BodyText"/>
        <w:numPr>
          <w:ilvl w:val="0"/>
          <w:numId w:val="79"/>
        </w:numPr>
        <w:tabs>
          <w:tab w:val="clear" w:pos="709"/>
          <w:tab w:val="left" w:pos="709" w:leader="none"/>
        </w:tabs>
        <w:bidi w:val="0"/>
        <w:ind w:hanging="283" w:start="709"/>
        <w:rPr/>
      </w:pPr>
      <w:r>
        <w:rPr/>
        <w:t>Gather all required tools, parts, and materials before beginning.</w:t>
      </w:r>
    </w:p>
    <w:p>
      <w:pPr>
        <w:pStyle w:val="BodyText"/>
        <w:numPr>
          <w:ilvl w:val="0"/>
          <w:numId w:val="79"/>
        </w:numPr>
        <w:tabs>
          <w:tab w:val="clear" w:pos="709"/>
          <w:tab w:val="left" w:pos="709" w:leader="none"/>
        </w:tabs>
        <w:bidi w:val="0"/>
        <w:ind w:hanging="283" w:start="709"/>
        <w:rPr/>
      </w:pPr>
      <w:r>
        <w:rPr/>
        <w:t>Identify all energy sources that must be isolated.</w:t>
      </w:r>
    </w:p>
    <w:p>
      <w:pPr>
        <w:pStyle w:val="BodyText"/>
        <w:numPr>
          <w:ilvl w:val="0"/>
          <w:numId w:val="79"/>
        </w:numPr>
        <w:tabs>
          <w:tab w:val="clear" w:pos="709"/>
          <w:tab w:val="left" w:pos="709" w:leader="none"/>
        </w:tabs>
        <w:bidi w:val="0"/>
        <w:ind w:hanging="283" w:start="709"/>
        <w:rPr/>
      </w:pPr>
      <w:r>
        <w:rPr/>
        <w:t>Inform your supervisor of the planned maintenance task and estimated duration.</w:t>
      </w:r>
    </w:p>
    <w:p>
      <w:pPr>
        <w:pStyle w:val="BodyText"/>
        <w:numPr>
          <w:ilvl w:val="0"/>
          <w:numId w:val="79"/>
        </w:numPr>
        <w:tabs>
          <w:tab w:val="clear" w:pos="709"/>
          <w:tab w:val="left" w:pos="709" w:leader="none"/>
        </w:tabs>
        <w:bidi w:val="0"/>
        <w:ind w:hanging="283" w:start="709"/>
        <w:rPr/>
      </w:pPr>
      <w:r>
        <w:rPr/>
        <w:t>Post "MACHINE UNDER MAINTENANCE — DO NOT OPERATE" notices on the control panel.</w:t>
      </w:r>
    </w:p>
    <w:p>
      <w:pPr>
        <w:pStyle w:val="BodyText"/>
        <w:numPr>
          <w:ilvl w:val="0"/>
          <w:numId w:val="79"/>
        </w:numPr>
        <w:tabs>
          <w:tab w:val="clear" w:pos="709"/>
          <w:tab w:val="left" w:pos="709" w:leader="none"/>
        </w:tabs>
        <w:bidi w:val="0"/>
        <w:ind w:hanging="283" w:start="709"/>
        <w:rPr/>
      </w:pPr>
      <w:r>
        <w:rPr/>
        <w:t>Prepare the maintenance log entry with planned work scope.</w:t>
      </w:r>
    </w:p>
    <w:p>
      <w:pPr>
        <w:pStyle w:val="Heading3"/>
        <w:numPr>
          <w:ilvl w:val="0"/>
          <w:numId w:val="0"/>
        </w:numPr>
        <w:bidi w:val="0"/>
        <w:ind w:hanging="0" w:start="0"/>
        <w:rPr/>
      </w:pPr>
      <w:r>
        <w:rPr/>
        <w:t>2.13.2 Working in the Work Zone</w:t>
      </w:r>
    </w:p>
    <w:p>
      <w:pPr>
        <w:pStyle w:val="BodyText"/>
        <w:bidi w:val="0"/>
        <w:rPr/>
      </w:pPr>
      <w:r>
        <w:rPr/>
        <w:t>On occasion, maintenance requires access to the inside of the work zone (e.g., cleaning, inspection, workpiece removal after crash). The following rules apply:</w:t>
      </w:r>
    </w:p>
    <w:p>
      <w:pPr>
        <w:pStyle w:val="BodyText"/>
        <w:numPr>
          <w:ilvl w:val="0"/>
          <w:numId w:val="80"/>
        </w:numPr>
        <w:tabs>
          <w:tab w:val="clear" w:pos="709"/>
          <w:tab w:val="left" w:pos="709" w:leader="none"/>
        </w:tabs>
        <w:bidi w:val="0"/>
        <w:ind w:hanging="283" w:start="709"/>
        <w:rPr/>
      </w:pPr>
      <w:r>
        <w:rPr/>
        <w:t>The machine must be locked out (LOTO) before any person enters the work zone for maintenance.</w:t>
      </w:r>
    </w:p>
    <w:p>
      <w:pPr>
        <w:pStyle w:val="BodyText"/>
        <w:numPr>
          <w:ilvl w:val="0"/>
          <w:numId w:val="80"/>
        </w:numPr>
        <w:tabs>
          <w:tab w:val="clear" w:pos="709"/>
          <w:tab w:val="left" w:pos="709" w:leader="none"/>
        </w:tabs>
        <w:bidi w:val="0"/>
        <w:spacing w:before="0" w:after="0"/>
        <w:ind w:hanging="283" w:start="709"/>
        <w:rPr/>
      </w:pPr>
      <w:r>
        <w:rPr/>
        <w:t>In routine production (operator access), the work zone door may be opened to load/unload workpieces only after:</w:t>
      </w:r>
    </w:p>
    <w:p>
      <w:pPr>
        <w:pStyle w:val="BodyText"/>
        <w:numPr>
          <w:ilvl w:val="1"/>
          <w:numId w:val="80"/>
        </w:numPr>
        <w:tabs>
          <w:tab w:val="clear" w:pos="709"/>
          <w:tab w:val="left" w:pos="1418" w:leader="none"/>
        </w:tabs>
        <w:bidi w:val="0"/>
        <w:ind w:hanging="283" w:start="1418"/>
        <w:rPr/>
      </w:pPr>
      <w:r>
        <w:rPr/>
        <w:t>The spindle has come to a complete stop (speed = 0)</w:t>
      </w:r>
    </w:p>
    <w:p>
      <w:pPr>
        <w:pStyle w:val="BodyText"/>
        <w:numPr>
          <w:ilvl w:val="1"/>
          <w:numId w:val="80"/>
        </w:numPr>
        <w:tabs>
          <w:tab w:val="clear" w:pos="709"/>
          <w:tab w:val="left" w:pos="1418" w:leader="none"/>
        </w:tabs>
        <w:bidi w:val="0"/>
        <w:ind w:hanging="283" w:start="1418"/>
        <w:rPr/>
      </w:pPr>
      <w:r>
        <w:rPr/>
        <w:t>The axes are in a safe position (Z-axis at home, or at a position well clear of the workpiece)</w:t>
      </w:r>
    </w:p>
    <w:p>
      <w:pPr>
        <w:pStyle w:val="BodyText"/>
        <w:numPr>
          <w:ilvl w:val="1"/>
          <w:numId w:val="80"/>
        </w:numPr>
        <w:tabs>
          <w:tab w:val="clear" w:pos="709"/>
          <w:tab w:val="left" w:pos="1418" w:leader="none"/>
        </w:tabs>
        <w:bidi w:val="0"/>
        <w:ind w:hanging="283" w:start="1418"/>
        <w:rPr/>
      </w:pPr>
      <w:r>
        <w:rPr/>
        <w:t>The door interlock has been satisfied (door interlock clears automatically when spindle speed = 0 and no axis motion command is active)</w:t>
      </w:r>
    </w:p>
    <w:p>
      <w:pPr>
        <w:pStyle w:val="BodyText"/>
        <w:numPr>
          <w:ilvl w:val="0"/>
          <w:numId w:val="80"/>
        </w:numPr>
        <w:tabs>
          <w:tab w:val="clear" w:pos="709"/>
          <w:tab w:val="left" w:pos="709" w:leader="none"/>
        </w:tabs>
        <w:bidi w:val="0"/>
        <w:ind w:hanging="283" w:start="709"/>
        <w:rPr/>
      </w:pPr>
      <w:r>
        <w:rPr/>
        <w:t>If a workpiece or tool must be manually removed while the machine is still energized (not in LOTO), move to JOG mode only, confirm spindle is stopped, and use proper tools (chip hooks, end mill holder, etc.) — never use bare hands inside the work zone even when the spindle is stopped, as the machine is still energized and could be accidentally activated.</w:t>
      </w:r>
    </w:p>
    <w:p>
      <w:pPr>
        <w:pStyle w:val="Heading3"/>
        <w:numPr>
          <w:ilvl w:val="0"/>
          <w:numId w:val="0"/>
        </w:numPr>
        <w:bidi w:val="0"/>
        <w:ind w:hanging="0" w:start="0"/>
        <w:rPr/>
      </w:pPr>
      <w:r>
        <w:rPr/>
        <w:t>2.13.3 Tool and Toolholder Handling</w:t>
      </w:r>
    </w:p>
    <w:p>
      <w:pPr>
        <w:pStyle w:val="BodyText"/>
        <w:bidi w:val="0"/>
        <w:rPr/>
      </w:pPr>
      <w:r>
        <w:rPr/>
        <w:t>Cutting tools and toolholders present cutting hazards even when not rotating:</w:t>
      </w:r>
    </w:p>
    <w:p>
      <w:pPr>
        <w:pStyle w:val="BodyText"/>
        <w:numPr>
          <w:ilvl w:val="0"/>
          <w:numId w:val="81"/>
        </w:numPr>
        <w:tabs>
          <w:tab w:val="clear" w:pos="709"/>
          <w:tab w:val="left" w:pos="709" w:leader="none"/>
        </w:tabs>
        <w:bidi w:val="0"/>
        <w:ind w:hanging="283" w:start="709"/>
        <w:rPr/>
      </w:pPr>
      <w:r>
        <w:rPr/>
        <w:t>Never pick up a cutting tool by the flutes. Always grasp at the shank or use a tool holder.</w:t>
      </w:r>
    </w:p>
    <w:p>
      <w:pPr>
        <w:pStyle w:val="BodyText"/>
        <w:numPr>
          <w:ilvl w:val="0"/>
          <w:numId w:val="81"/>
        </w:numPr>
        <w:tabs>
          <w:tab w:val="clear" w:pos="709"/>
          <w:tab w:val="left" w:pos="709" w:leader="none"/>
        </w:tabs>
        <w:bidi w:val="0"/>
        <w:ind w:hanging="283" w:start="709"/>
        <w:rPr/>
      </w:pPr>
      <w:r>
        <w:rPr/>
        <w:t>When installing or removing a toolholder from the spindle, use a spindle wrench (Part No. BC-TOOL-0224) to hold the spindle. Do not allow the spindle to rotate freely during tool installation.</w:t>
      </w:r>
    </w:p>
    <w:p>
      <w:pPr>
        <w:pStyle w:val="BodyText"/>
        <w:numPr>
          <w:ilvl w:val="0"/>
          <w:numId w:val="81"/>
        </w:numPr>
        <w:tabs>
          <w:tab w:val="clear" w:pos="709"/>
          <w:tab w:val="left" w:pos="709" w:leader="none"/>
        </w:tabs>
        <w:bidi w:val="0"/>
        <w:ind w:hanging="283" w:start="709"/>
        <w:rPr/>
      </w:pPr>
      <w:r>
        <w:rPr/>
        <w:t>When handling large, heavy toolholders (face mills, etc.), use two hands and/or toolholder lifting straps to prevent drops.</w:t>
      </w:r>
    </w:p>
    <w:p>
      <w:pPr>
        <w:pStyle w:val="BodyText"/>
        <w:numPr>
          <w:ilvl w:val="0"/>
          <w:numId w:val="81"/>
        </w:numPr>
        <w:tabs>
          <w:tab w:val="clear" w:pos="709"/>
          <w:tab w:val="left" w:pos="709" w:leader="none"/>
        </w:tabs>
        <w:bidi w:val="0"/>
        <w:ind w:hanging="283" w:start="709"/>
        <w:rPr/>
      </w:pPr>
      <w:r>
        <w:rPr/>
        <w:t>Store cutting tools in tool racks when not in use. Loose tools on work surfaces create cutting hazards.</w:t>
      </w:r>
    </w:p>
    <w:p>
      <w:pPr>
        <w:pStyle w:val="Heading3"/>
        <w:numPr>
          <w:ilvl w:val="0"/>
          <w:numId w:val="0"/>
        </w:numPr>
        <w:bidi w:val="0"/>
        <w:ind w:hanging="0" w:start="0"/>
        <w:rPr/>
      </w:pPr>
      <w:r>
        <w:rPr/>
        <w:t>2.13.4 Housekeeping</w:t>
      </w:r>
    </w:p>
    <w:p>
      <w:pPr>
        <w:pStyle w:val="BodyText"/>
        <w:bidi w:val="0"/>
        <w:rPr/>
      </w:pPr>
      <w:r>
        <w:rPr/>
        <w:t>Good housekeeping is a fundamental element of safety:</w:t>
      </w:r>
    </w:p>
    <w:p>
      <w:pPr>
        <w:pStyle w:val="BodyText"/>
        <w:numPr>
          <w:ilvl w:val="0"/>
          <w:numId w:val="82"/>
        </w:numPr>
        <w:tabs>
          <w:tab w:val="clear" w:pos="709"/>
          <w:tab w:val="left" w:pos="709" w:leader="none"/>
        </w:tabs>
        <w:bidi w:val="0"/>
        <w:ind w:hanging="283" w:start="709"/>
        <w:rPr/>
      </w:pPr>
      <w:r>
        <w:rPr/>
        <w:t>Keep the floor around the machine clean and free of coolant puddles, chips, and oil.</w:t>
      </w:r>
    </w:p>
    <w:p>
      <w:pPr>
        <w:pStyle w:val="BodyText"/>
        <w:numPr>
          <w:ilvl w:val="0"/>
          <w:numId w:val="82"/>
        </w:numPr>
        <w:tabs>
          <w:tab w:val="clear" w:pos="709"/>
          <w:tab w:val="left" w:pos="709" w:leader="none"/>
        </w:tabs>
        <w:bidi w:val="0"/>
        <w:ind w:hanging="283" w:start="709"/>
        <w:rPr/>
      </w:pPr>
      <w:r>
        <w:rPr/>
        <w:t>Use anti-slip mats at the operator's normal work position.</w:t>
      </w:r>
    </w:p>
    <w:p>
      <w:pPr>
        <w:pStyle w:val="BodyText"/>
        <w:numPr>
          <w:ilvl w:val="0"/>
          <w:numId w:val="82"/>
        </w:numPr>
        <w:tabs>
          <w:tab w:val="clear" w:pos="709"/>
          <w:tab w:val="left" w:pos="709" w:leader="none"/>
        </w:tabs>
        <w:bidi w:val="0"/>
        <w:ind w:hanging="283" w:start="709"/>
        <w:rPr/>
      </w:pPr>
      <w:r>
        <w:rPr/>
        <w:t>Dispose of used rags, filters, and empty containers promptly.</w:t>
      </w:r>
    </w:p>
    <w:p>
      <w:pPr>
        <w:pStyle w:val="BodyText"/>
        <w:numPr>
          <w:ilvl w:val="0"/>
          <w:numId w:val="82"/>
        </w:numPr>
        <w:tabs>
          <w:tab w:val="clear" w:pos="709"/>
          <w:tab w:val="left" w:pos="709" w:leader="none"/>
        </w:tabs>
        <w:bidi w:val="0"/>
        <w:ind w:hanging="283" w:start="709"/>
        <w:rPr/>
      </w:pPr>
      <w:r>
        <w:rPr/>
        <w:t>Keep chip bins from overflowing.</w:t>
      </w:r>
    </w:p>
    <w:p>
      <w:pPr>
        <w:pStyle w:val="BodyText"/>
        <w:numPr>
          <w:ilvl w:val="0"/>
          <w:numId w:val="82"/>
        </w:numPr>
        <w:tabs>
          <w:tab w:val="clear" w:pos="709"/>
          <w:tab w:val="left" w:pos="709" w:leader="none"/>
        </w:tabs>
        <w:bidi w:val="0"/>
        <w:ind w:hanging="283" w:start="709"/>
        <w:rPr/>
      </w:pPr>
      <w:r>
        <w:rPr/>
        <w:t>Report any coolant or oil leaks immediately and clean up spills promptly.</w:t>
      </w:r>
    </w:p>
    <w:p>
      <w:pPr>
        <w:pStyle w:val="BodyText"/>
        <w:numPr>
          <w:ilvl w:val="0"/>
          <w:numId w:val="82"/>
        </w:numPr>
        <w:tabs>
          <w:tab w:val="clear" w:pos="709"/>
          <w:tab w:val="left" w:pos="709" w:leader="none"/>
        </w:tabs>
        <w:bidi w:val="0"/>
        <w:ind w:hanging="283" w:start="709"/>
        <w:rPr/>
      </w:pPr>
      <w:r>
        <w:rPr/>
        <w:t>Store all chemicals in designated areas.</w:t>
      </w:r>
    </w:p>
    <w:p>
      <w:pPr>
        <w:pStyle w:val="BodyText"/>
        <w:numPr>
          <w:ilvl w:val="0"/>
          <w:numId w:val="82"/>
        </w:numPr>
        <w:tabs>
          <w:tab w:val="clear" w:pos="709"/>
          <w:tab w:val="left" w:pos="709" w:leader="none"/>
        </w:tabs>
        <w:bidi w:val="0"/>
        <w:ind w:hanging="283" w:start="709"/>
        <w:rPr/>
      </w:pPr>
      <w:r>
        <w:rPr/>
        <w:t>Maintain clear access to all emergency stops, fire extinguishers, and exits.</w:t>
      </w:r>
    </w:p>
    <w:p>
      <w:pPr>
        <w:pStyle w:val="HorizontalLine"/>
        <w:bidi w:val="0"/>
        <w:rPr/>
      </w:pPr>
      <w:r>
        <w:rPr/>
      </w:r>
    </w:p>
    <w:p>
      <w:pPr>
        <w:pStyle w:val="Heading2"/>
        <w:bidi w:val="0"/>
        <w:ind w:hanging="0" w:start="0"/>
        <w:rPr/>
      </w:pPr>
      <w:r>
        <w:rPr/>
        <w:t>2.14 Confined Space Considerations</w:t>
      </w:r>
    </w:p>
    <w:p>
      <w:pPr>
        <w:pStyle w:val="BodyText"/>
        <w:bidi w:val="0"/>
        <w:rPr/>
      </w:pPr>
      <w:r>
        <w:rPr/>
        <w:t>The BC-500X coolant tank (capacity: 350 liters / 92 gallons) requires internal inspection and cleaning periodically. The coolant tank is large enough that a person's head and upper body could enter during cleaning.</w:t>
      </w:r>
    </w:p>
    <w:p>
      <w:pPr>
        <w:pStyle w:val="BlockQuotation"/>
        <w:bidi w:val="0"/>
        <w:rPr/>
      </w:pPr>
      <w:r>
        <w:rPr>
          <w:b/>
        </w:rPr>
        <w:t>WARNING:</w:t>
      </w:r>
      <w:r>
        <w:rPr/>
        <w:t xml:space="preserve"> Evaluate whether the coolant tank cleaning operation requires a permit-required confined space entry program per OSHA 29 CFR 1910.146. Factors that may make the coolant tank a permit-required confined space include: potential for accumulation of hazardous atmospheric contaminants (H₂S gas from microbial activity in contaminated coolant), oxygen deficiency, and engulfment hazard. Have the atmosphere in the coolant tank tested before any person inserts their head or upper body into the tank.</w:t>
      </w:r>
    </w:p>
    <w:p>
      <w:pPr>
        <w:pStyle w:val="BodyText"/>
        <w:bidi w:val="0"/>
        <w:rPr/>
      </w:pPr>
      <w:r>
        <w:rPr>
          <w:b/>
        </w:rPr>
        <w:t>Signs of Potential Atmospheric Hazard in Coolant Tank:</w:t>
      </w:r>
    </w:p>
    <w:p>
      <w:pPr>
        <w:pStyle w:val="BodyText"/>
        <w:numPr>
          <w:ilvl w:val="0"/>
          <w:numId w:val="83"/>
        </w:numPr>
        <w:tabs>
          <w:tab w:val="clear" w:pos="709"/>
          <w:tab w:val="left" w:pos="709" w:leader="none"/>
        </w:tabs>
        <w:bidi w:val="0"/>
        <w:ind w:hanging="283" w:start="709"/>
        <w:rPr/>
      </w:pPr>
      <w:r>
        <w:rPr/>
        <w:t>Strong sulfur ("rotten egg") odor from the tank</w:t>
      </w:r>
    </w:p>
    <w:p>
      <w:pPr>
        <w:pStyle w:val="BodyText"/>
        <w:numPr>
          <w:ilvl w:val="0"/>
          <w:numId w:val="83"/>
        </w:numPr>
        <w:tabs>
          <w:tab w:val="clear" w:pos="709"/>
          <w:tab w:val="left" w:pos="709" w:leader="none"/>
        </w:tabs>
        <w:bidi w:val="0"/>
        <w:ind w:hanging="283" w:start="709"/>
        <w:rPr/>
      </w:pPr>
      <w:r>
        <w:rPr/>
        <w:t>Visible sludge layer greater than 25 mm (1 in) deep at tank bottom</w:t>
      </w:r>
    </w:p>
    <w:p>
      <w:pPr>
        <w:pStyle w:val="BodyText"/>
        <w:numPr>
          <w:ilvl w:val="0"/>
          <w:numId w:val="83"/>
        </w:numPr>
        <w:tabs>
          <w:tab w:val="clear" w:pos="709"/>
          <w:tab w:val="left" w:pos="709" w:leader="none"/>
        </w:tabs>
        <w:bidi w:val="0"/>
        <w:ind w:hanging="283" w:start="709"/>
        <w:rPr/>
      </w:pPr>
      <w:r>
        <w:rPr/>
        <w:t>Coolant that has been stagnant for more than 2 weeks</w:t>
      </w:r>
    </w:p>
    <w:p>
      <w:pPr>
        <w:pStyle w:val="BodyText"/>
        <w:bidi w:val="0"/>
        <w:rPr/>
      </w:pPr>
      <w:r>
        <w:rPr/>
        <w:t>If any of these conditions are present, treat the coolant tank cleaning as a permit-required confined space entry. Contact your facility safety department.</w:t>
      </w:r>
    </w:p>
    <w:p>
      <w:pPr>
        <w:pStyle w:val="BodyText"/>
        <w:bidi w:val="0"/>
        <w:rPr/>
      </w:pPr>
      <w:r>
        <w:rPr/>
        <w:t>For routine coolant tank cleaning where conditions are normal, follow the confined space pre-entry checklist in Chapter 12.</w:t>
      </w:r>
    </w:p>
    <w:p>
      <w:pPr>
        <w:pStyle w:val="HorizontalLine"/>
        <w:bidi w:val="0"/>
        <w:rPr/>
      </w:pPr>
      <w:r>
        <w:rPr/>
      </w:r>
    </w:p>
    <w:p>
      <w:pPr>
        <w:pStyle w:val="Heading2"/>
        <w:bidi w:val="0"/>
        <w:ind w:hanging="0" w:start="0"/>
        <w:rPr/>
      </w:pPr>
      <w:r>
        <w:rPr/>
        <w:t>2.15 Chemical Right-to-Know (GHS/SDS)</w:t>
      </w:r>
    </w:p>
    <w:p>
      <w:pPr>
        <w:pStyle w:val="BodyText"/>
        <w:bidi w:val="0"/>
        <w:rPr/>
      </w:pPr>
      <w:r>
        <w:rPr/>
        <w:t>All chemicals used with or in the BC-500X are subject to OSHA's Hazard Communication Standard (29 CFR 1910.1200) and the Globally Harmonized System of Classification and Labeling of Chemicals (GHS).</w:t>
      </w:r>
    </w:p>
    <w:p>
      <w:pPr>
        <w:pStyle w:val="BodyText"/>
        <w:bidi w:val="0"/>
        <w:rPr/>
      </w:pPr>
      <w:r>
        <w:rPr>
          <w:b/>
        </w:rPr>
        <w:t>Required SDS Documents:</w:t>
      </w:r>
    </w:p>
    <w:p>
      <w:pPr>
        <w:pStyle w:val="BodyText"/>
        <w:bidi w:val="0"/>
        <w:rPr/>
      </w:pPr>
      <w:r>
        <w:rPr/>
        <w:t>The facility must maintain Safety Data Sheets (SDS) for all chemicals used with the BC-500X, including:</w:t>
      </w:r>
    </w:p>
    <w:p>
      <w:pPr>
        <w:pStyle w:val="BodyText"/>
        <w:numPr>
          <w:ilvl w:val="0"/>
          <w:numId w:val="84"/>
        </w:numPr>
        <w:tabs>
          <w:tab w:val="clear" w:pos="709"/>
          <w:tab w:val="left" w:pos="709" w:leader="none"/>
        </w:tabs>
        <w:bidi w:val="0"/>
        <w:ind w:hanging="283" w:start="709"/>
        <w:rPr/>
      </w:pPr>
      <w:r>
        <w:rPr/>
        <w:t>Metalworking cutting fluid (coolant)</w:t>
      </w:r>
    </w:p>
    <w:p>
      <w:pPr>
        <w:pStyle w:val="BodyText"/>
        <w:numPr>
          <w:ilvl w:val="0"/>
          <w:numId w:val="84"/>
        </w:numPr>
        <w:tabs>
          <w:tab w:val="clear" w:pos="709"/>
          <w:tab w:val="left" w:pos="709" w:leader="none"/>
        </w:tabs>
        <w:bidi w:val="0"/>
        <w:ind w:hanging="283" w:start="709"/>
        <w:rPr/>
      </w:pPr>
      <w:r>
        <w:rPr/>
        <w:t>Hydraulic oil</w:t>
      </w:r>
    </w:p>
    <w:p>
      <w:pPr>
        <w:pStyle w:val="BodyText"/>
        <w:numPr>
          <w:ilvl w:val="0"/>
          <w:numId w:val="84"/>
        </w:numPr>
        <w:tabs>
          <w:tab w:val="clear" w:pos="709"/>
          <w:tab w:val="left" w:pos="709" w:leader="none"/>
        </w:tabs>
        <w:bidi w:val="0"/>
        <w:ind w:hanging="283" w:start="709"/>
        <w:rPr/>
      </w:pPr>
      <w:r>
        <w:rPr/>
        <w:t>Way lube oil</w:t>
      </w:r>
    </w:p>
    <w:p>
      <w:pPr>
        <w:pStyle w:val="BodyText"/>
        <w:numPr>
          <w:ilvl w:val="0"/>
          <w:numId w:val="84"/>
        </w:numPr>
        <w:tabs>
          <w:tab w:val="clear" w:pos="709"/>
          <w:tab w:val="left" w:pos="709" w:leader="none"/>
        </w:tabs>
        <w:bidi w:val="0"/>
        <w:ind w:hanging="283" w:start="709"/>
        <w:rPr/>
      </w:pPr>
      <w:r>
        <w:rPr/>
        <w:t>Spindle bearing grease</w:t>
      </w:r>
    </w:p>
    <w:p>
      <w:pPr>
        <w:pStyle w:val="BodyText"/>
        <w:numPr>
          <w:ilvl w:val="0"/>
          <w:numId w:val="84"/>
        </w:numPr>
        <w:tabs>
          <w:tab w:val="clear" w:pos="709"/>
          <w:tab w:val="left" w:pos="709" w:leader="none"/>
        </w:tabs>
        <w:bidi w:val="0"/>
        <w:ind w:hanging="283" w:start="709"/>
        <w:rPr/>
      </w:pPr>
      <w:r>
        <w:rPr/>
        <w:t>ATC grease</w:t>
      </w:r>
    </w:p>
    <w:p>
      <w:pPr>
        <w:pStyle w:val="BodyText"/>
        <w:numPr>
          <w:ilvl w:val="0"/>
          <w:numId w:val="84"/>
        </w:numPr>
        <w:tabs>
          <w:tab w:val="clear" w:pos="709"/>
          <w:tab w:val="left" w:pos="709" w:leader="none"/>
        </w:tabs>
        <w:bidi w:val="0"/>
        <w:ind w:hanging="283" w:start="709"/>
        <w:rPr/>
      </w:pPr>
      <w:r>
        <w:rPr/>
        <w:t>Cleaning solvents</w:t>
      </w:r>
    </w:p>
    <w:p>
      <w:pPr>
        <w:pStyle w:val="BodyText"/>
        <w:numPr>
          <w:ilvl w:val="0"/>
          <w:numId w:val="84"/>
        </w:numPr>
        <w:tabs>
          <w:tab w:val="clear" w:pos="709"/>
          <w:tab w:val="left" w:pos="709" w:leader="none"/>
        </w:tabs>
        <w:bidi w:val="0"/>
        <w:ind w:hanging="283" w:start="709"/>
        <w:rPr/>
      </w:pPr>
      <w:r>
        <w:rPr/>
        <w:t>Rust preventive oils</w:t>
      </w:r>
    </w:p>
    <w:p>
      <w:pPr>
        <w:pStyle w:val="BodyText"/>
        <w:bidi w:val="0"/>
        <w:rPr/>
      </w:pPr>
      <w:r>
        <w:rPr/>
        <w:t>SDS documents must be:</w:t>
      </w:r>
    </w:p>
    <w:p>
      <w:pPr>
        <w:pStyle w:val="BodyText"/>
        <w:numPr>
          <w:ilvl w:val="0"/>
          <w:numId w:val="85"/>
        </w:numPr>
        <w:tabs>
          <w:tab w:val="clear" w:pos="709"/>
          <w:tab w:val="left" w:pos="709" w:leader="none"/>
        </w:tabs>
        <w:bidi w:val="0"/>
        <w:ind w:hanging="283" w:start="709"/>
        <w:rPr/>
      </w:pPr>
      <w:r>
        <w:rPr/>
        <w:t>Accessible to all employees in the work area at all times</w:t>
      </w:r>
    </w:p>
    <w:p>
      <w:pPr>
        <w:pStyle w:val="BodyText"/>
        <w:numPr>
          <w:ilvl w:val="0"/>
          <w:numId w:val="85"/>
        </w:numPr>
        <w:tabs>
          <w:tab w:val="clear" w:pos="709"/>
          <w:tab w:val="left" w:pos="709" w:leader="none"/>
        </w:tabs>
        <w:bidi w:val="0"/>
        <w:ind w:hanging="283" w:start="709"/>
        <w:rPr/>
      </w:pPr>
      <w:r>
        <w:rPr/>
        <w:t>Available in the language of the workers using the chemicals</w:t>
      </w:r>
    </w:p>
    <w:p>
      <w:pPr>
        <w:pStyle w:val="BodyText"/>
        <w:numPr>
          <w:ilvl w:val="0"/>
          <w:numId w:val="85"/>
        </w:numPr>
        <w:tabs>
          <w:tab w:val="clear" w:pos="709"/>
          <w:tab w:val="left" w:pos="709" w:leader="none"/>
        </w:tabs>
        <w:bidi w:val="0"/>
        <w:ind w:hanging="283" w:start="709"/>
        <w:rPr/>
      </w:pPr>
      <w:r>
        <w:rPr/>
        <w:t>Current (within 5 years for reformulated products)</w:t>
      </w:r>
    </w:p>
    <w:p>
      <w:pPr>
        <w:pStyle w:val="BodyText"/>
        <w:bidi w:val="0"/>
        <w:rPr/>
      </w:pPr>
      <w:r>
        <w:rPr>
          <w:b/>
        </w:rPr>
        <w:t>Chemical Training:</w:t>
      </w:r>
    </w:p>
    <w:p>
      <w:pPr>
        <w:pStyle w:val="BodyText"/>
        <w:bidi w:val="0"/>
        <w:rPr/>
      </w:pPr>
      <w:r>
        <w:rPr/>
        <w:t>All operators and maintenance personnel must receive GHS/HazCom training covering:</w:t>
      </w:r>
    </w:p>
    <w:p>
      <w:pPr>
        <w:pStyle w:val="BodyText"/>
        <w:numPr>
          <w:ilvl w:val="0"/>
          <w:numId w:val="86"/>
        </w:numPr>
        <w:tabs>
          <w:tab w:val="clear" w:pos="709"/>
          <w:tab w:val="left" w:pos="709" w:leader="none"/>
        </w:tabs>
        <w:bidi w:val="0"/>
        <w:ind w:hanging="283" w:start="709"/>
        <w:rPr/>
      </w:pPr>
      <w:r>
        <w:rPr/>
        <w:t>How to read and interpret an SDS</w:t>
      </w:r>
    </w:p>
    <w:p>
      <w:pPr>
        <w:pStyle w:val="BodyText"/>
        <w:numPr>
          <w:ilvl w:val="0"/>
          <w:numId w:val="86"/>
        </w:numPr>
        <w:tabs>
          <w:tab w:val="clear" w:pos="709"/>
          <w:tab w:val="left" w:pos="709" w:leader="none"/>
        </w:tabs>
        <w:bidi w:val="0"/>
        <w:ind w:hanging="283" w:start="709"/>
        <w:rPr/>
      </w:pPr>
      <w:r>
        <w:rPr/>
        <w:t>Understanding GHS label elements (hazard pictograms, signal words, hazard statements)</w:t>
      </w:r>
    </w:p>
    <w:p>
      <w:pPr>
        <w:pStyle w:val="BodyText"/>
        <w:numPr>
          <w:ilvl w:val="0"/>
          <w:numId w:val="86"/>
        </w:numPr>
        <w:tabs>
          <w:tab w:val="clear" w:pos="709"/>
          <w:tab w:val="left" w:pos="709" w:leader="none"/>
        </w:tabs>
        <w:bidi w:val="0"/>
        <w:ind w:hanging="283" w:start="709"/>
        <w:rPr/>
      </w:pPr>
      <w:r>
        <w:rPr/>
        <w:t>Proper use of PPE for chemical handling</w:t>
      </w:r>
    </w:p>
    <w:p>
      <w:pPr>
        <w:pStyle w:val="BodyText"/>
        <w:numPr>
          <w:ilvl w:val="0"/>
          <w:numId w:val="86"/>
        </w:numPr>
        <w:tabs>
          <w:tab w:val="clear" w:pos="709"/>
          <w:tab w:val="left" w:pos="709" w:leader="none"/>
        </w:tabs>
        <w:bidi w:val="0"/>
        <w:ind w:hanging="283" w:start="709"/>
        <w:rPr/>
      </w:pPr>
      <w:r>
        <w:rPr/>
        <w:t>Emergency response (first aid, spill response)</w:t>
      </w:r>
    </w:p>
    <w:p>
      <w:pPr>
        <w:pStyle w:val="BodyText"/>
        <w:bidi w:val="0"/>
        <w:rPr/>
      </w:pPr>
      <w:r>
        <w:rPr/>
        <w:t>This training must be documented and records maintained per OSHA requirements.</w:t>
      </w:r>
    </w:p>
    <w:p>
      <w:pPr>
        <w:pStyle w:val="HorizontalLine"/>
        <w:bidi w:val="0"/>
        <w:rPr/>
      </w:pPr>
      <w:r>
        <w:rPr/>
      </w:r>
    </w:p>
    <w:p>
      <w:pPr>
        <w:pStyle w:val="BodyText"/>
        <w:bidi w:val="0"/>
        <w:rPr/>
      </w:pPr>
      <w:r>
        <w:rPr>
          <w:i/>
        </w:rPr>
        <w:t>End of Chapter 2 — Safety Instructions</w:t>
      </w:r>
    </w:p>
    <w:p>
      <w:pPr>
        <w:pStyle w:val="HorizontalLine"/>
        <w:bidi w:val="0"/>
        <w:rPr/>
      </w:pPr>
      <w:r>
        <w:rPr/>
      </w:r>
    </w:p>
    <w:p>
      <w:pPr>
        <w:pStyle w:val="Heading1"/>
        <w:bidi w:val="0"/>
        <w:ind w:hanging="0" w:start="0"/>
        <w:rPr/>
      </w:pPr>
      <w:r>
        <w:rPr/>
        <w:t>PART 2 — TECHNICAL SPECIFICATIONS</w:t>
      </w:r>
    </w:p>
    <w:p>
      <w:pPr>
        <w:pStyle w:val="HorizontalLine"/>
        <w:bidi w:val="0"/>
        <w:rPr/>
      </w:pPr>
      <w:r>
        <w:rPr/>
      </w:r>
    </w:p>
    <w:p>
      <w:pPr>
        <w:pStyle w:val="Heading1"/>
        <w:bidi w:val="0"/>
        <w:ind w:hanging="0" w:start="0"/>
        <w:rPr/>
      </w:pPr>
      <w:r>
        <w:rPr/>
        <w:t>Chapter 3 — Technical Specifications</w:t>
      </w:r>
    </w:p>
    <w:p>
      <w:pPr>
        <w:pStyle w:val="Heading2"/>
        <w:bidi w:val="0"/>
        <w:ind w:hanging="0" w:start="0"/>
        <w:rPr/>
      </w:pPr>
      <w:r>
        <w:rPr/>
        <w:t>3.1 Machine Overview</w:t>
      </w:r>
    </w:p>
    <w:p>
      <w:pPr>
        <w:pStyle w:val="BodyText"/>
        <w:bidi w:val="0"/>
        <w:rPr/>
      </w:pPr>
      <w:r>
        <w:rPr/>
        <w:t>The BC-500X is a full-enclosure, vertical-spindle CNC machining center designed for high-productivity precision machining of a wide range of metallic and non-metallic materials. The machine features a rigid box-column construction with hardened and ground linear guideways on all axes, a 24-position random-access automatic tool changer, and a fully integrated hydraulic power unit. The BC-500X is controlled by the BetaCorp CNC Controller Model 5000, a full-feature CNC system with integrated PLC.</w:t>
      </w:r>
    </w:p>
    <w:p>
      <w:pPr>
        <w:pStyle w:val="BodyText"/>
        <w:bidi w:val="0"/>
        <w:rPr/>
      </w:pPr>
      <w:r>
        <w:rPr>
          <w:b/>
        </w:rPr>
        <w:t>Machine Configuration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Specification</w:t>
            </w:r>
          </w:p>
        </w:tc>
      </w:tr>
      <w:tr>
        <w:trPr/>
        <w:tc>
          <w:tcPr>
            <w:tcW w:w="4819" w:type="dxa"/>
            <w:tcBorders>
              <w:start w:val="single" w:sz="4" w:space="0" w:color="000000"/>
              <w:bottom w:val="single" w:sz="4" w:space="0" w:color="000000"/>
            </w:tcBorders>
          </w:tcPr>
          <w:p>
            <w:pPr>
              <w:pStyle w:val="TableContents"/>
              <w:bidi w:val="0"/>
              <w:jc w:val="start"/>
              <w:rPr/>
            </w:pPr>
            <w:r>
              <w:rPr/>
              <w:t>Machine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Vertical CNC Machining Center</w:t>
            </w:r>
          </w:p>
        </w:tc>
      </w:tr>
      <w:tr>
        <w:trPr/>
        <w:tc>
          <w:tcPr>
            <w:tcW w:w="4819" w:type="dxa"/>
            <w:tcBorders>
              <w:start w:val="single" w:sz="4" w:space="0" w:color="000000"/>
              <w:bottom w:val="single" w:sz="4" w:space="0" w:color="000000"/>
            </w:tcBorders>
          </w:tcPr>
          <w:p>
            <w:pPr>
              <w:pStyle w:val="TableContents"/>
              <w:bidi w:val="0"/>
              <w:jc w:val="start"/>
              <w:rPr/>
            </w:pPr>
            <w:r>
              <w:rPr/>
              <w:t>Number of CNC axes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 (X, Y, Z) — 4th and 5th axes optional</w:t>
            </w:r>
          </w:p>
        </w:tc>
      </w:tr>
      <w:tr>
        <w:trPr/>
        <w:tc>
          <w:tcPr>
            <w:tcW w:w="4819" w:type="dxa"/>
            <w:tcBorders>
              <w:start w:val="single" w:sz="4" w:space="0" w:color="000000"/>
              <w:bottom w:val="single" w:sz="4" w:space="0" w:color="000000"/>
            </w:tcBorders>
          </w:tcPr>
          <w:p>
            <w:pPr>
              <w:pStyle w:val="TableContents"/>
              <w:bidi w:val="0"/>
              <w:jc w:val="start"/>
              <w:rPr/>
            </w:pPr>
            <w:r>
              <w:rPr/>
              <w:t>Spindle orientation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Vertical</w:t>
            </w:r>
          </w:p>
        </w:tc>
      </w:tr>
      <w:tr>
        <w:trPr/>
        <w:tc>
          <w:tcPr>
            <w:tcW w:w="4819" w:type="dxa"/>
            <w:tcBorders>
              <w:start w:val="single" w:sz="4" w:space="0" w:color="000000"/>
              <w:bottom w:val="single" w:sz="4" w:space="0" w:color="000000"/>
            </w:tcBorders>
          </w:tcPr>
          <w:p>
            <w:pPr>
              <w:pStyle w:val="TableContents"/>
              <w:bidi w:val="0"/>
              <w:jc w:val="start"/>
              <w:rPr/>
            </w:pPr>
            <w:r>
              <w:rPr/>
              <w:t>Column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Box column, one-piece cast iron</w:t>
            </w:r>
          </w:p>
        </w:tc>
      </w:tr>
      <w:tr>
        <w:trPr/>
        <w:tc>
          <w:tcPr>
            <w:tcW w:w="4819" w:type="dxa"/>
            <w:tcBorders>
              <w:start w:val="single" w:sz="4" w:space="0" w:color="000000"/>
              <w:bottom w:val="single" w:sz="4" w:space="0" w:color="000000"/>
            </w:tcBorders>
          </w:tcPr>
          <w:p>
            <w:pPr>
              <w:pStyle w:val="TableContents"/>
              <w:bidi w:val="0"/>
              <w:jc w:val="start"/>
              <w:rPr/>
            </w:pPr>
            <w:r>
              <w:rPr/>
              <w:t>Guideway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Hardened and ground linear guideways (roller type)</w:t>
            </w:r>
          </w:p>
        </w:tc>
      </w:tr>
      <w:tr>
        <w:trPr/>
        <w:tc>
          <w:tcPr>
            <w:tcW w:w="4819" w:type="dxa"/>
            <w:tcBorders>
              <w:start w:val="single" w:sz="4" w:space="0" w:color="000000"/>
              <w:bottom w:val="single" w:sz="4" w:space="0" w:color="000000"/>
            </w:tcBorders>
          </w:tcPr>
          <w:p>
            <w:pPr>
              <w:pStyle w:val="TableContents"/>
              <w:bidi w:val="0"/>
              <w:jc w:val="start"/>
              <w:rPr/>
            </w:pPr>
            <w:r>
              <w:rPr/>
              <w:t>Drive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 servo motors with ball screw drives on all axes</w:t>
            </w:r>
          </w:p>
        </w:tc>
      </w:tr>
      <w:tr>
        <w:trPr/>
        <w:tc>
          <w:tcPr>
            <w:tcW w:w="4819" w:type="dxa"/>
            <w:tcBorders>
              <w:start w:val="single" w:sz="4" w:space="0" w:color="000000"/>
              <w:bottom w:val="single" w:sz="4" w:space="0" w:color="000000"/>
            </w:tcBorders>
          </w:tcPr>
          <w:p>
            <w:pPr>
              <w:pStyle w:val="TableContents"/>
              <w:bidi w:val="0"/>
              <w:jc w:val="start"/>
              <w:rPr/>
            </w:pPr>
            <w:r>
              <w:rPr/>
              <w:t>ATC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Random-access, dual-arm, 24-position carousel</w:t>
            </w:r>
          </w:p>
        </w:tc>
      </w:tr>
      <w:tr>
        <w:trPr/>
        <w:tc>
          <w:tcPr>
            <w:tcW w:w="4819" w:type="dxa"/>
            <w:tcBorders>
              <w:start w:val="single" w:sz="4" w:space="0" w:color="000000"/>
              <w:bottom w:val="single" w:sz="4" w:space="0" w:color="000000"/>
            </w:tcBorders>
          </w:tcPr>
          <w:p>
            <w:pPr>
              <w:pStyle w:val="TableContents"/>
              <w:bidi w:val="0"/>
              <w:jc w:val="start"/>
              <w:rPr/>
            </w:pPr>
            <w:r>
              <w:rPr/>
              <w:t>Spindle taper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CAT-40 (ANSI/ASME B5.50) / BT-40 (MAS 403) — specify at order</w:t>
            </w:r>
          </w:p>
        </w:tc>
      </w:tr>
      <w:tr>
        <w:trPr/>
        <w:tc>
          <w:tcPr>
            <w:tcW w:w="4819" w:type="dxa"/>
            <w:tcBorders>
              <w:start w:val="single" w:sz="4" w:space="0" w:color="000000"/>
              <w:bottom w:val="single" w:sz="4" w:space="0" w:color="000000"/>
            </w:tcBorders>
          </w:tcPr>
          <w:p>
            <w:pPr>
              <w:pStyle w:val="TableContents"/>
              <w:bidi w:val="0"/>
              <w:jc w:val="start"/>
              <w:rPr/>
            </w:pPr>
            <w:r>
              <w:rPr/>
              <w:t>Coolant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Flood coolant; through-spindle optional</w:t>
            </w:r>
          </w:p>
        </w:tc>
      </w:tr>
      <w:tr>
        <w:trPr/>
        <w:tc>
          <w:tcPr>
            <w:tcW w:w="4819" w:type="dxa"/>
            <w:tcBorders>
              <w:start w:val="single" w:sz="4" w:space="0" w:color="000000"/>
              <w:bottom w:val="single" w:sz="4" w:space="0" w:color="000000"/>
            </w:tcBorders>
          </w:tcPr>
          <w:p>
            <w:pPr>
              <w:pStyle w:val="TableContents"/>
              <w:bidi w:val="0"/>
              <w:jc w:val="start"/>
              <w:rPr/>
            </w:pPr>
            <w:r>
              <w:rPr/>
              <w:t>Control system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BetaCorp CNC Controller Model 5000</w:t>
            </w:r>
          </w:p>
        </w:tc>
      </w:tr>
    </w:tbl>
    <w:p>
      <w:pPr>
        <w:pStyle w:val="BodyText"/>
        <w:bidi w:val="0"/>
        <w:rPr/>
      </w:pPr>
      <w:r>
        <w:rPr/>
      </w:r>
    </w:p>
    <w:p>
      <w:pPr>
        <w:pStyle w:val="HorizontalLine"/>
        <w:bidi w:val="0"/>
        <w:rPr/>
      </w:pPr>
      <w:r>
        <w:rPr/>
      </w:r>
    </w:p>
    <w:p>
      <w:pPr>
        <w:pStyle w:val="Heading2"/>
        <w:bidi w:val="0"/>
        <w:ind w:hanging="0" w:start="0"/>
        <w:rPr/>
      </w:pPr>
      <w:r>
        <w:rPr/>
        <w:t>3.2 Work Envelope and Travel Specifications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3212" w:type="dxa"/>
            <w:tcBorders>
              <w:start w:val="single" w:sz="4" w:space="0" w:color="000000"/>
              <w:bottom w:val="single" w:sz="4" w:space="0" w:color="000000"/>
            </w:tcBorders>
          </w:tcPr>
          <w:p>
            <w:pPr>
              <w:pStyle w:val="TableContents"/>
              <w:bidi w:val="0"/>
              <w:jc w:val="start"/>
              <w:rPr/>
            </w:pPr>
            <w:r>
              <w:rPr/>
              <w:t>X-axis travel</w:t>
            </w:r>
          </w:p>
        </w:tc>
        <w:tc>
          <w:tcPr>
            <w:tcW w:w="3213" w:type="dxa"/>
            <w:tcBorders>
              <w:start w:val="single" w:sz="4" w:space="0" w:color="000000"/>
              <w:bottom w:val="single" w:sz="4" w:space="0" w:color="000000"/>
            </w:tcBorders>
          </w:tcPr>
          <w:p>
            <w:pPr>
              <w:pStyle w:val="TableContents"/>
              <w:bidi w:val="0"/>
              <w:jc w:val="start"/>
              <w:rPr/>
            </w:pPr>
            <w:r>
              <w:rPr/>
              <w:t>750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Y-axis travel</w:t>
            </w:r>
          </w:p>
        </w:tc>
        <w:tc>
          <w:tcPr>
            <w:tcW w:w="3213" w:type="dxa"/>
            <w:tcBorders>
              <w:start w:val="single" w:sz="4" w:space="0" w:color="000000"/>
              <w:bottom w:val="single" w:sz="4" w:space="0" w:color="000000"/>
            </w:tcBorders>
          </w:tcPr>
          <w:p>
            <w:pPr>
              <w:pStyle w:val="TableContents"/>
              <w:bidi w:val="0"/>
              <w:jc w:val="start"/>
              <w:rPr/>
            </w:pPr>
            <w:r>
              <w:rPr/>
              <w:t>500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Z-axis travel</w:t>
            </w:r>
          </w:p>
        </w:tc>
        <w:tc>
          <w:tcPr>
            <w:tcW w:w="3213" w:type="dxa"/>
            <w:tcBorders>
              <w:start w:val="single" w:sz="4" w:space="0" w:color="000000"/>
              <w:bottom w:val="single" w:sz="4" w:space="0" w:color="000000"/>
            </w:tcBorders>
          </w:tcPr>
          <w:p>
            <w:pPr>
              <w:pStyle w:val="TableContents"/>
              <w:bidi w:val="0"/>
              <w:jc w:val="start"/>
              <w:rPr/>
            </w:pPr>
            <w:r>
              <w:rPr/>
              <w:t>550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X-axis travel</w:t>
            </w:r>
          </w:p>
        </w:tc>
        <w:tc>
          <w:tcPr>
            <w:tcW w:w="3213" w:type="dxa"/>
            <w:tcBorders>
              <w:start w:val="single" w:sz="4" w:space="0" w:color="000000"/>
              <w:bottom w:val="single" w:sz="4" w:space="0" w:color="000000"/>
            </w:tcBorders>
          </w:tcPr>
          <w:p>
            <w:pPr>
              <w:pStyle w:val="TableContents"/>
              <w:bidi w:val="0"/>
              <w:jc w:val="start"/>
              <w:rPr/>
            </w:pPr>
            <w:r>
              <w:rPr/>
              <w:t>29.53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w:t>
            </w:r>
          </w:p>
        </w:tc>
      </w:tr>
      <w:tr>
        <w:trPr/>
        <w:tc>
          <w:tcPr>
            <w:tcW w:w="3212" w:type="dxa"/>
            <w:tcBorders>
              <w:start w:val="single" w:sz="4" w:space="0" w:color="000000"/>
              <w:bottom w:val="single" w:sz="4" w:space="0" w:color="000000"/>
            </w:tcBorders>
          </w:tcPr>
          <w:p>
            <w:pPr>
              <w:pStyle w:val="TableContents"/>
              <w:bidi w:val="0"/>
              <w:jc w:val="start"/>
              <w:rPr/>
            </w:pPr>
            <w:r>
              <w:rPr/>
              <w:t>Y-axis travel</w:t>
            </w:r>
          </w:p>
        </w:tc>
        <w:tc>
          <w:tcPr>
            <w:tcW w:w="3213" w:type="dxa"/>
            <w:tcBorders>
              <w:start w:val="single" w:sz="4" w:space="0" w:color="000000"/>
              <w:bottom w:val="single" w:sz="4" w:space="0" w:color="000000"/>
            </w:tcBorders>
          </w:tcPr>
          <w:p>
            <w:pPr>
              <w:pStyle w:val="TableContents"/>
              <w:bidi w:val="0"/>
              <w:jc w:val="start"/>
              <w:rPr/>
            </w:pPr>
            <w:r>
              <w:rPr/>
              <w:t>19.69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w:t>
            </w:r>
          </w:p>
        </w:tc>
      </w:tr>
      <w:tr>
        <w:trPr/>
        <w:tc>
          <w:tcPr>
            <w:tcW w:w="3212" w:type="dxa"/>
            <w:tcBorders>
              <w:start w:val="single" w:sz="4" w:space="0" w:color="000000"/>
              <w:bottom w:val="single" w:sz="4" w:space="0" w:color="000000"/>
            </w:tcBorders>
          </w:tcPr>
          <w:p>
            <w:pPr>
              <w:pStyle w:val="TableContents"/>
              <w:bidi w:val="0"/>
              <w:jc w:val="start"/>
              <w:rPr/>
            </w:pPr>
            <w:r>
              <w:rPr/>
              <w:t>Z-axis travel</w:t>
            </w:r>
          </w:p>
        </w:tc>
        <w:tc>
          <w:tcPr>
            <w:tcW w:w="3213" w:type="dxa"/>
            <w:tcBorders>
              <w:start w:val="single" w:sz="4" w:space="0" w:color="000000"/>
              <w:bottom w:val="single" w:sz="4" w:space="0" w:color="000000"/>
            </w:tcBorders>
          </w:tcPr>
          <w:p>
            <w:pPr>
              <w:pStyle w:val="TableContents"/>
              <w:bidi w:val="0"/>
              <w:jc w:val="start"/>
              <w:rPr/>
            </w:pPr>
            <w:r>
              <w:rPr/>
              <w:t>21.65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w:t>
            </w:r>
          </w:p>
        </w:tc>
      </w:tr>
      <w:tr>
        <w:trPr/>
        <w:tc>
          <w:tcPr>
            <w:tcW w:w="3212" w:type="dxa"/>
            <w:tcBorders>
              <w:start w:val="single" w:sz="4" w:space="0" w:color="000000"/>
              <w:bottom w:val="single" w:sz="4" w:space="0" w:color="000000"/>
            </w:tcBorders>
          </w:tcPr>
          <w:p>
            <w:pPr>
              <w:pStyle w:val="TableContents"/>
              <w:bidi w:val="0"/>
              <w:jc w:val="start"/>
              <w:rPr/>
            </w:pPr>
            <w:r>
              <w:rPr/>
              <w:t>Table size (X × Y)</w:t>
            </w:r>
          </w:p>
        </w:tc>
        <w:tc>
          <w:tcPr>
            <w:tcW w:w="3213" w:type="dxa"/>
            <w:tcBorders>
              <w:start w:val="single" w:sz="4" w:space="0" w:color="000000"/>
              <w:bottom w:val="single" w:sz="4" w:space="0" w:color="000000"/>
            </w:tcBorders>
          </w:tcPr>
          <w:p>
            <w:pPr>
              <w:pStyle w:val="TableContents"/>
              <w:bidi w:val="0"/>
              <w:jc w:val="start"/>
              <w:rPr/>
            </w:pPr>
            <w:r>
              <w:rPr/>
              <w:t>900 × 520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Table size (X × Y)</w:t>
            </w:r>
          </w:p>
        </w:tc>
        <w:tc>
          <w:tcPr>
            <w:tcW w:w="3213" w:type="dxa"/>
            <w:tcBorders>
              <w:start w:val="single" w:sz="4" w:space="0" w:color="000000"/>
              <w:bottom w:val="single" w:sz="4" w:space="0" w:color="000000"/>
            </w:tcBorders>
          </w:tcPr>
          <w:p>
            <w:pPr>
              <w:pStyle w:val="TableContents"/>
              <w:bidi w:val="0"/>
              <w:jc w:val="start"/>
              <w:rPr/>
            </w:pPr>
            <w:r>
              <w:rPr/>
              <w:t>35.43 × 20.47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w:t>
            </w:r>
          </w:p>
        </w:tc>
      </w:tr>
      <w:tr>
        <w:trPr/>
        <w:tc>
          <w:tcPr>
            <w:tcW w:w="3212" w:type="dxa"/>
            <w:tcBorders>
              <w:start w:val="single" w:sz="4" w:space="0" w:color="000000"/>
              <w:bottom w:val="single" w:sz="4" w:space="0" w:color="000000"/>
            </w:tcBorders>
          </w:tcPr>
          <w:p>
            <w:pPr>
              <w:pStyle w:val="TableContents"/>
              <w:bidi w:val="0"/>
              <w:jc w:val="start"/>
              <w:rPr/>
            </w:pPr>
            <w:r>
              <w:rPr/>
              <w:t>T-slot width</w:t>
            </w:r>
          </w:p>
        </w:tc>
        <w:tc>
          <w:tcPr>
            <w:tcW w:w="3213" w:type="dxa"/>
            <w:tcBorders>
              <w:start w:val="single" w:sz="4" w:space="0" w:color="000000"/>
              <w:bottom w:val="single" w:sz="4" w:space="0" w:color="000000"/>
            </w:tcBorders>
          </w:tcPr>
          <w:p>
            <w:pPr>
              <w:pStyle w:val="TableContents"/>
              <w:bidi w:val="0"/>
              <w:jc w:val="start"/>
              <w:rPr/>
            </w:pPr>
            <w:r>
              <w:rPr/>
              <w:t>18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T-slot spacing</w:t>
            </w:r>
          </w:p>
        </w:tc>
        <w:tc>
          <w:tcPr>
            <w:tcW w:w="3213" w:type="dxa"/>
            <w:tcBorders>
              <w:start w:val="single" w:sz="4" w:space="0" w:color="000000"/>
              <w:bottom w:val="single" w:sz="4" w:space="0" w:color="000000"/>
            </w:tcBorders>
          </w:tcPr>
          <w:p>
            <w:pPr>
              <w:pStyle w:val="TableContents"/>
              <w:bidi w:val="0"/>
              <w:jc w:val="start"/>
              <w:rPr/>
            </w:pPr>
            <w:r>
              <w:rPr/>
              <w:t>125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Number of T-slots</w:t>
            </w:r>
          </w:p>
        </w:tc>
        <w:tc>
          <w:tcPr>
            <w:tcW w:w="3213"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T-slot length</w:t>
            </w:r>
          </w:p>
        </w:tc>
        <w:tc>
          <w:tcPr>
            <w:tcW w:w="3213" w:type="dxa"/>
            <w:tcBorders>
              <w:start w:val="single" w:sz="4" w:space="0" w:color="000000"/>
              <w:bottom w:val="single" w:sz="4" w:space="0" w:color="000000"/>
            </w:tcBorders>
          </w:tcPr>
          <w:p>
            <w:pPr>
              <w:pStyle w:val="TableContents"/>
              <w:bidi w:val="0"/>
              <w:jc w:val="start"/>
              <w:rPr/>
            </w:pPr>
            <w:r>
              <w:rPr/>
              <w:t>860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Table load capacity</w:t>
            </w:r>
          </w:p>
        </w:tc>
        <w:tc>
          <w:tcPr>
            <w:tcW w:w="3213" w:type="dxa"/>
            <w:tcBorders>
              <w:start w:val="single" w:sz="4" w:space="0" w:color="000000"/>
              <w:bottom w:val="single" w:sz="4" w:space="0" w:color="000000"/>
            </w:tcBorders>
          </w:tcPr>
          <w:p>
            <w:pPr>
              <w:pStyle w:val="TableContents"/>
              <w:bidi w:val="0"/>
              <w:jc w:val="start"/>
              <w:rPr/>
            </w:pPr>
            <w:r>
              <w:rPr/>
              <w:t>600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kg</w:t>
            </w:r>
          </w:p>
        </w:tc>
      </w:tr>
      <w:tr>
        <w:trPr/>
        <w:tc>
          <w:tcPr>
            <w:tcW w:w="3212" w:type="dxa"/>
            <w:tcBorders>
              <w:start w:val="single" w:sz="4" w:space="0" w:color="000000"/>
              <w:bottom w:val="single" w:sz="4" w:space="0" w:color="000000"/>
            </w:tcBorders>
          </w:tcPr>
          <w:p>
            <w:pPr>
              <w:pStyle w:val="TableContents"/>
              <w:bidi w:val="0"/>
              <w:jc w:val="start"/>
              <w:rPr/>
            </w:pPr>
            <w:r>
              <w:rPr/>
              <w:t>Distance: spindle nose to table (min / max)</w:t>
            </w:r>
          </w:p>
        </w:tc>
        <w:tc>
          <w:tcPr>
            <w:tcW w:w="3213" w:type="dxa"/>
            <w:tcBorders>
              <w:start w:val="single" w:sz="4" w:space="0" w:color="000000"/>
              <w:bottom w:val="single" w:sz="4" w:space="0" w:color="000000"/>
            </w:tcBorders>
          </w:tcPr>
          <w:p>
            <w:pPr>
              <w:pStyle w:val="TableContents"/>
              <w:bidi w:val="0"/>
              <w:jc w:val="start"/>
              <w:rPr/>
            </w:pPr>
            <w:r>
              <w:rPr/>
              <w:t>100 / 650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Distance: spindle center to column face</w:t>
            </w:r>
          </w:p>
        </w:tc>
        <w:tc>
          <w:tcPr>
            <w:tcW w:w="3213" w:type="dxa"/>
            <w:tcBorders>
              <w:start w:val="single" w:sz="4" w:space="0" w:color="000000"/>
              <w:bottom w:val="single" w:sz="4" w:space="0" w:color="000000"/>
            </w:tcBorders>
          </w:tcPr>
          <w:p>
            <w:pPr>
              <w:pStyle w:val="TableContents"/>
              <w:bidi w:val="0"/>
              <w:jc w:val="start"/>
              <w:rPr/>
            </w:pPr>
            <w:r>
              <w:rPr/>
              <w:t>550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bl>
    <w:p>
      <w:pPr>
        <w:pStyle w:val="BodyText"/>
        <w:bidi w:val="0"/>
        <w:rPr/>
      </w:pPr>
      <w:r>
        <w:rPr/>
      </w:r>
    </w:p>
    <w:p>
      <w:pPr>
        <w:pStyle w:val="Heading3"/>
        <w:bidi w:val="0"/>
        <w:ind w:hanging="0" w:start="0"/>
        <w:rPr/>
      </w:pPr>
      <w:r>
        <w:rPr/>
        <w:t>3.2.1 Axis Coordinate System</w:t>
      </w:r>
    </w:p>
    <w:p>
      <w:pPr>
        <w:pStyle w:val="BodyText"/>
        <w:bidi w:val="0"/>
        <w:rPr/>
      </w:pPr>
      <w:r>
        <w:rPr/>
        <w:t>The BC-500X uses a standard right-hand Cartesian coordinate system:</w:t>
      </w:r>
    </w:p>
    <w:p>
      <w:pPr>
        <w:pStyle w:val="BodyText"/>
        <w:numPr>
          <w:ilvl w:val="0"/>
          <w:numId w:val="87"/>
        </w:numPr>
        <w:tabs>
          <w:tab w:val="clear" w:pos="709"/>
          <w:tab w:val="left" w:pos="709" w:leader="none"/>
        </w:tabs>
        <w:bidi w:val="0"/>
        <w:ind w:hanging="283" w:start="709"/>
        <w:rPr/>
      </w:pPr>
      <w:r>
        <w:rPr>
          <w:b/>
        </w:rPr>
        <w:t>X-axis:</w:t>
      </w:r>
      <w:r>
        <w:rPr/>
        <w:t xml:space="preserve"> Positive direction is to the right when facing the machine from the front</w:t>
      </w:r>
    </w:p>
    <w:p>
      <w:pPr>
        <w:pStyle w:val="BodyText"/>
        <w:numPr>
          <w:ilvl w:val="0"/>
          <w:numId w:val="87"/>
        </w:numPr>
        <w:tabs>
          <w:tab w:val="clear" w:pos="709"/>
          <w:tab w:val="left" w:pos="709" w:leader="none"/>
        </w:tabs>
        <w:bidi w:val="0"/>
        <w:ind w:hanging="283" w:start="709"/>
        <w:rPr/>
      </w:pPr>
      <w:r>
        <w:rPr>
          <w:b/>
        </w:rPr>
        <w:t>Y-axis:</w:t>
      </w:r>
      <w:r>
        <w:rPr/>
        <w:t xml:space="preserve"> Positive direction is away from the operator (toward the rear of the machine)</w:t>
      </w:r>
    </w:p>
    <w:p>
      <w:pPr>
        <w:pStyle w:val="BodyText"/>
        <w:numPr>
          <w:ilvl w:val="0"/>
          <w:numId w:val="87"/>
        </w:numPr>
        <w:tabs>
          <w:tab w:val="clear" w:pos="709"/>
          <w:tab w:val="left" w:pos="709" w:leader="none"/>
        </w:tabs>
        <w:bidi w:val="0"/>
        <w:ind w:hanging="283" w:start="709"/>
        <w:rPr/>
      </w:pPr>
      <w:r>
        <w:rPr>
          <w:b/>
        </w:rPr>
        <w:t>Z-axis:</w:t>
      </w:r>
      <w:r>
        <w:rPr/>
        <w:t xml:space="preserve"> Positive direction is upward (away from the table)</w:t>
      </w:r>
    </w:p>
    <w:p>
      <w:pPr>
        <w:pStyle w:val="BodyText"/>
        <w:bidi w:val="0"/>
        <w:rPr/>
      </w:pPr>
      <w:r>
        <w:rPr/>
        <w:t>Machine home position (reference point) is at X+, Y+, Z+ limits.</w:t>
      </w:r>
    </w:p>
    <w:p>
      <w:pPr>
        <w:pStyle w:val="BodyText"/>
        <w:bidi w:val="0"/>
        <w:rPr/>
      </w:pPr>
      <w:r>
        <w:rPr/>
        <w:t>Program zero (workpiece coordinate system) is established by the operator using the work coordinate offset function (see Section 6.9.1).</w:t>
      </w:r>
    </w:p>
    <w:p>
      <w:pPr>
        <w:pStyle w:val="HorizontalLine"/>
        <w:bidi w:val="0"/>
        <w:rPr/>
      </w:pPr>
      <w:r>
        <w:rPr/>
      </w:r>
    </w:p>
    <w:p>
      <w:pPr>
        <w:pStyle w:val="Heading2"/>
        <w:bidi w:val="0"/>
        <w:ind w:hanging="0" w:start="0"/>
        <w:rPr/>
      </w:pPr>
      <w:r>
        <w:rPr/>
        <w:t>3.3 Spindle Specifications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3212" w:type="dxa"/>
            <w:tcBorders>
              <w:start w:val="single" w:sz="4" w:space="0" w:color="000000"/>
              <w:bottom w:val="single" w:sz="4" w:space="0" w:color="000000"/>
            </w:tcBorders>
          </w:tcPr>
          <w:p>
            <w:pPr>
              <w:pStyle w:val="TableContents"/>
              <w:bidi w:val="0"/>
              <w:jc w:val="start"/>
              <w:rPr/>
            </w:pPr>
            <w:r>
              <w:rPr/>
              <w:t>Spindle type</w:t>
            </w:r>
          </w:p>
        </w:tc>
        <w:tc>
          <w:tcPr>
            <w:tcW w:w="3213" w:type="dxa"/>
            <w:tcBorders>
              <w:start w:val="single" w:sz="4" w:space="0" w:color="000000"/>
              <w:bottom w:val="single" w:sz="4" w:space="0" w:color="000000"/>
            </w:tcBorders>
          </w:tcPr>
          <w:p>
            <w:pPr>
              <w:pStyle w:val="TableContents"/>
              <w:bidi w:val="0"/>
              <w:jc w:val="start"/>
              <w:rPr/>
            </w:pPr>
            <w:r>
              <w:rPr/>
              <w:t>Cartridge spindle, angular contact bearings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Spindle taper</w:t>
            </w:r>
          </w:p>
        </w:tc>
        <w:tc>
          <w:tcPr>
            <w:tcW w:w="3213" w:type="dxa"/>
            <w:tcBorders>
              <w:start w:val="single" w:sz="4" w:space="0" w:color="000000"/>
              <w:bottom w:val="single" w:sz="4" w:space="0" w:color="000000"/>
            </w:tcBorders>
          </w:tcPr>
          <w:p>
            <w:pPr>
              <w:pStyle w:val="TableContents"/>
              <w:bidi w:val="0"/>
              <w:jc w:val="start"/>
              <w:rPr/>
            </w:pPr>
            <w:r>
              <w:rPr/>
              <w:t>CAT-40 (7/24 taper) or BT-40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Maximum speed</w:t>
            </w:r>
          </w:p>
        </w:tc>
        <w:tc>
          <w:tcPr>
            <w:tcW w:w="3213" w:type="dxa"/>
            <w:tcBorders>
              <w:start w:val="single" w:sz="4" w:space="0" w:color="000000"/>
              <w:bottom w:val="single" w:sz="4" w:space="0" w:color="000000"/>
            </w:tcBorders>
          </w:tcPr>
          <w:p>
            <w:pPr>
              <w:pStyle w:val="TableContents"/>
              <w:bidi w:val="0"/>
              <w:jc w:val="start"/>
              <w:rPr/>
            </w:pPr>
            <w:r>
              <w:rPr/>
              <w:t>10,000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RPM</w:t>
            </w:r>
          </w:p>
        </w:tc>
      </w:tr>
      <w:tr>
        <w:trPr/>
        <w:tc>
          <w:tcPr>
            <w:tcW w:w="3212" w:type="dxa"/>
            <w:tcBorders>
              <w:start w:val="single" w:sz="4" w:space="0" w:color="000000"/>
              <w:bottom w:val="single" w:sz="4" w:space="0" w:color="000000"/>
            </w:tcBorders>
          </w:tcPr>
          <w:p>
            <w:pPr>
              <w:pStyle w:val="TableContents"/>
              <w:bidi w:val="0"/>
              <w:jc w:val="start"/>
              <w:rPr/>
            </w:pPr>
            <w:r>
              <w:rPr/>
              <w:t>Maximum power (continuous / 30-min rated)</w:t>
            </w:r>
          </w:p>
        </w:tc>
        <w:tc>
          <w:tcPr>
            <w:tcW w:w="3213" w:type="dxa"/>
            <w:tcBorders>
              <w:start w:val="single" w:sz="4" w:space="0" w:color="000000"/>
              <w:bottom w:val="single" w:sz="4" w:space="0" w:color="000000"/>
            </w:tcBorders>
          </w:tcPr>
          <w:p>
            <w:pPr>
              <w:pStyle w:val="TableContents"/>
              <w:bidi w:val="0"/>
              <w:jc w:val="start"/>
              <w:rPr/>
            </w:pPr>
            <w:r>
              <w:rPr/>
              <w:t>15 / 18.5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kW</w:t>
            </w:r>
          </w:p>
        </w:tc>
      </w:tr>
      <w:tr>
        <w:trPr/>
        <w:tc>
          <w:tcPr>
            <w:tcW w:w="3212" w:type="dxa"/>
            <w:tcBorders>
              <w:start w:val="single" w:sz="4" w:space="0" w:color="000000"/>
              <w:bottom w:val="single" w:sz="4" w:space="0" w:color="000000"/>
            </w:tcBorders>
          </w:tcPr>
          <w:p>
            <w:pPr>
              <w:pStyle w:val="TableContents"/>
              <w:bidi w:val="0"/>
              <w:jc w:val="start"/>
              <w:rPr/>
            </w:pPr>
            <w:r>
              <w:rPr/>
              <w:t>Maximum power (continuous / 30-min rated)</w:t>
            </w:r>
          </w:p>
        </w:tc>
        <w:tc>
          <w:tcPr>
            <w:tcW w:w="3213" w:type="dxa"/>
            <w:tcBorders>
              <w:start w:val="single" w:sz="4" w:space="0" w:color="000000"/>
              <w:bottom w:val="single" w:sz="4" w:space="0" w:color="000000"/>
            </w:tcBorders>
          </w:tcPr>
          <w:p>
            <w:pPr>
              <w:pStyle w:val="TableContents"/>
              <w:bidi w:val="0"/>
              <w:jc w:val="start"/>
              <w:rPr/>
            </w:pPr>
            <w:r>
              <w:rPr/>
              <w:t>20.1 / 24.8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HP</w:t>
            </w:r>
          </w:p>
        </w:tc>
      </w:tr>
      <w:tr>
        <w:trPr/>
        <w:tc>
          <w:tcPr>
            <w:tcW w:w="3212" w:type="dxa"/>
            <w:tcBorders>
              <w:start w:val="single" w:sz="4" w:space="0" w:color="000000"/>
              <w:bottom w:val="single" w:sz="4" w:space="0" w:color="000000"/>
            </w:tcBorders>
          </w:tcPr>
          <w:p>
            <w:pPr>
              <w:pStyle w:val="TableContents"/>
              <w:bidi w:val="0"/>
              <w:jc w:val="start"/>
              <w:rPr/>
            </w:pPr>
            <w:r>
              <w:rPr/>
              <w:t>Maximum torque (continuous)</w:t>
            </w:r>
          </w:p>
        </w:tc>
        <w:tc>
          <w:tcPr>
            <w:tcW w:w="3213" w:type="dxa"/>
            <w:tcBorders>
              <w:start w:val="single" w:sz="4" w:space="0" w:color="000000"/>
              <w:bottom w:val="single" w:sz="4" w:space="0" w:color="000000"/>
            </w:tcBorders>
          </w:tcPr>
          <w:p>
            <w:pPr>
              <w:pStyle w:val="TableContents"/>
              <w:bidi w:val="0"/>
              <w:jc w:val="start"/>
              <w:rPr/>
            </w:pPr>
            <w:r>
              <w:rPr/>
              <w:t>95.5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N·m</w:t>
            </w:r>
          </w:p>
        </w:tc>
      </w:tr>
      <w:tr>
        <w:trPr/>
        <w:tc>
          <w:tcPr>
            <w:tcW w:w="3212" w:type="dxa"/>
            <w:tcBorders>
              <w:start w:val="single" w:sz="4" w:space="0" w:color="000000"/>
              <w:bottom w:val="single" w:sz="4" w:space="0" w:color="000000"/>
            </w:tcBorders>
          </w:tcPr>
          <w:p>
            <w:pPr>
              <w:pStyle w:val="TableContents"/>
              <w:bidi w:val="0"/>
              <w:jc w:val="start"/>
              <w:rPr/>
            </w:pPr>
            <w:r>
              <w:rPr/>
              <w:t>Maximum torque (peak)</w:t>
            </w:r>
          </w:p>
        </w:tc>
        <w:tc>
          <w:tcPr>
            <w:tcW w:w="3213" w:type="dxa"/>
            <w:tcBorders>
              <w:start w:val="single" w:sz="4" w:space="0" w:color="000000"/>
              <w:bottom w:val="single" w:sz="4" w:space="0" w:color="000000"/>
            </w:tcBorders>
          </w:tcPr>
          <w:p>
            <w:pPr>
              <w:pStyle w:val="TableContents"/>
              <w:bidi w:val="0"/>
              <w:jc w:val="start"/>
              <w:rPr/>
            </w:pPr>
            <w:r>
              <w:rPr/>
              <w:t>143.2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N·m</w:t>
            </w:r>
          </w:p>
        </w:tc>
      </w:tr>
      <w:tr>
        <w:trPr/>
        <w:tc>
          <w:tcPr>
            <w:tcW w:w="3212" w:type="dxa"/>
            <w:tcBorders>
              <w:start w:val="single" w:sz="4" w:space="0" w:color="000000"/>
              <w:bottom w:val="single" w:sz="4" w:space="0" w:color="000000"/>
            </w:tcBorders>
          </w:tcPr>
          <w:p>
            <w:pPr>
              <w:pStyle w:val="TableContents"/>
              <w:bidi w:val="0"/>
              <w:jc w:val="start"/>
              <w:rPr/>
            </w:pPr>
            <w:r>
              <w:rPr/>
              <w:t>Spindle motor type</w:t>
            </w:r>
          </w:p>
        </w:tc>
        <w:tc>
          <w:tcPr>
            <w:tcW w:w="3213" w:type="dxa"/>
            <w:tcBorders>
              <w:start w:val="single" w:sz="4" w:space="0" w:color="000000"/>
              <w:bottom w:val="single" w:sz="4" w:space="0" w:color="000000"/>
            </w:tcBorders>
          </w:tcPr>
          <w:p>
            <w:pPr>
              <w:pStyle w:val="TableContents"/>
              <w:bidi w:val="0"/>
              <w:jc w:val="start"/>
              <w:rPr/>
            </w:pPr>
            <w:r>
              <w:rPr/>
              <w:t>AC induction motor with vector drive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Speed range (gear 1, low)</w:t>
            </w:r>
          </w:p>
        </w:tc>
        <w:tc>
          <w:tcPr>
            <w:tcW w:w="3213" w:type="dxa"/>
            <w:tcBorders>
              <w:start w:val="single" w:sz="4" w:space="0" w:color="000000"/>
              <w:bottom w:val="single" w:sz="4" w:space="0" w:color="000000"/>
            </w:tcBorders>
          </w:tcPr>
          <w:p>
            <w:pPr>
              <w:pStyle w:val="TableContents"/>
              <w:bidi w:val="0"/>
              <w:jc w:val="start"/>
              <w:rPr/>
            </w:pPr>
            <w:r>
              <w:rPr/>
              <w:t>50–4,000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RPM</w:t>
            </w:r>
          </w:p>
        </w:tc>
      </w:tr>
      <w:tr>
        <w:trPr/>
        <w:tc>
          <w:tcPr>
            <w:tcW w:w="3212" w:type="dxa"/>
            <w:tcBorders>
              <w:start w:val="single" w:sz="4" w:space="0" w:color="000000"/>
              <w:bottom w:val="single" w:sz="4" w:space="0" w:color="000000"/>
            </w:tcBorders>
          </w:tcPr>
          <w:p>
            <w:pPr>
              <w:pStyle w:val="TableContents"/>
              <w:bidi w:val="0"/>
              <w:jc w:val="start"/>
              <w:rPr/>
            </w:pPr>
            <w:r>
              <w:rPr/>
              <w:t>Speed range (gear 2, high)</w:t>
            </w:r>
          </w:p>
        </w:tc>
        <w:tc>
          <w:tcPr>
            <w:tcW w:w="3213" w:type="dxa"/>
            <w:tcBorders>
              <w:start w:val="single" w:sz="4" w:space="0" w:color="000000"/>
              <w:bottom w:val="single" w:sz="4" w:space="0" w:color="000000"/>
            </w:tcBorders>
          </w:tcPr>
          <w:p>
            <w:pPr>
              <w:pStyle w:val="TableContents"/>
              <w:bidi w:val="0"/>
              <w:jc w:val="start"/>
              <w:rPr/>
            </w:pPr>
            <w:r>
              <w:rPr/>
              <w:t>500–10,000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RPM</w:t>
            </w:r>
          </w:p>
        </w:tc>
      </w:tr>
      <w:tr>
        <w:trPr/>
        <w:tc>
          <w:tcPr>
            <w:tcW w:w="3212" w:type="dxa"/>
            <w:tcBorders>
              <w:start w:val="single" w:sz="4" w:space="0" w:color="000000"/>
              <w:bottom w:val="single" w:sz="4" w:space="0" w:color="000000"/>
            </w:tcBorders>
          </w:tcPr>
          <w:p>
            <w:pPr>
              <w:pStyle w:val="TableContents"/>
              <w:bidi w:val="0"/>
              <w:jc w:val="start"/>
              <w:rPr/>
            </w:pPr>
            <w:r>
              <w:rPr/>
              <w:t>Gear change type</w:t>
            </w:r>
          </w:p>
        </w:tc>
        <w:tc>
          <w:tcPr>
            <w:tcW w:w="3213" w:type="dxa"/>
            <w:tcBorders>
              <w:start w:val="single" w:sz="4" w:space="0" w:color="000000"/>
              <w:bottom w:val="single" w:sz="4" w:space="0" w:color="000000"/>
            </w:tcBorders>
          </w:tcPr>
          <w:p>
            <w:pPr>
              <w:pStyle w:val="TableContents"/>
              <w:bidi w:val="0"/>
              <w:jc w:val="start"/>
              <w:rPr/>
            </w:pPr>
            <w:r>
              <w:rPr/>
              <w:t>Pneumatic / hydraulic two-speed gearbox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Spindle acceleration time (0 to 10,000 RPM)</w:t>
            </w:r>
          </w:p>
        </w:tc>
        <w:tc>
          <w:tcPr>
            <w:tcW w:w="3213" w:type="dxa"/>
            <w:tcBorders>
              <w:start w:val="single" w:sz="4" w:space="0" w:color="000000"/>
              <w:bottom w:val="single" w:sz="4" w:space="0" w:color="000000"/>
            </w:tcBorders>
          </w:tcPr>
          <w:p>
            <w:pPr>
              <w:pStyle w:val="TableContents"/>
              <w:bidi w:val="0"/>
              <w:jc w:val="start"/>
              <w:rPr/>
            </w:pPr>
            <w:r>
              <w:rPr/>
              <w:t>Less than 3.5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seconds</w:t>
            </w:r>
          </w:p>
        </w:tc>
      </w:tr>
      <w:tr>
        <w:trPr/>
        <w:tc>
          <w:tcPr>
            <w:tcW w:w="3212" w:type="dxa"/>
            <w:tcBorders>
              <w:start w:val="single" w:sz="4" w:space="0" w:color="000000"/>
              <w:bottom w:val="single" w:sz="4" w:space="0" w:color="000000"/>
            </w:tcBorders>
          </w:tcPr>
          <w:p>
            <w:pPr>
              <w:pStyle w:val="TableContents"/>
              <w:bidi w:val="0"/>
              <w:jc w:val="start"/>
              <w:rPr/>
            </w:pPr>
            <w:r>
              <w:rPr/>
              <w:t>Spindle deceleration time (10,000 to 0 RPM)</w:t>
            </w:r>
          </w:p>
        </w:tc>
        <w:tc>
          <w:tcPr>
            <w:tcW w:w="3213" w:type="dxa"/>
            <w:tcBorders>
              <w:start w:val="single" w:sz="4" w:space="0" w:color="000000"/>
              <w:bottom w:val="single" w:sz="4" w:space="0" w:color="000000"/>
            </w:tcBorders>
          </w:tcPr>
          <w:p>
            <w:pPr>
              <w:pStyle w:val="TableContents"/>
              <w:bidi w:val="0"/>
              <w:jc w:val="start"/>
              <w:rPr/>
            </w:pPr>
            <w:r>
              <w:rPr/>
              <w:t>Less than 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seconds (with brake)</w:t>
            </w:r>
          </w:p>
        </w:tc>
      </w:tr>
      <w:tr>
        <w:trPr/>
        <w:tc>
          <w:tcPr>
            <w:tcW w:w="3212" w:type="dxa"/>
            <w:tcBorders>
              <w:start w:val="single" w:sz="4" w:space="0" w:color="000000"/>
              <w:bottom w:val="single" w:sz="4" w:space="0" w:color="000000"/>
            </w:tcBorders>
          </w:tcPr>
          <w:p>
            <w:pPr>
              <w:pStyle w:val="TableContents"/>
              <w:bidi w:val="0"/>
              <w:jc w:val="start"/>
              <w:rPr/>
            </w:pPr>
            <w:r>
              <w:rPr/>
              <w:t>Tool retention force (draw bar clamping)</w:t>
            </w:r>
          </w:p>
        </w:tc>
        <w:tc>
          <w:tcPr>
            <w:tcW w:w="3213" w:type="dxa"/>
            <w:tcBorders>
              <w:start w:val="single" w:sz="4" w:space="0" w:color="000000"/>
              <w:bottom w:val="single" w:sz="4" w:space="0" w:color="000000"/>
            </w:tcBorders>
          </w:tcPr>
          <w:p>
            <w:pPr>
              <w:pStyle w:val="TableContents"/>
              <w:bidi w:val="0"/>
              <w:jc w:val="start"/>
              <w:rPr/>
            </w:pPr>
            <w:r>
              <w:rPr/>
              <w:t>18,000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w:t>
            </w:r>
          </w:p>
        </w:tc>
      </w:tr>
      <w:tr>
        <w:trPr/>
        <w:tc>
          <w:tcPr>
            <w:tcW w:w="3212" w:type="dxa"/>
            <w:tcBorders>
              <w:start w:val="single" w:sz="4" w:space="0" w:color="000000"/>
              <w:bottom w:val="single" w:sz="4" w:space="0" w:color="000000"/>
            </w:tcBorders>
          </w:tcPr>
          <w:p>
            <w:pPr>
              <w:pStyle w:val="TableContents"/>
              <w:bidi w:val="0"/>
              <w:jc w:val="start"/>
              <w:rPr/>
            </w:pPr>
            <w:r>
              <w:rPr/>
              <w:t>Tool retention type</w:t>
            </w:r>
          </w:p>
        </w:tc>
        <w:tc>
          <w:tcPr>
            <w:tcW w:w="3213" w:type="dxa"/>
            <w:tcBorders>
              <w:start w:val="single" w:sz="4" w:space="0" w:color="000000"/>
              <w:bottom w:val="single" w:sz="4" w:space="0" w:color="000000"/>
            </w:tcBorders>
          </w:tcPr>
          <w:p>
            <w:pPr>
              <w:pStyle w:val="TableContents"/>
              <w:bidi w:val="0"/>
              <w:jc w:val="start"/>
              <w:rPr/>
            </w:pPr>
            <w:r>
              <w:rPr/>
              <w:t>Belleville washer stack, pneumatic/hydraulic unclamp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Spindle bearing type</w:t>
            </w:r>
          </w:p>
        </w:tc>
        <w:tc>
          <w:tcPr>
            <w:tcW w:w="3213" w:type="dxa"/>
            <w:tcBorders>
              <w:start w:val="single" w:sz="4" w:space="0" w:color="000000"/>
              <w:bottom w:val="single" w:sz="4" w:space="0" w:color="000000"/>
            </w:tcBorders>
          </w:tcPr>
          <w:p>
            <w:pPr>
              <w:pStyle w:val="TableContents"/>
              <w:bidi w:val="0"/>
              <w:jc w:val="start"/>
              <w:rPr/>
            </w:pPr>
            <w:r>
              <w:rPr/>
              <w:t>High-precision angular contact ball bearings (P5)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Spindle bearing preload</w:t>
            </w:r>
          </w:p>
        </w:tc>
        <w:tc>
          <w:tcPr>
            <w:tcW w:w="3213" w:type="dxa"/>
            <w:tcBorders>
              <w:start w:val="single" w:sz="4" w:space="0" w:color="000000"/>
              <w:bottom w:val="single" w:sz="4" w:space="0" w:color="000000"/>
            </w:tcBorders>
          </w:tcPr>
          <w:p>
            <w:pPr>
              <w:pStyle w:val="TableContents"/>
              <w:bidi w:val="0"/>
              <w:jc w:val="start"/>
              <w:rPr/>
            </w:pPr>
            <w:r>
              <w:rPr/>
              <w:t>Medium preload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Spindle nose face run-out</w:t>
            </w:r>
          </w:p>
        </w:tc>
        <w:tc>
          <w:tcPr>
            <w:tcW w:w="3213" w:type="dxa"/>
            <w:tcBorders>
              <w:start w:val="single" w:sz="4" w:space="0" w:color="000000"/>
              <w:bottom w:val="single" w:sz="4" w:space="0" w:color="000000"/>
            </w:tcBorders>
          </w:tcPr>
          <w:p>
            <w:pPr>
              <w:pStyle w:val="TableContents"/>
              <w:bidi w:val="0"/>
              <w:jc w:val="start"/>
              <w:rPr/>
            </w:pPr>
            <w:r>
              <w:rPr/>
              <w:t>Less than 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μm</w:t>
            </w:r>
          </w:p>
        </w:tc>
      </w:tr>
      <w:tr>
        <w:trPr/>
        <w:tc>
          <w:tcPr>
            <w:tcW w:w="3212" w:type="dxa"/>
            <w:tcBorders>
              <w:start w:val="single" w:sz="4" w:space="0" w:color="000000"/>
              <w:bottom w:val="single" w:sz="4" w:space="0" w:color="000000"/>
            </w:tcBorders>
          </w:tcPr>
          <w:p>
            <w:pPr>
              <w:pStyle w:val="TableContents"/>
              <w:bidi w:val="0"/>
              <w:jc w:val="start"/>
              <w:rPr/>
            </w:pPr>
            <w:r>
              <w:rPr/>
              <w:t>Spindle taper run-out (25 mm from gauge line)</w:t>
            </w:r>
          </w:p>
        </w:tc>
        <w:tc>
          <w:tcPr>
            <w:tcW w:w="3213" w:type="dxa"/>
            <w:tcBorders>
              <w:start w:val="single" w:sz="4" w:space="0" w:color="000000"/>
              <w:bottom w:val="single" w:sz="4" w:space="0" w:color="000000"/>
            </w:tcBorders>
          </w:tcPr>
          <w:p>
            <w:pPr>
              <w:pStyle w:val="TableContents"/>
              <w:bidi w:val="0"/>
              <w:jc w:val="start"/>
              <w:rPr/>
            </w:pPr>
            <w:r>
              <w:rPr/>
              <w:t>Less than 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μm</w:t>
            </w:r>
          </w:p>
        </w:tc>
      </w:tr>
      <w:tr>
        <w:trPr/>
        <w:tc>
          <w:tcPr>
            <w:tcW w:w="3212" w:type="dxa"/>
            <w:tcBorders>
              <w:start w:val="single" w:sz="4" w:space="0" w:color="000000"/>
              <w:bottom w:val="single" w:sz="4" w:space="0" w:color="000000"/>
            </w:tcBorders>
          </w:tcPr>
          <w:p>
            <w:pPr>
              <w:pStyle w:val="TableContents"/>
              <w:bidi w:val="0"/>
              <w:jc w:val="start"/>
              <w:rPr/>
            </w:pPr>
            <w:r>
              <w:rPr/>
              <w:t>Spindle encoder type</w:t>
            </w:r>
          </w:p>
        </w:tc>
        <w:tc>
          <w:tcPr>
            <w:tcW w:w="3213" w:type="dxa"/>
            <w:tcBorders>
              <w:start w:val="single" w:sz="4" w:space="0" w:color="000000"/>
              <w:bottom w:val="single" w:sz="4" w:space="0" w:color="000000"/>
            </w:tcBorders>
          </w:tcPr>
          <w:p>
            <w:pPr>
              <w:pStyle w:val="TableContents"/>
              <w:bidi w:val="0"/>
              <w:jc w:val="start"/>
              <w:rPr/>
            </w:pPr>
            <w:r>
              <w:rPr/>
              <w:t>Optical incremental encoder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Spindle encoder resolution</w:t>
            </w:r>
          </w:p>
        </w:tc>
        <w:tc>
          <w:tcPr>
            <w:tcW w:w="3213" w:type="dxa"/>
            <w:tcBorders>
              <w:start w:val="single" w:sz="4" w:space="0" w:color="000000"/>
              <w:bottom w:val="single" w:sz="4" w:space="0" w:color="000000"/>
            </w:tcBorders>
          </w:tcPr>
          <w:p>
            <w:pPr>
              <w:pStyle w:val="TableContents"/>
              <w:bidi w:val="0"/>
              <w:jc w:val="start"/>
              <w:rPr/>
            </w:pPr>
            <w:r>
              <w:rPr/>
              <w:t>4,096 pulses/revolution (pre-quadrature)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PPR</w:t>
            </w:r>
          </w:p>
        </w:tc>
      </w:tr>
      <w:tr>
        <w:trPr/>
        <w:tc>
          <w:tcPr>
            <w:tcW w:w="3212" w:type="dxa"/>
            <w:tcBorders>
              <w:start w:val="single" w:sz="4" w:space="0" w:color="000000"/>
              <w:bottom w:val="single" w:sz="4" w:space="0" w:color="000000"/>
            </w:tcBorders>
          </w:tcPr>
          <w:p>
            <w:pPr>
              <w:pStyle w:val="TableContents"/>
              <w:bidi w:val="0"/>
              <w:jc w:val="start"/>
              <w:rPr/>
            </w:pPr>
            <w:r>
              <w:rPr/>
              <w:t>Spindle encoder resolution (post-quadrature)</w:t>
            </w:r>
          </w:p>
        </w:tc>
        <w:tc>
          <w:tcPr>
            <w:tcW w:w="3213" w:type="dxa"/>
            <w:tcBorders>
              <w:start w:val="single" w:sz="4" w:space="0" w:color="000000"/>
              <w:bottom w:val="single" w:sz="4" w:space="0" w:color="000000"/>
            </w:tcBorders>
          </w:tcPr>
          <w:p>
            <w:pPr>
              <w:pStyle w:val="TableContents"/>
              <w:bidi w:val="0"/>
              <w:jc w:val="start"/>
              <w:rPr/>
            </w:pPr>
            <w:r>
              <w:rPr/>
              <w:t>16,384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counts/rev</w:t>
            </w:r>
          </w:p>
        </w:tc>
      </w:tr>
      <w:tr>
        <w:trPr/>
        <w:tc>
          <w:tcPr>
            <w:tcW w:w="3212" w:type="dxa"/>
            <w:tcBorders>
              <w:start w:val="single" w:sz="4" w:space="0" w:color="000000"/>
              <w:bottom w:val="single" w:sz="4" w:space="0" w:color="000000"/>
            </w:tcBorders>
          </w:tcPr>
          <w:p>
            <w:pPr>
              <w:pStyle w:val="TableContents"/>
              <w:bidi w:val="0"/>
              <w:jc w:val="start"/>
              <w:rPr/>
            </w:pPr>
            <w:r>
              <w:rPr/>
              <w:t>Lubrication method</w:t>
            </w:r>
          </w:p>
        </w:tc>
        <w:tc>
          <w:tcPr>
            <w:tcW w:w="3213" w:type="dxa"/>
            <w:tcBorders>
              <w:start w:val="single" w:sz="4" w:space="0" w:color="000000"/>
              <w:bottom w:val="single" w:sz="4" w:space="0" w:color="000000"/>
            </w:tcBorders>
          </w:tcPr>
          <w:p>
            <w:pPr>
              <w:pStyle w:val="TableContents"/>
              <w:bidi w:val="0"/>
              <w:jc w:val="start"/>
              <w:rPr/>
            </w:pPr>
            <w:r>
              <w:rPr/>
              <w:t>Oil-air mist lubrication (continuous)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Heading3"/>
        <w:bidi w:val="0"/>
        <w:ind w:hanging="0" w:start="0"/>
        <w:rPr/>
      </w:pPr>
      <w:r>
        <w:rPr/>
        <w:t>3.3.1 Spindle Speed/Torque Curve</w:t>
      </w:r>
    </w:p>
    <w:p>
      <w:pPr>
        <w:pStyle w:val="BodyText"/>
        <w:bidi w:val="0"/>
        <w:rPr/>
      </w:pPr>
      <w:r>
        <w:rPr/>
        <w:t>The BC-500X spindle delivers torque characteristics optimized for a broad range of materials: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Speed Range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Characteristic</w:t>
            </w:r>
          </w:p>
        </w:tc>
      </w:tr>
      <w:tr>
        <w:trPr/>
        <w:tc>
          <w:tcPr>
            <w:tcW w:w="4819" w:type="dxa"/>
            <w:tcBorders>
              <w:start w:val="single" w:sz="4" w:space="0" w:color="000000"/>
              <w:bottom w:val="single" w:sz="4" w:space="0" w:color="000000"/>
            </w:tcBorders>
          </w:tcPr>
          <w:p>
            <w:pPr>
              <w:pStyle w:val="TableContents"/>
              <w:bidi w:val="0"/>
              <w:jc w:val="start"/>
              <w:rPr/>
            </w:pPr>
            <w:r>
              <w:rPr/>
              <w:t>50–1,500 RPM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Constant torque region (95.5 N·m continuous)</w:t>
            </w:r>
          </w:p>
        </w:tc>
      </w:tr>
      <w:tr>
        <w:trPr/>
        <w:tc>
          <w:tcPr>
            <w:tcW w:w="4819" w:type="dxa"/>
            <w:tcBorders>
              <w:start w:val="single" w:sz="4" w:space="0" w:color="000000"/>
              <w:bottom w:val="single" w:sz="4" w:space="0" w:color="000000"/>
            </w:tcBorders>
          </w:tcPr>
          <w:p>
            <w:pPr>
              <w:pStyle w:val="TableContents"/>
              <w:bidi w:val="0"/>
              <w:jc w:val="start"/>
              <w:rPr/>
            </w:pPr>
            <w:r>
              <w:rPr/>
              <w:t>1,500–10,000 RPM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Constant power region (15 kW continuous)</w:t>
            </w:r>
          </w:p>
        </w:tc>
      </w:tr>
      <w:tr>
        <w:trPr/>
        <w:tc>
          <w:tcPr>
            <w:tcW w:w="4819" w:type="dxa"/>
            <w:tcBorders>
              <w:start w:val="single" w:sz="4" w:space="0" w:color="000000"/>
              <w:bottom w:val="single" w:sz="4" w:space="0" w:color="000000"/>
            </w:tcBorders>
          </w:tcPr>
          <w:p>
            <w:pPr>
              <w:pStyle w:val="TableContents"/>
              <w:bidi w:val="0"/>
              <w:jc w:val="start"/>
              <w:rPr/>
            </w:pPr>
            <w:r>
              <w:rPr/>
              <w:t>50–600 RPM (Gear 1 only)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Enhanced low-speed torque for heavy boring</w:t>
            </w:r>
          </w:p>
        </w:tc>
      </w:tr>
    </w:tbl>
    <w:p>
      <w:pPr>
        <w:pStyle w:val="BodyText"/>
        <w:bidi w:val="0"/>
        <w:rPr/>
      </w:pPr>
      <w:r>
        <w:rPr/>
      </w:r>
    </w:p>
    <w:p>
      <w:pPr>
        <w:pStyle w:val="BlockQuotation"/>
        <w:bidi w:val="0"/>
        <w:rPr/>
      </w:pPr>
      <w:r>
        <w:rPr>
          <w:b/>
        </w:rPr>
        <w:t>NOTE:</w:t>
      </w:r>
      <w:r>
        <w:rPr/>
        <w:t xml:space="preserve"> Operating continuously at the maximum torque rating for extended periods requires adequate coolant flow. Monitor spindle motor drive temperature during heavy-cut operations. If drive temperature alarm occurs, reduce cutting parameters.</w:t>
      </w:r>
    </w:p>
    <w:p>
      <w:pPr>
        <w:pStyle w:val="HorizontalLine"/>
        <w:bidi w:val="0"/>
        <w:rPr/>
      </w:pPr>
      <w:r>
        <w:rPr/>
      </w:r>
    </w:p>
    <w:p>
      <w:pPr>
        <w:pStyle w:val="Heading2"/>
        <w:bidi w:val="0"/>
        <w:ind w:hanging="0" w:start="0"/>
        <w:rPr/>
      </w:pPr>
      <w:r>
        <w:rPr/>
        <w:t>3.4 Feed and Rapid Traverse Rates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3212" w:type="dxa"/>
            <w:tcBorders>
              <w:start w:val="single" w:sz="4" w:space="0" w:color="000000"/>
              <w:bottom w:val="single" w:sz="4" w:space="0" w:color="000000"/>
            </w:tcBorders>
          </w:tcPr>
          <w:p>
            <w:pPr>
              <w:pStyle w:val="TableContents"/>
              <w:bidi w:val="0"/>
              <w:jc w:val="start"/>
              <w:rPr/>
            </w:pPr>
            <w:r>
              <w:rPr/>
              <w:t>Rapid traverse, X-axis</w:t>
            </w:r>
          </w:p>
        </w:tc>
        <w:tc>
          <w:tcPr>
            <w:tcW w:w="3213" w:type="dxa"/>
            <w:tcBorders>
              <w:start w:val="single" w:sz="4" w:space="0" w:color="000000"/>
              <w:bottom w:val="single" w:sz="4" w:space="0" w:color="000000"/>
            </w:tcBorders>
          </w:tcPr>
          <w:p>
            <w:pPr>
              <w:pStyle w:val="TableContents"/>
              <w:bidi w:val="0"/>
              <w:jc w:val="start"/>
              <w:rPr/>
            </w:pPr>
            <w:r>
              <w:rPr/>
              <w:t>36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m/min</w:t>
            </w:r>
          </w:p>
        </w:tc>
      </w:tr>
      <w:tr>
        <w:trPr/>
        <w:tc>
          <w:tcPr>
            <w:tcW w:w="3212" w:type="dxa"/>
            <w:tcBorders>
              <w:start w:val="single" w:sz="4" w:space="0" w:color="000000"/>
              <w:bottom w:val="single" w:sz="4" w:space="0" w:color="000000"/>
            </w:tcBorders>
          </w:tcPr>
          <w:p>
            <w:pPr>
              <w:pStyle w:val="TableContents"/>
              <w:bidi w:val="0"/>
              <w:jc w:val="start"/>
              <w:rPr/>
            </w:pPr>
            <w:r>
              <w:rPr/>
              <w:t>Rapid traverse, Y-axis</w:t>
            </w:r>
          </w:p>
        </w:tc>
        <w:tc>
          <w:tcPr>
            <w:tcW w:w="3213" w:type="dxa"/>
            <w:tcBorders>
              <w:start w:val="single" w:sz="4" w:space="0" w:color="000000"/>
              <w:bottom w:val="single" w:sz="4" w:space="0" w:color="000000"/>
            </w:tcBorders>
          </w:tcPr>
          <w:p>
            <w:pPr>
              <w:pStyle w:val="TableContents"/>
              <w:bidi w:val="0"/>
              <w:jc w:val="start"/>
              <w:rPr/>
            </w:pPr>
            <w:r>
              <w:rPr/>
              <w:t>36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m/min</w:t>
            </w:r>
          </w:p>
        </w:tc>
      </w:tr>
      <w:tr>
        <w:trPr/>
        <w:tc>
          <w:tcPr>
            <w:tcW w:w="3212" w:type="dxa"/>
            <w:tcBorders>
              <w:start w:val="single" w:sz="4" w:space="0" w:color="000000"/>
              <w:bottom w:val="single" w:sz="4" w:space="0" w:color="000000"/>
            </w:tcBorders>
          </w:tcPr>
          <w:p>
            <w:pPr>
              <w:pStyle w:val="TableContents"/>
              <w:bidi w:val="0"/>
              <w:jc w:val="start"/>
              <w:rPr/>
            </w:pPr>
            <w:r>
              <w:rPr/>
              <w:t>Rapid traverse, Z-axis</w:t>
            </w:r>
          </w:p>
        </w:tc>
        <w:tc>
          <w:tcPr>
            <w:tcW w:w="3213" w:type="dxa"/>
            <w:tcBorders>
              <w:start w:val="single" w:sz="4" w:space="0" w:color="000000"/>
              <w:bottom w:val="single" w:sz="4" w:space="0" w:color="000000"/>
            </w:tcBorders>
          </w:tcPr>
          <w:p>
            <w:pPr>
              <w:pStyle w:val="TableContents"/>
              <w:bidi w:val="0"/>
              <w:jc w:val="start"/>
              <w:rPr/>
            </w:pPr>
            <w:r>
              <w:rPr/>
              <w:t>30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m/min</w:t>
            </w:r>
          </w:p>
        </w:tc>
      </w:tr>
      <w:tr>
        <w:trPr/>
        <w:tc>
          <w:tcPr>
            <w:tcW w:w="3212" w:type="dxa"/>
            <w:tcBorders>
              <w:start w:val="single" w:sz="4" w:space="0" w:color="000000"/>
              <w:bottom w:val="single" w:sz="4" w:space="0" w:color="000000"/>
            </w:tcBorders>
          </w:tcPr>
          <w:p>
            <w:pPr>
              <w:pStyle w:val="TableContents"/>
              <w:bidi w:val="0"/>
              <w:jc w:val="start"/>
              <w:rPr/>
            </w:pPr>
            <w:r>
              <w:rPr/>
              <w:t>Maximum feed rate (all axes)</w:t>
            </w:r>
          </w:p>
        </w:tc>
        <w:tc>
          <w:tcPr>
            <w:tcW w:w="3213" w:type="dxa"/>
            <w:tcBorders>
              <w:start w:val="single" w:sz="4" w:space="0" w:color="000000"/>
              <w:bottom w:val="single" w:sz="4" w:space="0" w:color="000000"/>
            </w:tcBorders>
          </w:tcPr>
          <w:p>
            <w:pPr>
              <w:pStyle w:val="TableContents"/>
              <w:bidi w:val="0"/>
              <w:jc w:val="start"/>
              <w:rPr/>
            </w:pPr>
            <w:r>
              <w:rPr/>
              <w:t>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m/min</w:t>
            </w:r>
          </w:p>
        </w:tc>
      </w:tr>
      <w:tr>
        <w:trPr/>
        <w:tc>
          <w:tcPr>
            <w:tcW w:w="3212" w:type="dxa"/>
            <w:tcBorders>
              <w:start w:val="single" w:sz="4" w:space="0" w:color="000000"/>
              <w:bottom w:val="single" w:sz="4" w:space="0" w:color="000000"/>
            </w:tcBorders>
          </w:tcPr>
          <w:p>
            <w:pPr>
              <w:pStyle w:val="TableContents"/>
              <w:bidi w:val="0"/>
              <w:jc w:val="start"/>
              <w:rPr/>
            </w:pPr>
            <w:r>
              <w:rPr/>
              <w:t>Minimum feed rate</w:t>
            </w:r>
          </w:p>
        </w:tc>
        <w:tc>
          <w:tcPr>
            <w:tcW w:w="3213"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mm/min</w:t>
            </w:r>
          </w:p>
        </w:tc>
      </w:tr>
      <w:tr>
        <w:trPr/>
        <w:tc>
          <w:tcPr>
            <w:tcW w:w="3212" w:type="dxa"/>
            <w:tcBorders>
              <w:start w:val="single" w:sz="4" w:space="0" w:color="000000"/>
              <w:bottom w:val="single" w:sz="4" w:space="0" w:color="000000"/>
            </w:tcBorders>
          </w:tcPr>
          <w:p>
            <w:pPr>
              <w:pStyle w:val="TableContents"/>
              <w:bidi w:val="0"/>
              <w:jc w:val="start"/>
              <w:rPr/>
            </w:pPr>
            <w:r>
              <w:rPr/>
              <w:t>Feed override range</w:t>
            </w:r>
          </w:p>
        </w:tc>
        <w:tc>
          <w:tcPr>
            <w:tcW w:w="3213" w:type="dxa"/>
            <w:tcBorders>
              <w:start w:val="single" w:sz="4" w:space="0" w:color="000000"/>
              <w:bottom w:val="single" w:sz="4" w:space="0" w:color="000000"/>
            </w:tcBorders>
          </w:tcPr>
          <w:p>
            <w:pPr>
              <w:pStyle w:val="TableContents"/>
              <w:bidi w:val="0"/>
              <w:jc w:val="start"/>
              <w:rPr/>
            </w:pPr>
            <w:r>
              <w:rPr/>
              <w:t>0–150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Rapid override settings</w:t>
            </w:r>
          </w:p>
        </w:tc>
        <w:tc>
          <w:tcPr>
            <w:tcW w:w="3213" w:type="dxa"/>
            <w:tcBorders>
              <w:start w:val="single" w:sz="4" w:space="0" w:color="000000"/>
              <w:bottom w:val="single" w:sz="4" w:space="0" w:color="000000"/>
            </w:tcBorders>
          </w:tcPr>
          <w:p>
            <w:pPr>
              <w:pStyle w:val="TableContents"/>
              <w:bidi w:val="0"/>
              <w:jc w:val="start"/>
              <w:rPr/>
            </w:pPr>
            <w:r>
              <w:rPr/>
              <w:t>5%, 25%, 50%, 100%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Acceleration/deceleration type</w:t>
            </w:r>
          </w:p>
        </w:tc>
        <w:tc>
          <w:tcPr>
            <w:tcW w:w="3213" w:type="dxa"/>
            <w:tcBorders>
              <w:start w:val="single" w:sz="4" w:space="0" w:color="000000"/>
              <w:bottom w:val="single" w:sz="4" w:space="0" w:color="000000"/>
            </w:tcBorders>
          </w:tcPr>
          <w:p>
            <w:pPr>
              <w:pStyle w:val="TableContents"/>
              <w:bidi w:val="0"/>
              <w:jc w:val="start"/>
              <w:rPr/>
            </w:pPr>
            <w:r>
              <w:rPr/>
              <w:t>S-curve (jerk-limited)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Acceleration (X, Y axes)</w:t>
            </w:r>
          </w:p>
        </w:tc>
        <w:tc>
          <w:tcPr>
            <w:tcW w:w="3213" w:type="dxa"/>
            <w:tcBorders>
              <w:start w:val="single" w:sz="4" w:space="0" w:color="000000"/>
              <w:bottom w:val="single" w:sz="4" w:space="0" w:color="000000"/>
            </w:tcBorders>
          </w:tcPr>
          <w:p>
            <w:pPr>
              <w:pStyle w:val="TableContents"/>
              <w:bidi w:val="0"/>
              <w:jc w:val="start"/>
              <w:rPr/>
            </w:pPr>
            <w:r>
              <w:rPr/>
              <w:t>0.5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w:t>
            </w:r>
          </w:p>
        </w:tc>
      </w:tr>
      <w:tr>
        <w:trPr/>
        <w:tc>
          <w:tcPr>
            <w:tcW w:w="3212" w:type="dxa"/>
            <w:tcBorders>
              <w:start w:val="single" w:sz="4" w:space="0" w:color="000000"/>
              <w:bottom w:val="single" w:sz="4" w:space="0" w:color="000000"/>
            </w:tcBorders>
          </w:tcPr>
          <w:p>
            <w:pPr>
              <w:pStyle w:val="TableContents"/>
              <w:bidi w:val="0"/>
              <w:jc w:val="start"/>
              <w:rPr/>
            </w:pPr>
            <w:r>
              <w:rPr/>
              <w:t>Acceleration (Z axis)</w:t>
            </w:r>
          </w:p>
        </w:tc>
        <w:tc>
          <w:tcPr>
            <w:tcW w:w="3213" w:type="dxa"/>
            <w:tcBorders>
              <w:start w:val="single" w:sz="4" w:space="0" w:color="000000"/>
              <w:bottom w:val="single" w:sz="4" w:space="0" w:color="000000"/>
            </w:tcBorders>
          </w:tcPr>
          <w:p>
            <w:pPr>
              <w:pStyle w:val="TableContents"/>
              <w:bidi w:val="0"/>
              <w:jc w:val="start"/>
              <w:rPr/>
            </w:pPr>
            <w:r>
              <w:rPr/>
              <w:t>0.4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w:t>
            </w:r>
          </w:p>
        </w:tc>
      </w:tr>
      <w:tr>
        <w:trPr/>
        <w:tc>
          <w:tcPr>
            <w:tcW w:w="3212" w:type="dxa"/>
            <w:tcBorders>
              <w:start w:val="single" w:sz="4" w:space="0" w:color="000000"/>
              <w:bottom w:val="single" w:sz="4" w:space="0" w:color="000000"/>
            </w:tcBorders>
          </w:tcPr>
          <w:p>
            <w:pPr>
              <w:pStyle w:val="TableContents"/>
              <w:bidi w:val="0"/>
              <w:jc w:val="start"/>
              <w:rPr/>
            </w:pPr>
            <w:r>
              <w:rPr/>
              <w:t>Positioning accuracy (ISO 230-2)</w:t>
            </w:r>
          </w:p>
        </w:tc>
        <w:tc>
          <w:tcPr>
            <w:tcW w:w="3213" w:type="dxa"/>
            <w:tcBorders>
              <w:start w:val="single" w:sz="4" w:space="0" w:color="000000"/>
              <w:bottom w:val="single" w:sz="4" w:space="0" w:color="000000"/>
            </w:tcBorders>
          </w:tcPr>
          <w:p>
            <w:pPr>
              <w:pStyle w:val="TableContents"/>
              <w:bidi w:val="0"/>
              <w:jc w:val="start"/>
              <w:rPr/>
            </w:pPr>
            <w:r>
              <w:rPr/>
              <w:t>±0.005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Repeatability (ISO 230-2)</w:t>
            </w:r>
          </w:p>
        </w:tc>
        <w:tc>
          <w:tcPr>
            <w:tcW w:w="3213" w:type="dxa"/>
            <w:tcBorders>
              <w:start w:val="single" w:sz="4" w:space="0" w:color="000000"/>
              <w:bottom w:val="single" w:sz="4" w:space="0" w:color="000000"/>
            </w:tcBorders>
          </w:tcPr>
          <w:p>
            <w:pPr>
              <w:pStyle w:val="TableContents"/>
              <w:bidi w:val="0"/>
              <w:jc w:val="start"/>
              <w:rPr/>
            </w:pPr>
            <w:r>
              <w:rPr/>
              <w:t>±0.003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Thermal compensation</w:t>
            </w:r>
          </w:p>
        </w:tc>
        <w:tc>
          <w:tcPr>
            <w:tcW w:w="3213" w:type="dxa"/>
            <w:tcBorders>
              <w:start w:val="single" w:sz="4" w:space="0" w:color="000000"/>
              <w:bottom w:val="single" w:sz="4" w:space="0" w:color="000000"/>
            </w:tcBorders>
          </w:tcPr>
          <w:p>
            <w:pPr>
              <w:pStyle w:val="TableContents"/>
              <w:bidi w:val="0"/>
              <w:jc w:val="start"/>
              <w:rPr/>
            </w:pPr>
            <w:r>
              <w:rPr/>
              <w:t>Active thermal compensation (X, Y, Z)</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HorizontalLine"/>
        <w:bidi w:val="0"/>
        <w:rPr/>
      </w:pPr>
      <w:r>
        <w:rPr/>
      </w:r>
    </w:p>
    <w:p>
      <w:pPr>
        <w:pStyle w:val="Heading2"/>
        <w:bidi w:val="0"/>
        <w:ind w:hanging="0" w:start="0"/>
        <w:rPr/>
      </w:pPr>
      <w:r>
        <w:rPr/>
        <w:t>3.5 Tool Changer Specifications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3212" w:type="dxa"/>
            <w:tcBorders>
              <w:start w:val="single" w:sz="4" w:space="0" w:color="000000"/>
              <w:bottom w:val="single" w:sz="4" w:space="0" w:color="000000"/>
            </w:tcBorders>
          </w:tcPr>
          <w:p>
            <w:pPr>
              <w:pStyle w:val="TableContents"/>
              <w:bidi w:val="0"/>
              <w:jc w:val="start"/>
              <w:rPr/>
            </w:pPr>
            <w:r>
              <w:rPr/>
              <w:t>ATC type</w:t>
            </w:r>
          </w:p>
        </w:tc>
        <w:tc>
          <w:tcPr>
            <w:tcW w:w="3213" w:type="dxa"/>
            <w:tcBorders>
              <w:start w:val="single" w:sz="4" w:space="0" w:color="000000"/>
              <w:bottom w:val="single" w:sz="4" w:space="0" w:color="000000"/>
            </w:tcBorders>
          </w:tcPr>
          <w:p>
            <w:pPr>
              <w:pStyle w:val="TableContents"/>
              <w:bidi w:val="0"/>
              <w:jc w:val="start"/>
              <w:rPr/>
            </w:pPr>
            <w:r>
              <w:rPr/>
              <w:t>Double-arm (simultaneous swap)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Magazine type</w:t>
            </w:r>
          </w:p>
        </w:tc>
        <w:tc>
          <w:tcPr>
            <w:tcW w:w="3213" w:type="dxa"/>
            <w:tcBorders>
              <w:start w:val="single" w:sz="4" w:space="0" w:color="000000"/>
              <w:bottom w:val="single" w:sz="4" w:space="0" w:color="000000"/>
            </w:tcBorders>
          </w:tcPr>
          <w:p>
            <w:pPr>
              <w:pStyle w:val="TableContents"/>
              <w:bidi w:val="0"/>
              <w:jc w:val="start"/>
              <w:rPr/>
            </w:pPr>
            <w:r>
              <w:rPr/>
              <w:t>Rotary carousel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Number of tool positions</w:t>
            </w:r>
          </w:p>
        </w:tc>
        <w:tc>
          <w:tcPr>
            <w:tcW w:w="3213" w:type="dxa"/>
            <w:tcBorders>
              <w:start w:val="single" w:sz="4" w:space="0" w:color="000000"/>
              <w:bottom w:val="single" w:sz="4" w:space="0" w:color="000000"/>
            </w:tcBorders>
          </w:tcPr>
          <w:p>
            <w:pPr>
              <w:pStyle w:val="TableContents"/>
              <w:bidi w:val="0"/>
              <w:jc w:val="start"/>
              <w:rPr/>
            </w:pPr>
            <w:r>
              <w:rPr/>
              <w:t>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Tool selection method</w:t>
            </w:r>
          </w:p>
        </w:tc>
        <w:tc>
          <w:tcPr>
            <w:tcW w:w="3213" w:type="dxa"/>
            <w:tcBorders>
              <w:start w:val="single" w:sz="4" w:space="0" w:color="000000"/>
              <w:bottom w:val="single" w:sz="4" w:space="0" w:color="000000"/>
            </w:tcBorders>
          </w:tcPr>
          <w:p>
            <w:pPr>
              <w:pStyle w:val="TableContents"/>
              <w:bidi w:val="0"/>
              <w:jc w:val="start"/>
              <w:rPr/>
            </w:pPr>
            <w:r>
              <w:rPr/>
              <w:t>Random access (T-code)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Maximum tool weight</w:t>
            </w:r>
          </w:p>
        </w:tc>
        <w:tc>
          <w:tcPr>
            <w:tcW w:w="3213"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kg</w:t>
            </w:r>
          </w:p>
        </w:tc>
      </w:tr>
      <w:tr>
        <w:trPr/>
        <w:tc>
          <w:tcPr>
            <w:tcW w:w="3212" w:type="dxa"/>
            <w:tcBorders>
              <w:start w:val="single" w:sz="4" w:space="0" w:color="000000"/>
              <w:bottom w:val="single" w:sz="4" w:space="0" w:color="000000"/>
            </w:tcBorders>
          </w:tcPr>
          <w:p>
            <w:pPr>
              <w:pStyle w:val="TableContents"/>
              <w:bidi w:val="0"/>
              <w:jc w:val="start"/>
              <w:rPr/>
            </w:pPr>
            <w:r>
              <w:rPr/>
              <w:t>Maximum tool diameter (adjacent pockets occupied)</w:t>
            </w:r>
          </w:p>
        </w:tc>
        <w:tc>
          <w:tcPr>
            <w:tcW w:w="3213" w:type="dxa"/>
            <w:tcBorders>
              <w:start w:val="single" w:sz="4" w:space="0" w:color="000000"/>
              <w:bottom w:val="single" w:sz="4" w:space="0" w:color="000000"/>
            </w:tcBorders>
          </w:tcPr>
          <w:p>
            <w:pPr>
              <w:pStyle w:val="TableContents"/>
              <w:bidi w:val="0"/>
              <w:jc w:val="start"/>
              <w:rPr/>
            </w:pPr>
            <w:r>
              <w:rPr/>
              <w:t>80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Maximum tool diameter (adjacent pockets empty)</w:t>
            </w:r>
          </w:p>
        </w:tc>
        <w:tc>
          <w:tcPr>
            <w:tcW w:w="3213" w:type="dxa"/>
            <w:tcBorders>
              <w:start w:val="single" w:sz="4" w:space="0" w:color="000000"/>
              <w:bottom w:val="single" w:sz="4" w:space="0" w:color="000000"/>
            </w:tcBorders>
          </w:tcPr>
          <w:p>
            <w:pPr>
              <w:pStyle w:val="TableContents"/>
              <w:bidi w:val="0"/>
              <w:jc w:val="start"/>
              <w:rPr/>
            </w:pPr>
            <w:r>
              <w:rPr/>
              <w:t>125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Maximum tool length (from gauge line)</w:t>
            </w:r>
          </w:p>
        </w:tc>
        <w:tc>
          <w:tcPr>
            <w:tcW w:w="3213" w:type="dxa"/>
            <w:tcBorders>
              <w:start w:val="single" w:sz="4" w:space="0" w:color="000000"/>
              <w:bottom w:val="single" w:sz="4" w:space="0" w:color="000000"/>
            </w:tcBorders>
          </w:tcPr>
          <w:p>
            <w:pPr>
              <w:pStyle w:val="TableContents"/>
              <w:bidi w:val="0"/>
              <w:jc w:val="start"/>
              <w:rPr/>
            </w:pPr>
            <w:r>
              <w:rPr/>
              <w:t>300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Chip-to-chip time (standard tool)</w:t>
            </w:r>
          </w:p>
        </w:tc>
        <w:tc>
          <w:tcPr>
            <w:tcW w:w="3213" w:type="dxa"/>
            <w:tcBorders>
              <w:start w:val="single" w:sz="4" w:space="0" w:color="000000"/>
              <w:bottom w:val="single" w:sz="4" w:space="0" w:color="000000"/>
            </w:tcBorders>
          </w:tcPr>
          <w:p>
            <w:pPr>
              <w:pStyle w:val="TableContents"/>
              <w:bidi w:val="0"/>
              <w:jc w:val="start"/>
              <w:rPr/>
            </w:pPr>
            <w:r>
              <w:rPr/>
              <w:t>4.2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seconds</w:t>
            </w:r>
          </w:p>
        </w:tc>
      </w:tr>
      <w:tr>
        <w:trPr/>
        <w:tc>
          <w:tcPr>
            <w:tcW w:w="3212" w:type="dxa"/>
            <w:tcBorders>
              <w:start w:val="single" w:sz="4" w:space="0" w:color="000000"/>
              <w:bottom w:val="single" w:sz="4" w:space="0" w:color="000000"/>
            </w:tcBorders>
          </w:tcPr>
          <w:p>
            <w:pPr>
              <w:pStyle w:val="TableContents"/>
              <w:bidi w:val="0"/>
              <w:jc w:val="start"/>
              <w:rPr/>
            </w:pPr>
            <w:r>
              <w:rPr/>
              <w:t>Tool-to-tool time (carousel index only)</w:t>
            </w:r>
          </w:p>
        </w:tc>
        <w:tc>
          <w:tcPr>
            <w:tcW w:w="3213" w:type="dxa"/>
            <w:tcBorders>
              <w:start w:val="single" w:sz="4" w:space="0" w:color="000000"/>
              <w:bottom w:val="single" w:sz="4" w:space="0" w:color="000000"/>
            </w:tcBorders>
          </w:tcPr>
          <w:p>
            <w:pPr>
              <w:pStyle w:val="TableContents"/>
              <w:bidi w:val="0"/>
              <w:jc w:val="start"/>
              <w:rPr/>
            </w:pPr>
            <w:r>
              <w:rPr/>
              <w:t>1.8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seconds</w:t>
            </w:r>
          </w:p>
        </w:tc>
      </w:tr>
      <w:tr>
        <w:trPr/>
        <w:tc>
          <w:tcPr>
            <w:tcW w:w="3212" w:type="dxa"/>
            <w:tcBorders>
              <w:start w:val="single" w:sz="4" w:space="0" w:color="000000"/>
              <w:bottom w:val="single" w:sz="4" w:space="0" w:color="000000"/>
            </w:tcBorders>
          </w:tcPr>
          <w:p>
            <w:pPr>
              <w:pStyle w:val="TableContents"/>
              <w:bidi w:val="0"/>
              <w:jc w:val="start"/>
              <w:rPr/>
            </w:pPr>
            <w:r>
              <w:rPr/>
              <w:t>Carousel drive motor</w:t>
            </w:r>
          </w:p>
        </w:tc>
        <w:tc>
          <w:tcPr>
            <w:tcW w:w="3213" w:type="dxa"/>
            <w:tcBorders>
              <w:start w:val="single" w:sz="4" w:space="0" w:color="000000"/>
              <w:bottom w:val="single" w:sz="4" w:space="0" w:color="000000"/>
            </w:tcBorders>
          </w:tcPr>
          <w:p>
            <w:pPr>
              <w:pStyle w:val="TableContents"/>
              <w:bidi w:val="0"/>
              <w:jc w:val="start"/>
              <w:rPr/>
            </w:pPr>
            <w:r>
              <w:rPr/>
              <w:t>AC servo motor, 0.75 kW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ATC arm drive</w:t>
            </w:r>
          </w:p>
        </w:tc>
        <w:tc>
          <w:tcPr>
            <w:tcW w:w="3213" w:type="dxa"/>
            <w:tcBorders>
              <w:start w:val="single" w:sz="4" w:space="0" w:color="000000"/>
              <w:bottom w:val="single" w:sz="4" w:space="0" w:color="000000"/>
            </w:tcBorders>
          </w:tcPr>
          <w:p>
            <w:pPr>
              <w:pStyle w:val="TableContents"/>
              <w:bidi w:val="0"/>
              <w:jc w:val="start"/>
              <w:rPr/>
            </w:pPr>
            <w:r>
              <w:rPr/>
              <w:t>Cam-driven, hydraulically actuated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ATC arm rotation speed</w:t>
            </w:r>
          </w:p>
        </w:tc>
        <w:tc>
          <w:tcPr>
            <w:tcW w:w="3213" w:type="dxa"/>
            <w:tcBorders>
              <w:start w:val="single" w:sz="4" w:space="0" w:color="000000"/>
              <w:bottom w:val="single" w:sz="4" w:space="0" w:color="000000"/>
            </w:tcBorders>
          </w:tcPr>
          <w:p>
            <w:pPr>
              <w:pStyle w:val="TableContents"/>
              <w:bidi w:val="0"/>
              <w:jc w:val="start"/>
              <w:rPr/>
            </w:pPr>
            <w:r>
              <w:rPr/>
              <w:t>90° in 0.9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Tool pot type</w:t>
            </w:r>
          </w:p>
        </w:tc>
        <w:tc>
          <w:tcPr>
            <w:tcW w:w="3213" w:type="dxa"/>
            <w:tcBorders>
              <w:start w:val="single" w:sz="4" w:space="0" w:color="000000"/>
              <w:bottom w:val="single" w:sz="4" w:space="0" w:color="000000"/>
            </w:tcBorders>
          </w:tcPr>
          <w:p>
            <w:pPr>
              <w:pStyle w:val="TableContents"/>
              <w:bidi w:val="0"/>
              <w:jc w:val="start"/>
              <w:rPr/>
            </w:pPr>
            <w:r>
              <w:rPr/>
              <w:t>Spring-grip, BT-40 compatible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Pot retention force</w:t>
            </w:r>
          </w:p>
        </w:tc>
        <w:tc>
          <w:tcPr>
            <w:tcW w:w="3213" w:type="dxa"/>
            <w:tcBorders>
              <w:start w:val="single" w:sz="4" w:space="0" w:color="000000"/>
              <w:bottom w:val="single" w:sz="4" w:space="0" w:color="000000"/>
            </w:tcBorders>
          </w:tcPr>
          <w:p>
            <w:pPr>
              <w:pStyle w:val="TableContents"/>
              <w:bidi w:val="0"/>
              <w:jc w:val="start"/>
              <w:rPr/>
            </w:pPr>
            <w:r>
              <w:rPr/>
              <w:t>85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w:t>
            </w:r>
          </w:p>
        </w:tc>
      </w:tr>
      <w:tr>
        <w:trPr/>
        <w:tc>
          <w:tcPr>
            <w:tcW w:w="3212" w:type="dxa"/>
            <w:tcBorders>
              <w:start w:val="single" w:sz="4" w:space="0" w:color="000000"/>
              <w:bottom w:val="single" w:sz="4" w:space="0" w:color="000000"/>
            </w:tcBorders>
          </w:tcPr>
          <w:p>
            <w:pPr>
              <w:pStyle w:val="TableContents"/>
              <w:bidi w:val="0"/>
              <w:jc w:val="start"/>
              <w:rPr/>
            </w:pPr>
            <w:r>
              <w:rPr/>
              <w:t>Position sensors</w:t>
            </w:r>
          </w:p>
        </w:tc>
        <w:tc>
          <w:tcPr>
            <w:tcW w:w="3213" w:type="dxa"/>
            <w:tcBorders>
              <w:start w:val="single" w:sz="4" w:space="0" w:color="000000"/>
              <w:bottom w:val="single" w:sz="4" w:space="0" w:color="000000"/>
            </w:tcBorders>
          </w:tcPr>
          <w:p>
            <w:pPr>
              <w:pStyle w:val="TableContents"/>
              <w:bidi w:val="0"/>
              <w:jc w:val="start"/>
              <w:rPr/>
            </w:pPr>
            <w:r>
              <w:rPr/>
              <w:t>Proximity sensors (inductive), 1 per 24 positions + home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ATC home sensor type</w:t>
            </w:r>
          </w:p>
        </w:tc>
        <w:tc>
          <w:tcPr>
            <w:tcW w:w="3213" w:type="dxa"/>
            <w:tcBorders>
              <w:start w:val="single" w:sz="4" w:space="0" w:color="000000"/>
              <w:bottom w:val="single" w:sz="4" w:space="0" w:color="000000"/>
            </w:tcBorders>
          </w:tcPr>
          <w:p>
            <w:pPr>
              <w:pStyle w:val="TableContents"/>
              <w:bidi w:val="0"/>
              <w:jc w:val="start"/>
              <w:rPr/>
            </w:pPr>
            <w:r>
              <w:rPr/>
              <w:t>Inductive proximity, NPN, normally-open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HorizontalLine"/>
        <w:bidi w:val="0"/>
        <w:rPr/>
      </w:pPr>
      <w:r>
        <w:rPr/>
      </w:r>
    </w:p>
    <w:p>
      <w:pPr>
        <w:pStyle w:val="Heading2"/>
        <w:bidi w:val="0"/>
        <w:ind w:hanging="0" w:start="0"/>
        <w:rPr/>
      </w:pPr>
      <w:r>
        <w:rPr/>
        <w:t>3.6 Electrical Specifications</w:t>
      </w:r>
    </w:p>
    <w:p>
      <w:pPr>
        <w:pStyle w:val="Heading3"/>
        <w:bidi w:val="0"/>
        <w:ind w:hanging="0" w:start="0"/>
        <w:rPr/>
      </w:pPr>
      <w:r>
        <w:rPr/>
        <w:t>3.6.1 Main Power Supply Requirements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Specification</w:t>
            </w:r>
          </w:p>
        </w:tc>
      </w:tr>
      <w:tr>
        <w:trPr/>
        <w:tc>
          <w:tcPr>
            <w:tcW w:w="4819" w:type="dxa"/>
            <w:tcBorders>
              <w:start w:val="single" w:sz="4" w:space="0" w:color="000000"/>
              <w:bottom w:val="single" w:sz="4" w:space="0" w:color="000000"/>
            </w:tcBorders>
          </w:tcPr>
          <w:p>
            <w:pPr>
              <w:pStyle w:val="TableContents"/>
              <w:bidi w:val="0"/>
              <w:jc w:val="start"/>
              <w:rPr/>
            </w:pPr>
            <w:r>
              <w:rPr/>
              <w:t>Supply voltage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480 VAC ±10%, 3-phase</w:t>
            </w:r>
          </w:p>
        </w:tc>
      </w:tr>
      <w:tr>
        <w:trPr/>
        <w:tc>
          <w:tcPr>
            <w:tcW w:w="4819" w:type="dxa"/>
            <w:tcBorders>
              <w:start w:val="single" w:sz="4" w:space="0" w:color="000000"/>
              <w:bottom w:val="single" w:sz="4" w:space="0" w:color="000000"/>
            </w:tcBorders>
          </w:tcPr>
          <w:p>
            <w:pPr>
              <w:pStyle w:val="TableContents"/>
              <w:bidi w:val="0"/>
              <w:jc w:val="start"/>
              <w:rPr/>
            </w:pPr>
            <w:r>
              <w:rPr/>
              <w:t>Supply frequency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60 Hz ±1 Hz</w:t>
            </w:r>
          </w:p>
        </w:tc>
      </w:tr>
      <w:tr>
        <w:trPr/>
        <w:tc>
          <w:tcPr>
            <w:tcW w:w="4819" w:type="dxa"/>
            <w:tcBorders>
              <w:start w:val="single" w:sz="4" w:space="0" w:color="000000"/>
              <w:bottom w:val="single" w:sz="4" w:space="0" w:color="000000"/>
            </w:tcBorders>
          </w:tcPr>
          <w:p>
            <w:pPr>
              <w:pStyle w:val="TableContents"/>
              <w:bidi w:val="0"/>
              <w:jc w:val="start"/>
              <w:rPr/>
            </w:pPr>
            <w:r>
              <w:rPr/>
              <w:t>Number of phases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3-phase + ground</w:t>
            </w:r>
          </w:p>
        </w:tc>
      </w:tr>
      <w:tr>
        <w:trPr/>
        <w:tc>
          <w:tcPr>
            <w:tcW w:w="4819" w:type="dxa"/>
            <w:tcBorders>
              <w:start w:val="single" w:sz="4" w:space="0" w:color="000000"/>
              <w:bottom w:val="single" w:sz="4" w:space="0" w:color="000000"/>
            </w:tcBorders>
          </w:tcPr>
          <w:p>
            <w:pPr>
              <w:pStyle w:val="TableContents"/>
              <w:bidi w:val="0"/>
              <w:jc w:val="start"/>
              <w:rPr/>
            </w:pPr>
            <w:r>
              <w:rPr/>
              <w:t>Neutral required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(delta-connected machine)</w:t>
            </w:r>
          </w:p>
        </w:tc>
      </w:tr>
      <w:tr>
        <w:trPr/>
        <w:tc>
          <w:tcPr>
            <w:tcW w:w="4819" w:type="dxa"/>
            <w:tcBorders>
              <w:start w:val="single" w:sz="4" w:space="0" w:color="000000"/>
              <w:bottom w:val="single" w:sz="4" w:space="0" w:color="000000"/>
            </w:tcBorders>
          </w:tcPr>
          <w:p>
            <w:pPr>
              <w:pStyle w:val="TableContents"/>
              <w:bidi w:val="0"/>
              <w:jc w:val="start"/>
              <w:rPr/>
            </w:pPr>
            <w:r>
              <w:rPr/>
              <w:t>Total connected load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45 kVA</w:t>
            </w:r>
          </w:p>
        </w:tc>
      </w:tr>
      <w:tr>
        <w:trPr/>
        <w:tc>
          <w:tcPr>
            <w:tcW w:w="4819" w:type="dxa"/>
            <w:tcBorders>
              <w:start w:val="single" w:sz="4" w:space="0" w:color="000000"/>
              <w:bottom w:val="single" w:sz="4" w:space="0" w:color="000000"/>
            </w:tcBorders>
          </w:tcPr>
          <w:p>
            <w:pPr>
              <w:pStyle w:val="TableContents"/>
              <w:bidi w:val="0"/>
              <w:jc w:val="start"/>
              <w:rPr/>
            </w:pPr>
            <w:r>
              <w:rPr/>
              <w:t>Typical demand load (machining)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28 kVA</w:t>
            </w:r>
          </w:p>
        </w:tc>
      </w:tr>
      <w:tr>
        <w:trPr/>
        <w:tc>
          <w:tcPr>
            <w:tcW w:w="4819" w:type="dxa"/>
            <w:tcBorders>
              <w:start w:val="single" w:sz="4" w:space="0" w:color="000000"/>
              <w:bottom w:val="single" w:sz="4" w:space="0" w:color="000000"/>
            </w:tcBorders>
          </w:tcPr>
          <w:p>
            <w:pPr>
              <w:pStyle w:val="TableContents"/>
              <w:bidi w:val="0"/>
              <w:jc w:val="start"/>
              <w:rPr/>
            </w:pPr>
            <w:r>
              <w:rPr/>
              <w:t>Main disconnect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A, 3-pole fusible disconnect (provided in machine)</w:t>
            </w:r>
          </w:p>
        </w:tc>
      </w:tr>
      <w:tr>
        <w:trPr/>
        <w:tc>
          <w:tcPr>
            <w:tcW w:w="4819" w:type="dxa"/>
            <w:tcBorders>
              <w:start w:val="single" w:sz="4" w:space="0" w:color="000000"/>
              <w:bottom w:val="single" w:sz="4" w:space="0" w:color="000000"/>
            </w:tcBorders>
          </w:tcPr>
          <w:p>
            <w:pPr>
              <w:pStyle w:val="TableContents"/>
              <w:bidi w:val="0"/>
              <w:jc w:val="start"/>
              <w:rPr/>
            </w:pPr>
            <w:r>
              <w:rPr/>
              <w:t>Recommended upstream breaker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A, 3-pole, Class J fuse or HACR breaker</w:t>
            </w:r>
          </w:p>
        </w:tc>
      </w:tr>
      <w:tr>
        <w:trPr/>
        <w:tc>
          <w:tcPr>
            <w:tcW w:w="4819" w:type="dxa"/>
            <w:tcBorders>
              <w:start w:val="single" w:sz="4" w:space="0" w:color="000000"/>
              <w:bottom w:val="single" w:sz="4" w:space="0" w:color="000000"/>
            </w:tcBorders>
          </w:tcPr>
          <w:p>
            <w:pPr>
              <w:pStyle w:val="TableContents"/>
              <w:bidi w:val="0"/>
              <w:jc w:val="start"/>
              <w:rPr/>
            </w:pPr>
            <w:r>
              <w:rPr/>
              <w:t>Minimum short circuit current rating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10,000 A at 480 VAC</w:t>
            </w:r>
          </w:p>
        </w:tc>
      </w:tr>
      <w:tr>
        <w:trPr/>
        <w:tc>
          <w:tcPr>
            <w:tcW w:w="4819" w:type="dxa"/>
            <w:tcBorders>
              <w:start w:val="single" w:sz="4" w:space="0" w:color="000000"/>
              <w:bottom w:val="single" w:sz="4" w:space="0" w:color="000000"/>
            </w:tcBorders>
          </w:tcPr>
          <w:p>
            <w:pPr>
              <w:pStyle w:val="TableContents"/>
              <w:bidi w:val="0"/>
              <w:jc w:val="start"/>
              <w:rPr/>
            </w:pPr>
            <w:r>
              <w:rPr/>
              <w:t>Recommended wire size (service entry)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 AWG copper (or 2 AWG aluminum)</w:t>
            </w:r>
          </w:p>
        </w:tc>
      </w:tr>
      <w:tr>
        <w:trPr/>
        <w:tc>
          <w:tcPr>
            <w:tcW w:w="4819" w:type="dxa"/>
            <w:tcBorders>
              <w:start w:val="single" w:sz="4" w:space="0" w:color="000000"/>
              <w:bottom w:val="single" w:sz="4" w:space="0" w:color="000000"/>
            </w:tcBorders>
          </w:tcPr>
          <w:p>
            <w:pPr>
              <w:pStyle w:val="TableContents"/>
              <w:bidi w:val="0"/>
              <w:jc w:val="start"/>
              <w:rPr/>
            </w:pPr>
            <w:r>
              <w:rPr/>
              <w:t>Maximum wire size (cabinet entry)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350 kcmil</w:t>
            </w:r>
          </w:p>
        </w:tc>
      </w:tr>
      <w:tr>
        <w:trPr/>
        <w:tc>
          <w:tcPr>
            <w:tcW w:w="4819" w:type="dxa"/>
            <w:tcBorders>
              <w:start w:val="single" w:sz="4" w:space="0" w:color="000000"/>
              <w:bottom w:val="single" w:sz="4" w:space="0" w:color="000000"/>
            </w:tcBorders>
          </w:tcPr>
          <w:p>
            <w:pPr>
              <w:pStyle w:val="TableContents"/>
              <w:bidi w:val="0"/>
              <w:jc w:val="start"/>
              <w:rPr/>
            </w:pPr>
            <w:r>
              <w:rPr/>
              <w:t>Supply conduit knockout 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63.5 mm (2.5 in)</w:t>
            </w:r>
          </w:p>
        </w:tc>
      </w:tr>
      <w:tr>
        <w:trPr/>
        <w:tc>
          <w:tcPr>
            <w:tcW w:w="4819" w:type="dxa"/>
            <w:tcBorders>
              <w:start w:val="single" w:sz="4" w:space="0" w:color="000000"/>
              <w:bottom w:val="single" w:sz="4" w:space="0" w:color="000000"/>
            </w:tcBorders>
          </w:tcPr>
          <w:p>
            <w:pPr>
              <w:pStyle w:val="TableContents"/>
              <w:bidi w:val="0"/>
              <w:jc w:val="start"/>
              <w:rPr/>
            </w:pPr>
            <w:r>
              <w:rPr/>
              <w:t>Ground conductor requirement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 AWG minimum (see NEC 250.122)</w:t>
            </w:r>
          </w:p>
        </w:tc>
      </w:tr>
    </w:tbl>
    <w:p>
      <w:pPr>
        <w:pStyle w:val="BodyText"/>
        <w:bidi w:val="0"/>
        <w:rPr/>
      </w:pPr>
      <w:r>
        <w:rPr/>
      </w:r>
    </w:p>
    <w:p>
      <w:pPr>
        <w:pStyle w:val="BlockQuotation"/>
        <w:bidi w:val="0"/>
        <w:rPr/>
      </w:pPr>
      <w:r>
        <w:rPr>
          <w:b/>
        </w:rPr>
        <w:t>NOTE:</w:t>
      </w:r>
      <w:r>
        <w:rPr/>
        <w:t xml:space="preserve"> The specified 100 A upstream breaker is for a dedicated circuit. If the BC-500X shares a circuit with other loads (not recommended), the upstream protection must be sized for the total connected load. Consult your electrical engineer.</w:t>
      </w:r>
    </w:p>
    <w:p>
      <w:pPr>
        <w:pStyle w:val="Heading3"/>
        <w:bidi w:val="0"/>
        <w:ind w:hanging="0" w:start="0"/>
        <w:rPr/>
      </w:pPr>
      <w:r>
        <w:rPr/>
        <w:t>3.6.2 Control Cabinet Power Distribution</w:t>
      </w:r>
    </w:p>
    <w:p>
      <w:pPr>
        <w:pStyle w:val="BodyText"/>
        <w:bidi w:val="0"/>
        <w:rPr/>
      </w:pPr>
      <w:r>
        <w:rPr/>
        <w:t>The main electrical cabinet distributes power to all machine subsystems through a central power distribution bus. All distribution is from the main cabinet; no external power connections are required except for the single 480 VAC supply.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Circuit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Voltage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Protection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Load</w:t>
            </w:r>
          </w:p>
        </w:tc>
      </w:tr>
      <w:tr>
        <w:trPr/>
        <w:tc>
          <w:tcPr>
            <w:tcW w:w="2409" w:type="dxa"/>
            <w:tcBorders>
              <w:start w:val="single" w:sz="4" w:space="0" w:color="000000"/>
              <w:bottom w:val="single" w:sz="4" w:space="0" w:color="000000"/>
            </w:tcBorders>
          </w:tcPr>
          <w:p>
            <w:pPr>
              <w:pStyle w:val="TableContents"/>
              <w:bidi w:val="0"/>
              <w:jc w:val="start"/>
              <w:rPr/>
            </w:pPr>
            <w:r>
              <w:rPr/>
              <w:t>Spindle drive input</w:t>
            </w:r>
          </w:p>
        </w:tc>
        <w:tc>
          <w:tcPr>
            <w:tcW w:w="2410" w:type="dxa"/>
            <w:tcBorders>
              <w:start w:val="single" w:sz="4" w:space="0" w:color="000000"/>
              <w:bottom w:val="single" w:sz="4" w:space="0" w:color="000000"/>
            </w:tcBorders>
          </w:tcPr>
          <w:p>
            <w:pPr>
              <w:pStyle w:val="TableContents"/>
              <w:bidi w:val="0"/>
              <w:jc w:val="start"/>
              <w:rPr/>
            </w:pPr>
            <w:r>
              <w:rPr/>
              <w:t>480 VAC, 3-phase</w:t>
            </w:r>
          </w:p>
        </w:tc>
        <w:tc>
          <w:tcPr>
            <w:tcW w:w="2409" w:type="dxa"/>
            <w:tcBorders>
              <w:start w:val="single" w:sz="4" w:space="0" w:color="000000"/>
              <w:bottom w:val="single" w:sz="4" w:space="0" w:color="000000"/>
            </w:tcBorders>
          </w:tcPr>
          <w:p>
            <w:pPr>
              <w:pStyle w:val="TableContents"/>
              <w:bidi w:val="0"/>
              <w:jc w:val="start"/>
              <w:rPr/>
            </w:pPr>
            <w:r>
              <w:rPr/>
              <w:t>50 A, Class J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18.5 kW</w:t>
            </w:r>
          </w:p>
        </w:tc>
      </w:tr>
      <w:tr>
        <w:trPr/>
        <w:tc>
          <w:tcPr>
            <w:tcW w:w="2409" w:type="dxa"/>
            <w:tcBorders>
              <w:start w:val="single" w:sz="4" w:space="0" w:color="000000"/>
              <w:bottom w:val="single" w:sz="4" w:space="0" w:color="000000"/>
            </w:tcBorders>
          </w:tcPr>
          <w:p>
            <w:pPr>
              <w:pStyle w:val="TableContents"/>
              <w:bidi w:val="0"/>
              <w:jc w:val="start"/>
              <w:rPr/>
            </w:pPr>
            <w:r>
              <w:rPr/>
              <w:t>X-axis servo drive</w:t>
            </w:r>
          </w:p>
        </w:tc>
        <w:tc>
          <w:tcPr>
            <w:tcW w:w="2410" w:type="dxa"/>
            <w:tcBorders>
              <w:start w:val="single" w:sz="4" w:space="0" w:color="000000"/>
              <w:bottom w:val="single" w:sz="4" w:space="0" w:color="000000"/>
            </w:tcBorders>
          </w:tcPr>
          <w:p>
            <w:pPr>
              <w:pStyle w:val="TableContents"/>
              <w:bidi w:val="0"/>
              <w:jc w:val="start"/>
              <w:rPr/>
            </w:pPr>
            <w:r>
              <w:rPr/>
              <w:t>480 VAC, 3-phase</w:t>
            </w:r>
          </w:p>
        </w:tc>
        <w:tc>
          <w:tcPr>
            <w:tcW w:w="2409" w:type="dxa"/>
            <w:tcBorders>
              <w:start w:val="single" w:sz="4" w:space="0" w:color="000000"/>
              <w:bottom w:val="single" w:sz="4" w:space="0" w:color="000000"/>
            </w:tcBorders>
          </w:tcPr>
          <w:p>
            <w:pPr>
              <w:pStyle w:val="TableContents"/>
              <w:bidi w:val="0"/>
              <w:jc w:val="start"/>
              <w:rPr/>
            </w:pPr>
            <w:r>
              <w:rPr/>
              <w:t>20 A, Class J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 kW</w:t>
            </w:r>
          </w:p>
        </w:tc>
      </w:tr>
      <w:tr>
        <w:trPr/>
        <w:tc>
          <w:tcPr>
            <w:tcW w:w="2409" w:type="dxa"/>
            <w:tcBorders>
              <w:start w:val="single" w:sz="4" w:space="0" w:color="000000"/>
              <w:bottom w:val="single" w:sz="4" w:space="0" w:color="000000"/>
            </w:tcBorders>
          </w:tcPr>
          <w:p>
            <w:pPr>
              <w:pStyle w:val="TableContents"/>
              <w:bidi w:val="0"/>
              <w:jc w:val="start"/>
              <w:rPr/>
            </w:pPr>
            <w:r>
              <w:rPr/>
              <w:t>Y-axis servo drive</w:t>
            </w:r>
          </w:p>
        </w:tc>
        <w:tc>
          <w:tcPr>
            <w:tcW w:w="2410" w:type="dxa"/>
            <w:tcBorders>
              <w:start w:val="single" w:sz="4" w:space="0" w:color="000000"/>
              <w:bottom w:val="single" w:sz="4" w:space="0" w:color="000000"/>
            </w:tcBorders>
          </w:tcPr>
          <w:p>
            <w:pPr>
              <w:pStyle w:val="TableContents"/>
              <w:bidi w:val="0"/>
              <w:jc w:val="start"/>
              <w:rPr/>
            </w:pPr>
            <w:r>
              <w:rPr/>
              <w:t>480 VAC, 3-phase</w:t>
            </w:r>
          </w:p>
        </w:tc>
        <w:tc>
          <w:tcPr>
            <w:tcW w:w="2409" w:type="dxa"/>
            <w:tcBorders>
              <w:start w:val="single" w:sz="4" w:space="0" w:color="000000"/>
              <w:bottom w:val="single" w:sz="4" w:space="0" w:color="000000"/>
            </w:tcBorders>
          </w:tcPr>
          <w:p>
            <w:pPr>
              <w:pStyle w:val="TableContents"/>
              <w:bidi w:val="0"/>
              <w:jc w:val="start"/>
              <w:rPr/>
            </w:pPr>
            <w:r>
              <w:rPr/>
              <w:t>20 A, Class J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 kW</w:t>
            </w:r>
          </w:p>
        </w:tc>
      </w:tr>
      <w:tr>
        <w:trPr/>
        <w:tc>
          <w:tcPr>
            <w:tcW w:w="2409" w:type="dxa"/>
            <w:tcBorders>
              <w:start w:val="single" w:sz="4" w:space="0" w:color="000000"/>
              <w:bottom w:val="single" w:sz="4" w:space="0" w:color="000000"/>
            </w:tcBorders>
          </w:tcPr>
          <w:p>
            <w:pPr>
              <w:pStyle w:val="TableContents"/>
              <w:bidi w:val="0"/>
              <w:jc w:val="start"/>
              <w:rPr/>
            </w:pPr>
            <w:r>
              <w:rPr/>
              <w:t>Z-axis servo drive</w:t>
            </w:r>
          </w:p>
        </w:tc>
        <w:tc>
          <w:tcPr>
            <w:tcW w:w="2410" w:type="dxa"/>
            <w:tcBorders>
              <w:start w:val="single" w:sz="4" w:space="0" w:color="000000"/>
              <w:bottom w:val="single" w:sz="4" w:space="0" w:color="000000"/>
            </w:tcBorders>
          </w:tcPr>
          <w:p>
            <w:pPr>
              <w:pStyle w:val="TableContents"/>
              <w:bidi w:val="0"/>
              <w:jc w:val="start"/>
              <w:rPr/>
            </w:pPr>
            <w:r>
              <w:rPr/>
              <w:t>480 VAC, 3-phase</w:t>
            </w:r>
          </w:p>
        </w:tc>
        <w:tc>
          <w:tcPr>
            <w:tcW w:w="2409" w:type="dxa"/>
            <w:tcBorders>
              <w:start w:val="single" w:sz="4" w:space="0" w:color="000000"/>
              <w:bottom w:val="single" w:sz="4" w:space="0" w:color="000000"/>
            </w:tcBorders>
          </w:tcPr>
          <w:p>
            <w:pPr>
              <w:pStyle w:val="TableContents"/>
              <w:bidi w:val="0"/>
              <w:jc w:val="start"/>
              <w:rPr/>
            </w:pPr>
            <w:r>
              <w:rPr/>
              <w:t>20 A, Class J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 kW</w:t>
            </w:r>
          </w:p>
        </w:tc>
      </w:tr>
      <w:tr>
        <w:trPr/>
        <w:tc>
          <w:tcPr>
            <w:tcW w:w="2409" w:type="dxa"/>
            <w:tcBorders>
              <w:start w:val="single" w:sz="4" w:space="0" w:color="000000"/>
              <w:bottom w:val="single" w:sz="4" w:space="0" w:color="000000"/>
            </w:tcBorders>
          </w:tcPr>
          <w:p>
            <w:pPr>
              <w:pStyle w:val="TableContents"/>
              <w:bidi w:val="0"/>
              <w:jc w:val="start"/>
              <w:rPr/>
            </w:pPr>
            <w:r>
              <w:rPr/>
              <w:t>Hydraulic pump motor</w:t>
            </w:r>
          </w:p>
        </w:tc>
        <w:tc>
          <w:tcPr>
            <w:tcW w:w="2410" w:type="dxa"/>
            <w:tcBorders>
              <w:start w:val="single" w:sz="4" w:space="0" w:color="000000"/>
              <w:bottom w:val="single" w:sz="4" w:space="0" w:color="000000"/>
            </w:tcBorders>
          </w:tcPr>
          <w:p>
            <w:pPr>
              <w:pStyle w:val="TableContents"/>
              <w:bidi w:val="0"/>
              <w:jc w:val="start"/>
              <w:rPr/>
            </w:pPr>
            <w:r>
              <w:rPr/>
              <w:t>480 VAC, 3-phase</w:t>
            </w:r>
          </w:p>
        </w:tc>
        <w:tc>
          <w:tcPr>
            <w:tcW w:w="2409" w:type="dxa"/>
            <w:tcBorders>
              <w:start w:val="single" w:sz="4" w:space="0" w:color="000000"/>
              <w:bottom w:val="single" w:sz="4" w:space="0" w:color="000000"/>
            </w:tcBorders>
          </w:tcPr>
          <w:p>
            <w:pPr>
              <w:pStyle w:val="TableContents"/>
              <w:bidi w:val="0"/>
              <w:jc w:val="start"/>
              <w:rPr/>
            </w:pPr>
            <w:r>
              <w:rPr/>
              <w:t>15 A, Class J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 kW</w:t>
            </w:r>
          </w:p>
        </w:tc>
      </w:tr>
      <w:tr>
        <w:trPr/>
        <w:tc>
          <w:tcPr>
            <w:tcW w:w="2409" w:type="dxa"/>
            <w:tcBorders>
              <w:start w:val="single" w:sz="4" w:space="0" w:color="000000"/>
              <w:bottom w:val="single" w:sz="4" w:space="0" w:color="000000"/>
            </w:tcBorders>
          </w:tcPr>
          <w:p>
            <w:pPr>
              <w:pStyle w:val="TableContents"/>
              <w:bidi w:val="0"/>
              <w:jc w:val="start"/>
              <w:rPr/>
            </w:pPr>
            <w:r>
              <w:rPr/>
              <w:t>Coolant pump motor</w:t>
            </w:r>
          </w:p>
        </w:tc>
        <w:tc>
          <w:tcPr>
            <w:tcW w:w="2410" w:type="dxa"/>
            <w:tcBorders>
              <w:start w:val="single" w:sz="4" w:space="0" w:color="000000"/>
              <w:bottom w:val="single" w:sz="4" w:space="0" w:color="000000"/>
            </w:tcBorders>
          </w:tcPr>
          <w:p>
            <w:pPr>
              <w:pStyle w:val="TableContents"/>
              <w:bidi w:val="0"/>
              <w:jc w:val="start"/>
              <w:rPr/>
            </w:pPr>
            <w:r>
              <w:rPr/>
              <w:t>480 VAC, 3-phase</w:t>
            </w:r>
          </w:p>
        </w:tc>
        <w:tc>
          <w:tcPr>
            <w:tcW w:w="2409" w:type="dxa"/>
            <w:tcBorders>
              <w:start w:val="single" w:sz="4" w:space="0" w:color="000000"/>
              <w:bottom w:val="single" w:sz="4" w:space="0" w:color="000000"/>
            </w:tcBorders>
          </w:tcPr>
          <w:p>
            <w:pPr>
              <w:pStyle w:val="TableContents"/>
              <w:bidi w:val="0"/>
              <w:jc w:val="start"/>
              <w:rPr/>
            </w:pPr>
            <w:r>
              <w:rPr/>
              <w:t>10 A, Class J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2.2 kW</w:t>
            </w:r>
          </w:p>
        </w:tc>
      </w:tr>
      <w:tr>
        <w:trPr/>
        <w:tc>
          <w:tcPr>
            <w:tcW w:w="2409" w:type="dxa"/>
            <w:tcBorders>
              <w:start w:val="single" w:sz="4" w:space="0" w:color="000000"/>
              <w:bottom w:val="single" w:sz="4" w:space="0" w:color="000000"/>
            </w:tcBorders>
          </w:tcPr>
          <w:p>
            <w:pPr>
              <w:pStyle w:val="TableContents"/>
              <w:bidi w:val="0"/>
              <w:jc w:val="start"/>
              <w:rPr/>
            </w:pPr>
            <w:r>
              <w:rPr/>
              <w:t>ATC carousel servo</w:t>
            </w:r>
          </w:p>
        </w:tc>
        <w:tc>
          <w:tcPr>
            <w:tcW w:w="2410" w:type="dxa"/>
            <w:tcBorders>
              <w:start w:val="single" w:sz="4" w:space="0" w:color="000000"/>
              <w:bottom w:val="single" w:sz="4" w:space="0" w:color="000000"/>
            </w:tcBorders>
          </w:tcPr>
          <w:p>
            <w:pPr>
              <w:pStyle w:val="TableContents"/>
              <w:bidi w:val="0"/>
              <w:jc w:val="start"/>
              <w:rPr/>
            </w:pPr>
            <w:r>
              <w:rPr/>
              <w:t>480 VAC, 3-phase</w:t>
            </w:r>
          </w:p>
        </w:tc>
        <w:tc>
          <w:tcPr>
            <w:tcW w:w="2409" w:type="dxa"/>
            <w:tcBorders>
              <w:start w:val="single" w:sz="4" w:space="0" w:color="000000"/>
              <w:bottom w:val="single" w:sz="4" w:space="0" w:color="000000"/>
            </w:tcBorders>
          </w:tcPr>
          <w:p>
            <w:pPr>
              <w:pStyle w:val="TableContents"/>
              <w:bidi w:val="0"/>
              <w:jc w:val="start"/>
              <w:rPr/>
            </w:pPr>
            <w:r>
              <w:rPr/>
              <w:t>10 A, Class J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0.75 kW</w:t>
            </w:r>
          </w:p>
        </w:tc>
      </w:tr>
      <w:tr>
        <w:trPr/>
        <w:tc>
          <w:tcPr>
            <w:tcW w:w="2409" w:type="dxa"/>
            <w:tcBorders>
              <w:start w:val="single" w:sz="4" w:space="0" w:color="000000"/>
              <w:bottom w:val="single" w:sz="4" w:space="0" w:color="000000"/>
            </w:tcBorders>
          </w:tcPr>
          <w:p>
            <w:pPr>
              <w:pStyle w:val="TableContents"/>
              <w:bidi w:val="0"/>
              <w:jc w:val="start"/>
              <w:rPr/>
            </w:pPr>
            <w:r>
              <w:rPr/>
              <w:t>Chip conveyor motor</w:t>
            </w:r>
          </w:p>
        </w:tc>
        <w:tc>
          <w:tcPr>
            <w:tcW w:w="2410" w:type="dxa"/>
            <w:tcBorders>
              <w:start w:val="single" w:sz="4" w:space="0" w:color="000000"/>
              <w:bottom w:val="single" w:sz="4" w:space="0" w:color="000000"/>
            </w:tcBorders>
          </w:tcPr>
          <w:p>
            <w:pPr>
              <w:pStyle w:val="TableContents"/>
              <w:bidi w:val="0"/>
              <w:jc w:val="start"/>
              <w:rPr/>
            </w:pPr>
            <w:r>
              <w:rPr/>
              <w:t>480 VAC, 3-phase</w:t>
            </w:r>
          </w:p>
        </w:tc>
        <w:tc>
          <w:tcPr>
            <w:tcW w:w="2409" w:type="dxa"/>
            <w:tcBorders>
              <w:start w:val="single" w:sz="4" w:space="0" w:color="000000"/>
              <w:bottom w:val="single" w:sz="4" w:space="0" w:color="000000"/>
            </w:tcBorders>
          </w:tcPr>
          <w:p>
            <w:pPr>
              <w:pStyle w:val="TableContents"/>
              <w:bidi w:val="0"/>
              <w:jc w:val="start"/>
              <w:rPr/>
            </w:pPr>
            <w:r>
              <w:rPr/>
              <w:t>5 A, Class J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0.75 kW</w:t>
            </w:r>
          </w:p>
        </w:tc>
      </w:tr>
      <w:tr>
        <w:trPr/>
        <w:tc>
          <w:tcPr>
            <w:tcW w:w="2409" w:type="dxa"/>
            <w:tcBorders>
              <w:start w:val="single" w:sz="4" w:space="0" w:color="000000"/>
              <w:bottom w:val="single" w:sz="4" w:space="0" w:color="000000"/>
            </w:tcBorders>
          </w:tcPr>
          <w:p>
            <w:pPr>
              <w:pStyle w:val="TableContents"/>
              <w:bidi w:val="0"/>
              <w:jc w:val="start"/>
              <w:rPr/>
            </w:pPr>
            <w:r>
              <w:rPr/>
              <w:t>Control transformer</w:t>
            </w:r>
          </w:p>
        </w:tc>
        <w:tc>
          <w:tcPr>
            <w:tcW w:w="2410" w:type="dxa"/>
            <w:tcBorders>
              <w:start w:val="single" w:sz="4" w:space="0" w:color="000000"/>
              <w:bottom w:val="single" w:sz="4" w:space="0" w:color="000000"/>
            </w:tcBorders>
          </w:tcPr>
          <w:p>
            <w:pPr>
              <w:pStyle w:val="TableContents"/>
              <w:bidi w:val="0"/>
              <w:jc w:val="start"/>
              <w:rPr/>
            </w:pPr>
            <w:r>
              <w:rPr/>
              <w:t>480 VAC primary</w:t>
            </w:r>
          </w:p>
        </w:tc>
        <w:tc>
          <w:tcPr>
            <w:tcW w:w="2409" w:type="dxa"/>
            <w:tcBorders>
              <w:start w:val="single" w:sz="4" w:space="0" w:color="000000"/>
              <w:bottom w:val="single" w:sz="4" w:space="0" w:color="000000"/>
            </w:tcBorders>
          </w:tcPr>
          <w:p>
            <w:pPr>
              <w:pStyle w:val="TableContents"/>
              <w:bidi w:val="0"/>
              <w:jc w:val="start"/>
              <w:rPr/>
            </w:pPr>
            <w:r>
              <w:rPr/>
              <w:t>15 A fuse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 kVA</w:t>
            </w:r>
          </w:p>
        </w:tc>
      </w:tr>
      <w:tr>
        <w:trPr/>
        <w:tc>
          <w:tcPr>
            <w:tcW w:w="2409" w:type="dxa"/>
            <w:tcBorders>
              <w:start w:val="single" w:sz="4" w:space="0" w:color="000000"/>
              <w:bottom w:val="single" w:sz="4" w:space="0" w:color="000000"/>
            </w:tcBorders>
          </w:tcPr>
          <w:p>
            <w:pPr>
              <w:pStyle w:val="TableContents"/>
              <w:bidi w:val="0"/>
              <w:jc w:val="start"/>
              <w:rPr/>
            </w:pPr>
            <w:r>
              <w:rPr/>
              <w:t>120 VAC control circuit</w:t>
            </w:r>
          </w:p>
        </w:tc>
        <w:tc>
          <w:tcPr>
            <w:tcW w:w="2410" w:type="dxa"/>
            <w:tcBorders>
              <w:start w:val="single" w:sz="4" w:space="0" w:color="000000"/>
              <w:bottom w:val="single" w:sz="4" w:space="0" w:color="000000"/>
            </w:tcBorders>
          </w:tcPr>
          <w:p>
            <w:pPr>
              <w:pStyle w:val="TableContents"/>
              <w:bidi w:val="0"/>
              <w:jc w:val="start"/>
              <w:rPr/>
            </w:pPr>
            <w:r>
              <w:rPr/>
              <w:t>120 VAC</w:t>
            </w:r>
          </w:p>
        </w:tc>
        <w:tc>
          <w:tcPr>
            <w:tcW w:w="2409" w:type="dxa"/>
            <w:tcBorders>
              <w:start w:val="single" w:sz="4" w:space="0" w:color="000000"/>
              <w:bottom w:val="single" w:sz="4" w:space="0" w:color="000000"/>
            </w:tcBorders>
          </w:tcPr>
          <w:p>
            <w:pPr>
              <w:pStyle w:val="TableContents"/>
              <w:bidi w:val="0"/>
              <w:jc w:val="start"/>
              <w:rPr/>
            </w:pPr>
            <w:r>
              <w:rPr/>
              <w:t>10 A circuit breaker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Control/solenoids</w:t>
            </w:r>
          </w:p>
        </w:tc>
      </w:tr>
      <w:tr>
        <w:trPr/>
        <w:tc>
          <w:tcPr>
            <w:tcW w:w="2409" w:type="dxa"/>
            <w:tcBorders>
              <w:start w:val="single" w:sz="4" w:space="0" w:color="000000"/>
              <w:bottom w:val="single" w:sz="4" w:space="0" w:color="000000"/>
            </w:tcBorders>
          </w:tcPr>
          <w:p>
            <w:pPr>
              <w:pStyle w:val="TableContents"/>
              <w:bidi w:val="0"/>
              <w:jc w:val="start"/>
              <w:rPr/>
            </w:pPr>
            <w:r>
              <w:rPr/>
              <w:t>24 VDC system</w:t>
            </w:r>
          </w:p>
        </w:tc>
        <w:tc>
          <w:tcPr>
            <w:tcW w:w="2410" w:type="dxa"/>
            <w:tcBorders>
              <w:start w:val="single" w:sz="4" w:space="0" w:color="000000"/>
              <w:bottom w:val="single" w:sz="4" w:space="0" w:color="000000"/>
            </w:tcBorders>
          </w:tcPr>
          <w:p>
            <w:pPr>
              <w:pStyle w:val="TableContents"/>
              <w:bidi w:val="0"/>
              <w:jc w:val="start"/>
              <w:rPr/>
            </w:pPr>
            <w:r>
              <w:rPr/>
              <w:t>24 VDC</w:t>
            </w:r>
          </w:p>
        </w:tc>
        <w:tc>
          <w:tcPr>
            <w:tcW w:w="2409" w:type="dxa"/>
            <w:tcBorders>
              <w:start w:val="single" w:sz="4" w:space="0" w:color="000000"/>
              <w:bottom w:val="single" w:sz="4" w:space="0" w:color="000000"/>
            </w:tcBorders>
          </w:tcPr>
          <w:p>
            <w:pPr>
              <w:pStyle w:val="TableContents"/>
              <w:bidi w:val="0"/>
              <w:jc w:val="start"/>
              <w:rPr/>
            </w:pPr>
            <w:r>
              <w:rPr/>
              <w:t>Fused at each output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PLC/sensors</w:t>
            </w:r>
          </w:p>
        </w:tc>
      </w:tr>
    </w:tbl>
    <w:p>
      <w:pPr>
        <w:pStyle w:val="BodyText"/>
        <w:bidi w:val="0"/>
        <w:rPr/>
      </w:pPr>
      <w:r>
        <w:rPr/>
      </w:r>
    </w:p>
    <w:p>
      <w:pPr>
        <w:pStyle w:val="Heading3"/>
        <w:bidi w:val="0"/>
        <w:ind w:hanging="0" w:start="0"/>
        <w:rPr/>
      </w:pPr>
      <w:r>
        <w:rPr/>
        <w:t>3.6.3 Motor Power Ratings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Motor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Power</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Speed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Torque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Frame</w:t>
            </w:r>
          </w:p>
        </w:tc>
      </w:tr>
      <w:tr>
        <w:trPr/>
        <w:tc>
          <w:tcPr>
            <w:tcW w:w="1927" w:type="dxa"/>
            <w:tcBorders>
              <w:start w:val="single" w:sz="4" w:space="0" w:color="000000"/>
              <w:bottom w:val="single" w:sz="4" w:space="0" w:color="000000"/>
            </w:tcBorders>
          </w:tcPr>
          <w:p>
            <w:pPr>
              <w:pStyle w:val="TableContents"/>
              <w:bidi w:val="0"/>
              <w:jc w:val="start"/>
              <w:rPr/>
            </w:pPr>
            <w:r>
              <w:rPr/>
              <w:t>Spindle motor</w:t>
            </w:r>
          </w:p>
        </w:tc>
        <w:tc>
          <w:tcPr>
            <w:tcW w:w="1928" w:type="dxa"/>
            <w:tcBorders>
              <w:start w:val="single" w:sz="4" w:space="0" w:color="000000"/>
              <w:bottom w:val="single" w:sz="4" w:space="0" w:color="000000"/>
            </w:tcBorders>
          </w:tcPr>
          <w:p>
            <w:pPr>
              <w:pStyle w:val="TableContents"/>
              <w:bidi w:val="0"/>
              <w:jc w:val="start"/>
              <w:rPr/>
            </w:pPr>
            <w:r>
              <w:rPr/>
              <w:t>15 kW cont. / 18.5 kW (30 min)</w:t>
            </w:r>
          </w:p>
        </w:tc>
        <w:tc>
          <w:tcPr>
            <w:tcW w:w="1927" w:type="dxa"/>
            <w:tcBorders>
              <w:start w:val="single" w:sz="4" w:space="0" w:color="000000"/>
              <w:bottom w:val="single" w:sz="4" w:space="0" w:color="000000"/>
            </w:tcBorders>
          </w:tcPr>
          <w:p>
            <w:pPr>
              <w:pStyle w:val="TableContents"/>
              <w:bidi w:val="0"/>
              <w:jc w:val="start"/>
              <w:rPr/>
            </w:pPr>
            <w:r>
              <w:rPr/>
              <w:t>0–10,000 RPM</w:t>
            </w:r>
          </w:p>
        </w:tc>
        <w:tc>
          <w:tcPr>
            <w:tcW w:w="1928" w:type="dxa"/>
            <w:tcBorders>
              <w:start w:val="single" w:sz="4" w:space="0" w:color="000000"/>
              <w:bottom w:val="single" w:sz="4" w:space="0" w:color="000000"/>
            </w:tcBorders>
          </w:tcPr>
          <w:p>
            <w:pPr>
              <w:pStyle w:val="TableContents"/>
              <w:bidi w:val="0"/>
              <w:jc w:val="start"/>
              <w:rPr/>
            </w:pPr>
            <w:r>
              <w:rPr/>
              <w:t>95.5 N·m cont.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112M</w:t>
            </w:r>
          </w:p>
        </w:tc>
      </w:tr>
      <w:tr>
        <w:trPr/>
        <w:tc>
          <w:tcPr>
            <w:tcW w:w="1927" w:type="dxa"/>
            <w:tcBorders>
              <w:start w:val="single" w:sz="4" w:space="0" w:color="000000"/>
              <w:bottom w:val="single" w:sz="4" w:space="0" w:color="000000"/>
            </w:tcBorders>
          </w:tcPr>
          <w:p>
            <w:pPr>
              <w:pStyle w:val="TableContents"/>
              <w:bidi w:val="0"/>
              <w:jc w:val="start"/>
              <w:rPr/>
            </w:pPr>
            <w:r>
              <w:rPr/>
              <w:t>X-axis servo</w:t>
            </w:r>
          </w:p>
        </w:tc>
        <w:tc>
          <w:tcPr>
            <w:tcW w:w="1928" w:type="dxa"/>
            <w:tcBorders>
              <w:start w:val="single" w:sz="4" w:space="0" w:color="000000"/>
              <w:bottom w:val="single" w:sz="4" w:space="0" w:color="000000"/>
            </w:tcBorders>
          </w:tcPr>
          <w:p>
            <w:pPr>
              <w:pStyle w:val="TableContents"/>
              <w:bidi w:val="0"/>
              <w:jc w:val="start"/>
              <w:rPr/>
            </w:pPr>
            <w:r>
              <w:rPr/>
              <w:t>3 kW</w:t>
            </w:r>
          </w:p>
        </w:tc>
        <w:tc>
          <w:tcPr>
            <w:tcW w:w="1927" w:type="dxa"/>
            <w:tcBorders>
              <w:start w:val="single" w:sz="4" w:space="0" w:color="000000"/>
              <w:bottom w:val="single" w:sz="4" w:space="0" w:color="000000"/>
            </w:tcBorders>
          </w:tcPr>
          <w:p>
            <w:pPr>
              <w:pStyle w:val="TableContents"/>
              <w:bidi w:val="0"/>
              <w:jc w:val="start"/>
              <w:rPr/>
            </w:pPr>
            <w:r>
              <w:rPr/>
              <w:t>0–3,000 RPM</w:t>
            </w:r>
          </w:p>
        </w:tc>
        <w:tc>
          <w:tcPr>
            <w:tcW w:w="1928" w:type="dxa"/>
            <w:tcBorders>
              <w:start w:val="single" w:sz="4" w:space="0" w:color="000000"/>
              <w:bottom w:val="single" w:sz="4" w:space="0" w:color="000000"/>
            </w:tcBorders>
          </w:tcPr>
          <w:p>
            <w:pPr>
              <w:pStyle w:val="TableContents"/>
              <w:bidi w:val="0"/>
              <w:jc w:val="start"/>
              <w:rPr/>
            </w:pPr>
            <w:r>
              <w:rPr/>
              <w:t>9.55 N·m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90L</w:t>
            </w:r>
          </w:p>
        </w:tc>
      </w:tr>
      <w:tr>
        <w:trPr/>
        <w:tc>
          <w:tcPr>
            <w:tcW w:w="1927" w:type="dxa"/>
            <w:tcBorders>
              <w:start w:val="single" w:sz="4" w:space="0" w:color="000000"/>
              <w:bottom w:val="single" w:sz="4" w:space="0" w:color="000000"/>
            </w:tcBorders>
          </w:tcPr>
          <w:p>
            <w:pPr>
              <w:pStyle w:val="TableContents"/>
              <w:bidi w:val="0"/>
              <w:jc w:val="start"/>
              <w:rPr/>
            </w:pPr>
            <w:r>
              <w:rPr/>
              <w:t>Y-axis servo</w:t>
            </w:r>
          </w:p>
        </w:tc>
        <w:tc>
          <w:tcPr>
            <w:tcW w:w="1928" w:type="dxa"/>
            <w:tcBorders>
              <w:start w:val="single" w:sz="4" w:space="0" w:color="000000"/>
              <w:bottom w:val="single" w:sz="4" w:space="0" w:color="000000"/>
            </w:tcBorders>
          </w:tcPr>
          <w:p>
            <w:pPr>
              <w:pStyle w:val="TableContents"/>
              <w:bidi w:val="0"/>
              <w:jc w:val="start"/>
              <w:rPr/>
            </w:pPr>
            <w:r>
              <w:rPr/>
              <w:t>3 kW</w:t>
            </w:r>
          </w:p>
        </w:tc>
        <w:tc>
          <w:tcPr>
            <w:tcW w:w="1927" w:type="dxa"/>
            <w:tcBorders>
              <w:start w:val="single" w:sz="4" w:space="0" w:color="000000"/>
              <w:bottom w:val="single" w:sz="4" w:space="0" w:color="000000"/>
            </w:tcBorders>
          </w:tcPr>
          <w:p>
            <w:pPr>
              <w:pStyle w:val="TableContents"/>
              <w:bidi w:val="0"/>
              <w:jc w:val="start"/>
              <w:rPr/>
            </w:pPr>
            <w:r>
              <w:rPr/>
              <w:t>0–3,000 RPM</w:t>
            </w:r>
          </w:p>
        </w:tc>
        <w:tc>
          <w:tcPr>
            <w:tcW w:w="1928" w:type="dxa"/>
            <w:tcBorders>
              <w:start w:val="single" w:sz="4" w:space="0" w:color="000000"/>
              <w:bottom w:val="single" w:sz="4" w:space="0" w:color="000000"/>
            </w:tcBorders>
          </w:tcPr>
          <w:p>
            <w:pPr>
              <w:pStyle w:val="TableContents"/>
              <w:bidi w:val="0"/>
              <w:jc w:val="start"/>
              <w:rPr/>
            </w:pPr>
            <w:r>
              <w:rPr/>
              <w:t>9.55 N·m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90L</w:t>
            </w:r>
          </w:p>
        </w:tc>
      </w:tr>
      <w:tr>
        <w:trPr/>
        <w:tc>
          <w:tcPr>
            <w:tcW w:w="1927" w:type="dxa"/>
            <w:tcBorders>
              <w:start w:val="single" w:sz="4" w:space="0" w:color="000000"/>
              <w:bottom w:val="single" w:sz="4" w:space="0" w:color="000000"/>
            </w:tcBorders>
          </w:tcPr>
          <w:p>
            <w:pPr>
              <w:pStyle w:val="TableContents"/>
              <w:bidi w:val="0"/>
              <w:jc w:val="start"/>
              <w:rPr/>
            </w:pPr>
            <w:r>
              <w:rPr/>
              <w:t>Z-axis servo</w:t>
            </w:r>
          </w:p>
        </w:tc>
        <w:tc>
          <w:tcPr>
            <w:tcW w:w="1928" w:type="dxa"/>
            <w:tcBorders>
              <w:start w:val="single" w:sz="4" w:space="0" w:color="000000"/>
              <w:bottom w:val="single" w:sz="4" w:space="0" w:color="000000"/>
            </w:tcBorders>
          </w:tcPr>
          <w:p>
            <w:pPr>
              <w:pStyle w:val="TableContents"/>
              <w:bidi w:val="0"/>
              <w:jc w:val="start"/>
              <w:rPr/>
            </w:pPr>
            <w:r>
              <w:rPr/>
              <w:t>4 kW</w:t>
            </w:r>
          </w:p>
        </w:tc>
        <w:tc>
          <w:tcPr>
            <w:tcW w:w="1927" w:type="dxa"/>
            <w:tcBorders>
              <w:start w:val="single" w:sz="4" w:space="0" w:color="000000"/>
              <w:bottom w:val="single" w:sz="4" w:space="0" w:color="000000"/>
            </w:tcBorders>
          </w:tcPr>
          <w:p>
            <w:pPr>
              <w:pStyle w:val="TableContents"/>
              <w:bidi w:val="0"/>
              <w:jc w:val="start"/>
              <w:rPr/>
            </w:pPr>
            <w:r>
              <w:rPr/>
              <w:t>0–3,000 RPM</w:t>
            </w:r>
          </w:p>
        </w:tc>
        <w:tc>
          <w:tcPr>
            <w:tcW w:w="1928" w:type="dxa"/>
            <w:tcBorders>
              <w:start w:val="single" w:sz="4" w:space="0" w:color="000000"/>
              <w:bottom w:val="single" w:sz="4" w:space="0" w:color="000000"/>
            </w:tcBorders>
          </w:tcPr>
          <w:p>
            <w:pPr>
              <w:pStyle w:val="TableContents"/>
              <w:bidi w:val="0"/>
              <w:jc w:val="start"/>
              <w:rPr/>
            </w:pPr>
            <w:r>
              <w:rPr/>
              <w:t>12.73 N·m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90L</w:t>
            </w:r>
          </w:p>
        </w:tc>
      </w:tr>
      <w:tr>
        <w:trPr/>
        <w:tc>
          <w:tcPr>
            <w:tcW w:w="1927" w:type="dxa"/>
            <w:tcBorders>
              <w:start w:val="single" w:sz="4" w:space="0" w:color="000000"/>
              <w:bottom w:val="single" w:sz="4" w:space="0" w:color="000000"/>
            </w:tcBorders>
          </w:tcPr>
          <w:p>
            <w:pPr>
              <w:pStyle w:val="TableContents"/>
              <w:bidi w:val="0"/>
              <w:jc w:val="start"/>
              <w:rPr/>
            </w:pPr>
            <w:r>
              <w:rPr/>
              <w:t>ATC carousel servo</w:t>
            </w:r>
          </w:p>
        </w:tc>
        <w:tc>
          <w:tcPr>
            <w:tcW w:w="1928" w:type="dxa"/>
            <w:tcBorders>
              <w:start w:val="single" w:sz="4" w:space="0" w:color="000000"/>
              <w:bottom w:val="single" w:sz="4" w:space="0" w:color="000000"/>
            </w:tcBorders>
          </w:tcPr>
          <w:p>
            <w:pPr>
              <w:pStyle w:val="TableContents"/>
              <w:bidi w:val="0"/>
              <w:jc w:val="start"/>
              <w:rPr/>
            </w:pPr>
            <w:r>
              <w:rPr/>
              <w:t>0.75 kW</w:t>
            </w:r>
          </w:p>
        </w:tc>
        <w:tc>
          <w:tcPr>
            <w:tcW w:w="1927" w:type="dxa"/>
            <w:tcBorders>
              <w:start w:val="single" w:sz="4" w:space="0" w:color="000000"/>
              <w:bottom w:val="single" w:sz="4" w:space="0" w:color="000000"/>
            </w:tcBorders>
          </w:tcPr>
          <w:p>
            <w:pPr>
              <w:pStyle w:val="TableContents"/>
              <w:bidi w:val="0"/>
              <w:jc w:val="start"/>
              <w:rPr/>
            </w:pPr>
            <w:r>
              <w:rPr/>
              <w:t>0–3,000 RPM</w:t>
            </w:r>
          </w:p>
        </w:tc>
        <w:tc>
          <w:tcPr>
            <w:tcW w:w="1928" w:type="dxa"/>
            <w:tcBorders>
              <w:start w:val="single" w:sz="4" w:space="0" w:color="000000"/>
              <w:bottom w:val="single" w:sz="4" w:space="0" w:color="000000"/>
            </w:tcBorders>
          </w:tcPr>
          <w:p>
            <w:pPr>
              <w:pStyle w:val="TableContents"/>
              <w:bidi w:val="0"/>
              <w:jc w:val="start"/>
              <w:rPr/>
            </w:pPr>
            <w:r>
              <w:rPr/>
              <w:t>2.39 N·m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71</w:t>
            </w:r>
          </w:p>
        </w:tc>
      </w:tr>
      <w:tr>
        <w:trPr/>
        <w:tc>
          <w:tcPr>
            <w:tcW w:w="1927" w:type="dxa"/>
            <w:tcBorders>
              <w:start w:val="single" w:sz="4" w:space="0" w:color="000000"/>
              <w:bottom w:val="single" w:sz="4" w:space="0" w:color="000000"/>
            </w:tcBorders>
          </w:tcPr>
          <w:p>
            <w:pPr>
              <w:pStyle w:val="TableContents"/>
              <w:bidi w:val="0"/>
              <w:jc w:val="start"/>
              <w:rPr/>
            </w:pPr>
            <w:r>
              <w:rPr/>
              <w:t>Hydraulic pump motor</w:t>
            </w:r>
          </w:p>
        </w:tc>
        <w:tc>
          <w:tcPr>
            <w:tcW w:w="1928" w:type="dxa"/>
            <w:tcBorders>
              <w:start w:val="single" w:sz="4" w:space="0" w:color="000000"/>
              <w:bottom w:val="single" w:sz="4" w:space="0" w:color="000000"/>
            </w:tcBorders>
          </w:tcPr>
          <w:p>
            <w:pPr>
              <w:pStyle w:val="TableContents"/>
              <w:bidi w:val="0"/>
              <w:jc w:val="start"/>
              <w:rPr/>
            </w:pPr>
            <w:r>
              <w:rPr/>
              <w:t>4 kW</w:t>
            </w:r>
          </w:p>
        </w:tc>
        <w:tc>
          <w:tcPr>
            <w:tcW w:w="1927" w:type="dxa"/>
            <w:tcBorders>
              <w:start w:val="single" w:sz="4" w:space="0" w:color="000000"/>
              <w:bottom w:val="single" w:sz="4" w:space="0" w:color="000000"/>
            </w:tcBorders>
          </w:tcPr>
          <w:p>
            <w:pPr>
              <w:pStyle w:val="TableContents"/>
              <w:bidi w:val="0"/>
              <w:jc w:val="start"/>
              <w:rPr/>
            </w:pPr>
            <w:r>
              <w:rPr/>
              <w:t>1,450 RPM</w:t>
            </w:r>
          </w:p>
        </w:tc>
        <w:tc>
          <w:tcPr>
            <w:tcW w:w="1928" w:type="dxa"/>
            <w:tcBorders>
              <w:start w:val="single" w:sz="4" w:space="0" w:color="000000"/>
              <w:bottom w:val="single" w:sz="4" w:space="0" w:color="000000"/>
            </w:tcBorders>
          </w:tcPr>
          <w:p>
            <w:pPr>
              <w:pStyle w:val="TableContents"/>
              <w:bidi w:val="0"/>
              <w:jc w:val="start"/>
              <w:rPr/>
            </w:pPr>
            <w:r>
              <w:rPr/>
              <w:t>26.3 N·m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100L</w:t>
            </w:r>
          </w:p>
        </w:tc>
      </w:tr>
      <w:tr>
        <w:trPr/>
        <w:tc>
          <w:tcPr>
            <w:tcW w:w="1927" w:type="dxa"/>
            <w:tcBorders>
              <w:start w:val="single" w:sz="4" w:space="0" w:color="000000"/>
              <w:bottom w:val="single" w:sz="4" w:space="0" w:color="000000"/>
            </w:tcBorders>
          </w:tcPr>
          <w:p>
            <w:pPr>
              <w:pStyle w:val="TableContents"/>
              <w:bidi w:val="0"/>
              <w:jc w:val="start"/>
              <w:rPr/>
            </w:pPr>
            <w:r>
              <w:rPr/>
              <w:t>Coolant pump motor</w:t>
            </w:r>
          </w:p>
        </w:tc>
        <w:tc>
          <w:tcPr>
            <w:tcW w:w="1928" w:type="dxa"/>
            <w:tcBorders>
              <w:start w:val="single" w:sz="4" w:space="0" w:color="000000"/>
              <w:bottom w:val="single" w:sz="4" w:space="0" w:color="000000"/>
            </w:tcBorders>
          </w:tcPr>
          <w:p>
            <w:pPr>
              <w:pStyle w:val="TableContents"/>
              <w:bidi w:val="0"/>
              <w:jc w:val="start"/>
              <w:rPr/>
            </w:pPr>
            <w:r>
              <w:rPr/>
              <w:t>2.2 kW</w:t>
            </w:r>
          </w:p>
        </w:tc>
        <w:tc>
          <w:tcPr>
            <w:tcW w:w="1927" w:type="dxa"/>
            <w:tcBorders>
              <w:start w:val="single" w:sz="4" w:space="0" w:color="000000"/>
              <w:bottom w:val="single" w:sz="4" w:space="0" w:color="000000"/>
            </w:tcBorders>
          </w:tcPr>
          <w:p>
            <w:pPr>
              <w:pStyle w:val="TableContents"/>
              <w:bidi w:val="0"/>
              <w:jc w:val="start"/>
              <w:rPr/>
            </w:pPr>
            <w:r>
              <w:rPr/>
              <w:t>2,900 RPM</w:t>
            </w:r>
          </w:p>
        </w:tc>
        <w:tc>
          <w:tcPr>
            <w:tcW w:w="1928" w:type="dxa"/>
            <w:tcBorders>
              <w:start w:val="single" w:sz="4" w:space="0" w:color="000000"/>
              <w:bottom w:val="single" w:sz="4" w:space="0" w:color="000000"/>
            </w:tcBorders>
          </w:tcPr>
          <w:p>
            <w:pPr>
              <w:pStyle w:val="TableContents"/>
              <w:bidi w:val="0"/>
              <w:jc w:val="start"/>
              <w:rPr/>
            </w:pPr>
            <w:r>
              <w:rPr/>
              <w:t>7.2 N·m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80</w:t>
            </w:r>
          </w:p>
        </w:tc>
      </w:tr>
      <w:tr>
        <w:trPr/>
        <w:tc>
          <w:tcPr>
            <w:tcW w:w="1927" w:type="dxa"/>
            <w:tcBorders>
              <w:start w:val="single" w:sz="4" w:space="0" w:color="000000"/>
              <w:bottom w:val="single" w:sz="4" w:space="0" w:color="000000"/>
            </w:tcBorders>
          </w:tcPr>
          <w:p>
            <w:pPr>
              <w:pStyle w:val="TableContents"/>
              <w:bidi w:val="0"/>
              <w:jc w:val="start"/>
              <w:rPr/>
            </w:pPr>
            <w:r>
              <w:rPr/>
              <w:t>Chip conveyor motor</w:t>
            </w:r>
          </w:p>
        </w:tc>
        <w:tc>
          <w:tcPr>
            <w:tcW w:w="1928" w:type="dxa"/>
            <w:tcBorders>
              <w:start w:val="single" w:sz="4" w:space="0" w:color="000000"/>
              <w:bottom w:val="single" w:sz="4" w:space="0" w:color="000000"/>
            </w:tcBorders>
          </w:tcPr>
          <w:p>
            <w:pPr>
              <w:pStyle w:val="TableContents"/>
              <w:bidi w:val="0"/>
              <w:jc w:val="start"/>
              <w:rPr/>
            </w:pPr>
            <w:r>
              <w:rPr/>
              <w:t>0.75 kW</w:t>
            </w:r>
          </w:p>
        </w:tc>
        <w:tc>
          <w:tcPr>
            <w:tcW w:w="1927" w:type="dxa"/>
            <w:tcBorders>
              <w:start w:val="single" w:sz="4" w:space="0" w:color="000000"/>
              <w:bottom w:val="single" w:sz="4" w:space="0" w:color="000000"/>
            </w:tcBorders>
          </w:tcPr>
          <w:p>
            <w:pPr>
              <w:pStyle w:val="TableContents"/>
              <w:bidi w:val="0"/>
              <w:jc w:val="start"/>
              <w:rPr/>
            </w:pPr>
            <w:r>
              <w:rPr/>
              <w:t>1,450 RPM (geared)</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71</w:t>
            </w:r>
          </w:p>
        </w:tc>
      </w:tr>
      <w:tr>
        <w:trPr/>
        <w:tc>
          <w:tcPr>
            <w:tcW w:w="1927" w:type="dxa"/>
            <w:tcBorders>
              <w:start w:val="single" w:sz="4" w:space="0" w:color="000000"/>
              <w:bottom w:val="single" w:sz="4" w:space="0" w:color="000000"/>
            </w:tcBorders>
          </w:tcPr>
          <w:p>
            <w:pPr>
              <w:pStyle w:val="TableContents"/>
              <w:bidi w:val="0"/>
              <w:jc w:val="start"/>
              <w:rPr/>
            </w:pPr>
            <w:r>
              <w:rPr/>
              <w:t>Way lube pump motor</w:t>
            </w:r>
          </w:p>
        </w:tc>
        <w:tc>
          <w:tcPr>
            <w:tcW w:w="1928" w:type="dxa"/>
            <w:tcBorders>
              <w:start w:val="single" w:sz="4" w:space="0" w:color="000000"/>
              <w:bottom w:val="single" w:sz="4" w:space="0" w:color="000000"/>
            </w:tcBorders>
          </w:tcPr>
          <w:p>
            <w:pPr>
              <w:pStyle w:val="TableContents"/>
              <w:bidi w:val="0"/>
              <w:jc w:val="start"/>
              <w:rPr/>
            </w:pPr>
            <w:r>
              <w:rPr/>
              <w:t>0.12 kW</w:t>
            </w:r>
          </w:p>
        </w:tc>
        <w:tc>
          <w:tcPr>
            <w:tcW w:w="1927" w:type="dxa"/>
            <w:tcBorders>
              <w:start w:val="single" w:sz="4" w:space="0" w:color="000000"/>
              <w:bottom w:val="single" w:sz="4" w:space="0" w:color="000000"/>
            </w:tcBorders>
          </w:tcPr>
          <w:p>
            <w:pPr>
              <w:pStyle w:val="TableContents"/>
              <w:bidi w:val="0"/>
              <w:jc w:val="start"/>
              <w:rPr/>
            </w:pPr>
            <w:r>
              <w:rPr/>
              <w:t>1,450 RPM</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IEC 56</w:t>
            </w:r>
          </w:p>
        </w:tc>
      </w:tr>
    </w:tbl>
    <w:p>
      <w:pPr>
        <w:pStyle w:val="BodyText"/>
        <w:bidi w:val="0"/>
        <w:rPr/>
      </w:pPr>
      <w:r>
        <w:rPr/>
      </w:r>
    </w:p>
    <w:p>
      <w:pPr>
        <w:pStyle w:val="HorizontalLine"/>
        <w:bidi w:val="0"/>
        <w:rPr/>
      </w:pPr>
      <w:r>
        <w:rPr/>
      </w:r>
    </w:p>
    <w:p>
      <w:pPr>
        <w:pStyle w:val="Heading2"/>
        <w:bidi w:val="0"/>
        <w:ind w:hanging="0" w:start="0"/>
        <w:rPr/>
      </w:pPr>
      <w:r>
        <w:rPr/>
        <w:t>3.7 Hydraulic System Specifications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3212" w:type="dxa"/>
            <w:tcBorders>
              <w:start w:val="single" w:sz="4" w:space="0" w:color="000000"/>
              <w:bottom w:val="single" w:sz="4" w:space="0" w:color="000000"/>
            </w:tcBorders>
          </w:tcPr>
          <w:p>
            <w:pPr>
              <w:pStyle w:val="TableContents"/>
              <w:bidi w:val="0"/>
              <w:jc w:val="start"/>
              <w:rPr/>
            </w:pPr>
            <w:r>
              <w:rPr/>
              <w:t>System operating pressure</w:t>
            </w:r>
          </w:p>
        </w:tc>
        <w:tc>
          <w:tcPr>
            <w:tcW w:w="3213" w:type="dxa"/>
            <w:tcBorders>
              <w:start w:val="single" w:sz="4" w:space="0" w:color="000000"/>
              <w:bottom w:val="single" w:sz="4" w:space="0" w:color="000000"/>
            </w:tcBorders>
          </w:tcPr>
          <w:p>
            <w:pPr>
              <w:pStyle w:val="TableContents"/>
              <w:bidi w:val="0"/>
              <w:jc w:val="start"/>
              <w:rPr/>
            </w:pPr>
            <w:r>
              <w:rPr/>
              <w:t>150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bar</w:t>
            </w:r>
          </w:p>
        </w:tc>
      </w:tr>
      <w:tr>
        <w:trPr/>
        <w:tc>
          <w:tcPr>
            <w:tcW w:w="3212" w:type="dxa"/>
            <w:tcBorders>
              <w:start w:val="single" w:sz="4" w:space="0" w:color="000000"/>
              <w:bottom w:val="single" w:sz="4" w:space="0" w:color="000000"/>
            </w:tcBorders>
          </w:tcPr>
          <w:p>
            <w:pPr>
              <w:pStyle w:val="TableContents"/>
              <w:bidi w:val="0"/>
              <w:jc w:val="start"/>
              <w:rPr/>
            </w:pPr>
            <w:r>
              <w:rPr/>
              <w:t>Maximum system pressure (relief valve set)</w:t>
            </w:r>
          </w:p>
        </w:tc>
        <w:tc>
          <w:tcPr>
            <w:tcW w:w="3213" w:type="dxa"/>
            <w:tcBorders>
              <w:start w:val="single" w:sz="4" w:space="0" w:color="000000"/>
              <w:bottom w:val="single" w:sz="4" w:space="0" w:color="000000"/>
            </w:tcBorders>
          </w:tcPr>
          <w:p>
            <w:pPr>
              <w:pStyle w:val="TableContents"/>
              <w:bidi w:val="0"/>
              <w:jc w:val="start"/>
              <w:rPr/>
            </w:pPr>
            <w:r>
              <w:rPr/>
              <w:t>210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bar</w:t>
            </w:r>
          </w:p>
        </w:tc>
      </w:tr>
      <w:tr>
        <w:trPr/>
        <w:tc>
          <w:tcPr>
            <w:tcW w:w="3212" w:type="dxa"/>
            <w:tcBorders>
              <w:start w:val="single" w:sz="4" w:space="0" w:color="000000"/>
              <w:bottom w:val="single" w:sz="4" w:space="0" w:color="000000"/>
            </w:tcBorders>
          </w:tcPr>
          <w:p>
            <w:pPr>
              <w:pStyle w:val="TableContents"/>
              <w:bidi w:val="0"/>
              <w:jc w:val="start"/>
              <w:rPr/>
            </w:pPr>
            <w:r>
              <w:rPr/>
              <w:t>Hydraulic pump type</w:t>
            </w:r>
          </w:p>
        </w:tc>
        <w:tc>
          <w:tcPr>
            <w:tcW w:w="3213" w:type="dxa"/>
            <w:tcBorders>
              <w:start w:val="single" w:sz="4" w:space="0" w:color="000000"/>
              <w:bottom w:val="single" w:sz="4" w:space="0" w:color="000000"/>
            </w:tcBorders>
          </w:tcPr>
          <w:p>
            <w:pPr>
              <w:pStyle w:val="TableContents"/>
              <w:bidi w:val="0"/>
              <w:jc w:val="start"/>
              <w:rPr/>
            </w:pPr>
            <w:r>
              <w:rPr/>
              <w:t>Fixed displacement gear pump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Hydraulic pump displacement</w:t>
            </w:r>
          </w:p>
        </w:tc>
        <w:tc>
          <w:tcPr>
            <w:tcW w:w="3213" w:type="dxa"/>
            <w:tcBorders>
              <w:start w:val="single" w:sz="4" w:space="0" w:color="000000"/>
              <w:bottom w:val="single" w:sz="4" w:space="0" w:color="000000"/>
            </w:tcBorders>
          </w:tcPr>
          <w:p>
            <w:pPr>
              <w:pStyle w:val="TableContents"/>
              <w:bidi w:val="0"/>
              <w:jc w:val="start"/>
              <w:rPr/>
            </w:pPr>
            <w:r>
              <w:rPr/>
              <w:t>8.3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cc/rev</w:t>
            </w:r>
          </w:p>
        </w:tc>
      </w:tr>
      <w:tr>
        <w:trPr/>
        <w:tc>
          <w:tcPr>
            <w:tcW w:w="3212" w:type="dxa"/>
            <w:tcBorders>
              <w:start w:val="single" w:sz="4" w:space="0" w:color="000000"/>
              <w:bottom w:val="single" w:sz="4" w:space="0" w:color="000000"/>
            </w:tcBorders>
          </w:tcPr>
          <w:p>
            <w:pPr>
              <w:pStyle w:val="TableContents"/>
              <w:bidi w:val="0"/>
              <w:jc w:val="start"/>
              <w:rPr/>
            </w:pPr>
            <w:r>
              <w:rPr/>
              <w:t>Hydraulic pump flow rate (at 1,450 RPM)</w:t>
            </w:r>
          </w:p>
        </w:tc>
        <w:tc>
          <w:tcPr>
            <w:tcW w:w="3213"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L/min</w:t>
            </w:r>
          </w:p>
        </w:tc>
      </w:tr>
      <w:tr>
        <w:trPr/>
        <w:tc>
          <w:tcPr>
            <w:tcW w:w="3212" w:type="dxa"/>
            <w:tcBorders>
              <w:start w:val="single" w:sz="4" w:space="0" w:color="000000"/>
              <w:bottom w:val="single" w:sz="4" w:space="0" w:color="000000"/>
            </w:tcBorders>
          </w:tcPr>
          <w:p>
            <w:pPr>
              <w:pStyle w:val="TableContents"/>
              <w:bidi w:val="0"/>
              <w:jc w:val="start"/>
              <w:rPr/>
            </w:pPr>
            <w:r>
              <w:rPr/>
              <w:t>Hydraulic pump motor</w:t>
            </w:r>
          </w:p>
        </w:tc>
        <w:tc>
          <w:tcPr>
            <w:tcW w:w="3213" w:type="dxa"/>
            <w:tcBorders>
              <w:start w:val="single" w:sz="4" w:space="0" w:color="000000"/>
              <w:bottom w:val="single" w:sz="4" w:space="0" w:color="000000"/>
            </w:tcBorders>
          </w:tcPr>
          <w:p>
            <w:pPr>
              <w:pStyle w:val="TableContents"/>
              <w:bidi w:val="0"/>
              <w:jc w:val="start"/>
              <w:rPr/>
            </w:pPr>
            <w:r>
              <w:rPr/>
              <w:t>4 kW, 1,450 RPM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Reservoir capacity</w:t>
            </w:r>
          </w:p>
        </w:tc>
        <w:tc>
          <w:tcPr>
            <w:tcW w:w="3213" w:type="dxa"/>
            <w:tcBorders>
              <w:start w:val="single" w:sz="4" w:space="0" w:color="000000"/>
              <w:bottom w:val="single" w:sz="4" w:space="0" w:color="000000"/>
            </w:tcBorders>
          </w:tcPr>
          <w:p>
            <w:pPr>
              <w:pStyle w:val="TableContents"/>
              <w:bidi w:val="0"/>
              <w:jc w:val="start"/>
              <w:rPr/>
            </w:pPr>
            <w:r>
              <w:rPr/>
              <w:t>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w:t>
            </w:r>
          </w:p>
        </w:tc>
      </w:tr>
      <w:tr>
        <w:trPr/>
        <w:tc>
          <w:tcPr>
            <w:tcW w:w="3212" w:type="dxa"/>
            <w:tcBorders>
              <w:start w:val="single" w:sz="4" w:space="0" w:color="000000"/>
              <w:bottom w:val="single" w:sz="4" w:space="0" w:color="000000"/>
            </w:tcBorders>
          </w:tcPr>
          <w:p>
            <w:pPr>
              <w:pStyle w:val="TableContents"/>
              <w:bidi w:val="0"/>
              <w:jc w:val="start"/>
              <w:rPr/>
            </w:pPr>
            <w:r>
              <w:rPr/>
              <w:t>Hydraulic oil specification</w:t>
            </w:r>
          </w:p>
        </w:tc>
        <w:tc>
          <w:tcPr>
            <w:tcW w:w="3213" w:type="dxa"/>
            <w:tcBorders>
              <w:start w:val="single" w:sz="4" w:space="0" w:color="000000"/>
              <w:bottom w:val="single" w:sz="4" w:space="0" w:color="000000"/>
            </w:tcBorders>
          </w:tcPr>
          <w:p>
            <w:pPr>
              <w:pStyle w:val="TableContents"/>
              <w:bidi w:val="0"/>
              <w:jc w:val="start"/>
              <w:rPr/>
            </w:pPr>
            <w:r>
              <w:rPr/>
              <w:t>ISO VG 46 (anti-wear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Oil filtration</w:t>
            </w:r>
          </w:p>
        </w:tc>
        <w:tc>
          <w:tcPr>
            <w:tcW w:w="3213" w:type="dxa"/>
            <w:tcBorders>
              <w:start w:val="single" w:sz="4" w:space="0" w:color="000000"/>
              <w:bottom w:val="single" w:sz="4" w:space="0" w:color="000000"/>
            </w:tcBorders>
          </w:tcPr>
          <w:p>
            <w:pPr>
              <w:pStyle w:val="TableContents"/>
              <w:bidi w:val="0"/>
              <w:jc w:val="start"/>
              <w:rPr/>
            </w:pPr>
            <w:r>
              <w:rPr/>
              <w:t>Return line filter, 10 μm absolute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Oil temperature operating range</w:t>
            </w:r>
          </w:p>
        </w:tc>
        <w:tc>
          <w:tcPr>
            <w:tcW w:w="3213" w:type="dxa"/>
            <w:tcBorders>
              <w:start w:val="single" w:sz="4" w:space="0" w:color="000000"/>
              <w:bottom w:val="single" w:sz="4" w:space="0" w:color="000000"/>
            </w:tcBorders>
          </w:tcPr>
          <w:p>
            <w:pPr>
              <w:pStyle w:val="TableContents"/>
              <w:bidi w:val="0"/>
              <w:jc w:val="start"/>
              <w:rPr/>
            </w:pPr>
            <w:r>
              <w:rPr/>
              <w:t>20–60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w:t>
            </w:r>
          </w:p>
        </w:tc>
      </w:tr>
      <w:tr>
        <w:trPr/>
        <w:tc>
          <w:tcPr>
            <w:tcW w:w="3212" w:type="dxa"/>
            <w:tcBorders>
              <w:start w:val="single" w:sz="4" w:space="0" w:color="000000"/>
              <w:bottom w:val="single" w:sz="4" w:space="0" w:color="000000"/>
            </w:tcBorders>
          </w:tcPr>
          <w:p>
            <w:pPr>
              <w:pStyle w:val="TableContents"/>
              <w:bidi w:val="0"/>
              <w:jc w:val="start"/>
              <w:rPr/>
            </w:pPr>
            <w:r>
              <w:rPr/>
              <w:t>Oil temperature maximum (alarm)</w:t>
            </w:r>
          </w:p>
        </w:tc>
        <w:tc>
          <w:tcPr>
            <w:tcW w:w="3213" w:type="dxa"/>
            <w:tcBorders>
              <w:start w:val="single" w:sz="4" w:space="0" w:color="000000"/>
              <w:bottom w:val="single" w:sz="4" w:space="0" w:color="000000"/>
            </w:tcBorders>
          </w:tcPr>
          <w:p>
            <w:pPr>
              <w:pStyle w:val="TableContents"/>
              <w:bidi w:val="0"/>
              <w:jc w:val="start"/>
              <w:rPr/>
            </w:pPr>
            <w:r>
              <w:rPr/>
              <w:t>65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w:t>
            </w:r>
          </w:p>
        </w:tc>
      </w:tr>
      <w:tr>
        <w:trPr/>
        <w:tc>
          <w:tcPr>
            <w:tcW w:w="3212" w:type="dxa"/>
            <w:tcBorders>
              <w:start w:val="single" w:sz="4" w:space="0" w:color="000000"/>
              <w:bottom w:val="single" w:sz="4" w:space="0" w:color="000000"/>
            </w:tcBorders>
          </w:tcPr>
          <w:p>
            <w:pPr>
              <w:pStyle w:val="TableContents"/>
              <w:bidi w:val="0"/>
              <w:jc w:val="start"/>
              <w:rPr/>
            </w:pPr>
            <w:r>
              <w:rPr/>
              <w:t>Oil temperature maximum (shutdown)</w:t>
            </w:r>
          </w:p>
        </w:tc>
        <w:tc>
          <w:tcPr>
            <w:tcW w:w="3213" w:type="dxa"/>
            <w:tcBorders>
              <w:start w:val="single" w:sz="4" w:space="0" w:color="000000"/>
              <w:bottom w:val="single" w:sz="4" w:space="0" w:color="000000"/>
            </w:tcBorders>
          </w:tcPr>
          <w:p>
            <w:pPr>
              <w:pStyle w:val="TableContents"/>
              <w:bidi w:val="0"/>
              <w:jc w:val="start"/>
              <w:rPr/>
            </w:pPr>
            <w:r>
              <w:rPr/>
              <w:t>70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w:t>
            </w:r>
          </w:p>
        </w:tc>
      </w:tr>
      <w:tr>
        <w:trPr/>
        <w:tc>
          <w:tcPr>
            <w:tcW w:w="3212" w:type="dxa"/>
            <w:tcBorders>
              <w:start w:val="single" w:sz="4" w:space="0" w:color="000000"/>
              <w:bottom w:val="single" w:sz="4" w:space="0" w:color="000000"/>
            </w:tcBorders>
          </w:tcPr>
          <w:p>
            <w:pPr>
              <w:pStyle w:val="TableContents"/>
              <w:bidi w:val="0"/>
              <w:jc w:val="start"/>
              <w:rPr/>
            </w:pPr>
            <w:r>
              <w:rPr/>
              <w:t>Oil temperature control</w:t>
            </w:r>
          </w:p>
        </w:tc>
        <w:tc>
          <w:tcPr>
            <w:tcW w:w="3213" w:type="dxa"/>
            <w:tcBorders>
              <w:start w:val="single" w:sz="4" w:space="0" w:color="000000"/>
              <w:bottom w:val="single" w:sz="4" w:space="0" w:color="000000"/>
            </w:tcBorders>
          </w:tcPr>
          <w:p>
            <w:pPr>
              <w:pStyle w:val="TableContents"/>
              <w:bidi w:val="0"/>
              <w:jc w:val="start"/>
              <w:rPr/>
            </w:pPr>
            <w:r>
              <w:rPr/>
              <w:t>Air-cooled heat exchanger (fan-cooled)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Heat exchanger motor</w:t>
            </w:r>
          </w:p>
        </w:tc>
        <w:tc>
          <w:tcPr>
            <w:tcW w:w="3213" w:type="dxa"/>
            <w:tcBorders>
              <w:start w:val="single" w:sz="4" w:space="0" w:color="000000"/>
              <w:bottom w:val="single" w:sz="4" w:space="0" w:color="000000"/>
            </w:tcBorders>
          </w:tcPr>
          <w:p>
            <w:pPr>
              <w:pStyle w:val="TableContents"/>
              <w:bidi w:val="0"/>
              <w:jc w:val="start"/>
              <w:rPr/>
            </w:pPr>
            <w:r>
              <w:rPr/>
              <w:t>0.18 kW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Hydraulic circuits served</w:t>
            </w:r>
          </w:p>
        </w:tc>
        <w:tc>
          <w:tcPr>
            <w:tcW w:w="3213" w:type="dxa"/>
            <w:tcBorders>
              <w:start w:val="single" w:sz="4" w:space="0" w:color="000000"/>
              <w:bottom w:val="single" w:sz="4" w:space="0" w:color="000000"/>
            </w:tcBorders>
          </w:tcPr>
          <w:p>
            <w:pPr>
              <w:pStyle w:val="TableContents"/>
              <w:bidi w:val="0"/>
              <w:jc w:val="start"/>
              <w:rPr/>
            </w:pPr>
            <w:r>
              <w:rPr/>
              <w:t>Z-axis brake, tool unclamp, ATC arm, gear change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Number of solenoid valves</w:t>
            </w:r>
          </w:p>
        </w:tc>
        <w:tc>
          <w:tcPr>
            <w:tcW w:w="3213"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Solenoid valve voltage</w:t>
            </w:r>
          </w:p>
        </w:tc>
        <w:tc>
          <w:tcPr>
            <w:tcW w:w="3213" w:type="dxa"/>
            <w:tcBorders>
              <w:start w:val="single" w:sz="4" w:space="0" w:color="000000"/>
              <w:bottom w:val="single" w:sz="4" w:space="0" w:color="000000"/>
            </w:tcBorders>
          </w:tcPr>
          <w:p>
            <w:pPr>
              <w:pStyle w:val="TableContents"/>
              <w:bidi w:val="0"/>
              <w:jc w:val="start"/>
              <w:rPr/>
            </w:pPr>
            <w:r>
              <w:rPr/>
              <w:t>24 VDC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Pressure gauge accuracy</w:t>
            </w:r>
          </w:p>
        </w:tc>
        <w:tc>
          <w:tcPr>
            <w:tcW w:w="3213" w:type="dxa"/>
            <w:tcBorders>
              <w:start w:val="single" w:sz="4" w:space="0" w:color="000000"/>
              <w:bottom w:val="single" w:sz="4" w:space="0" w:color="000000"/>
            </w:tcBorders>
          </w:tcPr>
          <w:p>
            <w:pPr>
              <w:pStyle w:val="TableContents"/>
              <w:bidi w:val="0"/>
              <w:jc w:val="start"/>
              <w:rPr/>
            </w:pPr>
            <w:r>
              <w:rPr/>
              <w:t>±2.5% full scale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Pressure switch (low pressure alarm)</w:t>
            </w:r>
          </w:p>
        </w:tc>
        <w:tc>
          <w:tcPr>
            <w:tcW w:w="3213" w:type="dxa"/>
            <w:tcBorders>
              <w:start w:val="single" w:sz="4" w:space="0" w:color="000000"/>
              <w:bottom w:val="single" w:sz="4" w:space="0" w:color="000000"/>
            </w:tcBorders>
          </w:tcPr>
          <w:p>
            <w:pPr>
              <w:pStyle w:val="TableContents"/>
              <w:bidi w:val="0"/>
              <w:jc w:val="start"/>
              <w:rPr/>
            </w:pPr>
            <w:r>
              <w:rPr/>
              <w:t>Set at 120 bar (rising), 100 bar (falling)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Heading3"/>
        <w:bidi w:val="0"/>
        <w:ind w:hanging="0" w:start="0"/>
        <w:rPr/>
      </w:pPr>
      <w:r>
        <w:rPr/>
        <w:t>3.7.1 Hydraulic Circuit Functions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Circuit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Operating Pressure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Function</w:t>
            </w:r>
          </w:p>
        </w:tc>
      </w:tr>
      <w:tr>
        <w:trPr/>
        <w:tc>
          <w:tcPr>
            <w:tcW w:w="3212" w:type="dxa"/>
            <w:tcBorders>
              <w:start w:val="single" w:sz="4" w:space="0" w:color="000000"/>
              <w:bottom w:val="single" w:sz="4" w:space="0" w:color="000000"/>
            </w:tcBorders>
          </w:tcPr>
          <w:p>
            <w:pPr>
              <w:pStyle w:val="TableContents"/>
              <w:bidi w:val="0"/>
              <w:jc w:val="start"/>
              <w:rPr/>
            </w:pPr>
            <w:r>
              <w:rPr/>
              <w:t>Z-axis hydraulic brake</w:t>
            </w:r>
          </w:p>
        </w:tc>
        <w:tc>
          <w:tcPr>
            <w:tcW w:w="3213" w:type="dxa"/>
            <w:tcBorders>
              <w:start w:val="single" w:sz="4" w:space="0" w:color="000000"/>
              <w:bottom w:val="single" w:sz="4" w:space="0" w:color="000000"/>
            </w:tcBorders>
          </w:tcPr>
          <w:p>
            <w:pPr>
              <w:pStyle w:val="TableContents"/>
              <w:bidi w:val="0"/>
              <w:jc w:val="start"/>
              <w:rPr/>
            </w:pPr>
            <w:r>
              <w:rPr/>
              <w:t>150 bar (release) / spring apply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Holds Z-axis position; applied when power is removed</w:t>
            </w:r>
          </w:p>
        </w:tc>
      </w:tr>
      <w:tr>
        <w:trPr/>
        <w:tc>
          <w:tcPr>
            <w:tcW w:w="3212" w:type="dxa"/>
            <w:tcBorders>
              <w:start w:val="single" w:sz="4" w:space="0" w:color="000000"/>
              <w:bottom w:val="single" w:sz="4" w:space="0" w:color="000000"/>
            </w:tcBorders>
          </w:tcPr>
          <w:p>
            <w:pPr>
              <w:pStyle w:val="TableContents"/>
              <w:bidi w:val="0"/>
              <w:jc w:val="start"/>
              <w:rPr/>
            </w:pPr>
            <w:r>
              <w:rPr/>
              <w:t>Spindle tool unclamp</w:t>
            </w:r>
          </w:p>
        </w:tc>
        <w:tc>
          <w:tcPr>
            <w:tcW w:w="3213" w:type="dxa"/>
            <w:tcBorders>
              <w:start w:val="single" w:sz="4" w:space="0" w:color="000000"/>
              <w:bottom w:val="single" w:sz="4" w:space="0" w:color="000000"/>
            </w:tcBorders>
          </w:tcPr>
          <w:p>
            <w:pPr>
              <w:pStyle w:val="TableContents"/>
              <w:bidi w:val="0"/>
              <w:jc w:val="start"/>
              <w:rPr/>
            </w:pPr>
            <w:r>
              <w:rPr/>
              <w:t>150 bar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Overcomes draw bar spring to release tool</w:t>
            </w:r>
          </w:p>
        </w:tc>
      </w:tr>
      <w:tr>
        <w:trPr/>
        <w:tc>
          <w:tcPr>
            <w:tcW w:w="3212" w:type="dxa"/>
            <w:tcBorders>
              <w:start w:val="single" w:sz="4" w:space="0" w:color="000000"/>
              <w:bottom w:val="single" w:sz="4" w:space="0" w:color="000000"/>
            </w:tcBorders>
          </w:tcPr>
          <w:p>
            <w:pPr>
              <w:pStyle w:val="TableContents"/>
              <w:bidi w:val="0"/>
              <w:jc w:val="start"/>
              <w:rPr/>
            </w:pPr>
            <w:r>
              <w:rPr/>
              <w:t>ATC arm actuation</w:t>
            </w:r>
          </w:p>
        </w:tc>
        <w:tc>
          <w:tcPr>
            <w:tcW w:w="3213" w:type="dxa"/>
            <w:tcBorders>
              <w:start w:val="single" w:sz="4" w:space="0" w:color="000000"/>
              <w:bottom w:val="single" w:sz="4" w:space="0" w:color="000000"/>
            </w:tcBorders>
          </w:tcPr>
          <w:p>
            <w:pPr>
              <w:pStyle w:val="TableContents"/>
              <w:bidi w:val="0"/>
              <w:jc w:val="start"/>
              <w:rPr/>
            </w:pPr>
            <w:r>
              <w:rPr/>
              <w:t>150 bar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Drives ATC arm extension, rotation, and retraction</w:t>
            </w:r>
          </w:p>
        </w:tc>
      </w:tr>
      <w:tr>
        <w:trPr/>
        <w:tc>
          <w:tcPr>
            <w:tcW w:w="3212" w:type="dxa"/>
            <w:tcBorders>
              <w:start w:val="single" w:sz="4" w:space="0" w:color="000000"/>
              <w:bottom w:val="single" w:sz="4" w:space="0" w:color="000000"/>
            </w:tcBorders>
          </w:tcPr>
          <w:p>
            <w:pPr>
              <w:pStyle w:val="TableContents"/>
              <w:bidi w:val="0"/>
              <w:jc w:val="start"/>
              <w:rPr/>
            </w:pPr>
            <w:r>
              <w:rPr/>
              <w:t>Gear change actuation</w:t>
            </w:r>
          </w:p>
        </w:tc>
        <w:tc>
          <w:tcPr>
            <w:tcW w:w="3213" w:type="dxa"/>
            <w:tcBorders>
              <w:start w:val="single" w:sz="4" w:space="0" w:color="000000"/>
              <w:bottom w:val="single" w:sz="4" w:space="0" w:color="000000"/>
            </w:tcBorders>
          </w:tcPr>
          <w:p>
            <w:pPr>
              <w:pStyle w:val="TableContents"/>
              <w:bidi w:val="0"/>
              <w:jc w:val="start"/>
              <w:rPr/>
            </w:pPr>
            <w:r>
              <w:rPr/>
              <w:t>80 bar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Selects low/high spindle gear ratio</w:t>
            </w:r>
          </w:p>
        </w:tc>
      </w:tr>
      <w:tr>
        <w:trPr/>
        <w:tc>
          <w:tcPr>
            <w:tcW w:w="3212" w:type="dxa"/>
            <w:tcBorders>
              <w:start w:val="single" w:sz="4" w:space="0" w:color="000000"/>
              <w:bottom w:val="single" w:sz="4" w:space="0" w:color="000000"/>
            </w:tcBorders>
          </w:tcPr>
          <w:p>
            <w:pPr>
              <w:pStyle w:val="TableContents"/>
              <w:bidi w:val="0"/>
              <w:jc w:val="start"/>
              <w:rPr/>
            </w:pPr>
            <w:r>
              <w:rPr/>
              <w:t>Workholding (optional)</w:t>
            </w:r>
          </w:p>
        </w:tc>
        <w:tc>
          <w:tcPr>
            <w:tcW w:w="3213" w:type="dxa"/>
            <w:tcBorders>
              <w:start w:val="single" w:sz="4" w:space="0" w:color="000000"/>
              <w:bottom w:val="single" w:sz="4" w:space="0" w:color="000000"/>
            </w:tcBorders>
          </w:tcPr>
          <w:p>
            <w:pPr>
              <w:pStyle w:val="TableContents"/>
              <w:bidi w:val="0"/>
              <w:jc w:val="start"/>
              <w:rPr/>
            </w:pPr>
            <w:r>
              <w:rPr/>
              <w:t>0–150 bar (adjustable)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Customer-supplied workholding fixtures</w:t>
            </w:r>
          </w:p>
        </w:tc>
      </w:tr>
    </w:tbl>
    <w:p>
      <w:pPr>
        <w:pStyle w:val="BodyText"/>
        <w:bidi w:val="0"/>
        <w:rPr/>
      </w:pPr>
      <w:r>
        <w:rPr/>
      </w:r>
    </w:p>
    <w:p>
      <w:pPr>
        <w:pStyle w:val="HorizontalLine"/>
        <w:bidi w:val="0"/>
        <w:rPr/>
      </w:pPr>
      <w:r>
        <w:rPr/>
      </w:r>
    </w:p>
    <w:p>
      <w:pPr>
        <w:pStyle w:val="Heading2"/>
        <w:bidi w:val="0"/>
        <w:ind w:hanging="0" w:start="0"/>
        <w:rPr/>
      </w:pPr>
      <w:r>
        <w:rPr/>
        <w:t>3.8 Pneumatic System Specifications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3212" w:type="dxa"/>
            <w:tcBorders>
              <w:start w:val="single" w:sz="4" w:space="0" w:color="000000"/>
              <w:bottom w:val="single" w:sz="4" w:space="0" w:color="000000"/>
            </w:tcBorders>
          </w:tcPr>
          <w:p>
            <w:pPr>
              <w:pStyle w:val="TableContents"/>
              <w:bidi w:val="0"/>
              <w:jc w:val="start"/>
              <w:rPr/>
            </w:pPr>
            <w:r>
              <w:rPr/>
              <w:t>Supply pressure (required)</w:t>
            </w:r>
          </w:p>
        </w:tc>
        <w:tc>
          <w:tcPr>
            <w:tcW w:w="3213" w:type="dxa"/>
            <w:tcBorders>
              <w:start w:val="single" w:sz="4" w:space="0" w:color="000000"/>
              <w:bottom w:val="single" w:sz="4" w:space="0" w:color="000000"/>
            </w:tcBorders>
          </w:tcPr>
          <w:p>
            <w:pPr>
              <w:pStyle w:val="TableContents"/>
              <w:bidi w:val="0"/>
              <w:jc w:val="start"/>
              <w:rPr/>
            </w:pPr>
            <w:r>
              <w:rPr/>
              <w:t>6.0–8.0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bar</w:t>
            </w:r>
          </w:p>
        </w:tc>
      </w:tr>
      <w:tr>
        <w:trPr/>
        <w:tc>
          <w:tcPr>
            <w:tcW w:w="3212" w:type="dxa"/>
            <w:tcBorders>
              <w:start w:val="single" w:sz="4" w:space="0" w:color="000000"/>
              <w:bottom w:val="single" w:sz="4" w:space="0" w:color="000000"/>
            </w:tcBorders>
          </w:tcPr>
          <w:p>
            <w:pPr>
              <w:pStyle w:val="TableContents"/>
              <w:bidi w:val="0"/>
              <w:jc w:val="start"/>
              <w:rPr/>
            </w:pPr>
            <w:r>
              <w:rPr/>
              <w:t>Supply pressure (required)</w:t>
            </w:r>
          </w:p>
        </w:tc>
        <w:tc>
          <w:tcPr>
            <w:tcW w:w="3213" w:type="dxa"/>
            <w:tcBorders>
              <w:start w:val="single" w:sz="4" w:space="0" w:color="000000"/>
              <w:bottom w:val="single" w:sz="4" w:space="0" w:color="000000"/>
            </w:tcBorders>
          </w:tcPr>
          <w:p>
            <w:pPr>
              <w:pStyle w:val="TableContents"/>
              <w:bidi w:val="0"/>
              <w:jc w:val="start"/>
              <w:rPr/>
            </w:pPr>
            <w:r>
              <w:rPr/>
              <w:t>87–116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psi</w:t>
            </w:r>
          </w:p>
        </w:tc>
      </w:tr>
      <w:tr>
        <w:trPr/>
        <w:tc>
          <w:tcPr>
            <w:tcW w:w="3212" w:type="dxa"/>
            <w:tcBorders>
              <w:start w:val="single" w:sz="4" w:space="0" w:color="000000"/>
              <w:bottom w:val="single" w:sz="4" w:space="0" w:color="000000"/>
            </w:tcBorders>
          </w:tcPr>
          <w:p>
            <w:pPr>
              <w:pStyle w:val="TableContents"/>
              <w:bidi w:val="0"/>
              <w:jc w:val="start"/>
              <w:rPr/>
            </w:pPr>
            <w:r>
              <w:rPr/>
              <w:t>Air consumption (average during operation)</w:t>
            </w:r>
          </w:p>
        </w:tc>
        <w:tc>
          <w:tcPr>
            <w:tcW w:w="3213" w:type="dxa"/>
            <w:tcBorders>
              <w:start w:val="single" w:sz="4" w:space="0" w:color="000000"/>
              <w:bottom w:val="single" w:sz="4" w:space="0" w:color="000000"/>
            </w:tcBorders>
          </w:tcPr>
          <w:p>
            <w:pPr>
              <w:pStyle w:val="TableContents"/>
              <w:bidi w:val="0"/>
              <w:jc w:val="start"/>
              <w:rPr/>
            </w:pPr>
            <w:r>
              <w:rPr/>
              <w:t>120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NL/min</w:t>
            </w:r>
          </w:p>
        </w:tc>
      </w:tr>
      <w:tr>
        <w:trPr/>
        <w:tc>
          <w:tcPr>
            <w:tcW w:w="3212" w:type="dxa"/>
            <w:tcBorders>
              <w:start w:val="single" w:sz="4" w:space="0" w:color="000000"/>
              <w:bottom w:val="single" w:sz="4" w:space="0" w:color="000000"/>
            </w:tcBorders>
          </w:tcPr>
          <w:p>
            <w:pPr>
              <w:pStyle w:val="TableContents"/>
              <w:bidi w:val="0"/>
              <w:jc w:val="start"/>
              <w:rPr/>
            </w:pPr>
            <w:r>
              <w:rPr/>
              <w:t>Air consumption (peak, tool change)</w:t>
            </w:r>
          </w:p>
        </w:tc>
        <w:tc>
          <w:tcPr>
            <w:tcW w:w="3213" w:type="dxa"/>
            <w:tcBorders>
              <w:start w:val="single" w:sz="4" w:space="0" w:color="000000"/>
              <w:bottom w:val="single" w:sz="4" w:space="0" w:color="000000"/>
            </w:tcBorders>
          </w:tcPr>
          <w:p>
            <w:pPr>
              <w:pStyle w:val="TableContents"/>
              <w:bidi w:val="0"/>
              <w:jc w:val="start"/>
              <w:rPr/>
            </w:pPr>
            <w:r>
              <w:rPr/>
              <w:t>350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NL/min</w:t>
            </w:r>
          </w:p>
        </w:tc>
      </w:tr>
      <w:tr>
        <w:trPr/>
        <w:tc>
          <w:tcPr>
            <w:tcW w:w="3212" w:type="dxa"/>
            <w:tcBorders>
              <w:start w:val="single" w:sz="4" w:space="0" w:color="000000"/>
              <w:bottom w:val="single" w:sz="4" w:space="0" w:color="000000"/>
            </w:tcBorders>
          </w:tcPr>
          <w:p>
            <w:pPr>
              <w:pStyle w:val="TableContents"/>
              <w:bidi w:val="0"/>
              <w:jc w:val="start"/>
              <w:rPr/>
            </w:pPr>
            <w:r>
              <w:rPr/>
              <w:t>Air filtration required</w:t>
            </w:r>
          </w:p>
        </w:tc>
        <w:tc>
          <w:tcPr>
            <w:tcW w:w="3213" w:type="dxa"/>
            <w:tcBorders>
              <w:start w:val="single" w:sz="4" w:space="0" w:color="000000"/>
              <w:bottom w:val="single" w:sz="4" w:space="0" w:color="000000"/>
            </w:tcBorders>
          </w:tcPr>
          <w:p>
            <w:pPr>
              <w:pStyle w:val="TableContents"/>
              <w:bidi w:val="0"/>
              <w:jc w:val="start"/>
              <w:rPr/>
            </w:pPr>
            <w:r>
              <w:rPr/>
              <w:t>40 μm or finer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Air quality</w:t>
            </w:r>
          </w:p>
        </w:tc>
        <w:tc>
          <w:tcPr>
            <w:tcW w:w="3213" w:type="dxa"/>
            <w:tcBorders>
              <w:start w:val="single" w:sz="4" w:space="0" w:color="000000"/>
              <w:bottom w:val="single" w:sz="4" w:space="0" w:color="000000"/>
            </w:tcBorders>
          </w:tcPr>
          <w:p>
            <w:pPr>
              <w:pStyle w:val="TableContents"/>
              <w:bidi w:val="0"/>
              <w:jc w:val="start"/>
              <w:rPr/>
            </w:pPr>
            <w:r>
              <w:rPr/>
              <w:t>Clean, dry, oil-free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Dew point at supply</w:t>
            </w:r>
          </w:p>
        </w:tc>
        <w:tc>
          <w:tcPr>
            <w:tcW w:w="3213" w:type="dxa"/>
            <w:tcBorders>
              <w:start w:val="single" w:sz="4" w:space="0" w:color="000000"/>
              <w:bottom w:val="single" w:sz="4" w:space="0" w:color="000000"/>
            </w:tcBorders>
          </w:tcPr>
          <w:p>
            <w:pPr>
              <w:pStyle w:val="TableContents"/>
              <w:bidi w:val="0"/>
              <w:jc w:val="start"/>
              <w:rPr/>
            </w:pPr>
            <w:r>
              <w:rPr/>
              <w:t>Less than 3°C at operating pressure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Inlet connection size</w:t>
            </w:r>
          </w:p>
        </w:tc>
        <w:tc>
          <w:tcPr>
            <w:tcW w:w="3213" w:type="dxa"/>
            <w:tcBorders>
              <w:start w:val="single" w:sz="4" w:space="0" w:color="000000"/>
              <w:bottom w:val="single" w:sz="4" w:space="0" w:color="000000"/>
            </w:tcBorders>
          </w:tcPr>
          <w:p>
            <w:pPr>
              <w:pStyle w:val="TableContents"/>
              <w:bidi w:val="0"/>
              <w:jc w:val="start"/>
              <w:rPr/>
            </w:pPr>
            <w:r>
              <w:rPr/>
              <w:t>G3/8 (ISO 228-1) or 1/2 NPT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Internal working pressure (regulated)</w:t>
            </w:r>
          </w:p>
        </w:tc>
        <w:tc>
          <w:tcPr>
            <w:tcW w:w="3213" w:type="dxa"/>
            <w:tcBorders>
              <w:start w:val="single" w:sz="4" w:space="0" w:color="000000"/>
              <w:bottom w:val="single" w:sz="4" w:space="0" w:color="000000"/>
            </w:tcBorders>
          </w:tcPr>
          <w:p>
            <w:pPr>
              <w:pStyle w:val="TableContents"/>
              <w:bidi w:val="0"/>
              <w:jc w:val="start"/>
              <w:rPr/>
            </w:pPr>
            <w:r>
              <w:rPr/>
              <w:t>5.5 bar / 80 psi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Pneumatic filter-regulator-lubricator (FRL)</w:t>
            </w:r>
          </w:p>
        </w:tc>
        <w:tc>
          <w:tcPr>
            <w:tcW w:w="3213" w:type="dxa"/>
            <w:tcBorders>
              <w:start w:val="single" w:sz="4" w:space="0" w:color="000000"/>
              <w:bottom w:val="single" w:sz="4" w:space="0" w:color="000000"/>
            </w:tcBorders>
          </w:tcPr>
          <w:p>
            <w:pPr>
              <w:pStyle w:val="TableContents"/>
              <w:bidi w:val="0"/>
              <w:jc w:val="start"/>
              <w:rPr/>
            </w:pPr>
            <w:r>
              <w:rPr/>
              <w:t>Provided; mounted on rear of machine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Pneumatic circuits served</w:t>
            </w:r>
          </w:p>
        </w:tc>
        <w:tc>
          <w:tcPr>
            <w:tcW w:w="3213" w:type="dxa"/>
            <w:tcBorders>
              <w:start w:val="single" w:sz="4" w:space="0" w:color="000000"/>
              <w:bottom w:val="single" w:sz="4" w:space="0" w:color="000000"/>
            </w:tcBorders>
          </w:tcPr>
          <w:p>
            <w:pPr>
              <w:pStyle w:val="TableContents"/>
              <w:bidi w:val="0"/>
              <w:jc w:val="start"/>
              <w:rPr/>
            </w:pPr>
            <w:r>
              <w:rPr/>
              <w:t>Spindle air purge, chip blow-off, tool sensor, gear change assist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BlockQuotation"/>
        <w:bidi w:val="0"/>
        <w:rPr/>
      </w:pPr>
      <w:r>
        <w:rPr>
          <w:b/>
        </w:rPr>
        <w:t>NOTE:</w:t>
      </w:r>
      <w:r>
        <w:rPr/>
        <w:t xml:space="preserve"> The BC-500X pneumatic system uses a non-lubricated configuration for the spindle air purge and chip blow-off circuits. The FRL lubricator section is bypassed for these circuits. Do not add oil to the FRL lubricator bowl unless specifically directed by a BetaCorp service engineer.</w:t>
      </w:r>
    </w:p>
    <w:p>
      <w:pPr>
        <w:pStyle w:val="HorizontalLine"/>
        <w:bidi w:val="0"/>
        <w:rPr/>
      </w:pPr>
      <w:r>
        <w:rPr/>
      </w:r>
    </w:p>
    <w:p>
      <w:pPr>
        <w:pStyle w:val="Heading2"/>
        <w:bidi w:val="0"/>
        <w:ind w:hanging="0" w:start="0"/>
        <w:rPr/>
      </w:pPr>
      <w:r>
        <w:rPr/>
        <w:t>3.9 Coolant System Specifications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3212" w:type="dxa"/>
            <w:tcBorders>
              <w:start w:val="single" w:sz="4" w:space="0" w:color="000000"/>
              <w:bottom w:val="single" w:sz="4" w:space="0" w:color="000000"/>
            </w:tcBorders>
          </w:tcPr>
          <w:p>
            <w:pPr>
              <w:pStyle w:val="TableContents"/>
              <w:bidi w:val="0"/>
              <w:jc w:val="start"/>
              <w:rPr/>
            </w:pPr>
            <w:r>
              <w:rPr/>
              <w:t>Coolant tank capacity</w:t>
            </w:r>
          </w:p>
        </w:tc>
        <w:tc>
          <w:tcPr>
            <w:tcW w:w="3213" w:type="dxa"/>
            <w:tcBorders>
              <w:start w:val="single" w:sz="4" w:space="0" w:color="000000"/>
              <w:bottom w:val="single" w:sz="4" w:space="0" w:color="000000"/>
            </w:tcBorders>
          </w:tcPr>
          <w:p>
            <w:pPr>
              <w:pStyle w:val="TableContents"/>
              <w:bidi w:val="0"/>
              <w:jc w:val="start"/>
              <w:rPr/>
            </w:pPr>
            <w:r>
              <w:rPr/>
              <w:t>350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w:t>
            </w:r>
          </w:p>
        </w:tc>
      </w:tr>
      <w:tr>
        <w:trPr/>
        <w:tc>
          <w:tcPr>
            <w:tcW w:w="3212" w:type="dxa"/>
            <w:tcBorders>
              <w:start w:val="single" w:sz="4" w:space="0" w:color="000000"/>
              <w:bottom w:val="single" w:sz="4" w:space="0" w:color="000000"/>
            </w:tcBorders>
          </w:tcPr>
          <w:p>
            <w:pPr>
              <w:pStyle w:val="TableContents"/>
              <w:bidi w:val="0"/>
              <w:jc w:val="start"/>
              <w:rPr/>
            </w:pPr>
            <w:r>
              <w:rPr/>
              <w:t>Coolant pump type</w:t>
            </w:r>
          </w:p>
        </w:tc>
        <w:tc>
          <w:tcPr>
            <w:tcW w:w="3213" w:type="dxa"/>
            <w:tcBorders>
              <w:start w:val="single" w:sz="4" w:space="0" w:color="000000"/>
              <w:bottom w:val="single" w:sz="4" w:space="0" w:color="000000"/>
            </w:tcBorders>
          </w:tcPr>
          <w:p>
            <w:pPr>
              <w:pStyle w:val="TableContents"/>
              <w:bidi w:val="0"/>
              <w:jc w:val="start"/>
              <w:rPr/>
            </w:pPr>
            <w:r>
              <w:rPr/>
              <w:t>Centrifugal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Coolant pump motor</w:t>
            </w:r>
          </w:p>
        </w:tc>
        <w:tc>
          <w:tcPr>
            <w:tcW w:w="3213" w:type="dxa"/>
            <w:tcBorders>
              <w:start w:val="single" w:sz="4" w:space="0" w:color="000000"/>
              <w:bottom w:val="single" w:sz="4" w:space="0" w:color="000000"/>
            </w:tcBorders>
          </w:tcPr>
          <w:p>
            <w:pPr>
              <w:pStyle w:val="TableContents"/>
              <w:bidi w:val="0"/>
              <w:jc w:val="start"/>
              <w:rPr/>
            </w:pPr>
            <w:r>
              <w:rPr/>
              <w:t>2.2 kW, 2,900 RPM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Coolant flow rate (standard nozzles)</w:t>
            </w:r>
          </w:p>
        </w:tc>
        <w:tc>
          <w:tcPr>
            <w:tcW w:w="3213" w:type="dxa"/>
            <w:tcBorders>
              <w:start w:val="single" w:sz="4" w:space="0" w:color="000000"/>
              <w:bottom w:val="single" w:sz="4" w:space="0" w:color="000000"/>
            </w:tcBorders>
          </w:tcPr>
          <w:p>
            <w:pPr>
              <w:pStyle w:val="TableContents"/>
              <w:bidi w:val="0"/>
              <w:jc w:val="start"/>
              <w:rPr/>
            </w:pPr>
            <w:r>
              <w:rPr/>
              <w:t>60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L/min</w:t>
            </w:r>
          </w:p>
        </w:tc>
      </w:tr>
      <w:tr>
        <w:trPr/>
        <w:tc>
          <w:tcPr>
            <w:tcW w:w="3212" w:type="dxa"/>
            <w:tcBorders>
              <w:start w:val="single" w:sz="4" w:space="0" w:color="000000"/>
              <w:bottom w:val="single" w:sz="4" w:space="0" w:color="000000"/>
            </w:tcBorders>
          </w:tcPr>
          <w:p>
            <w:pPr>
              <w:pStyle w:val="TableContents"/>
              <w:bidi w:val="0"/>
              <w:jc w:val="start"/>
              <w:rPr/>
            </w:pPr>
            <w:r>
              <w:rPr/>
              <w:t>Coolant pressure at nozzles</w:t>
            </w:r>
          </w:p>
        </w:tc>
        <w:tc>
          <w:tcPr>
            <w:tcW w:w="3213" w:type="dxa"/>
            <w:tcBorders>
              <w:start w:val="single" w:sz="4" w:space="0" w:color="000000"/>
              <w:bottom w:val="single" w:sz="4" w:space="0" w:color="000000"/>
            </w:tcBorders>
          </w:tcPr>
          <w:p>
            <w:pPr>
              <w:pStyle w:val="TableContents"/>
              <w:bidi w:val="0"/>
              <w:jc w:val="start"/>
              <w:rPr/>
            </w:pPr>
            <w:r>
              <w:rPr/>
              <w:t>3–5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bar</w:t>
            </w:r>
          </w:p>
        </w:tc>
      </w:tr>
      <w:tr>
        <w:trPr/>
        <w:tc>
          <w:tcPr>
            <w:tcW w:w="3212" w:type="dxa"/>
            <w:tcBorders>
              <w:start w:val="single" w:sz="4" w:space="0" w:color="000000"/>
              <w:bottom w:val="single" w:sz="4" w:space="0" w:color="000000"/>
            </w:tcBorders>
          </w:tcPr>
          <w:p>
            <w:pPr>
              <w:pStyle w:val="TableContents"/>
              <w:bidi w:val="0"/>
              <w:jc w:val="start"/>
              <w:rPr/>
            </w:pPr>
            <w:r>
              <w:rPr/>
              <w:t>Coolant supply connections</w:t>
            </w:r>
          </w:p>
        </w:tc>
        <w:tc>
          <w:tcPr>
            <w:tcW w:w="3213" w:type="dxa"/>
            <w:tcBorders>
              <w:start w:val="single" w:sz="4" w:space="0" w:color="000000"/>
              <w:bottom w:val="single" w:sz="4" w:space="0" w:color="000000"/>
            </w:tcBorders>
          </w:tcPr>
          <w:p>
            <w:pPr>
              <w:pStyle w:val="TableContents"/>
              <w:bidi w:val="0"/>
              <w:jc w:val="start"/>
              <w:rPr/>
            </w:pPr>
            <w:r>
              <w:rPr/>
              <w:t>4 adjustable nozzles (standard)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Coolant filtration</w:t>
            </w:r>
          </w:p>
        </w:tc>
        <w:tc>
          <w:tcPr>
            <w:tcW w:w="3213" w:type="dxa"/>
            <w:tcBorders>
              <w:start w:val="single" w:sz="4" w:space="0" w:color="000000"/>
              <w:bottom w:val="single" w:sz="4" w:space="0" w:color="000000"/>
            </w:tcBorders>
          </w:tcPr>
          <w:p>
            <w:pPr>
              <w:pStyle w:val="TableContents"/>
              <w:bidi w:val="0"/>
              <w:jc w:val="start"/>
              <w:rPr/>
            </w:pPr>
            <w:r>
              <w:rPr/>
              <w:t>Magnetic chip separator + 150 μm stainless screen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Coolant level sensor</w:t>
            </w:r>
          </w:p>
        </w:tc>
        <w:tc>
          <w:tcPr>
            <w:tcW w:w="3213" w:type="dxa"/>
            <w:tcBorders>
              <w:start w:val="single" w:sz="4" w:space="0" w:color="000000"/>
              <w:bottom w:val="single" w:sz="4" w:space="0" w:color="000000"/>
            </w:tcBorders>
          </w:tcPr>
          <w:p>
            <w:pPr>
              <w:pStyle w:val="TableContents"/>
              <w:bidi w:val="0"/>
              <w:jc w:val="start"/>
              <w:rPr/>
            </w:pPr>
            <w:r>
              <w:rPr/>
              <w:t>Float switch, 4-wire, 24 VDC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Low coolant level setpoint</w:t>
            </w:r>
          </w:p>
        </w:tc>
        <w:tc>
          <w:tcPr>
            <w:tcW w:w="3213" w:type="dxa"/>
            <w:tcBorders>
              <w:start w:val="single" w:sz="4" w:space="0" w:color="000000"/>
              <w:bottom w:val="single" w:sz="4" w:space="0" w:color="000000"/>
            </w:tcBorders>
          </w:tcPr>
          <w:p>
            <w:pPr>
              <w:pStyle w:val="TableContents"/>
              <w:bidi w:val="0"/>
              <w:jc w:val="start"/>
              <w:rPr/>
            </w:pPr>
            <w:r>
              <w:rPr/>
              <w:t>80 mm below full level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Coolant temperature (normal operation)</w:t>
            </w:r>
          </w:p>
        </w:tc>
        <w:tc>
          <w:tcPr>
            <w:tcW w:w="3213" w:type="dxa"/>
            <w:tcBorders>
              <w:start w:val="single" w:sz="4" w:space="0" w:color="000000"/>
              <w:bottom w:val="single" w:sz="4" w:space="0" w:color="000000"/>
            </w:tcBorders>
          </w:tcPr>
          <w:p>
            <w:pPr>
              <w:pStyle w:val="TableContents"/>
              <w:bidi w:val="0"/>
              <w:jc w:val="start"/>
              <w:rPr/>
            </w:pPr>
            <w:r>
              <w:rPr/>
              <w:t>20–35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w:t>
            </w:r>
          </w:p>
        </w:tc>
      </w:tr>
      <w:tr>
        <w:trPr/>
        <w:tc>
          <w:tcPr>
            <w:tcW w:w="3212" w:type="dxa"/>
            <w:tcBorders>
              <w:start w:val="single" w:sz="4" w:space="0" w:color="000000"/>
              <w:bottom w:val="single" w:sz="4" w:space="0" w:color="000000"/>
            </w:tcBorders>
          </w:tcPr>
          <w:p>
            <w:pPr>
              <w:pStyle w:val="TableContents"/>
              <w:bidi w:val="0"/>
              <w:jc w:val="start"/>
              <w:rPr/>
            </w:pPr>
            <w:r>
              <w:rPr/>
              <w:t>Coolant temperature (maximum)</w:t>
            </w:r>
          </w:p>
        </w:tc>
        <w:tc>
          <w:tcPr>
            <w:tcW w:w="3213" w:type="dxa"/>
            <w:tcBorders>
              <w:start w:val="single" w:sz="4" w:space="0" w:color="000000"/>
              <w:bottom w:val="single" w:sz="4" w:space="0" w:color="000000"/>
            </w:tcBorders>
          </w:tcPr>
          <w:p>
            <w:pPr>
              <w:pStyle w:val="TableContents"/>
              <w:bidi w:val="0"/>
              <w:jc w:val="start"/>
              <w:rPr/>
            </w:pPr>
            <w:r>
              <w:rPr/>
              <w:t>45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w:t>
            </w:r>
          </w:p>
        </w:tc>
      </w:tr>
      <w:tr>
        <w:trPr/>
        <w:tc>
          <w:tcPr>
            <w:tcW w:w="3212" w:type="dxa"/>
            <w:tcBorders>
              <w:start w:val="single" w:sz="4" w:space="0" w:color="000000"/>
              <w:bottom w:val="single" w:sz="4" w:space="0" w:color="000000"/>
            </w:tcBorders>
          </w:tcPr>
          <w:p>
            <w:pPr>
              <w:pStyle w:val="TableContents"/>
              <w:bidi w:val="0"/>
              <w:jc w:val="start"/>
              <w:rPr/>
            </w:pPr>
            <w:r>
              <w:rPr/>
              <w:t>Recommended coolant type</w:t>
            </w:r>
          </w:p>
        </w:tc>
        <w:tc>
          <w:tcPr>
            <w:tcW w:w="3213" w:type="dxa"/>
            <w:tcBorders>
              <w:start w:val="single" w:sz="4" w:space="0" w:color="000000"/>
              <w:bottom w:val="single" w:sz="4" w:space="0" w:color="000000"/>
            </w:tcBorders>
          </w:tcPr>
          <w:p>
            <w:pPr>
              <w:pStyle w:val="TableContents"/>
              <w:bidi w:val="0"/>
              <w:jc w:val="start"/>
              <w:rPr/>
            </w:pPr>
            <w:r>
              <w:rPr/>
              <w:t>Semi-synthetic or synthetic water-soluble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Coolant concentration (typical)</w:t>
            </w:r>
          </w:p>
        </w:tc>
        <w:tc>
          <w:tcPr>
            <w:tcW w:w="3213" w:type="dxa"/>
            <w:tcBorders>
              <w:start w:val="single" w:sz="4" w:space="0" w:color="000000"/>
              <w:bottom w:val="single" w:sz="4" w:space="0" w:color="000000"/>
            </w:tcBorders>
          </w:tcPr>
          <w:p>
            <w:pPr>
              <w:pStyle w:val="TableContents"/>
              <w:bidi w:val="0"/>
              <w:jc w:val="start"/>
              <w:rPr/>
            </w:pPr>
            <w:r>
              <w:rPr/>
              <w:t>7–10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Through-spindle coolant (optional)</w:t>
            </w:r>
          </w:p>
        </w:tc>
        <w:tc>
          <w:tcPr>
            <w:tcW w:w="3213" w:type="dxa"/>
            <w:tcBorders>
              <w:start w:val="single" w:sz="4" w:space="0" w:color="000000"/>
              <w:bottom w:val="single" w:sz="4" w:space="0" w:color="000000"/>
            </w:tcBorders>
          </w:tcPr>
          <w:p>
            <w:pPr>
              <w:pStyle w:val="TableContents"/>
              <w:bidi w:val="0"/>
              <w:jc w:val="start"/>
              <w:rPr/>
            </w:pPr>
            <w:r>
              <w:rPr/>
              <w:t>70 bar, 30 L/min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bar, L/min</w:t>
            </w:r>
          </w:p>
        </w:tc>
      </w:tr>
      <w:tr>
        <w:trPr/>
        <w:tc>
          <w:tcPr>
            <w:tcW w:w="3212" w:type="dxa"/>
            <w:tcBorders>
              <w:start w:val="single" w:sz="4" w:space="0" w:color="000000"/>
              <w:bottom w:val="single" w:sz="4" w:space="0" w:color="000000"/>
            </w:tcBorders>
          </w:tcPr>
          <w:p>
            <w:pPr>
              <w:pStyle w:val="TableContents"/>
              <w:bidi w:val="0"/>
              <w:jc w:val="start"/>
              <w:rPr/>
            </w:pPr>
            <w:r>
              <w:rPr/>
              <w:t>Coolant pH range (normal)</w:t>
            </w:r>
          </w:p>
        </w:tc>
        <w:tc>
          <w:tcPr>
            <w:tcW w:w="3213" w:type="dxa"/>
            <w:tcBorders>
              <w:start w:val="single" w:sz="4" w:space="0" w:color="000000"/>
              <w:bottom w:val="single" w:sz="4" w:space="0" w:color="000000"/>
            </w:tcBorders>
          </w:tcPr>
          <w:p>
            <w:pPr>
              <w:pStyle w:val="TableContents"/>
              <w:bidi w:val="0"/>
              <w:jc w:val="start"/>
              <w:rPr/>
            </w:pPr>
            <w:r>
              <w:rPr/>
              <w:t>8.5–9.5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HorizontalLine"/>
        <w:bidi w:val="0"/>
        <w:rPr/>
      </w:pPr>
      <w:r>
        <w:rPr/>
      </w:r>
    </w:p>
    <w:p>
      <w:pPr>
        <w:pStyle w:val="Heading2"/>
        <w:bidi w:val="0"/>
        <w:ind w:hanging="0" w:start="0"/>
        <w:rPr/>
      </w:pPr>
      <w:r>
        <w:rPr/>
        <w:t>3.10 Axis Servo System Specifications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X-Axis</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Y-Axis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Z-Axis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1927" w:type="dxa"/>
            <w:tcBorders>
              <w:start w:val="single" w:sz="4" w:space="0" w:color="000000"/>
              <w:bottom w:val="single" w:sz="4" w:space="0" w:color="000000"/>
            </w:tcBorders>
          </w:tcPr>
          <w:p>
            <w:pPr>
              <w:pStyle w:val="TableContents"/>
              <w:bidi w:val="0"/>
              <w:jc w:val="start"/>
              <w:rPr/>
            </w:pPr>
            <w:r>
              <w:rPr/>
              <w:t>Servo motor power</w:t>
            </w:r>
          </w:p>
        </w:tc>
        <w:tc>
          <w:tcPr>
            <w:tcW w:w="1928" w:type="dxa"/>
            <w:tcBorders>
              <w:start w:val="single" w:sz="4" w:space="0" w:color="000000"/>
              <w:bottom w:val="single" w:sz="4" w:space="0" w:color="000000"/>
            </w:tcBorders>
          </w:tcPr>
          <w:p>
            <w:pPr>
              <w:pStyle w:val="TableContents"/>
              <w:bidi w:val="0"/>
              <w:jc w:val="start"/>
              <w:rPr/>
            </w:pPr>
            <w:r>
              <w:rPr/>
              <w:t>3</w:t>
            </w:r>
          </w:p>
        </w:tc>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kW</w:t>
            </w:r>
          </w:p>
        </w:tc>
      </w:tr>
      <w:tr>
        <w:trPr/>
        <w:tc>
          <w:tcPr>
            <w:tcW w:w="1927" w:type="dxa"/>
            <w:tcBorders>
              <w:start w:val="single" w:sz="4" w:space="0" w:color="000000"/>
              <w:bottom w:val="single" w:sz="4" w:space="0" w:color="000000"/>
            </w:tcBorders>
          </w:tcPr>
          <w:p>
            <w:pPr>
              <w:pStyle w:val="TableContents"/>
              <w:bidi w:val="0"/>
              <w:jc w:val="start"/>
              <w:rPr/>
            </w:pPr>
            <w:r>
              <w:rPr/>
              <w:t>Servo motor speed (rated)</w:t>
            </w:r>
          </w:p>
        </w:tc>
        <w:tc>
          <w:tcPr>
            <w:tcW w:w="1928" w:type="dxa"/>
            <w:tcBorders>
              <w:start w:val="single" w:sz="4" w:space="0" w:color="000000"/>
              <w:bottom w:val="single" w:sz="4" w:space="0" w:color="000000"/>
            </w:tcBorders>
          </w:tcPr>
          <w:p>
            <w:pPr>
              <w:pStyle w:val="TableContents"/>
              <w:bidi w:val="0"/>
              <w:jc w:val="start"/>
              <w:rPr/>
            </w:pPr>
            <w:r>
              <w:rPr/>
              <w:t>3,000</w:t>
            </w:r>
          </w:p>
        </w:tc>
        <w:tc>
          <w:tcPr>
            <w:tcW w:w="1927" w:type="dxa"/>
            <w:tcBorders>
              <w:start w:val="single" w:sz="4" w:space="0" w:color="000000"/>
              <w:bottom w:val="single" w:sz="4" w:space="0" w:color="000000"/>
            </w:tcBorders>
          </w:tcPr>
          <w:p>
            <w:pPr>
              <w:pStyle w:val="TableContents"/>
              <w:bidi w:val="0"/>
              <w:jc w:val="start"/>
              <w:rPr/>
            </w:pPr>
            <w:r>
              <w:rPr/>
              <w:t>3,000</w:t>
            </w:r>
          </w:p>
        </w:tc>
        <w:tc>
          <w:tcPr>
            <w:tcW w:w="1928" w:type="dxa"/>
            <w:tcBorders>
              <w:start w:val="single" w:sz="4" w:space="0" w:color="000000"/>
              <w:bottom w:val="single" w:sz="4" w:space="0" w:color="000000"/>
            </w:tcBorders>
          </w:tcPr>
          <w:p>
            <w:pPr>
              <w:pStyle w:val="TableContents"/>
              <w:bidi w:val="0"/>
              <w:jc w:val="start"/>
              <w:rPr/>
            </w:pPr>
            <w:r>
              <w:rPr/>
              <w:t>3,000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RPM</w:t>
            </w:r>
          </w:p>
        </w:tc>
      </w:tr>
      <w:tr>
        <w:trPr/>
        <w:tc>
          <w:tcPr>
            <w:tcW w:w="1927" w:type="dxa"/>
            <w:tcBorders>
              <w:start w:val="single" w:sz="4" w:space="0" w:color="000000"/>
              <w:bottom w:val="single" w:sz="4" w:space="0" w:color="000000"/>
            </w:tcBorders>
          </w:tcPr>
          <w:p>
            <w:pPr>
              <w:pStyle w:val="TableContents"/>
              <w:bidi w:val="0"/>
              <w:jc w:val="start"/>
              <w:rPr/>
            </w:pPr>
            <w:r>
              <w:rPr/>
              <w:t>Servo motor torque (rated)</w:t>
            </w:r>
          </w:p>
        </w:tc>
        <w:tc>
          <w:tcPr>
            <w:tcW w:w="1928" w:type="dxa"/>
            <w:tcBorders>
              <w:start w:val="single" w:sz="4" w:space="0" w:color="000000"/>
              <w:bottom w:val="single" w:sz="4" w:space="0" w:color="000000"/>
            </w:tcBorders>
          </w:tcPr>
          <w:p>
            <w:pPr>
              <w:pStyle w:val="TableContents"/>
              <w:bidi w:val="0"/>
              <w:jc w:val="start"/>
              <w:rPr/>
            </w:pPr>
            <w:r>
              <w:rPr/>
              <w:t>9.55</w:t>
            </w:r>
          </w:p>
        </w:tc>
        <w:tc>
          <w:tcPr>
            <w:tcW w:w="1927" w:type="dxa"/>
            <w:tcBorders>
              <w:start w:val="single" w:sz="4" w:space="0" w:color="000000"/>
              <w:bottom w:val="single" w:sz="4" w:space="0" w:color="000000"/>
            </w:tcBorders>
          </w:tcPr>
          <w:p>
            <w:pPr>
              <w:pStyle w:val="TableContents"/>
              <w:bidi w:val="0"/>
              <w:jc w:val="start"/>
              <w:rPr/>
            </w:pPr>
            <w:r>
              <w:rPr/>
              <w:t>9.55</w:t>
            </w:r>
          </w:p>
        </w:tc>
        <w:tc>
          <w:tcPr>
            <w:tcW w:w="1928" w:type="dxa"/>
            <w:tcBorders>
              <w:start w:val="single" w:sz="4" w:space="0" w:color="000000"/>
              <w:bottom w:val="single" w:sz="4" w:space="0" w:color="000000"/>
            </w:tcBorders>
          </w:tcPr>
          <w:p>
            <w:pPr>
              <w:pStyle w:val="TableContents"/>
              <w:bidi w:val="0"/>
              <w:jc w:val="start"/>
              <w:rPr/>
            </w:pPr>
            <w:r>
              <w:rPr/>
              <w:t>12.73</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N·m</w:t>
            </w:r>
          </w:p>
        </w:tc>
      </w:tr>
      <w:tr>
        <w:trPr/>
        <w:tc>
          <w:tcPr>
            <w:tcW w:w="1927" w:type="dxa"/>
            <w:tcBorders>
              <w:start w:val="single" w:sz="4" w:space="0" w:color="000000"/>
              <w:bottom w:val="single" w:sz="4" w:space="0" w:color="000000"/>
            </w:tcBorders>
          </w:tcPr>
          <w:p>
            <w:pPr>
              <w:pStyle w:val="TableContents"/>
              <w:bidi w:val="0"/>
              <w:jc w:val="start"/>
              <w:rPr/>
            </w:pPr>
            <w:r>
              <w:rPr/>
              <w:t>Drive type</w:t>
            </w:r>
          </w:p>
        </w:tc>
        <w:tc>
          <w:tcPr>
            <w:tcW w:w="1928" w:type="dxa"/>
            <w:tcBorders>
              <w:start w:val="single" w:sz="4" w:space="0" w:color="000000"/>
              <w:bottom w:val="single" w:sz="4" w:space="0" w:color="000000"/>
            </w:tcBorders>
          </w:tcPr>
          <w:p>
            <w:pPr>
              <w:pStyle w:val="TableContents"/>
              <w:bidi w:val="0"/>
              <w:jc w:val="start"/>
              <w:rPr/>
            </w:pPr>
            <w:r>
              <w:rPr/>
              <w:t>BetaCorp SD-300</w:t>
            </w:r>
          </w:p>
        </w:tc>
        <w:tc>
          <w:tcPr>
            <w:tcW w:w="1927" w:type="dxa"/>
            <w:tcBorders>
              <w:start w:val="single" w:sz="4" w:space="0" w:color="000000"/>
              <w:bottom w:val="single" w:sz="4" w:space="0" w:color="000000"/>
            </w:tcBorders>
          </w:tcPr>
          <w:p>
            <w:pPr>
              <w:pStyle w:val="TableContents"/>
              <w:bidi w:val="0"/>
              <w:jc w:val="start"/>
              <w:rPr/>
            </w:pPr>
            <w:r>
              <w:rPr/>
              <w:t>BetaCorp SD-300</w:t>
            </w:r>
          </w:p>
        </w:tc>
        <w:tc>
          <w:tcPr>
            <w:tcW w:w="1928" w:type="dxa"/>
            <w:tcBorders>
              <w:start w:val="single" w:sz="4" w:space="0" w:color="000000"/>
              <w:bottom w:val="single" w:sz="4" w:space="0" w:color="000000"/>
            </w:tcBorders>
          </w:tcPr>
          <w:p>
            <w:pPr>
              <w:pStyle w:val="TableContents"/>
              <w:bidi w:val="0"/>
              <w:jc w:val="start"/>
              <w:rPr/>
            </w:pPr>
            <w:r>
              <w:rPr/>
              <w:t>BetaCorp SD-400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Ballscrew pitch</w:t>
            </w:r>
          </w:p>
        </w:tc>
        <w:tc>
          <w:tcPr>
            <w:tcW w:w="1928" w:type="dxa"/>
            <w:tcBorders>
              <w:start w:val="single" w:sz="4" w:space="0" w:color="000000"/>
              <w:bottom w:val="single" w:sz="4" w:space="0" w:color="000000"/>
            </w:tcBorders>
          </w:tcPr>
          <w:p>
            <w:pPr>
              <w:pStyle w:val="TableContents"/>
              <w:bidi w:val="0"/>
              <w:jc w:val="start"/>
              <w:rPr/>
            </w:pPr>
            <w:r>
              <w:rPr/>
              <w:t>10</w:t>
            </w:r>
          </w:p>
        </w:tc>
        <w:tc>
          <w:tcPr>
            <w:tcW w:w="1927"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mm/rev</w:t>
            </w:r>
          </w:p>
        </w:tc>
      </w:tr>
      <w:tr>
        <w:trPr/>
        <w:tc>
          <w:tcPr>
            <w:tcW w:w="1927" w:type="dxa"/>
            <w:tcBorders>
              <w:start w:val="single" w:sz="4" w:space="0" w:color="000000"/>
              <w:bottom w:val="single" w:sz="4" w:space="0" w:color="000000"/>
            </w:tcBorders>
          </w:tcPr>
          <w:p>
            <w:pPr>
              <w:pStyle w:val="TableContents"/>
              <w:bidi w:val="0"/>
              <w:jc w:val="start"/>
              <w:rPr/>
            </w:pPr>
            <w:r>
              <w:rPr/>
              <w:t>Ballscrew diameter</w:t>
            </w:r>
          </w:p>
        </w:tc>
        <w:tc>
          <w:tcPr>
            <w:tcW w:w="1928" w:type="dxa"/>
            <w:tcBorders>
              <w:start w:val="single" w:sz="4" w:space="0" w:color="000000"/>
              <w:bottom w:val="single" w:sz="4" w:space="0" w:color="000000"/>
            </w:tcBorders>
          </w:tcPr>
          <w:p>
            <w:pPr>
              <w:pStyle w:val="TableContents"/>
              <w:bidi w:val="0"/>
              <w:jc w:val="start"/>
              <w:rPr/>
            </w:pPr>
            <w:r>
              <w:rPr/>
              <w:t>40</w:t>
            </w:r>
          </w:p>
        </w:tc>
        <w:tc>
          <w:tcPr>
            <w:tcW w:w="1927" w:type="dxa"/>
            <w:tcBorders>
              <w:start w:val="single" w:sz="4" w:space="0" w:color="000000"/>
              <w:bottom w:val="single" w:sz="4" w:space="0" w:color="000000"/>
            </w:tcBorders>
          </w:tcPr>
          <w:p>
            <w:pPr>
              <w:pStyle w:val="TableContents"/>
              <w:bidi w:val="0"/>
              <w:jc w:val="start"/>
              <w:rPr/>
            </w:pPr>
            <w:r>
              <w:rPr/>
              <w:t>40</w:t>
            </w:r>
          </w:p>
        </w:tc>
        <w:tc>
          <w:tcPr>
            <w:tcW w:w="1928" w:type="dxa"/>
            <w:tcBorders>
              <w:start w:val="single" w:sz="4" w:space="0" w:color="000000"/>
              <w:bottom w:val="single" w:sz="4" w:space="0" w:color="000000"/>
            </w:tcBorders>
          </w:tcPr>
          <w:p>
            <w:pPr>
              <w:pStyle w:val="TableContents"/>
              <w:bidi w:val="0"/>
              <w:jc w:val="start"/>
              <w:rPr/>
            </w:pPr>
            <w:r>
              <w:rPr/>
              <w:t>50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1927" w:type="dxa"/>
            <w:tcBorders>
              <w:start w:val="single" w:sz="4" w:space="0" w:color="000000"/>
              <w:bottom w:val="single" w:sz="4" w:space="0" w:color="000000"/>
            </w:tcBorders>
          </w:tcPr>
          <w:p>
            <w:pPr>
              <w:pStyle w:val="TableContents"/>
              <w:bidi w:val="0"/>
              <w:jc w:val="start"/>
              <w:rPr/>
            </w:pPr>
            <w:r>
              <w:rPr/>
              <w:t>Ballscrew accuracy class</w:t>
            </w:r>
          </w:p>
        </w:tc>
        <w:tc>
          <w:tcPr>
            <w:tcW w:w="1928" w:type="dxa"/>
            <w:tcBorders>
              <w:start w:val="single" w:sz="4" w:space="0" w:color="000000"/>
              <w:bottom w:val="single" w:sz="4" w:space="0" w:color="000000"/>
            </w:tcBorders>
          </w:tcPr>
          <w:p>
            <w:pPr>
              <w:pStyle w:val="TableContents"/>
              <w:bidi w:val="0"/>
              <w:jc w:val="start"/>
              <w:rPr/>
            </w:pPr>
            <w:r>
              <w:rPr/>
              <w:t>ISO Class 3</w:t>
            </w:r>
          </w:p>
        </w:tc>
        <w:tc>
          <w:tcPr>
            <w:tcW w:w="1927" w:type="dxa"/>
            <w:tcBorders>
              <w:start w:val="single" w:sz="4" w:space="0" w:color="000000"/>
              <w:bottom w:val="single" w:sz="4" w:space="0" w:color="000000"/>
            </w:tcBorders>
          </w:tcPr>
          <w:p>
            <w:pPr>
              <w:pStyle w:val="TableContents"/>
              <w:bidi w:val="0"/>
              <w:jc w:val="start"/>
              <w:rPr/>
            </w:pPr>
            <w:r>
              <w:rPr/>
              <w:t>ISO Class 3</w:t>
            </w:r>
          </w:p>
        </w:tc>
        <w:tc>
          <w:tcPr>
            <w:tcW w:w="1928" w:type="dxa"/>
            <w:tcBorders>
              <w:start w:val="single" w:sz="4" w:space="0" w:color="000000"/>
              <w:bottom w:val="single" w:sz="4" w:space="0" w:color="000000"/>
            </w:tcBorders>
          </w:tcPr>
          <w:p>
            <w:pPr>
              <w:pStyle w:val="TableContents"/>
              <w:bidi w:val="0"/>
              <w:jc w:val="start"/>
              <w:rPr/>
            </w:pPr>
            <w:r>
              <w:rPr/>
              <w:t>ISO Class 3</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Ballscrew support</w:t>
            </w:r>
          </w:p>
        </w:tc>
        <w:tc>
          <w:tcPr>
            <w:tcW w:w="1928" w:type="dxa"/>
            <w:tcBorders>
              <w:start w:val="single" w:sz="4" w:space="0" w:color="000000"/>
              <w:bottom w:val="single" w:sz="4" w:space="0" w:color="000000"/>
            </w:tcBorders>
          </w:tcPr>
          <w:p>
            <w:pPr>
              <w:pStyle w:val="TableContents"/>
              <w:bidi w:val="0"/>
              <w:jc w:val="start"/>
              <w:rPr/>
            </w:pPr>
            <w:r>
              <w:rPr/>
              <w:t>Fixed-fixed (angular contact)</w:t>
            </w:r>
          </w:p>
        </w:tc>
        <w:tc>
          <w:tcPr>
            <w:tcW w:w="1927" w:type="dxa"/>
            <w:tcBorders>
              <w:start w:val="single" w:sz="4" w:space="0" w:color="000000"/>
              <w:bottom w:val="single" w:sz="4" w:space="0" w:color="000000"/>
            </w:tcBorders>
          </w:tcPr>
          <w:p>
            <w:pPr>
              <w:pStyle w:val="TableContents"/>
              <w:bidi w:val="0"/>
              <w:jc w:val="start"/>
              <w:rPr/>
            </w:pPr>
            <w:r>
              <w:rPr/>
              <w:t>Fixed-fixed</w:t>
            </w:r>
          </w:p>
        </w:tc>
        <w:tc>
          <w:tcPr>
            <w:tcW w:w="1928" w:type="dxa"/>
            <w:tcBorders>
              <w:start w:val="single" w:sz="4" w:space="0" w:color="000000"/>
              <w:bottom w:val="single" w:sz="4" w:space="0" w:color="000000"/>
            </w:tcBorders>
          </w:tcPr>
          <w:p>
            <w:pPr>
              <w:pStyle w:val="TableContents"/>
              <w:bidi w:val="0"/>
              <w:jc w:val="start"/>
              <w:rPr/>
            </w:pPr>
            <w:r>
              <w:rPr/>
              <w:t>Fixed-floating</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Linear guideway type</w:t>
            </w:r>
          </w:p>
        </w:tc>
        <w:tc>
          <w:tcPr>
            <w:tcW w:w="1928" w:type="dxa"/>
            <w:tcBorders>
              <w:start w:val="single" w:sz="4" w:space="0" w:color="000000"/>
              <w:bottom w:val="single" w:sz="4" w:space="0" w:color="000000"/>
            </w:tcBorders>
          </w:tcPr>
          <w:p>
            <w:pPr>
              <w:pStyle w:val="TableContents"/>
              <w:bidi w:val="0"/>
              <w:jc w:val="start"/>
              <w:rPr/>
            </w:pPr>
            <w:r>
              <w:rPr/>
              <w:t>Roller (IKO LWE)</w:t>
            </w:r>
          </w:p>
        </w:tc>
        <w:tc>
          <w:tcPr>
            <w:tcW w:w="1927" w:type="dxa"/>
            <w:tcBorders>
              <w:start w:val="single" w:sz="4" w:space="0" w:color="000000"/>
              <w:bottom w:val="single" w:sz="4" w:space="0" w:color="000000"/>
            </w:tcBorders>
          </w:tcPr>
          <w:p>
            <w:pPr>
              <w:pStyle w:val="TableContents"/>
              <w:bidi w:val="0"/>
              <w:jc w:val="start"/>
              <w:rPr/>
            </w:pPr>
            <w:r>
              <w:rPr/>
              <w:t>Roller (IKO LWE)</w:t>
            </w:r>
          </w:p>
        </w:tc>
        <w:tc>
          <w:tcPr>
            <w:tcW w:w="1928" w:type="dxa"/>
            <w:tcBorders>
              <w:start w:val="single" w:sz="4" w:space="0" w:color="000000"/>
              <w:bottom w:val="single" w:sz="4" w:space="0" w:color="000000"/>
            </w:tcBorders>
          </w:tcPr>
          <w:p>
            <w:pPr>
              <w:pStyle w:val="TableContents"/>
              <w:bidi w:val="0"/>
              <w:jc w:val="start"/>
              <w:rPr/>
            </w:pPr>
            <w:r>
              <w:rPr/>
              <w:t>Roller (IKO LWE)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Number of guideway carriages</w:t>
            </w:r>
          </w:p>
        </w:tc>
        <w:tc>
          <w:tcPr>
            <w:tcW w:w="1928" w:type="dxa"/>
            <w:tcBorders>
              <w:start w:val="single" w:sz="4" w:space="0" w:color="000000"/>
              <w:bottom w:val="single" w:sz="4" w:space="0" w:color="000000"/>
            </w:tcBorders>
          </w:tcPr>
          <w:p>
            <w:pPr>
              <w:pStyle w:val="TableContents"/>
              <w:bidi w:val="0"/>
              <w:jc w:val="start"/>
              <w:rPr/>
            </w:pPr>
            <w:r>
              <w:rPr/>
              <w:t>4 (2 rails × 2)</w:t>
            </w:r>
          </w:p>
        </w:tc>
        <w:tc>
          <w:tcPr>
            <w:tcW w:w="1927" w:type="dxa"/>
            <w:tcBorders>
              <w:start w:val="single" w:sz="4" w:space="0" w:color="000000"/>
              <w:bottom w:val="single" w:sz="4" w:space="0" w:color="000000"/>
            </w:tcBorders>
          </w:tcPr>
          <w:p>
            <w:pPr>
              <w:pStyle w:val="TableContents"/>
              <w:bidi w:val="0"/>
              <w:jc w:val="start"/>
              <w:rPr/>
            </w:pPr>
            <w:r>
              <w:rPr/>
              <w:t>4 (2 rails × 2)</w:t>
            </w:r>
          </w:p>
        </w:tc>
        <w:tc>
          <w:tcPr>
            <w:tcW w:w="1928" w:type="dxa"/>
            <w:tcBorders>
              <w:start w:val="single" w:sz="4" w:space="0" w:color="000000"/>
              <w:bottom w:val="single" w:sz="4" w:space="0" w:color="000000"/>
            </w:tcBorders>
          </w:tcPr>
          <w:p>
            <w:pPr>
              <w:pStyle w:val="TableContents"/>
              <w:bidi w:val="0"/>
              <w:jc w:val="start"/>
              <w:rPr/>
            </w:pPr>
            <w:r>
              <w:rPr/>
              <w:t>4 (2 rails × 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Encoder type</w:t>
            </w:r>
          </w:p>
        </w:tc>
        <w:tc>
          <w:tcPr>
            <w:tcW w:w="1928" w:type="dxa"/>
            <w:tcBorders>
              <w:start w:val="single" w:sz="4" w:space="0" w:color="000000"/>
              <w:bottom w:val="single" w:sz="4" w:space="0" w:color="000000"/>
            </w:tcBorders>
          </w:tcPr>
          <w:p>
            <w:pPr>
              <w:pStyle w:val="TableContents"/>
              <w:bidi w:val="0"/>
              <w:jc w:val="start"/>
              <w:rPr/>
            </w:pPr>
            <w:r>
              <w:rPr/>
              <w:t>Optical incremental</w:t>
            </w:r>
          </w:p>
        </w:tc>
        <w:tc>
          <w:tcPr>
            <w:tcW w:w="1927" w:type="dxa"/>
            <w:tcBorders>
              <w:start w:val="single" w:sz="4" w:space="0" w:color="000000"/>
              <w:bottom w:val="single" w:sz="4" w:space="0" w:color="000000"/>
            </w:tcBorders>
          </w:tcPr>
          <w:p>
            <w:pPr>
              <w:pStyle w:val="TableContents"/>
              <w:bidi w:val="0"/>
              <w:jc w:val="start"/>
              <w:rPr/>
            </w:pPr>
            <w:r>
              <w:rPr/>
              <w:t>Optical incremental</w:t>
            </w:r>
          </w:p>
        </w:tc>
        <w:tc>
          <w:tcPr>
            <w:tcW w:w="1928" w:type="dxa"/>
            <w:tcBorders>
              <w:start w:val="single" w:sz="4" w:space="0" w:color="000000"/>
              <w:bottom w:val="single" w:sz="4" w:space="0" w:color="000000"/>
            </w:tcBorders>
          </w:tcPr>
          <w:p>
            <w:pPr>
              <w:pStyle w:val="TableContents"/>
              <w:bidi w:val="0"/>
              <w:jc w:val="start"/>
              <w:rPr/>
            </w:pPr>
            <w:r>
              <w:rPr/>
              <w:t>Optical incremental</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Encoder resolution</w:t>
            </w:r>
          </w:p>
        </w:tc>
        <w:tc>
          <w:tcPr>
            <w:tcW w:w="1928" w:type="dxa"/>
            <w:tcBorders>
              <w:start w:val="single" w:sz="4" w:space="0" w:color="000000"/>
              <w:bottom w:val="single" w:sz="4" w:space="0" w:color="000000"/>
            </w:tcBorders>
          </w:tcPr>
          <w:p>
            <w:pPr>
              <w:pStyle w:val="TableContents"/>
              <w:bidi w:val="0"/>
              <w:jc w:val="start"/>
              <w:rPr/>
            </w:pPr>
            <w:r>
              <w:rPr/>
              <w:t>2,500 PPR</w:t>
            </w:r>
          </w:p>
        </w:tc>
        <w:tc>
          <w:tcPr>
            <w:tcW w:w="1927" w:type="dxa"/>
            <w:tcBorders>
              <w:start w:val="single" w:sz="4" w:space="0" w:color="000000"/>
              <w:bottom w:val="single" w:sz="4" w:space="0" w:color="000000"/>
            </w:tcBorders>
          </w:tcPr>
          <w:p>
            <w:pPr>
              <w:pStyle w:val="TableContents"/>
              <w:bidi w:val="0"/>
              <w:jc w:val="start"/>
              <w:rPr/>
            </w:pPr>
            <w:r>
              <w:rPr/>
              <w:t>2,500 PPR</w:t>
            </w:r>
          </w:p>
        </w:tc>
        <w:tc>
          <w:tcPr>
            <w:tcW w:w="1928" w:type="dxa"/>
            <w:tcBorders>
              <w:start w:val="single" w:sz="4" w:space="0" w:color="000000"/>
              <w:bottom w:val="single" w:sz="4" w:space="0" w:color="000000"/>
            </w:tcBorders>
          </w:tcPr>
          <w:p>
            <w:pPr>
              <w:pStyle w:val="TableContents"/>
              <w:bidi w:val="0"/>
              <w:jc w:val="start"/>
              <w:rPr/>
            </w:pPr>
            <w:r>
              <w:rPr/>
              <w:t>2,500 PPR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Encoder resolution (quadrature × 4)</w:t>
            </w:r>
          </w:p>
        </w:tc>
        <w:tc>
          <w:tcPr>
            <w:tcW w:w="1928" w:type="dxa"/>
            <w:tcBorders>
              <w:start w:val="single" w:sz="4" w:space="0" w:color="000000"/>
              <w:bottom w:val="single" w:sz="4" w:space="0" w:color="000000"/>
            </w:tcBorders>
          </w:tcPr>
          <w:p>
            <w:pPr>
              <w:pStyle w:val="TableContents"/>
              <w:bidi w:val="0"/>
              <w:jc w:val="start"/>
              <w:rPr/>
            </w:pPr>
            <w:r>
              <w:rPr/>
              <w:t>10,000</w:t>
            </w:r>
          </w:p>
        </w:tc>
        <w:tc>
          <w:tcPr>
            <w:tcW w:w="1927" w:type="dxa"/>
            <w:tcBorders>
              <w:start w:val="single" w:sz="4" w:space="0" w:color="000000"/>
              <w:bottom w:val="single" w:sz="4" w:space="0" w:color="000000"/>
            </w:tcBorders>
          </w:tcPr>
          <w:p>
            <w:pPr>
              <w:pStyle w:val="TableContents"/>
              <w:bidi w:val="0"/>
              <w:jc w:val="start"/>
              <w:rPr/>
            </w:pPr>
            <w:r>
              <w:rPr/>
              <w:t>10,000</w:t>
            </w:r>
          </w:p>
        </w:tc>
        <w:tc>
          <w:tcPr>
            <w:tcW w:w="1928" w:type="dxa"/>
            <w:tcBorders>
              <w:start w:val="single" w:sz="4" w:space="0" w:color="000000"/>
              <w:bottom w:val="single" w:sz="4" w:space="0" w:color="000000"/>
            </w:tcBorders>
          </w:tcPr>
          <w:p>
            <w:pPr>
              <w:pStyle w:val="TableContents"/>
              <w:bidi w:val="0"/>
              <w:jc w:val="start"/>
              <w:rPr/>
            </w:pPr>
            <w:r>
              <w:rPr/>
              <w:t>10,000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counts/rev</w:t>
            </w:r>
          </w:p>
        </w:tc>
      </w:tr>
      <w:tr>
        <w:trPr/>
        <w:tc>
          <w:tcPr>
            <w:tcW w:w="1927" w:type="dxa"/>
            <w:tcBorders>
              <w:start w:val="single" w:sz="4" w:space="0" w:color="000000"/>
              <w:bottom w:val="single" w:sz="4" w:space="0" w:color="000000"/>
            </w:tcBorders>
          </w:tcPr>
          <w:p>
            <w:pPr>
              <w:pStyle w:val="TableContents"/>
              <w:bidi w:val="0"/>
              <w:jc w:val="start"/>
              <w:rPr/>
            </w:pPr>
            <w:r>
              <w:rPr/>
              <w:t>Effective resolution at table</w:t>
            </w:r>
          </w:p>
        </w:tc>
        <w:tc>
          <w:tcPr>
            <w:tcW w:w="1928" w:type="dxa"/>
            <w:tcBorders>
              <w:start w:val="single" w:sz="4" w:space="0" w:color="000000"/>
              <w:bottom w:val="single" w:sz="4" w:space="0" w:color="000000"/>
            </w:tcBorders>
          </w:tcPr>
          <w:p>
            <w:pPr>
              <w:pStyle w:val="TableContents"/>
              <w:bidi w:val="0"/>
              <w:jc w:val="start"/>
              <w:rPr/>
            </w:pPr>
            <w:r>
              <w:rPr/>
              <w:t>1</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μm</w:t>
            </w:r>
          </w:p>
        </w:tc>
      </w:tr>
      <w:tr>
        <w:trPr/>
        <w:tc>
          <w:tcPr>
            <w:tcW w:w="1927" w:type="dxa"/>
            <w:tcBorders>
              <w:start w:val="single" w:sz="4" w:space="0" w:color="000000"/>
              <w:bottom w:val="single" w:sz="4" w:space="0" w:color="000000"/>
            </w:tcBorders>
          </w:tcPr>
          <w:p>
            <w:pPr>
              <w:pStyle w:val="TableContents"/>
              <w:bidi w:val="0"/>
              <w:jc w:val="start"/>
              <w:rPr/>
            </w:pPr>
            <w:r>
              <w:rPr/>
              <w:t>Servo update rate</w:t>
            </w:r>
          </w:p>
        </w:tc>
        <w:tc>
          <w:tcPr>
            <w:tcW w:w="1928" w:type="dxa"/>
            <w:tcBorders>
              <w:start w:val="single" w:sz="4" w:space="0" w:color="000000"/>
              <w:bottom w:val="single" w:sz="4" w:space="0" w:color="000000"/>
            </w:tcBorders>
          </w:tcPr>
          <w:p>
            <w:pPr>
              <w:pStyle w:val="TableContents"/>
              <w:bidi w:val="0"/>
              <w:jc w:val="start"/>
              <w:rPr/>
            </w:pPr>
            <w:r>
              <w:rPr/>
              <w:t>250</w:t>
            </w:r>
          </w:p>
        </w:tc>
        <w:tc>
          <w:tcPr>
            <w:tcW w:w="1927" w:type="dxa"/>
            <w:tcBorders>
              <w:start w:val="single" w:sz="4" w:space="0" w:color="000000"/>
              <w:bottom w:val="single" w:sz="4" w:space="0" w:color="000000"/>
            </w:tcBorders>
          </w:tcPr>
          <w:p>
            <w:pPr>
              <w:pStyle w:val="TableContents"/>
              <w:bidi w:val="0"/>
              <w:jc w:val="start"/>
              <w:rPr/>
            </w:pPr>
            <w:r>
              <w:rPr/>
              <w:t>250</w:t>
            </w:r>
          </w:p>
        </w:tc>
        <w:tc>
          <w:tcPr>
            <w:tcW w:w="1928" w:type="dxa"/>
            <w:tcBorders>
              <w:start w:val="single" w:sz="4" w:space="0" w:color="000000"/>
              <w:bottom w:val="single" w:sz="4" w:space="0" w:color="000000"/>
            </w:tcBorders>
          </w:tcPr>
          <w:p>
            <w:pPr>
              <w:pStyle w:val="TableContents"/>
              <w:bidi w:val="0"/>
              <w:jc w:val="start"/>
              <w:rPr/>
            </w:pPr>
            <w:r>
              <w:rPr/>
              <w:t>250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μs</w:t>
            </w:r>
          </w:p>
        </w:tc>
      </w:tr>
      <w:tr>
        <w:trPr/>
        <w:tc>
          <w:tcPr>
            <w:tcW w:w="1927" w:type="dxa"/>
            <w:tcBorders>
              <w:start w:val="single" w:sz="4" w:space="0" w:color="000000"/>
              <w:bottom w:val="single" w:sz="4" w:space="0" w:color="000000"/>
            </w:tcBorders>
          </w:tcPr>
          <w:p>
            <w:pPr>
              <w:pStyle w:val="TableContents"/>
              <w:bidi w:val="0"/>
              <w:jc w:val="start"/>
              <w:rPr/>
            </w:pPr>
            <w:r>
              <w:rPr/>
              <w:t>Position loop gain (default)</w:t>
            </w:r>
          </w:p>
        </w:tc>
        <w:tc>
          <w:tcPr>
            <w:tcW w:w="1928" w:type="dxa"/>
            <w:tcBorders>
              <w:start w:val="single" w:sz="4" w:space="0" w:color="000000"/>
              <w:bottom w:val="single" w:sz="4" w:space="0" w:color="000000"/>
            </w:tcBorders>
          </w:tcPr>
          <w:p>
            <w:pPr>
              <w:pStyle w:val="TableContents"/>
              <w:bidi w:val="0"/>
              <w:jc w:val="start"/>
              <w:rPr/>
            </w:pPr>
            <w:r>
              <w:rPr/>
              <w:t>See B2.01</w:t>
            </w:r>
          </w:p>
        </w:tc>
        <w:tc>
          <w:tcPr>
            <w:tcW w:w="1927" w:type="dxa"/>
            <w:tcBorders>
              <w:start w:val="single" w:sz="4" w:space="0" w:color="000000"/>
              <w:bottom w:val="single" w:sz="4" w:space="0" w:color="000000"/>
            </w:tcBorders>
          </w:tcPr>
          <w:p>
            <w:pPr>
              <w:pStyle w:val="TableContents"/>
              <w:bidi w:val="0"/>
              <w:jc w:val="start"/>
              <w:rPr/>
            </w:pPr>
            <w:r>
              <w:rPr/>
              <w:t>See B2.11</w:t>
            </w:r>
          </w:p>
        </w:tc>
        <w:tc>
          <w:tcPr>
            <w:tcW w:w="1928" w:type="dxa"/>
            <w:tcBorders>
              <w:start w:val="single" w:sz="4" w:space="0" w:color="000000"/>
              <w:bottom w:val="single" w:sz="4" w:space="0" w:color="000000"/>
            </w:tcBorders>
          </w:tcPr>
          <w:p>
            <w:pPr>
              <w:pStyle w:val="TableContents"/>
              <w:bidi w:val="0"/>
              <w:jc w:val="start"/>
              <w:rPr/>
            </w:pPr>
            <w:r>
              <w:rPr/>
              <w:t>See B2.21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Heading3"/>
        <w:bidi w:val="0"/>
        <w:ind w:hanging="0" w:start="0"/>
        <w:rPr/>
      </w:pPr>
      <w:r>
        <w:rPr/>
        <w:t>3.10.1 Axis Brake Specifications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Axis</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Brake Type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Brake Torque</w:t>
            </w:r>
          </w:p>
        </w:tc>
      </w:tr>
      <w:tr>
        <w:trPr/>
        <w:tc>
          <w:tcPr>
            <w:tcW w:w="3212" w:type="dxa"/>
            <w:tcBorders>
              <w:start w:val="single" w:sz="4" w:space="0" w:color="000000"/>
              <w:bottom w:val="single" w:sz="4" w:space="0" w:color="000000"/>
            </w:tcBorders>
          </w:tcPr>
          <w:p>
            <w:pPr>
              <w:pStyle w:val="TableContents"/>
              <w:bidi w:val="0"/>
              <w:jc w:val="start"/>
              <w:rPr/>
            </w:pPr>
            <w:r>
              <w:rPr/>
              <w:t>X-axis</w:t>
            </w:r>
          </w:p>
        </w:tc>
        <w:tc>
          <w:tcPr>
            <w:tcW w:w="3213" w:type="dxa"/>
            <w:tcBorders>
              <w:start w:val="single" w:sz="4" w:space="0" w:color="000000"/>
              <w:bottom w:val="single" w:sz="4" w:space="0" w:color="000000"/>
            </w:tcBorders>
          </w:tcPr>
          <w:p>
            <w:pPr>
              <w:pStyle w:val="TableContents"/>
              <w:bidi w:val="0"/>
              <w:jc w:val="start"/>
              <w:rPr/>
            </w:pPr>
            <w:r>
              <w:rPr/>
              <w:t>Electromagnetic (on servo motor)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 N·m</w:t>
            </w:r>
          </w:p>
        </w:tc>
      </w:tr>
      <w:tr>
        <w:trPr/>
        <w:tc>
          <w:tcPr>
            <w:tcW w:w="3212" w:type="dxa"/>
            <w:tcBorders>
              <w:start w:val="single" w:sz="4" w:space="0" w:color="000000"/>
              <w:bottom w:val="single" w:sz="4" w:space="0" w:color="000000"/>
            </w:tcBorders>
          </w:tcPr>
          <w:p>
            <w:pPr>
              <w:pStyle w:val="TableContents"/>
              <w:bidi w:val="0"/>
              <w:jc w:val="start"/>
              <w:rPr/>
            </w:pPr>
            <w:r>
              <w:rPr/>
              <w:t>Y-axis</w:t>
            </w:r>
          </w:p>
        </w:tc>
        <w:tc>
          <w:tcPr>
            <w:tcW w:w="3213" w:type="dxa"/>
            <w:tcBorders>
              <w:start w:val="single" w:sz="4" w:space="0" w:color="000000"/>
              <w:bottom w:val="single" w:sz="4" w:space="0" w:color="000000"/>
            </w:tcBorders>
          </w:tcPr>
          <w:p>
            <w:pPr>
              <w:pStyle w:val="TableContents"/>
              <w:bidi w:val="0"/>
              <w:jc w:val="start"/>
              <w:rPr/>
            </w:pPr>
            <w:r>
              <w:rPr/>
              <w:t>Electromagnetic (on servo motor)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 N·m</w:t>
            </w:r>
          </w:p>
        </w:tc>
      </w:tr>
      <w:tr>
        <w:trPr/>
        <w:tc>
          <w:tcPr>
            <w:tcW w:w="3212" w:type="dxa"/>
            <w:tcBorders>
              <w:start w:val="single" w:sz="4" w:space="0" w:color="000000"/>
              <w:bottom w:val="single" w:sz="4" w:space="0" w:color="000000"/>
            </w:tcBorders>
          </w:tcPr>
          <w:p>
            <w:pPr>
              <w:pStyle w:val="TableContents"/>
              <w:bidi w:val="0"/>
              <w:jc w:val="start"/>
              <w:rPr/>
            </w:pPr>
            <w:r>
              <w:rPr/>
              <w:t>Z-axis</w:t>
            </w:r>
          </w:p>
        </w:tc>
        <w:tc>
          <w:tcPr>
            <w:tcW w:w="3213" w:type="dxa"/>
            <w:tcBorders>
              <w:start w:val="single" w:sz="4" w:space="0" w:color="000000"/>
              <w:bottom w:val="single" w:sz="4" w:space="0" w:color="000000"/>
            </w:tcBorders>
          </w:tcPr>
          <w:p>
            <w:pPr>
              <w:pStyle w:val="TableContents"/>
              <w:bidi w:val="0"/>
              <w:jc w:val="start"/>
              <w:rPr/>
            </w:pPr>
            <w:r>
              <w:rPr/>
              <w:t>Hydraulic (fail-safe, spring-apply) + electromagnetic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Hydraulic: 120 N·m; EM: 8 N·m</w:t>
            </w:r>
          </w:p>
        </w:tc>
      </w:tr>
    </w:tbl>
    <w:p>
      <w:pPr>
        <w:pStyle w:val="BodyText"/>
        <w:bidi w:val="0"/>
        <w:rPr/>
      </w:pPr>
      <w:r>
        <w:rPr/>
      </w:r>
    </w:p>
    <w:p>
      <w:pPr>
        <w:pStyle w:val="BodyText"/>
        <w:bidi w:val="0"/>
        <w:rPr/>
      </w:pPr>
      <w:r>
        <w:rPr/>
        <w:t>The Z-axis hydraulic brake is critically important. It is spring-applied (fail-safe) and hydraulically released. When hydraulic power is removed, the brake automatically applies. This prevents the Z-axis from falling under gravity when the machine is powered down or in emergency stop.</w:t>
      </w:r>
    </w:p>
    <w:p>
      <w:pPr>
        <w:pStyle w:val="HorizontalLine"/>
        <w:bidi w:val="0"/>
        <w:rPr/>
      </w:pPr>
      <w:r>
        <w:rPr/>
      </w:r>
    </w:p>
    <w:p>
      <w:pPr>
        <w:pStyle w:val="Heading2"/>
        <w:bidi w:val="0"/>
        <w:ind w:hanging="0" w:start="0"/>
        <w:rPr/>
      </w:pPr>
      <w:r>
        <w:rPr/>
        <w:t>3.11 Encoder Specifications</w:t>
      </w:r>
    </w:p>
    <w:p>
      <w:pPr>
        <w:pStyle w:val="BodyText"/>
        <w:bidi w:val="0"/>
        <w:rPr/>
      </w:pPr>
      <w:r>
        <w:rPr/>
        <w:t>Encoders are used on all servo axes and on the spindle. Proper encoder operation is critical to machine accuracy and safety.</w:t>
      </w:r>
    </w:p>
    <w:p>
      <w:pPr>
        <w:pStyle w:val="Heading3"/>
        <w:bidi w:val="0"/>
        <w:ind w:hanging="0" w:start="0"/>
        <w:rPr/>
      </w:pPr>
      <w:r>
        <w:rPr/>
        <w:t>3.11.1 Axis Encoder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Encoder manufacturer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Heidenhain (standard)</w:t>
            </w:r>
          </w:p>
        </w:tc>
      </w:tr>
      <w:tr>
        <w:trPr/>
        <w:tc>
          <w:tcPr>
            <w:tcW w:w="4819" w:type="dxa"/>
            <w:tcBorders>
              <w:start w:val="single" w:sz="4" w:space="0" w:color="000000"/>
              <w:bottom w:val="single" w:sz="4" w:space="0" w:color="000000"/>
            </w:tcBorders>
          </w:tcPr>
          <w:p>
            <w:pPr>
              <w:pStyle w:val="TableContents"/>
              <w:bidi w:val="0"/>
              <w:jc w:val="start"/>
              <w:rPr/>
            </w:pPr>
            <w:r>
              <w:rPr/>
              <w:t>Encoder model (X, Y axes)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ERN 1381</w:t>
            </w:r>
          </w:p>
        </w:tc>
      </w:tr>
      <w:tr>
        <w:trPr/>
        <w:tc>
          <w:tcPr>
            <w:tcW w:w="4819" w:type="dxa"/>
            <w:tcBorders>
              <w:start w:val="single" w:sz="4" w:space="0" w:color="000000"/>
              <w:bottom w:val="single" w:sz="4" w:space="0" w:color="000000"/>
            </w:tcBorders>
          </w:tcPr>
          <w:p>
            <w:pPr>
              <w:pStyle w:val="TableContents"/>
              <w:bidi w:val="0"/>
              <w:jc w:val="start"/>
              <w:rPr/>
            </w:pPr>
            <w:r>
              <w:rPr/>
              <w:t>Encoder model (Z axis)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ERN 1381</w:t>
            </w:r>
          </w:p>
        </w:tc>
      </w:tr>
      <w:tr>
        <w:trPr/>
        <w:tc>
          <w:tcPr>
            <w:tcW w:w="4819" w:type="dxa"/>
            <w:tcBorders>
              <w:start w:val="single" w:sz="4" w:space="0" w:color="000000"/>
              <w:bottom w:val="single" w:sz="4" w:space="0" w:color="000000"/>
            </w:tcBorders>
          </w:tcPr>
          <w:p>
            <w:pPr>
              <w:pStyle w:val="TableContents"/>
              <w:bidi w:val="0"/>
              <w:jc w:val="start"/>
              <w:rPr/>
            </w:pPr>
            <w:r>
              <w:rPr/>
              <w:t>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Optical incremental</w:t>
            </w:r>
          </w:p>
        </w:tc>
      </w:tr>
      <w:tr>
        <w:trPr/>
        <w:tc>
          <w:tcPr>
            <w:tcW w:w="4819" w:type="dxa"/>
            <w:tcBorders>
              <w:start w:val="single" w:sz="4" w:space="0" w:color="000000"/>
              <w:bottom w:val="single" w:sz="4" w:space="0" w:color="000000"/>
            </w:tcBorders>
          </w:tcPr>
          <w:p>
            <w:pPr>
              <w:pStyle w:val="TableContents"/>
              <w:bidi w:val="0"/>
              <w:jc w:val="start"/>
              <w:rPr/>
            </w:pPr>
            <w:r>
              <w:rPr/>
              <w:t>Resolution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2,500 PPR</w:t>
            </w:r>
          </w:p>
        </w:tc>
      </w:tr>
      <w:tr>
        <w:trPr/>
        <w:tc>
          <w:tcPr>
            <w:tcW w:w="4819" w:type="dxa"/>
            <w:tcBorders>
              <w:start w:val="single" w:sz="4" w:space="0" w:color="000000"/>
              <w:bottom w:val="single" w:sz="4" w:space="0" w:color="000000"/>
            </w:tcBorders>
          </w:tcPr>
          <w:p>
            <w:pPr>
              <w:pStyle w:val="TableContents"/>
              <w:bidi w:val="0"/>
              <w:jc w:val="start"/>
              <w:rPr/>
            </w:pPr>
            <w:r>
              <w:rPr/>
              <w:t>Output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Differential (RS-422)</w:t>
            </w:r>
          </w:p>
        </w:tc>
      </w:tr>
      <w:tr>
        <w:trPr/>
        <w:tc>
          <w:tcPr>
            <w:tcW w:w="4819" w:type="dxa"/>
            <w:tcBorders>
              <w:start w:val="single" w:sz="4" w:space="0" w:color="000000"/>
              <w:bottom w:val="single" w:sz="4" w:space="0" w:color="000000"/>
            </w:tcBorders>
          </w:tcPr>
          <w:p>
            <w:pPr>
              <w:pStyle w:val="TableContents"/>
              <w:bidi w:val="0"/>
              <w:jc w:val="start"/>
              <w:rPr/>
            </w:pPr>
            <w:r>
              <w:rPr/>
              <w:t>Supply voltage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 VDC ±5%</w:t>
            </w:r>
          </w:p>
        </w:tc>
      </w:tr>
      <w:tr>
        <w:trPr/>
        <w:tc>
          <w:tcPr>
            <w:tcW w:w="4819" w:type="dxa"/>
            <w:tcBorders>
              <w:start w:val="single" w:sz="4" w:space="0" w:color="000000"/>
              <w:bottom w:val="single" w:sz="4" w:space="0" w:color="000000"/>
            </w:tcBorders>
          </w:tcPr>
          <w:p>
            <w:pPr>
              <w:pStyle w:val="TableContents"/>
              <w:bidi w:val="0"/>
              <w:jc w:val="start"/>
              <w:rPr/>
            </w:pPr>
            <w:r>
              <w:rPr/>
              <w:t>Maximum frequency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 kHz</w:t>
            </w:r>
          </w:p>
        </w:tc>
      </w:tr>
      <w:tr>
        <w:trPr/>
        <w:tc>
          <w:tcPr>
            <w:tcW w:w="4819" w:type="dxa"/>
            <w:tcBorders>
              <w:start w:val="single" w:sz="4" w:space="0" w:color="000000"/>
              <w:bottom w:val="single" w:sz="4" w:space="0" w:color="000000"/>
            </w:tcBorders>
          </w:tcPr>
          <w:p>
            <w:pPr>
              <w:pStyle w:val="TableContents"/>
              <w:bidi w:val="0"/>
              <w:jc w:val="start"/>
              <w:rPr/>
            </w:pPr>
            <w:r>
              <w:rPr/>
              <w:t>Shaft coupling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Bellows coupling (backlash-free)</w:t>
            </w:r>
          </w:p>
        </w:tc>
      </w:tr>
      <w:tr>
        <w:trPr/>
        <w:tc>
          <w:tcPr>
            <w:tcW w:w="4819" w:type="dxa"/>
            <w:tcBorders>
              <w:start w:val="single" w:sz="4" w:space="0" w:color="000000"/>
              <w:bottom w:val="single" w:sz="4" w:space="0" w:color="000000"/>
            </w:tcBorders>
          </w:tcPr>
          <w:p>
            <w:pPr>
              <w:pStyle w:val="TableContents"/>
              <w:bidi w:val="0"/>
              <w:jc w:val="start"/>
              <w:rPr/>
            </w:pPr>
            <w:r>
              <w:rPr/>
              <w:t>Operating temperature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0–80°C</w:t>
            </w:r>
          </w:p>
        </w:tc>
      </w:tr>
      <w:tr>
        <w:trPr/>
        <w:tc>
          <w:tcPr>
            <w:tcW w:w="4819" w:type="dxa"/>
            <w:tcBorders>
              <w:start w:val="single" w:sz="4" w:space="0" w:color="000000"/>
              <w:bottom w:val="single" w:sz="4" w:space="0" w:color="000000"/>
            </w:tcBorders>
          </w:tcPr>
          <w:p>
            <w:pPr>
              <w:pStyle w:val="TableContents"/>
              <w:bidi w:val="0"/>
              <w:jc w:val="start"/>
              <w:rPr/>
            </w:pPr>
            <w:r>
              <w:rPr/>
              <w:t>Cable length (to drive)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 m (standard)</w:t>
            </w:r>
          </w:p>
        </w:tc>
      </w:tr>
      <w:tr>
        <w:trPr/>
        <w:tc>
          <w:tcPr>
            <w:tcW w:w="4819" w:type="dxa"/>
            <w:tcBorders>
              <w:start w:val="single" w:sz="4" w:space="0" w:color="000000"/>
              <w:bottom w:val="single" w:sz="4" w:space="0" w:color="000000"/>
            </w:tcBorders>
          </w:tcPr>
          <w:p>
            <w:pPr>
              <w:pStyle w:val="TableContents"/>
              <w:bidi w:val="0"/>
              <w:jc w:val="start"/>
              <w:rPr/>
            </w:pPr>
            <w:r>
              <w:rPr/>
              <w:t>Cable part number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BC-CBL-ENC-5M</w:t>
            </w:r>
          </w:p>
        </w:tc>
      </w:tr>
      <w:tr>
        <w:trPr/>
        <w:tc>
          <w:tcPr>
            <w:tcW w:w="4819" w:type="dxa"/>
            <w:tcBorders>
              <w:start w:val="single" w:sz="4" w:space="0" w:color="000000"/>
              <w:bottom w:val="single" w:sz="4" w:space="0" w:color="000000"/>
            </w:tcBorders>
          </w:tcPr>
          <w:p>
            <w:pPr>
              <w:pStyle w:val="TableContents"/>
              <w:bidi w:val="0"/>
              <w:jc w:val="start"/>
              <w:rPr/>
            </w:pPr>
            <w:r>
              <w:rPr/>
              <w:t>Connector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12-pin circular (BetaCorp standard)</w:t>
            </w:r>
          </w:p>
        </w:tc>
      </w:tr>
    </w:tbl>
    <w:p>
      <w:pPr>
        <w:pStyle w:val="BodyText"/>
        <w:bidi w:val="0"/>
        <w:rPr/>
      </w:pPr>
      <w:r>
        <w:rPr/>
      </w:r>
    </w:p>
    <w:p>
      <w:pPr>
        <w:pStyle w:val="Heading3"/>
        <w:bidi w:val="0"/>
        <w:ind w:hanging="0" w:start="0"/>
        <w:rPr/>
      </w:pPr>
      <w:r>
        <w:rPr/>
        <w:t>3.11.2 Spindle Encoder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Encoder manufacturer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Heidenhain</w:t>
            </w:r>
          </w:p>
        </w:tc>
      </w:tr>
      <w:tr>
        <w:trPr/>
        <w:tc>
          <w:tcPr>
            <w:tcW w:w="4819" w:type="dxa"/>
            <w:tcBorders>
              <w:start w:val="single" w:sz="4" w:space="0" w:color="000000"/>
              <w:bottom w:val="single" w:sz="4" w:space="0" w:color="000000"/>
            </w:tcBorders>
          </w:tcPr>
          <w:p>
            <w:pPr>
              <w:pStyle w:val="TableContents"/>
              <w:bidi w:val="0"/>
              <w:jc w:val="start"/>
              <w:rPr/>
            </w:pPr>
            <w:r>
              <w:rPr/>
              <w:t>Encoder model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ROD 420</w:t>
            </w:r>
          </w:p>
        </w:tc>
      </w:tr>
      <w:tr>
        <w:trPr/>
        <w:tc>
          <w:tcPr>
            <w:tcW w:w="4819" w:type="dxa"/>
            <w:tcBorders>
              <w:start w:val="single" w:sz="4" w:space="0" w:color="000000"/>
              <w:bottom w:val="single" w:sz="4" w:space="0" w:color="000000"/>
            </w:tcBorders>
          </w:tcPr>
          <w:p>
            <w:pPr>
              <w:pStyle w:val="TableContents"/>
              <w:bidi w:val="0"/>
              <w:jc w:val="start"/>
              <w:rPr/>
            </w:pPr>
            <w:r>
              <w:rPr/>
              <w:t>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Optical incremental with index</w:t>
            </w:r>
          </w:p>
        </w:tc>
      </w:tr>
      <w:tr>
        <w:trPr/>
        <w:tc>
          <w:tcPr>
            <w:tcW w:w="4819" w:type="dxa"/>
            <w:tcBorders>
              <w:start w:val="single" w:sz="4" w:space="0" w:color="000000"/>
              <w:bottom w:val="single" w:sz="4" w:space="0" w:color="000000"/>
            </w:tcBorders>
          </w:tcPr>
          <w:p>
            <w:pPr>
              <w:pStyle w:val="TableContents"/>
              <w:bidi w:val="0"/>
              <w:jc w:val="start"/>
              <w:rPr/>
            </w:pPr>
            <w:r>
              <w:rPr/>
              <w:t>Resolution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4,096 PPR (pre-quadrature)</w:t>
            </w:r>
          </w:p>
        </w:tc>
      </w:tr>
      <w:tr>
        <w:trPr/>
        <w:tc>
          <w:tcPr>
            <w:tcW w:w="4819" w:type="dxa"/>
            <w:tcBorders>
              <w:start w:val="single" w:sz="4" w:space="0" w:color="000000"/>
              <w:bottom w:val="single" w:sz="4" w:space="0" w:color="000000"/>
            </w:tcBorders>
          </w:tcPr>
          <w:p>
            <w:pPr>
              <w:pStyle w:val="TableContents"/>
              <w:bidi w:val="0"/>
              <w:jc w:val="start"/>
              <w:rPr/>
            </w:pPr>
            <w:r>
              <w:rPr/>
              <w:t>Resolution (post-quadrature)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16,384 counts/rev</w:t>
            </w:r>
          </w:p>
        </w:tc>
      </w:tr>
      <w:tr>
        <w:trPr/>
        <w:tc>
          <w:tcPr>
            <w:tcW w:w="4819" w:type="dxa"/>
            <w:tcBorders>
              <w:start w:val="single" w:sz="4" w:space="0" w:color="000000"/>
              <w:bottom w:val="single" w:sz="4" w:space="0" w:color="000000"/>
            </w:tcBorders>
          </w:tcPr>
          <w:p>
            <w:pPr>
              <w:pStyle w:val="TableContents"/>
              <w:bidi w:val="0"/>
              <w:jc w:val="start"/>
              <w:rPr/>
            </w:pPr>
            <w:r>
              <w:rPr/>
              <w:t>Output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Differential (RS-422)</w:t>
            </w:r>
          </w:p>
        </w:tc>
      </w:tr>
      <w:tr>
        <w:trPr/>
        <w:tc>
          <w:tcPr>
            <w:tcW w:w="4819" w:type="dxa"/>
            <w:tcBorders>
              <w:start w:val="single" w:sz="4" w:space="0" w:color="000000"/>
              <w:bottom w:val="single" w:sz="4" w:space="0" w:color="000000"/>
            </w:tcBorders>
          </w:tcPr>
          <w:p>
            <w:pPr>
              <w:pStyle w:val="TableContents"/>
              <w:bidi w:val="0"/>
              <w:jc w:val="start"/>
              <w:rPr/>
            </w:pPr>
            <w:r>
              <w:rPr/>
              <w:t>Supply voltage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 VDC ±5%</w:t>
            </w:r>
          </w:p>
        </w:tc>
      </w:tr>
      <w:tr>
        <w:trPr/>
        <w:tc>
          <w:tcPr>
            <w:tcW w:w="4819" w:type="dxa"/>
            <w:tcBorders>
              <w:start w:val="single" w:sz="4" w:space="0" w:color="000000"/>
              <w:bottom w:val="single" w:sz="4" w:space="0" w:color="000000"/>
            </w:tcBorders>
          </w:tcPr>
          <w:p>
            <w:pPr>
              <w:pStyle w:val="TableContents"/>
              <w:bidi w:val="0"/>
              <w:jc w:val="start"/>
              <w:rPr/>
            </w:pPr>
            <w:r>
              <w:rPr/>
              <w:t>Maximum speed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10,000 RPM</w:t>
            </w:r>
          </w:p>
        </w:tc>
      </w:tr>
      <w:tr>
        <w:trPr/>
        <w:tc>
          <w:tcPr>
            <w:tcW w:w="4819" w:type="dxa"/>
            <w:tcBorders>
              <w:start w:val="single" w:sz="4" w:space="0" w:color="000000"/>
              <w:bottom w:val="single" w:sz="4" w:space="0" w:color="000000"/>
            </w:tcBorders>
          </w:tcPr>
          <w:p>
            <w:pPr>
              <w:pStyle w:val="TableContents"/>
              <w:bidi w:val="0"/>
              <w:jc w:val="start"/>
              <w:rPr/>
            </w:pPr>
            <w:r>
              <w:rPr/>
              <w:t>Maximum frequency (at 10,000 RPM)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682 kHz</w:t>
            </w:r>
          </w:p>
        </w:tc>
      </w:tr>
      <w:tr>
        <w:trPr/>
        <w:tc>
          <w:tcPr>
            <w:tcW w:w="4819" w:type="dxa"/>
            <w:tcBorders>
              <w:start w:val="single" w:sz="4" w:space="0" w:color="000000"/>
              <w:bottom w:val="single" w:sz="4" w:space="0" w:color="000000"/>
            </w:tcBorders>
          </w:tcPr>
          <w:p>
            <w:pPr>
              <w:pStyle w:val="TableContents"/>
              <w:bidi w:val="0"/>
              <w:jc w:val="start"/>
              <w:rPr/>
            </w:pPr>
            <w:r>
              <w:rPr/>
              <w:t>Operating temperature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0–80°C</w:t>
            </w:r>
          </w:p>
        </w:tc>
      </w:tr>
      <w:tr>
        <w:trPr/>
        <w:tc>
          <w:tcPr>
            <w:tcW w:w="4819" w:type="dxa"/>
            <w:tcBorders>
              <w:start w:val="single" w:sz="4" w:space="0" w:color="000000"/>
              <w:bottom w:val="single" w:sz="4" w:space="0" w:color="000000"/>
            </w:tcBorders>
          </w:tcPr>
          <w:p>
            <w:pPr>
              <w:pStyle w:val="TableContents"/>
              <w:bidi w:val="0"/>
              <w:jc w:val="start"/>
              <w:rPr/>
            </w:pPr>
            <w:r>
              <w:rPr/>
              <w:t>Cable part number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BC-CBL-SPENC-3M</w:t>
            </w:r>
          </w:p>
        </w:tc>
      </w:tr>
      <w:tr>
        <w:trPr/>
        <w:tc>
          <w:tcPr>
            <w:tcW w:w="4819" w:type="dxa"/>
            <w:tcBorders>
              <w:start w:val="single" w:sz="4" w:space="0" w:color="000000"/>
              <w:bottom w:val="single" w:sz="4" w:space="0" w:color="000000"/>
            </w:tcBorders>
          </w:tcPr>
          <w:p>
            <w:pPr>
              <w:pStyle w:val="TableContents"/>
              <w:bidi w:val="0"/>
              <w:jc w:val="start"/>
              <w:rPr/>
            </w:pPr>
            <w:r>
              <w:rPr/>
              <w:t>Index pulse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 per revolution</w:t>
            </w:r>
          </w:p>
        </w:tc>
      </w:tr>
    </w:tbl>
    <w:p>
      <w:pPr>
        <w:pStyle w:val="BodyText"/>
        <w:bidi w:val="0"/>
        <w:rPr/>
      </w:pPr>
      <w:r>
        <w:rPr/>
      </w:r>
    </w:p>
    <w:p>
      <w:pPr>
        <w:pStyle w:val="BlockQuotation"/>
        <w:bidi w:val="0"/>
        <w:rPr/>
      </w:pPr>
      <w:r>
        <w:rPr>
          <w:b/>
        </w:rPr>
        <w:t>IMPORTANT:</w:t>
      </w:r>
      <w:r>
        <w:rPr/>
        <w:t xml:space="preserve"> The spindle encoder is used for:</w:t>
      </w:r>
    </w:p>
    <w:p>
      <w:pPr>
        <w:pStyle w:val="BlockQuotation"/>
        <w:numPr>
          <w:ilvl w:val="0"/>
          <w:numId w:val="88"/>
        </w:numPr>
        <w:tabs>
          <w:tab w:val="clear" w:pos="709"/>
          <w:tab w:val="left" w:pos="1276" w:leader="none"/>
        </w:tabs>
        <w:bidi w:val="0"/>
        <w:ind w:hanging="283" w:start="1276"/>
        <w:rPr/>
      </w:pPr>
      <w:r>
        <w:rPr/>
        <w:t>Spindle speed feedback for closed-loop speed control</w:t>
      </w:r>
    </w:p>
    <w:p>
      <w:pPr>
        <w:pStyle w:val="BlockQuotation"/>
        <w:numPr>
          <w:ilvl w:val="0"/>
          <w:numId w:val="88"/>
        </w:numPr>
        <w:tabs>
          <w:tab w:val="clear" w:pos="709"/>
          <w:tab w:val="left" w:pos="1276" w:leader="none"/>
        </w:tabs>
        <w:bidi w:val="0"/>
        <w:ind w:hanging="283" w:start="1276"/>
        <w:rPr/>
      </w:pPr>
      <w:r>
        <w:rPr/>
        <w:t>Rigid tapping synchronization</w:t>
      </w:r>
    </w:p>
    <w:p>
      <w:pPr>
        <w:pStyle w:val="BlockQuotation"/>
        <w:numPr>
          <w:ilvl w:val="0"/>
          <w:numId w:val="88"/>
        </w:numPr>
        <w:tabs>
          <w:tab w:val="clear" w:pos="709"/>
          <w:tab w:val="left" w:pos="1276" w:leader="none"/>
        </w:tabs>
        <w:bidi w:val="0"/>
        <w:ind w:hanging="283" w:start="1276"/>
        <w:rPr/>
      </w:pPr>
      <w:r>
        <w:rPr/>
        <w:t>Spindle orientation for tool changes</w:t>
      </w:r>
    </w:p>
    <w:p>
      <w:pPr>
        <w:pStyle w:val="BlockQuotation"/>
        <w:numPr>
          <w:ilvl w:val="0"/>
          <w:numId w:val="88"/>
        </w:numPr>
        <w:tabs>
          <w:tab w:val="clear" w:pos="709"/>
          <w:tab w:val="left" w:pos="1276" w:leader="none"/>
        </w:tabs>
        <w:bidi w:val="0"/>
        <w:ind w:hanging="283" w:start="1276"/>
        <w:rPr/>
      </w:pPr>
      <w:r>
        <w:rPr/>
        <w:t>C-axis positioning (optional 4th axis applications)</w:t>
      </w:r>
    </w:p>
    <w:p>
      <w:pPr>
        <w:pStyle w:val="BlockQuotation"/>
        <w:bidi w:val="0"/>
        <w:rPr/>
      </w:pPr>
      <w:r>
        <w:rPr/>
        <w:t xml:space="preserve">Loss of the spindle encoder signal at any time results in fault </w:t>
      </w:r>
      <w:r>
        <w:rPr>
          <w:b/>
        </w:rPr>
        <w:t>E101 — Spindle Encoder Signal Lost</w:t>
      </w:r>
      <w:r>
        <w:rPr/>
        <w:t>. This is a safety-critical fault. The spindle drive immediately disables the output, and the spindle coasts to a stop (or applies brake if B1.22 = 1). The machine will not allow the spindle to start until the encoder fault is resolved. See Section 8.5.1 for the complete E101 troubleshooting procedure.</w:t>
      </w:r>
    </w:p>
    <w:p>
      <w:pPr>
        <w:pStyle w:val="HorizontalLine"/>
        <w:bidi w:val="0"/>
        <w:rPr/>
      </w:pPr>
      <w:r>
        <w:rPr/>
      </w:r>
    </w:p>
    <w:p>
      <w:pPr>
        <w:pStyle w:val="Heading2"/>
        <w:bidi w:val="0"/>
        <w:ind w:hanging="0" w:start="0"/>
        <w:rPr/>
      </w:pPr>
      <w:r>
        <w:rPr/>
        <w:t>3.12 Physical Dimensions and Weight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Unit</w:t>
            </w:r>
          </w:p>
        </w:tc>
      </w:tr>
      <w:tr>
        <w:trPr/>
        <w:tc>
          <w:tcPr>
            <w:tcW w:w="3212" w:type="dxa"/>
            <w:tcBorders>
              <w:start w:val="single" w:sz="4" w:space="0" w:color="000000"/>
              <w:bottom w:val="single" w:sz="4" w:space="0" w:color="000000"/>
            </w:tcBorders>
          </w:tcPr>
          <w:p>
            <w:pPr>
              <w:pStyle w:val="TableContents"/>
              <w:bidi w:val="0"/>
              <w:jc w:val="start"/>
              <w:rPr/>
            </w:pPr>
            <w:r>
              <w:rPr/>
              <w:t>Machine height (with enclosure)</w:t>
            </w:r>
          </w:p>
        </w:tc>
        <w:tc>
          <w:tcPr>
            <w:tcW w:w="3213" w:type="dxa"/>
            <w:tcBorders>
              <w:start w:val="single" w:sz="4" w:space="0" w:color="000000"/>
              <w:bottom w:val="single" w:sz="4" w:space="0" w:color="000000"/>
            </w:tcBorders>
          </w:tcPr>
          <w:p>
            <w:pPr>
              <w:pStyle w:val="TableContents"/>
              <w:bidi w:val="0"/>
              <w:jc w:val="start"/>
              <w:rPr/>
            </w:pPr>
            <w:r>
              <w:rPr/>
              <w:t>2,850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Machine height (with enclosure)</w:t>
            </w:r>
          </w:p>
        </w:tc>
        <w:tc>
          <w:tcPr>
            <w:tcW w:w="3213" w:type="dxa"/>
            <w:tcBorders>
              <w:start w:val="single" w:sz="4" w:space="0" w:color="000000"/>
              <w:bottom w:val="single" w:sz="4" w:space="0" w:color="000000"/>
            </w:tcBorders>
          </w:tcPr>
          <w:p>
            <w:pPr>
              <w:pStyle w:val="TableContents"/>
              <w:bidi w:val="0"/>
              <w:jc w:val="start"/>
              <w:rPr/>
            </w:pPr>
            <w:r>
              <w:rPr/>
              <w:t>112.2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w:t>
            </w:r>
          </w:p>
        </w:tc>
      </w:tr>
      <w:tr>
        <w:trPr/>
        <w:tc>
          <w:tcPr>
            <w:tcW w:w="3212" w:type="dxa"/>
            <w:tcBorders>
              <w:start w:val="single" w:sz="4" w:space="0" w:color="000000"/>
              <w:bottom w:val="single" w:sz="4" w:space="0" w:color="000000"/>
            </w:tcBorders>
          </w:tcPr>
          <w:p>
            <w:pPr>
              <w:pStyle w:val="TableContents"/>
              <w:bidi w:val="0"/>
              <w:jc w:val="start"/>
              <w:rPr/>
            </w:pPr>
            <w:r>
              <w:rPr/>
              <w:t>Machine length (front to rear)</w:t>
            </w:r>
          </w:p>
        </w:tc>
        <w:tc>
          <w:tcPr>
            <w:tcW w:w="3213" w:type="dxa"/>
            <w:tcBorders>
              <w:start w:val="single" w:sz="4" w:space="0" w:color="000000"/>
              <w:bottom w:val="single" w:sz="4" w:space="0" w:color="000000"/>
            </w:tcBorders>
          </w:tcPr>
          <w:p>
            <w:pPr>
              <w:pStyle w:val="TableContents"/>
              <w:bidi w:val="0"/>
              <w:jc w:val="start"/>
              <w:rPr/>
            </w:pPr>
            <w:r>
              <w:rPr/>
              <w:t>3,200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Machine length (front to rear)</w:t>
            </w:r>
          </w:p>
        </w:tc>
        <w:tc>
          <w:tcPr>
            <w:tcW w:w="3213" w:type="dxa"/>
            <w:tcBorders>
              <w:start w:val="single" w:sz="4" w:space="0" w:color="000000"/>
              <w:bottom w:val="single" w:sz="4" w:space="0" w:color="000000"/>
            </w:tcBorders>
          </w:tcPr>
          <w:p>
            <w:pPr>
              <w:pStyle w:val="TableContents"/>
              <w:bidi w:val="0"/>
              <w:jc w:val="start"/>
              <w:rPr/>
            </w:pPr>
            <w:r>
              <w:rPr/>
              <w:t>126.0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w:t>
            </w:r>
          </w:p>
        </w:tc>
      </w:tr>
      <w:tr>
        <w:trPr/>
        <w:tc>
          <w:tcPr>
            <w:tcW w:w="3212" w:type="dxa"/>
            <w:tcBorders>
              <w:start w:val="single" w:sz="4" w:space="0" w:color="000000"/>
              <w:bottom w:val="single" w:sz="4" w:space="0" w:color="000000"/>
            </w:tcBorders>
          </w:tcPr>
          <w:p>
            <w:pPr>
              <w:pStyle w:val="TableContents"/>
              <w:bidi w:val="0"/>
              <w:jc w:val="start"/>
              <w:rPr/>
            </w:pPr>
            <w:r>
              <w:rPr/>
              <w:t>Machine width (left to right)</w:t>
            </w:r>
          </w:p>
        </w:tc>
        <w:tc>
          <w:tcPr>
            <w:tcW w:w="3213" w:type="dxa"/>
            <w:tcBorders>
              <w:start w:val="single" w:sz="4" w:space="0" w:color="000000"/>
              <w:bottom w:val="single" w:sz="4" w:space="0" w:color="000000"/>
            </w:tcBorders>
          </w:tcPr>
          <w:p>
            <w:pPr>
              <w:pStyle w:val="TableContents"/>
              <w:bidi w:val="0"/>
              <w:jc w:val="start"/>
              <w:rPr/>
            </w:pPr>
            <w:r>
              <w:rPr/>
              <w:t>2,400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Machine width (left to right)</w:t>
            </w:r>
          </w:p>
        </w:tc>
        <w:tc>
          <w:tcPr>
            <w:tcW w:w="3213" w:type="dxa"/>
            <w:tcBorders>
              <w:start w:val="single" w:sz="4" w:space="0" w:color="000000"/>
              <w:bottom w:val="single" w:sz="4" w:space="0" w:color="000000"/>
            </w:tcBorders>
          </w:tcPr>
          <w:p>
            <w:pPr>
              <w:pStyle w:val="TableContents"/>
              <w:bidi w:val="0"/>
              <w:jc w:val="start"/>
              <w:rPr/>
            </w:pPr>
            <w:r>
              <w:rPr/>
              <w:t>94.5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w:t>
            </w:r>
          </w:p>
        </w:tc>
      </w:tr>
      <w:tr>
        <w:trPr/>
        <w:tc>
          <w:tcPr>
            <w:tcW w:w="3212" w:type="dxa"/>
            <w:tcBorders>
              <w:start w:val="single" w:sz="4" w:space="0" w:color="000000"/>
              <w:bottom w:val="single" w:sz="4" w:space="0" w:color="000000"/>
            </w:tcBorders>
          </w:tcPr>
          <w:p>
            <w:pPr>
              <w:pStyle w:val="TableContents"/>
              <w:bidi w:val="0"/>
              <w:jc w:val="start"/>
              <w:rPr/>
            </w:pPr>
            <w:r>
              <w:rPr/>
              <w:t>Machine net weight (without fluids)</w:t>
            </w:r>
          </w:p>
        </w:tc>
        <w:tc>
          <w:tcPr>
            <w:tcW w:w="3213" w:type="dxa"/>
            <w:tcBorders>
              <w:start w:val="single" w:sz="4" w:space="0" w:color="000000"/>
              <w:bottom w:val="single" w:sz="4" w:space="0" w:color="000000"/>
            </w:tcBorders>
          </w:tcPr>
          <w:p>
            <w:pPr>
              <w:pStyle w:val="TableContents"/>
              <w:bidi w:val="0"/>
              <w:jc w:val="start"/>
              <w:rPr/>
            </w:pPr>
            <w:r>
              <w:rPr/>
              <w:t>8,200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kg</w:t>
            </w:r>
          </w:p>
        </w:tc>
      </w:tr>
      <w:tr>
        <w:trPr/>
        <w:tc>
          <w:tcPr>
            <w:tcW w:w="3212" w:type="dxa"/>
            <w:tcBorders>
              <w:start w:val="single" w:sz="4" w:space="0" w:color="000000"/>
              <w:bottom w:val="single" w:sz="4" w:space="0" w:color="000000"/>
            </w:tcBorders>
          </w:tcPr>
          <w:p>
            <w:pPr>
              <w:pStyle w:val="TableContents"/>
              <w:bidi w:val="0"/>
              <w:jc w:val="start"/>
              <w:rPr/>
            </w:pPr>
            <w:r>
              <w:rPr/>
              <w:t>Machine net weight (without fluids)</w:t>
            </w:r>
          </w:p>
        </w:tc>
        <w:tc>
          <w:tcPr>
            <w:tcW w:w="3213" w:type="dxa"/>
            <w:tcBorders>
              <w:start w:val="single" w:sz="4" w:space="0" w:color="000000"/>
              <w:bottom w:val="single" w:sz="4" w:space="0" w:color="000000"/>
            </w:tcBorders>
          </w:tcPr>
          <w:p>
            <w:pPr>
              <w:pStyle w:val="TableContents"/>
              <w:bidi w:val="0"/>
              <w:jc w:val="start"/>
              <w:rPr/>
            </w:pPr>
            <w:r>
              <w:rPr/>
              <w:t>18,078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lb</w:t>
            </w:r>
          </w:p>
        </w:tc>
      </w:tr>
      <w:tr>
        <w:trPr/>
        <w:tc>
          <w:tcPr>
            <w:tcW w:w="3212" w:type="dxa"/>
            <w:tcBorders>
              <w:start w:val="single" w:sz="4" w:space="0" w:color="000000"/>
              <w:bottom w:val="single" w:sz="4" w:space="0" w:color="000000"/>
            </w:tcBorders>
          </w:tcPr>
          <w:p>
            <w:pPr>
              <w:pStyle w:val="TableContents"/>
              <w:bidi w:val="0"/>
              <w:jc w:val="start"/>
              <w:rPr/>
            </w:pPr>
            <w:r>
              <w:rPr/>
              <w:t>Machine weight with all fluids</w:t>
            </w:r>
          </w:p>
        </w:tc>
        <w:tc>
          <w:tcPr>
            <w:tcW w:w="3213" w:type="dxa"/>
            <w:tcBorders>
              <w:start w:val="single" w:sz="4" w:space="0" w:color="000000"/>
              <w:bottom w:val="single" w:sz="4" w:space="0" w:color="000000"/>
            </w:tcBorders>
          </w:tcPr>
          <w:p>
            <w:pPr>
              <w:pStyle w:val="TableContents"/>
              <w:bidi w:val="0"/>
              <w:jc w:val="start"/>
              <w:rPr/>
            </w:pPr>
            <w:r>
              <w:rPr/>
              <w:t>8,650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kg</w:t>
            </w:r>
          </w:p>
        </w:tc>
      </w:tr>
      <w:tr>
        <w:trPr/>
        <w:tc>
          <w:tcPr>
            <w:tcW w:w="3212" w:type="dxa"/>
            <w:tcBorders>
              <w:start w:val="single" w:sz="4" w:space="0" w:color="000000"/>
              <w:bottom w:val="single" w:sz="4" w:space="0" w:color="000000"/>
            </w:tcBorders>
          </w:tcPr>
          <w:p>
            <w:pPr>
              <w:pStyle w:val="TableContents"/>
              <w:bidi w:val="0"/>
              <w:jc w:val="start"/>
              <w:rPr/>
            </w:pPr>
            <w:r>
              <w:rPr/>
              <w:t>Machine weight with all fluids</w:t>
            </w:r>
          </w:p>
        </w:tc>
        <w:tc>
          <w:tcPr>
            <w:tcW w:w="3213" w:type="dxa"/>
            <w:tcBorders>
              <w:start w:val="single" w:sz="4" w:space="0" w:color="000000"/>
              <w:bottom w:val="single" w:sz="4" w:space="0" w:color="000000"/>
            </w:tcBorders>
          </w:tcPr>
          <w:p>
            <w:pPr>
              <w:pStyle w:val="TableContents"/>
              <w:bidi w:val="0"/>
              <w:jc w:val="start"/>
              <w:rPr/>
            </w:pPr>
            <w:r>
              <w:rPr/>
              <w:t>19,070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lb</w:t>
            </w:r>
          </w:p>
        </w:tc>
      </w:tr>
      <w:tr>
        <w:trPr/>
        <w:tc>
          <w:tcPr>
            <w:tcW w:w="3212" w:type="dxa"/>
            <w:tcBorders>
              <w:start w:val="single" w:sz="4" w:space="0" w:color="000000"/>
              <w:bottom w:val="single" w:sz="4" w:space="0" w:color="000000"/>
            </w:tcBorders>
          </w:tcPr>
          <w:p>
            <w:pPr>
              <w:pStyle w:val="TableContents"/>
              <w:bidi w:val="0"/>
              <w:jc w:val="start"/>
              <w:rPr/>
            </w:pPr>
            <w:r>
              <w:rPr/>
              <w:t>HPU weight</w:t>
            </w:r>
          </w:p>
        </w:tc>
        <w:tc>
          <w:tcPr>
            <w:tcW w:w="3213" w:type="dxa"/>
            <w:tcBorders>
              <w:start w:val="single" w:sz="4" w:space="0" w:color="000000"/>
              <w:bottom w:val="single" w:sz="4" w:space="0" w:color="000000"/>
            </w:tcBorders>
          </w:tcPr>
          <w:p>
            <w:pPr>
              <w:pStyle w:val="TableContents"/>
              <w:bidi w:val="0"/>
              <w:jc w:val="start"/>
              <w:rPr/>
            </w:pPr>
            <w:r>
              <w:rPr/>
              <w:t>185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kg</w:t>
            </w:r>
          </w:p>
        </w:tc>
      </w:tr>
      <w:tr>
        <w:trPr/>
        <w:tc>
          <w:tcPr>
            <w:tcW w:w="3212" w:type="dxa"/>
            <w:tcBorders>
              <w:start w:val="single" w:sz="4" w:space="0" w:color="000000"/>
              <w:bottom w:val="single" w:sz="4" w:space="0" w:color="000000"/>
            </w:tcBorders>
          </w:tcPr>
          <w:p>
            <w:pPr>
              <w:pStyle w:val="TableContents"/>
              <w:bidi w:val="0"/>
              <w:jc w:val="start"/>
              <w:rPr/>
            </w:pPr>
            <w:r>
              <w:rPr/>
              <w:t>Control cabinet weight</w:t>
            </w:r>
          </w:p>
        </w:tc>
        <w:tc>
          <w:tcPr>
            <w:tcW w:w="3213" w:type="dxa"/>
            <w:tcBorders>
              <w:start w:val="single" w:sz="4" w:space="0" w:color="000000"/>
              <w:bottom w:val="single" w:sz="4" w:space="0" w:color="000000"/>
            </w:tcBorders>
          </w:tcPr>
          <w:p>
            <w:pPr>
              <w:pStyle w:val="TableContents"/>
              <w:bidi w:val="0"/>
              <w:jc w:val="start"/>
              <w:rPr/>
            </w:pPr>
            <w:r>
              <w:rPr/>
              <w:t>240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kg</w:t>
            </w:r>
          </w:p>
        </w:tc>
      </w:tr>
      <w:tr>
        <w:trPr/>
        <w:tc>
          <w:tcPr>
            <w:tcW w:w="3212" w:type="dxa"/>
            <w:tcBorders>
              <w:start w:val="single" w:sz="4" w:space="0" w:color="000000"/>
              <w:bottom w:val="single" w:sz="4" w:space="0" w:color="000000"/>
            </w:tcBorders>
          </w:tcPr>
          <w:p>
            <w:pPr>
              <w:pStyle w:val="TableContents"/>
              <w:bidi w:val="0"/>
              <w:jc w:val="start"/>
              <w:rPr/>
            </w:pPr>
            <w:r>
              <w:rPr/>
              <w:t>Chip conveyor weight</w:t>
            </w:r>
          </w:p>
        </w:tc>
        <w:tc>
          <w:tcPr>
            <w:tcW w:w="3213" w:type="dxa"/>
            <w:tcBorders>
              <w:start w:val="single" w:sz="4" w:space="0" w:color="000000"/>
              <w:bottom w:val="single" w:sz="4" w:space="0" w:color="000000"/>
            </w:tcBorders>
          </w:tcPr>
          <w:p>
            <w:pPr>
              <w:pStyle w:val="TableContents"/>
              <w:bidi w:val="0"/>
              <w:jc w:val="start"/>
              <w:rPr/>
            </w:pPr>
            <w:r>
              <w:rPr/>
              <w:t>95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kg</w:t>
            </w:r>
          </w:p>
        </w:tc>
      </w:tr>
      <w:tr>
        <w:trPr/>
        <w:tc>
          <w:tcPr>
            <w:tcW w:w="3212" w:type="dxa"/>
            <w:tcBorders>
              <w:start w:val="single" w:sz="4" w:space="0" w:color="000000"/>
              <w:bottom w:val="single" w:sz="4" w:space="0" w:color="000000"/>
            </w:tcBorders>
          </w:tcPr>
          <w:p>
            <w:pPr>
              <w:pStyle w:val="TableContents"/>
              <w:bidi w:val="0"/>
              <w:jc w:val="start"/>
              <w:rPr/>
            </w:pPr>
            <w:r>
              <w:rPr/>
              <w:t>Floor loading (maximum, footpad area)</w:t>
            </w:r>
          </w:p>
        </w:tc>
        <w:tc>
          <w:tcPr>
            <w:tcW w:w="3213" w:type="dxa"/>
            <w:tcBorders>
              <w:start w:val="single" w:sz="4" w:space="0" w:color="000000"/>
              <w:bottom w:val="single" w:sz="4" w:space="0" w:color="000000"/>
            </w:tcBorders>
          </w:tcPr>
          <w:p>
            <w:pPr>
              <w:pStyle w:val="TableContents"/>
              <w:bidi w:val="0"/>
              <w:jc w:val="start"/>
              <w:rPr/>
            </w:pPr>
            <w:r>
              <w:rPr/>
              <w:t>12,800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kg/m²</w:t>
            </w:r>
          </w:p>
        </w:tc>
      </w:tr>
      <w:tr>
        <w:trPr/>
        <w:tc>
          <w:tcPr>
            <w:tcW w:w="3212" w:type="dxa"/>
            <w:tcBorders>
              <w:start w:val="single" w:sz="4" w:space="0" w:color="000000"/>
              <w:bottom w:val="single" w:sz="4" w:space="0" w:color="000000"/>
            </w:tcBorders>
          </w:tcPr>
          <w:p>
            <w:pPr>
              <w:pStyle w:val="TableContents"/>
              <w:bidi w:val="0"/>
              <w:jc w:val="start"/>
              <w:rPr/>
            </w:pPr>
            <w:r>
              <w:rPr/>
              <w:t>Number of leveling footpads</w:t>
            </w:r>
          </w:p>
        </w:tc>
        <w:tc>
          <w:tcPr>
            <w:tcW w:w="3213"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Footpad diameter</w:t>
            </w:r>
          </w:p>
        </w:tc>
        <w:tc>
          <w:tcPr>
            <w:tcW w:w="3213" w:type="dxa"/>
            <w:tcBorders>
              <w:start w:val="single" w:sz="4" w:space="0" w:color="000000"/>
              <w:bottom w:val="single" w:sz="4" w:space="0" w:color="000000"/>
            </w:tcBorders>
          </w:tcPr>
          <w:p>
            <w:pPr>
              <w:pStyle w:val="TableContents"/>
              <w:bidi w:val="0"/>
              <w:jc w:val="start"/>
              <w:rPr/>
            </w:pPr>
            <w:r>
              <w:rPr/>
              <w:t>150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r>
        <w:trPr/>
        <w:tc>
          <w:tcPr>
            <w:tcW w:w="3212" w:type="dxa"/>
            <w:tcBorders>
              <w:start w:val="single" w:sz="4" w:space="0" w:color="000000"/>
              <w:bottom w:val="single" w:sz="4" w:space="0" w:color="000000"/>
            </w:tcBorders>
          </w:tcPr>
          <w:p>
            <w:pPr>
              <w:pStyle w:val="TableContents"/>
              <w:bidi w:val="0"/>
              <w:jc w:val="start"/>
              <w:rPr/>
            </w:pPr>
            <w:r>
              <w:rPr/>
              <w:t>Footpad adjustment range</w:t>
            </w:r>
          </w:p>
        </w:tc>
        <w:tc>
          <w:tcPr>
            <w:tcW w:w="3213" w:type="dxa"/>
            <w:tcBorders>
              <w:start w:val="single" w:sz="4" w:space="0" w:color="000000"/>
              <w:bottom w:val="single" w:sz="4" w:space="0" w:color="000000"/>
            </w:tcBorders>
          </w:tcPr>
          <w:p>
            <w:pPr>
              <w:pStyle w:val="TableContents"/>
              <w:bidi w:val="0"/>
              <w:jc w:val="start"/>
              <w:rPr/>
            </w:pPr>
            <w:r>
              <w:rPr/>
              <w:t>±25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mm</w:t>
            </w:r>
          </w:p>
        </w:tc>
      </w:tr>
    </w:tbl>
    <w:p>
      <w:pPr>
        <w:pStyle w:val="BodyText"/>
        <w:bidi w:val="0"/>
        <w:rPr/>
      </w:pPr>
      <w:r>
        <w:rPr/>
      </w:r>
    </w:p>
    <w:p>
      <w:pPr>
        <w:pStyle w:val="Heading3"/>
        <w:bidi w:val="0"/>
        <w:ind w:hanging="0" w:start="0"/>
        <w:rPr/>
      </w:pPr>
      <w:r>
        <w:rPr/>
        <w:t>3.12.1 Minimum Clearance Requirements</w:t>
      </w:r>
    </w:p>
    <w:p>
      <w:pPr>
        <w:pStyle w:val="BodyText"/>
        <w:bidi w:val="0"/>
        <w:rPr/>
      </w:pPr>
      <w:r>
        <w:rPr/>
        <w:t>For access, maintenance, and heat dissipation, the following minimum clearances must be maintained around the BC-500X:</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Minimum Clearance</w:t>
            </w:r>
          </w:p>
        </w:tc>
      </w:tr>
      <w:tr>
        <w:trPr/>
        <w:tc>
          <w:tcPr>
            <w:tcW w:w="4819" w:type="dxa"/>
            <w:tcBorders>
              <w:start w:val="single" w:sz="4" w:space="0" w:color="000000"/>
              <w:bottom w:val="single" w:sz="4" w:space="0" w:color="000000"/>
            </w:tcBorders>
          </w:tcPr>
          <w:p>
            <w:pPr>
              <w:pStyle w:val="TableContents"/>
              <w:bidi w:val="0"/>
              <w:jc w:val="start"/>
              <w:rPr/>
            </w:pPr>
            <w:r>
              <w:rPr/>
              <w:t>Front (operator 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1,500 mm (59.1 in)</w:t>
            </w:r>
          </w:p>
        </w:tc>
      </w:tr>
      <w:tr>
        <w:trPr/>
        <w:tc>
          <w:tcPr>
            <w:tcW w:w="4819" w:type="dxa"/>
            <w:tcBorders>
              <w:start w:val="single" w:sz="4" w:space="0" w:color="000000"/>
              <w:bottom w:val="single" w:sz="4" w:space="0" w:color="000000"/>
            </w:tcBorders>
          </w:tcPr>
          <w:p>
            <w:pPr>
              <w:pStyle w:val="TableContents"/>
              <w:bidi w:val="0"/>
              <w:jc w:val="start"/>
              <w:rPr/>
            </w:pPr>
            <w:r>
              <w:rPr/>
              <w:t>Right side (electrical cabinet 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1,000 mm (39.4 in)</w:t>
            </w:r>
          </w:p>
        </w:tc>
      </w:tr>
      <w:tr>
        <w:trPr/>
        <w:tc>
          <w:tcPr>
            <w:tcW w:w="4819" w:type="dxa"/>
            <w:tcBorders>
              <w:start w:val="single" w:sz="4" w:space="0" w:color="000000"/>
              <w:bottom w:val="single" w:sz="4" w:space="0" w:color="000000"/>
            </w:tcBorders>
          </w:tcPr>
          <w:p>
            <w:pPr>
              <w:pStyle w:val="TableContents"/>
              <w:bidi w:val="0"/>
              <w:jc w:val="start"/>
              <w:rPr/>
            </w:pPr>
            <w:r>
              <w:rPr/>
              <w:t>Left side (chip conveyor 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800 mm (31.5 in)</w:t>
            </w:r>
          </w:p>
        </w:tc>
      </w:tr>
      <w:tr>
        <w:trPr/>
        <w:tc>
          <w:tcPr>
            <w:tcW w:w="4819" w:type="dxa"/>
            <w:tcBorders>
              <w:start w:val="single" w:sz="4" w:space="0" w:color="000000"/>
              <w:bottom w:val="single" w:sz="4" w:space="0" w:color="000000"/>
            </w:tcBorders>
          </w:tcPr>
          <w:p>
            <w:pPr>
              <w:pStyle w:val="TableContents"/>
              <w:bidi w:val="0"/>
              <w:jc w:val="start"/>
              <w:rPr/>
            </w:pPr>
            <w:r>
              <w:rPr/>
              <w:t>Rear (hydraulic / service access)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1,200 mm (47.2 in)</w:t>
            </w:r>
          </w:p>
        </w:tc>
      </w:tr>
      <w:tr>
        <w:trPr/>
        <w:tc>
          <w:tcPr>
            <w:tcW w:w="4819" w:type="dxa"/>
            <w:tcBorders>
              <w:start w:val="single" w:sz="4" w:space="0" w:color="000000"/>
              <w:bottom w:val="single" w:sz="4" w:space="0" w:color="000000"/>
            </w:tcBorders>
          </w:tcPr>
          <w:p>
            <w:pPr>
              <w:pStyle w:val="TableContents"/>
              <w:bidi w:val="0"/>
              <w:jc w:val="start"/>
              <w:rPr/>
            </w:pPr>
            <w:r>
              <w:rPr/>
              <w:t>Above machine (for ceiling clearance with no cranes)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500 mm (19.7 in)</w:t>
            </w:r>
          </w:p>
        </w:tc>
      </w:tr>
      <w:tr>
        <w:trPr/>
        <w:tc>
          <w:tcPr>
            <w:tcW w:w="4819" w:type="dxa"/>
            <w:tcBorders>
              <w:start w:val="single" w:sz="4" w:space="0" w:color="000000"/>
              <w:bottom w:val="single" w:sz="4" w:space="0" w:color="000000"/>
            </w:tcBorders>
          </w:tcPr>
          <w:p>
            <w:pPr>
              <w:pStyle w:val="TableContents"/>
              <w:bidi w:val="0"/>
              <w:jc w:val="start"/>
              <w:rPr/>
            </w:pPr>
            <w:r>
              <w:rPr/>
              <w:t>Above machine (if overhead crane is used for tooling)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2,000 mm (78.7 in) above machine top</w:t>
            </w:r>
          </w:p>
        </w:tc>
      </w:tr>
    </w:tbl>
    <w:p>
      <w:pPr>
        <w:pStyle w:val="BodyText"/>
        <w:bidi w:val="0"/>
        <w:rPr/>
      </w:pPr>
      <w:r>
        <w:rPr/>
      </w:r>
    </w:p>
    <w:p>
      <w:pPr>
        <w:pStyle w:val="HorizontalLine"/>
        <w:bidi w:val="0"/>
        <w:rPr/>
      </w:pPr>
      <w:r>
        <w:rPr/>
      </w:r>
    </w:p>
    <w:p>
      <w:pPr>
        <w:pStyle w:val="Heading2"/>
        <w:bidi w:val="0"/>
        <w:ind w:hanging="0" w:start="0"/>
        <w:rPr/>
      </w:pPr>
      <w:r>
        <w:rPr/>
        <w:t>3.13 Ambient Environmental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Specification</w:t>
            </w:r>
          </w:p>
        </w:tc>
      </w:tr>
      <w:tr>
        <w:trPr/>
        <w:tc>
          <w:tcPr>
            <w:tcW w:w="4819" w:type="dxa"/>
            <w:tcBorders>
              <w:start w:val="single" w:sz="4" w:space="0" w:color="000000"/>
              <w:bottom w:val="single" w:sz="4" w:space="0" w:color="000000"/>
            </w:tcBorders>
          </w:tcPr>
          <w:p>
            <w:pPr>
              <w:pStyle w:val="TableContents"/>
              <w:bidi w:val="0"/>
              <w:jc w:val="start"/>
              <w:rPr/>
            </w:pPr>
            <w:r>
              <w:rPr/>
              <w:t>Ambient temperature (operation)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+5°C to +40°C</w:t>
            </w:r>
          </w:p>
        </w:tc>
      </w:tr>
      <w:tr>
        <w:trPr/>
        <w:tc>
          <w:tcPr>
            <w:tcW w:w="4819" w:type="dxa"/>
            <w:tcBorders>
              <w:start w:val="single" w:sz="4" w:space="0" w:color="000000"/>
              <w:bottom w:val="single" w:sz="4" w:space="0" w:color="000000"/>
            </w:tcBorders>
          </w:tcPr>
          <w:p>
            <w:pPr>
              <w:pStyle w:val="TableContents"/>
              <w:bidi w:val="0"/>
              <w:jc w:val="start"/>
              <w:rPr/>
            </w:pPr>
            <w:r>
              <w:rPr/>
              <w:t>Ambient temperature (storage)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-20°C to +60°C</w:t>
            </w:r>
          </w:p>
        </w:tc>
      </w:tr>
      <w:tr>
        <w:trPr/>
        <w:tc>
          <w:tcPr>
            <w:tcW w:w="4819" w:type="dxa"/>
            <w:tcBorders>
              <w:start w:val="single" w:sz="4" w:space="0" w:color="000000"/>
              <w:bottom w:val="single" w:sz="4" w:space="0" w:color="000000"/>
            </w:tcBorders>
          </w:tcPr>
          <w:p>
            <w:pPr>
              <w:pStyle w:val="TableContents"/>
              <w:bidi w:val="0"/>
              <w:jc w:val="start"/>
              <w:rPr/>
            </w:pPr>
            <w:r>
              <w:rPr/>
              <w:t>Relative humidity (operation)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20–75%, non-condensing</w:t>
            </w:r>
          </w:p>
        </w:tc>
      </w:tr>
      <w:tr>
        <w:trPr/>
        <w:tc>
          <w:tcPr>
            <w:tcW w:w="4819" w:type="dxa"/>
            <w:tcBorders>
              <w:start w:val="single" w:sz="4" w:space="0" w:color="000000"/>
              <w:bottom w:val="single" w:sz="4" w:space="0" w:color="000000"/>
            </w:tcBorders>
          </w:tcPr>
          <w:p>
            <w:pPr>
              <w:pStyle w:val="TableContents"/>
              <w:bidi w:val="0"/>
              <w:jc w:val="start"/>
              <w:rPr/>
            </w:pPr>
            <w:r>
              <w:rPr/>
              <w:t>Relative humidity (storage)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10–90%, non-condensing</w:t>
            </w:r>
          </w:p>
        </w:tc>
      </w:tr>
      <w:tr>
        <w:trPr/>
        <w:tc>
          <w:tcPr>
            <w:tcW w:w="4819" w:type="dxa"/>
            <w:tcBorders>
              <w:start w:val="single" w:sz="4" w:space="0" w:color="000000"/>
              <w:bottom w:val="single" w:sz="4" w:space="0" w:color="000000"/>
            </w:tcBorders>
          </w:tcPr>
          <w:p>
            <w:pPr>
              <w:pStyle w:val="TableContents"/>
              <w:bidi w:val="0"/>
              <w:jc w:val="start"/>
              <w:rPr/>
            </w:pPr>
            <w:r>
              <w:rPr/>
              <w:t>Maximum altitude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1,000 m (derated operation to 2,000 m — contact BetaCorp)</w:t>
            </w:r>
          </w:p>
        </w:tc>
      </w:tr>
      <w:tr>
        <w:trPr/>
        <w:tc>
          <w:tcPr>
            <w:tcW w:w="4819" w:type="dxa"/>
            <w:tcBorders>
              <w:start w:val="single" w:sz="4" w:space="0" w:color="000000"/>
              <w:bottom w:val="single" w:sz="4" w:space="0" w:color="000000"/>
            </w:tcBorders>
          </w:tcPr>
          <w:p>
            <w:pPr>
              <w:pStyle w:val="TableContents"/>
              <w:bidi w:val="0"/>
              <w:jc w:val="start"/>
              <w:rPr/>
            </w:pPr>
            <w:r>
              <w:rPr/>
              <w:t>Vibration (floor)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Less than 0.2 g RMS (10–200 Hz)</w:t>
            </w:r>
          </w:p>
        </w:tc>
      </w:tr>
      <w:tr>
        <w:trPr/>
        <w:tc>
          <w:tcPr>
            <w:tcW w:w="4819" w:type="dxa"/>
            <w:tcBorders>
              <w:start w:val="single" w:sz="4" w:space="0" w:color="000000"/>
              <w:bottom w:val="single" w:sz="4" w:space="0" w:color="000000"/>
            </w:tcBorders>
          </w:tcPr>
          <w:p>
            <w:pPr>
              <w:pStyle w:val="TableContents"/>
              <w:bidi w:val="0"/>
              <w:jc w:val="start"/>
              <w:rPr/>
            </w:pPr>
            <w:r>
              <w:rPr/>
              <w:t>Pollution degree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Pollution Degree 2 (IEC 60664-1)</w:t>
            </w:r>
          </w:p>
        </w:tc>
      </w:tr>
      <w:tr>
        <w:trPr/>
        <w:tc>
          <w:tcPr>
            <w:tcW w:w="4819" w:type="dxa"/>
            <w:tcBorders>
              <w:start w:val="single" w:sz="4" w:space="0" w:color="000000"/>
              <w:bottom w:val="single" w:sz="4" w:space="0" w:color="000000"/>
            </w:tcBorders>
          </w:tcPr>
          <w:p>
            <w:pPr>
              <w:pStyle w:val="TableContents"/>
              <w:bidi w:val="0"/>
              <w:jc w:val="start"/>
              <w:rPr/>
            </w:pPr>
            <w:r>
              <w:rPr/>
              <w:t>Overvoltage category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Category III (480 VAC supply)</w:t>
            </w:r>
          </w:p>
        </w:tc>
      </w:tr>
      <w:tr>
        <w:trPr/>
        <w:tc>
          <w:tcPr>
            <w:tcW w:w="4819" w:type="dxa"/>
            <w:tcBorders>
              <w:start w:val="single" w:sz="4" w:space="0" w:color="000000"/>
              <w:bottom w:val="single" w:sz="4" w:space="0" w:color="000000"/>
            </w:tcBorders>
          </w:tcPr>
          <w:p>
            <w:pPr>
              <w:pStyle w:val="TableContents"/>
              <w:bidi w:val="0"/>
              <w:jc w:val="start"/>
              <w:rPr/>
            </w:pPr>
            <w:r>
              <w:rPr/>
              <w:t>IP rating (control cabinet)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IP54</w:t>
            </w:r>
          </w:p>
        </w:tc>
      </w:tr>
      <w:tr>
        <w:trPr/>
        <w:tc>
          <w:tcPr>
            <w:tcW w:w="4819" w:type="dxa"/>
            <w:tcBorders>
              <w:start w:val="single" w:sz="4" w:space="0" w:color="000000"/>
              <w:bottom w:val="single" w:sz="4" w:space="0" w:color="000000"/>
            </w:tcBorders>
          </w:tcPr>
          <w:p>
            <w:pPr>
              <w:pStyle w:val="TableContents"/>
              <w:bidi w:val="0"/>
              <w:jc w:val="start"/>
              <w:rPr/>
            </w:pPr>
            <w:r>
              <w:rPr/>
              <w:t>IP rating (machine enclosure)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IP32 (not designed for outdoor use)</w:t>
            </w:r>
          </w:p>
        </w:tc>
      </w:tr>
      <w:tr>
        <w:trPr/>
        <w:tc>
          <w:tcPr>
            <w:tcW w:w="4819" w:type="dxa"/>
            <w:tcBorders>
              <w:start w:val="single" w:sz="4" w:space="0" w:color="000000"/>
              <w:bottom w:val="single" w:sz="4" w:space="0" w:color="000000"/>
            </w:tcBorders>
          </w:tcPr>
          <w:p>
            <w:pPr>
              <w:pStyle w:val="TableContents"/>
              <w:bidi w:val="0"/>
              <w:jc w:val="start"/>
              <w:rPr/>
            </w:pPr>
            <w:r>
              <w:rPr/>
              <w:t>Seismic zone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Designed for Seismic Zone 1 (low seismic activity) — consult BetaCorp for other zones</w:t>
            </w:r>
          </w:p>
        </w:tc>
      </w:tr>
    </w:tbl>
    <w:p>
      <w:pPr>
        <w:pStyle w:val="BodyText"/>
        <w:bidi w:val="0"/>
        <w:rPr/>
      </w:pPr>
      <w:r>
        <w:rPr/>
      </w:r>
    </w:p>
    <w:p>
      <w:pPr>
        <w:pStyle w:val="HorizontalLine"/>
        <w:bidi w:val="0"/>
        <w:rPr/>
      </w:pPr>
      <w:r>
        <w:rPr/>
      </w:r>
    </w:p>
    <w:p>
      <w:pPr>
        <w:pStyle w:val="Heading2"/>
        <w:bidi w:val="0"/>
        <w:ind w:hanging="0" w:start="0"/>
        <w:rPr/>
      </w:pPr>
      <w:r>
        <w:rPr/>
        <w:t>3.14 Noise and Vibration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Conditions</w:t>
            </w:r>
          </w:p>
        </w:tc>
      </w:tr>
      <w:tr>
        <w:trPr/>
        <w:tc>
          <w:tcPr>
            <w:tcW w:w="3212" w:type="dxa"/>
            <w:tcBorders>
              <w:start w:val="single" w:sz="4" w:space="0" w:color="000000"/>
              <w:bottom w:val="single" w:sz="4" w:space="0" w:color="000000"/>
            </w:tcBorders>
          </w:tcPr>
          <w:p>
            <w:pPr>
              <w:pStyle w:val="TableContents"/>
              <w:bidi w:val="0"/>
              <w:jc w:val="start"/>
              <w:rPr/>
            </w:pPr>
            <w:r>
              <w:rPr/>
              <w:t>Sound pressure level (operator position, dry run)</w:t>
            </w:r>
          </w:p>
        </w:tc>
        <w:tc>
          <w:tcPr>
            <w:tcW w:w="3213" w:type="dxa"/>
            <w:tcBorders>
              <w:start w:val="single" w:sz="4" w:space="0" w:color="000000"/>
              <w:bottom w:val="single" w:sz="4" w:space="0" w:color="000000"/>
            </w:tcBorders>
          </w:tcPr>
          <w:p>
            <w:pPr>
              <w:pStyle w:val="TableContents"/>
              <w:bidi w:val="0"/>
              <w:jc w:val="start"/>
              <w:rPr/>
            </w:pPr>
            <w:r>
              <w:rPr/>
              <w:t>74 dB(A)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Rapid traverse, no cutting</w:t>
            </w:r>
          </w:p>
        </w:tc>
      </w:tr>
      <w:tr>
        <w:trPr/>
        <w:tc>
          <w:tcPr>
            <w:tcW w:w="3212" w:type="dxa"/>
            <w:tcBorders>
              <w:start w:val="single" w:sz="4" w:space="0" w:color="000000"/>
              <w:bottom w:val="single" w:sz="4" w:space="0" w:color="000000"/>
            </w:tcBorders>
          </w:tcPr>
          <w:p>
            <w:pPr>
              <w:pStyle w:val="TableContents"/>
              <w:bidi w:val="0"/>
              <w:jc w:val="start"/>
              <w:rPr/>
            </w:pPr>
            <w:r>
              <w:rPr/>
              <w:t>Sound pressure level (operator position, machining)</w:t>
            </w:r>
          </w:p>
        </w:tc>
        <w:tc>
          <w:tcPr>
            <w:tcW w:w="3213" w:type="dxa"/>
            <w:tcBorders>
              <w:start w:val="single" w:sz="4" w:space="0" w:color="000000"/>
              <w:bottom w:val="single" w:sz="4" w:space="0" w:color="000000"/>
            </w:tcBorders>
          </w:tcPr>
          <w:p>
            <w:pPr>
              <w:pStyle w:val="TableContents"/>
              <w:bidi w:val="0"/>
              <w:jc w:val="start"/>
              <w:rPr/>
            </w:pPr>
            <w:r>
              <w:rPr/>
              <w:t>Up to 84 dB(A)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Steel milling, typical parameters</w:t>
            </w:r>
          </w:p>
        </w:tc>
      </w:tr>
      <w:tr>
        <w:trPr/>
        <w:tc>
          <w:tcPr>
            <w:tcW w:w="3212" w:type="dxa"/>
            <w:tcBorders>
              <w:start w:val="single" w:sz="4" w:space="0" w:color="000000"/>
              <w:bottom w:val="single" w:sz="4" w:space="0" w:color="000000"/>
            </w:tcBorders>
          </w:tcPr>
          <w:p>
            <w:pPr>
              <w:pStyle w:val="TableContents"/>
              <w:bidi w:val="0"/>
              <w:jc w:val="start"/>
              <w:rPr/>
            </w:pPr>
            <w:r>
              <w:rPr/>
              <w:t>Sound power level</w:t>
            </w:r>
          </w:p>
        </w:tc>
        <w:tc>
          <w:tcPr>
            <w:tcW w:w="3213" w:type="dxa"/>
            <w:tcBorders>
              <w:start w:val="single" w:sz="4" w:space="0" w:color="000000"/>
              <w:bottom w:val="single" w:sz="4" w:space="0" w:color="000000"/>
            </w:tcBorders>
          </w:tcPr>
          <w:p>
            <w:pPr>
              <w:pStyle w:val="TableContents"/>
              <w:bidi w:val="0"/>
              <w:jc w:val="start"/>
              <w:rPr/>
            </w:pPr>
            <w:r>
              <w:rPr/>
              <w:t>89 dB(A)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Machining steel</w:t>
            </w:r>
          </w:p>
        </w:tc>
      </w:tr>
      <w:tr>
        <w:trPr/>
        <w:tc>
          <w:tcPr>
            <w:tcW w:w="3212" w:type="dxa"/>
            <w:tcBorders>
              <w:start w:val="single" w:sz="4" w:space="0" w:color="000000"/>
              <w:bottom w:val="single" w:sz="4" w:space="0" w:color="000000"/>
            </w:tcBorders>
          </w:tcPr>
          <w:p>
            <w:pPr>
              <w:pStyle w:val="TableContents"/>
              <w:bidi w:val="0"/>
              <w:jc w:val="start"/>
              <w:rPr/>
            </w:pPr>
            <w:r>
              <w:rPr/>
              <w:t>Uncertainty K</w:t>
            </w:r>
          </w:p>
        </w:tc>
        <w:tc>
          <w:tcPr>
            <w:tcW w:w="3213" w:type="dxa"/>
            <w:tcBorders>
              <w:start w:val="single" w:sz="4" w:space="0" w:color="000000"/>
              <w:bottom w:val="single" w:sz="4" w:space="0" w:color="000000"/>
            </w:tcBorders>
          </w:tcPr>
          <w:p>
            <w:pPr>
              <w:pStyle w:val="TableContents"/>
              <w:bidi w:val="0"/>
              <w:jc w:val="start"/>
              <w:rPr/>
            </w:pPr>
            <w:r>
              <w:rPr/>
              <w:t>4 dB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 ISO 3746</w:t>
            </w:r>
          </w:p>
        </w:tc>
      </w:tr>
      <w:tr>
        <w:trPr/>
        <w:tc>
          <w:tcPr>
            <w:tcW w:w="3212" w:type="dxa"/>
            <w:tcBorders>
              <w:start w:val="single" w:sz="4" w:space="0" w:color="000000"/>
              <w:bottom w:val="single" w:sz="4" w:space="0" w:color="000000"/>
            </w:tcBorders>
          </w:tcPr>
          <w:p>
            <w:pPr>
              <w:pStyle w:val="TableContents"/>
              <w:bidi w:val="0"/>
              <w:jc w:val="start"/>
              <w:rPr/>
            </w:pPr>
            <w:r>
              <w:rPr/>
              <w:t>Machine vibration (table surface, idle)</w:t>
            </w:r>
          </w:p>
        </w:tc>
        <w:tc>
          <w:tcPr>
            <w:tcW w:w="3213" w:type="dxa"/>
            <w:tcBorders>
              <w:start w:val="single" w:sz="4" w:space="0" w:color="000000"/>
              <w:bottom w:val="single" w:sz="4" w:space="0" w:color="000000"/>
            </w:tcBorders>
          </w:tcPr>
          <w:p>
            <w:pPr>
              <w:pStyle w:val="TableContents"/>
              <w:bidi w:val="0"/>
              <w:jc w:val="start"/>
              <w:rPr/>
            </w:pPr>
            <w:r>
              <w:rPr/>
              <w:t>Less than 0.3 μm RMS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10816</w:t>
            </w:r>
          </w:p>
        </w:tc>
      </w:tr>
    </w:tbl>
    <w:p>
      <w:pPr>
        <w:pStyle w:val="BodyText"/>
        <w:bidi w:val="0"/>
        <w:rPr/>
      </w:pPr>
      <w:r>
        <w:rPr/>
      </w:r>
    </w:p>
    <w:p>
      <w:pPr>
        <w:pStyle w:val="BodyText"/>
        <w:bidi w:val="0"/>
        <w:rPr/>
      </w:pPr>
      <w:r>
        <w:rPr/>
        <w:t>Noise values are measured per ISO 3746:2010 in a hemianechoic environment. Actual values in a factory environment will differ due to room reflections and other machines.</w:t>
      </w:r>
    </w:p>
    <w:p>
      <w:pPr>
        <w:pStyle w:val="HorizontalLine"/>
        <w:bidi w:val="0"/>
        <w:rPr/>
      </w:pPr>
      <w:r>
        <w:rPr/>
      </w:r>
    </w:p>
    <w:p>
      <w:pPr>
        <w:pStyle w:val="Heading2"/>
        <w:bidi w:val="0"/>
        <w:ind w:hanging="0" w:start="0"/>
        <w:rPr/>
      </w:pPr>
      <w:r>
        <w:rPr/>
        <w:t>3.15 CE/UL/CSA Compliance Data</w:t>
      </w:r>
    </w:p>
    <w:p>
      <w:pPr>
        <w:pStyle w:val="BodyText"/>
        <w:bidi w:val="0"/>
        <w:rPr/>
      </w:pPr>
      <w:r>
        <w:rPr/>
        <w:t>The BC-500X is designed and manufactured in compliance with applicable safety standards. CE-marked versions comply with EU Machinery Directive 2006/42/EC.</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Standard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UL 508A (Industrial Control Panels)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UL Listed</w:t>
            </w:r>
          </w:p>
        </w:tc>
      </w:tr>
      <w:tr>
        <w:trPr/>
        <w:tc>
          <w:tcPr>
            <w:tcW w:w="4819" w:type="dxa"/>
            <w:tcBorders>
              <w:start w:val="single" w:sz="4" w:space="0" w:color="000000"/>
              <w:bottom w:val="single" w:sz="4" w:space="0" w:color="000000"/>
            </w:tcBorders>
          </w:tcPr>
          <w:p>
            <w:pPr>
              <w:pStyle w:val="TableContents"/>
              <w:bidi w:val="0"/>
              <w:jc w:val="start"/>
              <w:rPr/>
            </w:pPr>
            <w:r>
              <w:rPr/>
              <w:t>CSA C22.2 No. 14 (Industrial Control Equipment)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CSA Certified</w:t>
            </w:r>
          </w:p>
        </w:tc>
      </w:tr>
      <w:tr>
        <w:trPr/>
        <w:tc>
          <w:tcPr>
            <w:tcW w:w="4819" w:type="dxa"/>
            <w:tcBorders>
              <w:start w:val="single" w:sz="4" w:space="0" w:color="000000"/>
              <w:bottom w:val="single" w:sz="4" w:space="0" w:color="000000"/>
            </w:tcBorders>
          </w:tcPr>
          <w:p>
            <w:pPr>
              <w:pStyle w:val="TableContents"/>
              <w:bidi w:val="0"/>
              <w:jc w:val="start"/>
              <w:rPr/>
            </w:pPr>
            <w:r>
              <w:rPr/>
              <w:t>EN ISO 16090-1 (Machining Centres Safety)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Conformant (CE versions)</w:t>
            </w:r>
          </w:p>
        </w:tc>
      </w:tr>
      <w:tr>
        <w:trPr/>
        <w:tc>
          <w:tcPr>
            <w:tcW w:w="4819" w:type="dxa"/>
            <w:tcBorders>
              <w:start w:val="single" w:sz="4" w:space="0" w:color="000000"/>
              <w:bottom w:val="single" w:sz="4" w:space="0" w:color="000000"/>
            </w:tcBorders>
          </w:tcPr>
          <w:p>
            <w:pPr>
              <w:pStyle w:val="TableContents"/>
              <w:bidi w:val="0"/>
              <w:jc w:val="start"/>
              <w:rPr/>
            </w:pPr>
            <w:r>
              <w:rPr/>
              <w:t>EN 60204-1 (Electrical Equipment of Machines)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Conformant (CE versions)</w:t>
            </w:r>
          </w:p>
        </w:tc>
      </w:tr>
      <w:tr>
        <w:trPr/>
        <w:tc>
          <w:tcPr>
            <w:tcW w:w="4819" w:type="dxa"/>
            <w:tcBorders>
              <w:start w:val="single" w:sz="4" w:space="0" w:color="000000"/>
              <w:bottom w:val="single" w:sz="4" w:space="0" w:color="000000"/>
            </w:tcBorders>
          </w:tcPr>
          <w:p>
            <w:pPr>
              <w:pStyle w:val="TableContents"/>
              <w:bidi w:val="0"/>
              <w:jc w:val="start"/>
              <w:rPr/>
            </w:pPr>
            <w:r>
              <w:rPr/>
              <w:t>EN ISO 13849-1 PL d (Safety-related control, Cat. 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Conformant for E-Stop, door interlock</w:t>
            </w:r>
          </w:p>
        </w:tc>
      </w:tr>
      <w:tr>
        <w:trPr/>
        <w:tc>
          <w:tcPr>
            <w:tcW w:w="4819" w:type="dxa"/>
            <w:tcBorders>
              <w:start w:val="single" w:sz="4" w:space="0" w:color="000000"/>
              <w:bottom w:val="single" w:sz="4" w:space="0" w:color="000000"/>
            </w:tcBorders>
          </w:tcPr>
          <w:p>
            <w:pPr>
              <w:pStyle w:val="TableContents"/>
              <w:bidi w:val="0"/>
              <w:jc w:val="start"/>
              <w:rPr/>
            </w:pPr>
            <w:r>
              <w:rPr/>
              <w:t>FCC Part 15 (EMI — 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Compliant</w:t>
            </w:r>
          </w:p>
        </w:tc>
      </w:tr>
      <w:tr>
        <w:trPr/>
        <w:tc>
          <w:tcPr>
            <w:tcW w:w="4819" w:type="dxa"/>
            <w:tcBorders>
              <w:start w:val="single" w:sz="4" w:space="0" w:color="000000"/>
              <w:bottom w:val="single" w:sz="4" w:space="0" w:color="000000"/>
            </w:tcBorders>
          </w:tcPr>
          <w:p>
            <w:pPr>
              <w:pStyle w:val="TableContents"/>
              <w:bidi w:val="0"/>
              <w:jc w:val="start"/>
              <w:rPr/>
            </w:pPr>
            <w:r>
              <w:rPr/>
              <w:t>ICES-003 (EMI — Canada)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Compliant</w:t>
            </w:r>
          </w:p>
        </w:tc>
      </w:tr>
    </w:tbl>
    <w:p>
      <w:pPr>
        <w:pStyle w:val="BodyText"/>
        <w:bidi w:val="0"/>
        <w:rPr/>
      </w:pPr>
      <w:r>
        <w:rPr/>
      </w:r>
    </w:p>
    <w:p>
      <w:pPr>
        <w:pStyle w:val="BodyText"/>
        <w:bidi w:val="0"/>
        <w:rPr/>
      </w:pPr>
      <w:r>
        <w:rPr>
          <w:b/>
        </w:rPr>
        <w:t>Compliance Documentation Location:</w:t>
      </w:r>
    </w:p>
    <w:p>
      <w:pPr>
        <w:pStyle w:val="BodyText"/>
        <w:numPr>
          <w:ilvl w:val="0"/>
          <w:numId w:val="89"/>
        </w:numPr>
        <w:tabs>
          <w:tab w:val="clear" w:pos="709"/>
          <w:tab w:val="left" w:pos="709" w:leader="none"/>
        </w:tabs>
        <w:bidi w:val="0"/>
        <w:ind w:hanging="283" w:start="709"/>
        <w:rPr/>
      </w:pPr>
      <w:r>
        <w:rPr/>
        <w:t>CE Declaration of Conformity: Appendix K (CE versions only)</w:t>
      </w:r>
    </w:p>
    <w:p>
      <w:pPr>
        <w:pStyle w:val="BodyText"/>
        <w:numPr>
          <w:ilvl w:val="0"/>
          <w:numId w:val="89"/>
        </w:numPr>
        <w:tabs>
          <w:tab w:val="clear" w:pos="709"/>
          <w:tab w:val="left" w:pos="709" w:leader="none"/>
        </w:tabs>
        <w:bidi w:val="0"/>
        <w:ind w:hanging="283" w:start="709"/>
        <w:rPr/>
      </w:pPr>
      <w:r>
        <w:rPr/>
        <w:t>UL Listing certificate: Available on request</w:t>
      </w:r>
    </w:p>
    <w:p>
      <w:pPr>
        <w:pStyle w:val="BodyText"/>
        <w:numPr>
          <w:ilvl w:val="0"/>
          <w:numId w:val="89"/>
        </w:numPr>
        <w:tabs>
          <w:tab w:val="clear" w:pos="709"/>
          <w:tab w:val="left" w:pos="709" w:leader="none"/>
        </w:tabs>
        <w:bidi w:val="0"/>
        <w:ind w:hanging="283" w:start="709"/>
        <w:rPr/>
      </w:pPr>
      <w:r>
        <w:rPr/>
        <w:t>Test reports: Available through BetaCorp document portal</w:t>
      </w:r>
    </w:p>
    <w:p>
      <w:pPr>
        <w:pStyle w:val="HorizontalLine"/>
        <w:bidi w:val="0"/>
        <w:rPr/>
      </w:pPr>
      <w:r>
        <w:rPr/>
      </w:r>
    </w:p>
    <w:p>
      <w:pPr>
        <w:pStyle w:val="BodyText"/>
        <w:bidi w:val="0"/>
        <w:rPr/>
      </w:pPr>
      <w:r>
        <w:rPr>
          <w:i/>
        </w:rPr>
        <w:t>End of Chapter 3 — Technical Specifications</w:t>
      </w:r>
    </w:p>
    <w:p>
      <w:pPr>
        <w:pStyle w:val="HorizontalLine"/>
        <w:bidi w:val="0"/>
        <w:rPr/>
      </w:pPr>
      <w:r>
        <w:rPr/>
      </w:r>
    </w:p>
    <w:p>
      <w:pPr>
        <w:pStyle w:val="HorizontalLine"/>
        <w:bidi w:val="0"/>
        <w:rPr/>
      </w:pPr>
      <w:r>
        <w:rPr/>
      </w:r>
    </w:p>
    <w:p>
      <w:pPr>
        <w:pStyle w:val="Heading1"/>
        <w:bidi w:val="0"/>
        <w:ind w:hanging="0" w:start="0"/>
        <w:rPr/>
      </w:pPr>
      <w:r>
        <w:rPr/>
        <w:t>PART 3 — INSTALLATION</w:t>
      </w:r>
    </w:p>
    <w:p>
      <w:pPr>
        <w:pStyle w:val="HorizontalLine"/>
        <w:bidi w:val="0"/>
        <w:rPr/>
      </w:pPr>
      <w:r>
        <w:rPr/>
      </w:r>
    </w:p>
    <w:p>
      <w:pPr>
        <w:pStyle w:val="Heading1"/>
        <w:bidi w:val="0"/>
        <w:ind w:hanging="0" w:start="0"/>
        <w:rPr/>
      </w:pPr>
      <w:r>
        <w:rPr/>
        <w:t>Chapter 4 — Installation Guide</w:t>
      </w:r>
    </w:p>
    <w:p>
      <w:pPr>
        <w:pStyle w:val="Heading2"/>
        <w:bidi w:val="0"/>
        <w:ind w:hanging="0" w:start="0"/>
        <w:rPr/>
      </w:pPr>
      <w:r>
        <w:rPr/>
        <w:t>4.1 Pre-Installation Planning</w:t>
      </w:r>
    </w:p>
    <w:p>
      <w:pPr>
        <w:pStyle w:val="BodyText"/>
        <w:bidi w:val="0"/>
        <w:rPr/>
      </w:pPr>
      <w:r>
        <w:rPr/>
        <w:t>Before the BC-500X arrives at the installation site, a comprehensive pre-installation checklist must be completed. Failure to prepare the site adequately will delay installation and may result in additional costs.</w:t>
      </w:r>
    </w:p>
    <w:p>
      <w:pPr>
        <w:pStyle w:val="BodyText"/>
        <w:bidi w:val="0"/>
        <w:rPr/>
      </w:pPr>
      <w:r>
        <w:rPr>
          <w:b/>
        </w:rPr>
        <w:t>Pre-Installation Checklist:</w:t>
      </w:r>
    </w:p>
    <w:p>
      <w:pPr>
        <w:pStyle w:val="BodyText"/>
        <w:numPr>
          <w:ilvl w:val="0"/>
          <w:numId w:val="90"/>
        </w:numPr>
        <w:tabs>
          <w:tab w:val="clear" w:pos="709"/>
          <w:tab w:val="left" w:pos="709" w:leader="none"/>
        </w:tabs>
        <w:bidi w:val="0"/>
        <w:ind w:hanging="283" w:start="709"/>
        <w:rPr/>
      </w:pPr>
      <w:sdt>
        <w:sdtPr>
          <w:id w:val="698412417"/>
          <w14:checkbox>
            <w14:checked w14:val="0"/>
            <w14:checkedState w14:val="2612"/>
            <w14:uncheckedState w14:val="2610"/>
          </w14:checkbox>
        </w:sdtPr>
        <w:sdtContent>
          <w:r>
            <w:rPr/>
          </w:r>
          <w:r>
            <w:rPr/>
            <w:t>☐</w:t>
          </w:r>
        </w:sdtContent>
      </w:sdt>
      <w:r>
        <w:rPr/>
        <w:t xml:space="preserve"> </w:t>
      </w:r>
      <w:r>
        <w:rPr/>
        <w:t>Foundation drawing reviewed and foundation prepared per Section 4.2</w:t>
      </w:r>
    </w:p>
    <w:p>
      <w:pPr>
        <w:pStyle w:val="BodyText"/>
        <w:numPr>
          <w:ilvl w:val="0"/>
          <w:numId w:val="90"/>
        </w:numPr>
        <w:tabs>
          <w:tab w:val="clear" w:pos="709"/>
          <w:tab w:val="left" w:pos="709" w:leader="none"/>
        </w:tabs>
        <w:bidi w:val="0"/>
        <w:ind w:hanging="283" w:start="709"/>
        <w:rPr/>
      </w:pPr>
      <w:sdt>
        <w:sdtPr>
          <w:id w:val="1562019436"/>
          <w14:checkbox>
            <w14:checked w14:val="0"/>
            <w14:checkedState w14:val="2612"/>
            <w14:uncheckedState w14:val="2610"/>
          </w14:checkbox>
        </w:sdtPr>
        <w:sdtContent>
          <w:r>
            <w:rPr/>
          </w:r>
          <w:r>
            <w:rPr/>
            <w:t>☐</w:t>
          </w:r>
        </w:sdtContent>
      </w:sdt>
      <w:r>
        <w:rPr/>
        <w:t xml:space="preserve"> </w:t>
      </w:r>
      <w:r>
        <w:rPr/>
        <w:t>Anchor bolt locations marked and bolts cast into concrete (if epoxy anchors: holes drilled and cleaned)</w:t>
      </w:r>
    </w:p>
    <w:p>
      <w:pPr>
        <w:pStyle w:val="BodyText"/>
        <w:numPr>
          <w:ilvl w:val="0"/>
          <w:numId w:val="90"/>
        </w:numPr>
        <w:tabs>
          <w:tab w:val="clear" w:pos="709"/>
          <w:tab w:val="left" w:pos="709" w:leader="none"/>
        </w:tabs>
        <w:bidi w:val="0"/>
        <w:ind w:hanging="283" w:start="709"/>
        <w:rPr/>
      </w:pPr>
      <w:sdt>
        <w:sdtPr>
          <w:id w:val="1919588251"/>
          <w14:checkbox>
            <w14:checked w14:val="0"/>
            <w14:checkedState w14:val="2612"/>
            <w14:uncheckedState w14:val="2610"/>
          </w14:checkbox>
        </w:sdtPr>
        <w:sdtContent>
          <w:r>
            <w:rPr/>
          </w:r>
          <w:r>
            <w:rPr/>
            <w:t>☐</w:t>
          </w:r>
        </w:sdtContent>
      </w:sdt>
      <w:r>
        <w:rPr/>
        <w:t xml:space="preserve"> </w:t>
      </w:r>
      <w:r>
        <w:rPr/>
        <w:t>Floor loading capacity verified by structural engineer (minimum 15,000 kg/m²)</w:t>
      </w:r>
    </w:p>
    <w:p>
      <w:pPr>
        <w:pStyle w:val="BodyText"/>
        <w:numPr>
          <w:ilvl w:val="0"/>
          <w:numId w:val="90"/>
        </w:numPr>
        <w:tabs>
          <w:tab w:val="clear" w:pos="709"/>
          <w:tab w:val="left" w:pos="709" w:leader="none"/>
        </w:tabs>
        <w:bidi w:val="0"/>
        <w:ind w:hanging="283" w:start="709"/>
        <w:rPr/>
      </w:pPr>
      <w:sdt>
        <w:sdtPr>
          <w:id w:val="139456187"/>
          <w14:checkbox>
            <w14:checked w14:val="0"/>
            <w14:checkedState w14:val="2612"/>
            <w14:uncheckedState w14:val="2610"/>
          </w14:checkbox>
        </w:sdtPr>
        <w:sdtContent>
          <w:r>
            <w:rPr/>
          </w:r>
          <w:r>
            <w:rPr/>
            <w:t>☐</w:t>
          </w:r>
        </w:sdtContent>
      </w:sdt>
      <w:r>
        <w:rPr/>
        <w:t xml:space="preserve"> </w:t>
      </w:r>
      <w:r>
        <w:rPr/>
        <w:t>Electrical supply brought to the machine location: 480 VAC, 3-phase, 100 A capacity</w:t>
      </w:r>
    </w:p>
    <w:p>
      <w:pPr>
        <w:pStyle w:val="BodyText"/>
        <w:numPr>
          <w:ilvl w:val="0"/>
          <w:numId w:val="90"/>
        </w:numPr>
        <w:tabs>
          <w:tab w:val="clear" w:pos="709"/>
          <w:tab w:val="left" w:pos="709" w:leader="none"/>
        </w:tabs>
        <w:bidi w:val="0"/>
        <w:ind w:hanging="283" w:start="709"/>
        <w:rPr/>
      </w:pPr>
      <w:sdt>
        <w:sdtPr>
          <w:id w:val="1884903191"/>
          <w14:checkbox>
            <w14:checked w14:val="0"/>
            <w14:checkedState w14:val="2612"/>
            <w14:uncheckedState w14:val="2610"/>
          </w14:checkbox>
        </w:sdtPr>
        <w:sdtContent>
          <w:r>
            <w:rPr/>
          </w:r>
          <w:r>
            <w:rPr/>
            <w:t>☐</w:t>
          </w:r>
        </w:sdtContent>
      </w:sdt>
      <w:r>
        <w:rPr/>
        <w:t xml:space="preserve"> </w:t>
      </w:r>
      <w:r>
        <w:rPr/>
        <w:t>Electrical supply terminated in a junction box within 3 m of the machine right side</w:t>
      </w:r>
    </w:p>
    <w:p>
      <w:pPr>
        <w:pStyle w:val="BodyText"/>
        <w:numPr>
          <w:ilvl w:val="0"/>
          <w:numId w:val="90"/>
        </w:numPr>
        <w:tabs>
          <w:tab w:val="clear" w:pos="709"/>
          <w:tab w:val="left" w:pos="709" w:leader="none"/>
        </w:tabs>
        <w:bidi w:val="0"/>
        <w:ind w:hanging="283" w:start="709"/>
        <w:rPr/>
      </w:pPr>
      <w:sdt>
        <w:sdtPr>
          <w:id w:val="1881090297"/>
          <w14:checkbox>
            <w14:checked w14:val="0"/>
            <w14:checkedState w14:val="2612"/>
            <w14:uncheckedState w14:val="2610"/>
          </w14:checkbox>
        </w:sdtPr>
        <w:sdtContent>
          <w:r>
            <w:rPr/>
          </w:r>
          <w:r>
            <w:rPr/>
            <w:t>☐</w:t>
          </w:r>
        </w:sdtContent>
      </w:sdt>
      <w:r>
        <w:rPr/>
        <w:t xml:space="preserve"> </w:t>
      </w:r>
      <w:r>
        <w:rPr/>
        <w:t>Ground conductor installed (8 AWG minimum)</w:t>
      </w:r>
    </w:p>
    <w:p>
      <w:pPr>
        <w:pStyle w:val="BodyText"/>
        <w:numPr>
          <w:ilvl w:val="0"/>
          <w:numId w:val="90"/>
        </w:numPr>
        <w:tabs>
          <w:tab w:val="clear" w:pos="709"/>
          <w:tab w:val="left" w:pos="709" w:leader="none"/>
        </w:tabs>
        <w:bidi w:val="0"/>
        <w:ind w:hanging="283" w:start="709"/>
        <w:rPr/>
      </w:pPr>
      <w:sdt>
        <w:sdtPr>
          <w:id w:val="1504416800"/>
          <w14:checkbox>
            <w14:checked w14:val="0"/>
            <w14:checkedState w14:val="2612"/>
            <w14:uncheckedState w14:val="2610"/>
          </w14:checkbox>
        </w:sdtPr>
        <w:sdtContent>
          <w:r>
            <w:rPr/>
          </w:r>
          <w:r>
            <w:rPr/>
            <w:t>☐</w:t>
          </w:r>
        </w:sdtContent>
      </w:sdt>
      <w:r>
        <w:rPr/>
        <w:t xml:space="preserve"> </w:t>
      </w:r>
      <w:r>
        <w:rPr/>
        <w:t>Compressed air supply brought to the machine location: 6–8 bar, 1/2 NPT or G3/8 connection</w:t>
      </w:r>
    </w:p>
    <w:p>
      <w:pPr>
        <w:pStyle w:val="BodyText"/>
        <w:numPr>
          <w:ilvl w:val="0"/>
          <w:numId w:val="90"/>
        </w:numPr>
        <w:tabs>
          <w:tab w:val="clear" w:pos="709"/>
          <w:tab w:val="left" w:pos="709" w:leader="none"/>
        </w:tabs>
        <w:bidi w:val="0"/>
        <w:ind w:hanging="283" w:start="709"/>
        <w:rPr/>
      </w:pPr>
      <w:sdt>
        <w:sdtPr>
          <w:id w:val="1603433051"/>
          <w14:checkbox>
            <w14:checked w14:val="0"/>
            <w14:checkedState w14:val="2612"/>
            <w14:uncheckedState w14:val="2610"/>
          </w14:checkbox>
        </w:sdtPr>
        <w:sdtContent>
          <w:r>
            <w:rPr/>
          </w:r>
          <w:r>
            <w:rPr/>
            <w:t>☐</w:t>
          </w:r>
        </w:sdtContent>
      </w:sdt>
      <w:r>
        <w:rPr/>
        <w:t xml:space="preserve"> </w:t>
      </w:r>
      <w:r>
        <w:rPr/>
        <w:t>Air dryer or desiccant filter installed upstream of machine air supply</w:t>
      </w:r>
    </w:p>
    <w:p>
      <w:pPr>
        <w:pStyle w:val="BodyText"/>
        <w:numPr>
          <w:ilvl w:val="0"/>
          <w:numId w:val="90"/>
        </w:numPr>
        <w:tabs>
          <w:tab w:val="clear" w:pos="709"/>
          <w:tab w:val="left" w:pos="709" w:leader="none"/>
        </w:tabs>
        <w:bidi w:val="0"/>
        <w:ind w:hanging="283" w:start="709"/>
        <w:rPr/>
      </w:pPr>
      <w:sdt>
        <w:sdtPr>
          <w:id w:val="2032611451"/>
          <w14:checkbox>
            <w14:checked w14:val="0"/>
            <w14:checkedState w14:val="2612"/>
            <w14:uncheckedState w14:val="2610"/>
          </w14:checkbox>
        </w:sdtPr>
        <w:sdtContent>
          <w:r>
            <w:rPr/>
          </w:r>
          <w:r>
            <w:rPr/>
            <w:t>☐</w:t>
          </w:r>
        </w:sdtContent>
      </w:sdt>
      <w:r>
        <w:rPr/>
        <w:t xml:space="preserve"> </w:t>
      </w:r>
      <w:r>
        <w:rPr/>
        <w:t>Coolant drainage provision made (floor drain or collection tank) near machine perimeter</w:t>
      </w:r>
    </w:p>
    <w:p>
      <w:pPr>
        <w:pStyle w:val="BodyText"/>
        <w:numPr>
          <w:ilvl w:val="0"/>
          <w:numId w:val="90"/>
        </w:numPr>
        <w:tabs>
          <w:tab w:val="clear" w:pos="709"/>
          <w:tab w:val="left" w:pos="709" w:leader="none"/>
        </w:tabs>
        <w:bidi w:val="0"/>
        <w:ind w:hanging="283" w:start="709"/>
        <w:rPr/>
      </w:pPr>
      <w:sdt>
        <w:sdtPr>
          <w:id w:val="2104848113"/>
          <w14:checkbox>
            <w14:checked w14:val="0"/>
            <w14:checkedState w14:val="2612"/>
            <w14:uncheckedState w14:val="2610"/>
          </w14:checkbox>
        </w:sdtPr>
        <w:sdtContent>
          <w:r>
            <w:rPr/>
          </w:r>
          <w:r>
            <w:rPr/>
            <w:t>☐</w:t>
          </w:r>
        </w:sdtContent>
      </w:sdt>
      <w:r>
        <w:rPr/>
        <w:t xml:space="preserve"> </w:t>
      </w:r>
      <w:r>
        <w:rPr/>
        <w:t>Chip storage/disposal area designated near chip conveyor discharge</w:t>
      </w:r>
    </w:p>
    <w:p>
      <w:pPr>
        <w:pStyle w:val="BodyText"/>
        <w:numPr>
          <w:ilvl w:val="0"/>
          <w:numId w:val="90"/>
        </w:numPr>
        <w:tabs>
          <w:tab w:val="clear" w:pos="709"/>
          <w:tab w:val="left" w:pos="709" w:leader="none"/>
        </w:tabs>
        <w:bidi w:val="0"/>
        <w:ind w:hanging="283" w:start="709"/>
        <w:rPr/>
      </w:pPr>
      <w:sdt>
        <w:sdtPr>
          <w:id w:val="307427045"/>
          <w14:checkbox>
            <w14:checked w14:val="0"/>
            <w14:checkedState w14:val="2612"/>
            <w14:uncheckedState w14:val="2610"/>
          </w14:checkbox>
        </w:sdtPr>
        <w:sdtContent>
          <w:r>
            <w:rPr/>
          </w:r>
          <w:r>
            <w:rPr/>
            <w:t>☐</w:t>
          </w:r>
        </w:sdtContent>
      </w:sdt>
      <w:r>
        <w:rPr/>
        <w:t xml:space="preserve"> </w:t>
      </w:r>
      <w:r>
        <w:rPr/>
        <w:t>Minimum clearances verified (see Section 3.12.1)</w:t>
      </w:r>
    </w:p>
    <w:p>
      <w:pPr>
        <w:pStyle w:val="BodyText"/>
        <w:numPr>
          <w:ilvl w:val="0"/>
          <w:numId w:val="90"/>
        </w:numPr>
        <w:tabs>
          <w:tab w:val="clear" w:pos="709"/>
          <w:tab w:val="left" w:pos="709" w:leader="none"/>
        </w:tabs>
        <w:bidi w:val="0"/>
        <w:ind w:hanging="283" w:start="709"/>
        <w:rPr/>
      </w:pPr>
      <w:sdt>
        <w:sdtPr>
          <w:id w:val="1167686795"/>
          <w14:checkbox>
            <w14:checked w14:val="0"/>
            <w14:checkedState w14:val="2612"/>
            <w14:uncheckedState w14:val="2610"/>
          </w14:checkbox>
        </w:sdtPr>
        <w:sdtContent>
          <w:r>
            <w:rPr/>
          </w:r>
          <w:r>
            <w:rPr/>
            <w:t>☐</w:t>
          </w:r>
        </w:sdtContent>
      </w:sdt>
      <w:r>
        <w:rPr/>
        <w:t xml:space="preserve"> </w:t>
      </w:r>
      <w:r>
        <w:rPr/>
        <w:t>Overhead clearance verified for rigging during delivery (minimum 4.5 m above floor)</w:t>
      </w:r>
    </w:p>
    <w:p>
      <w:pPr>
        <w:pStyle w:val="BodyText"/>
        <w:numPr>
          <w:ilvl w:val="0"/>
          <w:numId w:val="90"/>
        </w:numPr>
        <w:tabs>
          <w:tab w:val="clear" w:pos="709"/>
          <w:tab w:val="left" w:pos="709" w:leader="none"/>
        </w:tabs>
        <w:bidi w:val="0"/>
        <w:ind w:hanging="283" w:start="709"/>
        <w:rPr/>
      </w:pPr>
      <w:sdt>
        <w:sdtPr>
          <w:id w:val="193500821"/>
          <w14:checkbox>
            <w14:checked w14:val="0"/>
            <w14:checkedState w14:val="2612"/>
            <w14:uncheckedState w14:val="2610"/>
          </w14:checkbox>
        </w:sdtPr>
        <w:sdtContent>
          <w:r>
            <w:rPr/>
          </w:r>
          <w:r>
            <w:rPr/>
            <w:t>☐</w:t>
          </w:r>
        </w:sdtContent>
      </w:sdt>
      <w:r>
        <w:rPr/>
        <w:t xml:space="preserve"> </w:t>
      </w:r>
      <w:r>
        <w:rPr/>
        <w:t>Fork lift or overhead crane with minimum 10-tonne capacity available for rigging</w:t>
      </w:r>
    </w:p>
    <w:p>
      <w:pPr>
        <w:pStyle w:val="BodyText"/>
        <w:numPr>
          <w:ilvl w:val="0"/>
          <w:numId w:val="90"/>
        </w:numPr>
        <w:tabs>
          <w:tab w:val="clear" w:pos="709"/>
          <w:tab w:val="left" w:pos="709" w:leader="none"/>
        </w:tabs>
        <w:bidi w:val="0"/>
        <w:ind w:hanging="283" w:start="709"/>
        <w:rPr/>
      </w:pPr>
      <w:sdt>
        <w:sdtPr>
          <w:id w:val="1216785229"/>
          <w14:checkbox>
            <w14:checked w14:val="0"/>
            <w14:checkedState w14:val="2612"/>
            <w14:uncheckedState w14:val="2610"/>
          </w14:checkbox>
        </w:sdtPr>
        <w:sdtContent>
          <w:r>
            <w:rPr/>
          </w:r>
          <w:r>
            <w:rPr/>
            <w:t>☐</w:t>
          </w:r>
        </w:sdtContent>
      </w:sdt>
      <w:r>
        <w:rPr/>
        <w:t xml:space="preserve"> </w:t>
      </w:r>
      <w:r>
        <w:rPr/>
        <w:t>Certified rigger identified and briefed on lifting plan</w:t>
      </w:r>
    </w:p>
    <w:p>
      <w:pPr>
        <w:pStyle w:val="BodyText"/>
        <w:numPr>
          <w:ilvl w:val="0"/>
          <w:numId w:val="90"/>
        </w:numPr>
        <w:tabs>
          <w:tab w:val="clear" w:pos="709"/>
          <w:tab w:val="left" w:pos="709" w:leader="none"/>
        </w:tabs>
        <w:bidi w:val="0"/>
        <w:ind w:hanging="283" w:start="709"/>
        <w:rPr/>
      </w:pPr>
      <w:sdt>
        <w:sdtPr>
          <w:id w:val="1184466071"/>
          <w14:checkbox>
            <w14:checked w14:val="0"/>
            <w14:checkedState w14:val="2612"/>
            <w14:uncheckedState w14:val="2610"/>
          </w14:checkbox>
        </w:sdtPr>
        <w:sdtContent>
          <w:r>
            <w:rPr/>
          </w:r>
          <w:r>
            <w:rPr/>
            <w:t>☐</w:t>
          </w:r>
        </w:sdtContent>
      </w:sdt>
      <w:r>
        <w:rPr/>
        <w:t xml:space="preserve"> </w:t>
      </w:r>
      <w:r>
        <w:rPr/>
        <w:t>BetaCorp service engineer arrival date confirmed</w:t>
      </w:r>
    </w:p>
    <w:p>
      <w:pPr>
        <w:pStyle w:val="BodyText"/>
        <w:numPr>
          <w:ilvl w:val="0"/>
          <w:numId w:val="90"/>
        </w:numPr>
        <w:tabs>
          <w:tab w:val="clear" w:pos="709"/>
          <w:tab w:val="left" w:pos="709" w:leader="none"/>
        </w:tabs>
        <w:bidi w:val="0"/>
        <w:ind w:hanging="283" w:start="709"/>
        <w:rPr/>
      </w:pPr>
      <w:sdt>
        <w:sdtPr>
          <w:id w:val="2057314956"/>
          <w14:checkbox>
            <w14:checked w14:val="0"/>
            <w14:checkedState w14:val="2612"/>
            <w14:uncheckedState w14:val="2610"/>
          </w14:checkbox>
        </w:sdtPr>
        <w:sdtContent>
          <w:r>
            <w:rPr/>
          </w:r>
          <w:r>
            <w:rPr/>
            <w:t>☐</w:t>
          </w:r>
        </w:sdtContent>
      </w:sdt>
      <w:r>
        <w:rPr/>
        <w:t xml:space="preserve"> </w:t>
      </w:r>
      <w:r>
        <w:rPr/>
        <w:t>All personnel involved in installation have read Chapter 2 (Safety)</w:t>
      </w:r>
    </w:p>
    <w:p>
      <w:pPr>
        <w:pStyle w:val="BodyText"/>
        <w:numPr>
          <w:ilvl w:val="0"/>
          <w:numId w:val="90"/>
        </w:numPr>
        <w:tabs>
          <w:tab w:val="clear" w:pos="709"/>
          <w:tab w:val="left" w:pos="709" w:leader="none"/>
        </w:tabs>
        <w:bidi w:val="0"/>
        <w:ind w:hanging="283" w:start="709"/>
        <w:rPr/>
      </w:pPr>
      <w:sdt>
        <w:sdtPr>
          <w:id w:val="1266388908"/>
          <w14:checkbox>
            <w14:checked w14:val="0"/>
            <w14:checkedState w14:val="2612"/>
            <w14:uncheckedState w14:val="2610"/>
          </w14:checkbox>
        </w:sdtPr>
        <w:sdtContent>
          <w:r>
            <w:rPr/>
          </w:r>
          <w:r>
            <w:rPr/>
            <w:t>☐</w:t>
          </w:r>
        </w:sdtContent>
      </w:sdt>
      <w:r>
        <w:rPr/>
        <w:t xml:space="preserve"> </w:t>
      </w:r>
      <w:r>
        <w:rPr/>
        <w:t>PPE available for all installation personnel</w:t>
      </w:r>
    </w:p>
    <w:p>
      <w:pPr>
        <w:pStyle w:val="HorizontalLine"/>
        <w:bidi w:val="0"/>
        <w:rPr/>
      </w:pPr>
      <w:r>
        <w:rPr/>
      </w:r>
    </w:p>
    <w:p>
      <w:pPr>
        <w:pStyle w:val="Heading2"/>
        <w:bidi w:val="0"/>
        <w:ind w:hanging="0" w:start="0"/>
        <w:rPr/>
      </w:pPr>
      <w:r>
        <w:rPr/>
        <w:t>4.2 Site Preparation and Foundation</w:t>
      </w:r>
    </w:p>
    <w:p>
      <w:pPr>
        <w:pStyle w:val="Heading3"/>
        <w:bidi w:val="0"/>
        <w:ind w:hanging="0" w:start="0"/>
        <w:rPr/>
      </w:pPr>
      <w:r>
        <w:rPr/>
        <w:t>4.2.1 Foundation Drawing and Requirements</w:t>
      </w:r>
    </w:p>
    <w:p>
      <w:pPr>
        <w:pStyle w:val="BodyText"/>
        <w:bidi w:val="0"/>
        <w:rPr/>
      </w:pPr>
      <w:r>
        <w:rPr/>
        <w:t>The BC-500X requires a properly prepared concrete foundation to achieve its specified accuracy. The following requirements apply:</w:t>
      </w:r>
    </w:p>
    <w:p>
      <w:pPr>
        <w:pStyle w:val="BodyText"/>
        <w:bidi w:val="0"/>
        <w:rPr/>
      </w:pPr>
      <w:r>
        <w:rPr>
          <w:b/>
        </w:rPr>
        <w:t>Concrete Specification:</w:t>
      </w:r>
    </w:p>
    <w:p>
      <w:pPr>
        <w:pStyle w:val="BodyText"/>
        <w:numPr>
          <w:ilvl w:val="0"/>
          <w:numId w:val="91"/>
        </w:numPr>
        <w:tabs>
          <w:tab w:val="clear" w:pos="709"/>
          <w:tab w:val="left" w:pos="709" w:leader="none"/>
        </w:tabs>
        <w:bidi w:val="0"/>
        <w:ind w:hanging="283" w:start="709"/>
        <w:rPr/>
      </w:pPr>
      <w:r>
        <w:rPr/>
        <w:t>Minimum compressive strength: 25 MPa (3,625 psi) at 28 days (ASTM C39 or equivalent)</w:t>
      </w:r>
    </w:p>
    <w:p>
      <w:pPr>
        <w:pStyle w:val="BodyText"/>
        <w:numPr>
          <w:ilvl w:val="0"/>
          <w:numId w:val="91"/>
        </w:numPr>
        <w:tabs>
          <w:tab w:val="clear" w:pos="709"/>
          <w:tab w:val="left" w:pos="709" w:leader="none"/>
        </w:tabs>
        <w:bidi w:val="0"/>
        <w:ind w:hanging="283" w:start="709"/>
        <w:rPr/>
      </w:pPr>
      <w:r>
        <w:rPr/>
        <w:t>Concrete type: Normal weight concrete (density ~2,400 kg/m³)</w:t>
      </w:r>
    </w:p>
    <w:p>
      <w:pPr>
        <w:pStyle w:val="BodyText"/>
        <w:numPr>
          <w:ilvl w:val="0"/>
          <w:numId w:val="91"/>
        </w:numPr>
        <w:tabs>
          <w:tab w:val="clear" w:pos="709"/>
          <w:tab w:val="left" w:pos="709" w:leader="none"/>
        </w:tabs>
        <w:bidi w:val="0"/>
        <w:ind w:hanging="283" w:start="709"/>
        <w:rPr/>
      </w:pPr>
      <w:r>
        <w:rPr/>
        <w:t>Reinforcement: Per structural engineer's design based on local soil conditions</w:t>
      </w:r>
    </w:p>
    <w:p>
      <w:pPr>
        <w:pStyle w:val="BodyText"/>
        <w:numPr>
          <w:ilvl w:val="0"/>
          <w:numId w:val="91"/>
        </w:numPr>
        <w:tabs>
          <w:tab w:val="clear" w:pos="709"/>
          <w:tab w:val="left" w:pos="709" w:leader="none"/>
        </w:tabs>
        <w:bidi w:val="0"/>
        <w:ind w:hanging="283" w:start="709"/>
        <w:rPr/>
      </w:pPr>
      <w:r>
        <w:rPr/>
        <w:t>Minimum foundation slab thickness: 250 mm (10 in)</w:t>
      </w:r>
    </w:p>
    <w:p>
      <w:pPr>
        <w:pStyle w:val="BodyText"/>
        <w:numPr>
          <w:ilvl w:val="0"/>
          <w:numId w:val="91"/>
        </w:numPr>
        <w:tabs>
          <w:tab w:val="clear" w:pos="709"/>
          <w:tab w:val="left" w:pos="709" w:leader="none"/>
        </w:tabs>
        <w:bidi w:val="0"/>
        <w:ind w:hanging="283" w:start="709"/>
        <w:rPr/>
      </w:pPr>
      <w:r>
        <w:rPr/>
        <w:t>Preferred foundation slab thickness: 400 mm (16 in) for optimum vibration damping</w:t>
      </w:r>
    </w:p>
    <w:p>
      <w:pPr>
        <w:pStyle w:val="BodyText"/>
        <w:bidi w:val="0"/>
        <w:rPr/>
      </w:pPr>
      <w:r>
        <w:rPr>
          <w:b/>
        </w:rPr>
        <w:t>Foundation Dimensions (Minimum):</w:t>
      </w:r>
    </w:p>
    <w:p>
      <w:pPr>
        <w:pStyle w:val="BodyText"/>
        <w:numPr>
          <w:ilvl w:val="0"/>
          <w:numId w:val="92"/>
        </w:numPr>
        <w:tabs>
          <w:tab w:val="clear" w:pos="709"/>
          <w:tab w:val="left" w:pos="709" w:leader="none"/>
        </w:tabs>
        <w:bidi w:val="0"/>
        <w:ind w:hanging="283" w:start="709"/>
        <w:rPr/>
      </w:pPr>
      <w:r>
        <w:rPr/>
        <w:t>Length: 3,600 mm (141.7 in)</w:t>
      </w:r>
    </w:p>
    <w:p>
      <w:pPr>
        <w:pStyle w:val="BodyText"/>
        <w:numPr>
          <w:ilvl w:val="0"/>
          <w:numId w:val="92"/>
        </w:numPr>
        <w:tabs>
          <w:tab w:val="clear" w:pos="709"/>
          <w:tab w:val="left" w:pos="709" w:leader="none"/>
        </w:tabs>
        <w:bidi w:val="0"/>
        <w:ind w:hanging="283" w:start="709"/>
        <w:rPr/>
      </w:pPr>
      <w:r>
        <w:rPr/>
        <w:t>Width: 2,800 mm (110.2 in)</w:t>
      </w:r>
    </w:p>
    <w:p>
      <w:pPr>
        <w:pStyle w:val="BodyText"/>
        <w:numPr>
          <w:ilvl w:val="0"/>
          <w:numId w:val="92"/>
        </w:numPr>
        <w:tabs>
          <w:tab w:val="clear" w:pos="709"/>
          <w:tab w:val="left" w:pos="709" w:leader="none"/>
        </w:tabs>
        <w:bidi w:val="0"/>
        <w:ind w:hanging="283" w:start="709"/>
        <w:rPr/>
      </w:pPr>
      <w:r>
        <w:rPr/>
        <w:t>The machine footprint is 3,200 × 2,400 mm; the foundation must extend 200 mm beyond the machine footprint on all sides</w:t>
      </w:r>
    </w:p>
    <w:p>
      <w:pPr>
        <w:pStyle w:val="BodyText"/>
        <w:bidi w:val="0"/>
        <w:rPr/>
      </w:pPr>
      <w:r>
        <w:rPr>
          <w:b/>
        </w:rPr>
        <w:t>Foundation Surface:</w:t>
      </w:r>
    </w:p>
    <w:p>
      <w:pPr>
        <w:pStyle w:val="BodyText"/>
        <w:numPr>
          <w:ilvl w:val="0"/>
          <w:numId w:val="93"/>
        </w:numPr>
        <w:tabs>
          <w:tab w:val="clear" w:pos="709"/>
          <w:tab w:val="left" w:pos="709" w:leader="none"/>
        </w:tabs>
        <w:bidi w:val="0"/>
        <w:ind w:hanging="283" w:start="709"/>
        <w:rPr/>
      </w:pPr>
      <w:r>
        <w:rPr/>
        <w:t>The foundation surface must be level within ±2 mm over the full machine footprint before installation</w:t>
      </w:r>
    </w:p>
    <w:p>
      <w:pPr>
        <w:pStyle w:val="BodyText"/>
        <w:numPr>
          <w:ilvl w:val="0"/>
          <w:numId w:val="93"/>
        </w:numPr>
        <w:tabs>
          <w:tab w:val="clear" w:pos="709"/>
          <w:tab w:val="left" w:pos="709" w:leader="none"/>
        </w:tabs>
        <w:bidi w:val="0"/>
        <w:ind w:hanging="283" w:start="709"/>
        <w:rPr/>
      </w:pPr>
      <w:r>
        <w:rPr/>
        <w:t>Surface must be clean, free of oil, and structurally sound</w:t>
      </w:r>
    </w:p>
    <w:p>
      <w:pPr>
        <w:pStyle w:val="BodyText"/>
        <w:numPr>
          <w:ilvl w:val="0"/>
          <w:numId w:val="93"/>
        </w:numPr>
        <w:tabs>
          <w:tab w:val="clear" w:pos="709"/>
          <w:tab w:val="left" w:pos="709" w:leader="none"/>
        </w:tabs>
        <w:bidi w:val="0"/>
        <w:ind w:hanging="283" w:start="709"/>
        <w:rPr/>
      </w:pPr>
      <w:r>
        <w:rPr/>
        <w:t>No cracks deeper than 5 mm or wider than 2 mm are acceptable in the machine footpad area</w:t>
      </w:r>
    </w:p>
    <w:p>
      <w:pPr>
        <w:pStyle w:val="BodyText"/>
        <w:bidi w:val="0"/>
        <w:rPr/>
      </w:pPr>
      <w:r>
        <w:rPr>
          <w:b/>
        </w:rPr>
        <w:t>Anchor Bolt Pattern:</w:t>
      </w:r>
      <w:r>
        <w:rPr/>
        <w:t> Six (6) anchor bolt locations are specified, corresponding to the six machine leveling footpads. Anchor bolt specifications:</w:t>
      </w:r>
    </w:p>
    <w:p>
      <w:pPr>
        <w:pStyle w:val="BodyText"/>
        <w:numPr>
          <w:ilvl w:val="0"/>
          <w:numId w:val="94"/>
        </w:numPr>
        <w:tabs>
          <w:tab w:val="clear" w:pos="709"/>
          <w:tab w:val="left" w:pos="709" w:leader="none"/>
        </w:tabs>
        <w:bidi w:val="0"/>
        <w:ind w:hanging="283" w:start="709"/>
        <w:rPr/>
      </w:pPr>
      <w:r>
        <w:rPr/>
        <w:t>Bolt size: M24 × 400 mm (length)</w:t>
      </w:r>
    </w:p>
    <w:p>
      <w:pPr>
        <w:pStyle w:val="BodyText"/>
        <w:numPr>
          <w:ilvl w:val="0"/>
          <w:numId w:val="94"/>
        </w:numPr>
        <w:tabs>
          <w:tab w:val="clear" w:pos="709"/>
          <w:tab w:val="left" w:pos="709" w:leader="none"/>
        </w:tabs>
        <w:bidi w:val="0"/>
        <w:ind w:hanging="283" w:start="709"/>
        <w:rPr/>
      </w:pPr>
      <w:r>
        <w:rPr/>
        <w:t>Bolt grade: Grade 8.8 or equivalent</w:t>
      </w:r>
    </w:p>
    <w:p>
      <w:pPr>
        <w:pStyle w:val="BodyText"/>
        <w:numPr>
          <w:ilvl w:val="0"/>
          <w:numId w:val="94"/>
        </w:numPr>
        <w:tabs>
          <w:tab w:val="clear" w:pos="709"/>
          <w:tab w:val="left" w:pos="709" w:leader="none"/>
        </w:tabs>
        <w:bidi w:val="0"/>
        <w:ind w:hanging="283" w:start="709"/>
        <w:rPr/>
      </w:pPr>
      <w:r>
        <w:rPr/>
        <w:t>Bolt pattern: Per BetaCorp foundation drawing BCS-FDN-BC500X (available from BetaCorp Systems)</w:t>
      </w:r>
    </w:p>
    <w:p>
      <w:pPr>
        <w:pStyle w:val="BodyText"/>
        <w:numPr>
          <w:ilvl w:val="0"/>
          <w:numId w:val="94"/>
        </w:numPr>
        <w:tabs>
          <w:tab w:val="clear" w:pos="709"/>
          <w:tab w:val="left" w:pos="709" w:leader="none"/>
        </w:tabs>
        <w:bidi w:val="0"/>
        <w:ind w:hanging="283" w:start="709"/>
        <w:rPr/>
      </w:pPr>
      <w:r>
        <w:rPr/>
        <w:t>Cast-in method: Cast into concrete before pour using bolt templates (provided with machine)</w:t>
      </w:r>
    </w:p>
    <w:p>
      <w:pPr>
        <w:pStyle w:val="BodyText"/>
        <w:numPr>
          <w:ilvl w:val="0"/>
          <w:numId w:val="94"/>
        </w:numPr>
        <w:tabs>
          <w:tab w:val="clear" w:pos="709"/>
          <w:tab w:val="left" w:pos="709" w:leader="none"/>
        </w:tabs>
        <w:bidi w:val="0"/>
        <w:ind w:hanging="283" w:start="709"/>
        <w:rPr/>
      </w:pPr>
      <w:r>
        <w:rPr/>
        <w:t>Epoxy anchor method: Hilti HIT-RE 500 V3 or equivalent; follow epoxy manufacturer's instructions for cure time before loading</w:t>
      </w:r>
    </w:p>
    <w:p>
      <w:pPr>
        <w:pStyle w:val="BlockQuotation"/>
        <w:bidi w:val="0"/>
        <w:rPr/>
      </w:pPr>
      <w:r>
        <w:rPr>
          <w:b/>
        </w:rPr>
        <w:t>CAUTION:</w:t>
      </w:r>
      <w:r>
        <w:rPr/>
        <w:t xml:space="preserve"> Allow epoxy anchors to cure fully before applying any load. Typical cure time is 24 hours at 20°C; longer at lower temperatures. Check epoxy manufacturer's specifications.</w:t>
      </w:r>
    </w:p>
    <w:p>
      <w:pPr>
        <w:pStyle w:val="BodyText"/>
        <w:bidi w:val="0"/>
        <w:rPr/>
      </w:pPr>
      <w:r>
        <w:rPr>
          <w:b/>
        </w:rPr>
        <w:t>Vibration Isolation:</w:t>
      </w:r>
      <w:r>
        <w:rPr/>
        <w:t> For installations in facilities with significant floor vibration from nearby presses, forging equipment, or compressors:</w:t>
      </w:r>
    </w:p>
    <w:p>
      <w:pPr>
        <w:pStyle w:val="BodyText"/>
        <w:numPr>
          <w:ilvl w:val="0"/>
          <w:numId w:val="95"/>
        </w:numPr>
        <w:tabs>
          <w:tab w:val="clear" w:pos="709"/>
          <w:tab w:val="left" w:pos="709" w:leader="none"/>
        </w:tabs>
        <w:bidi w:val="0"/>
        <w:ind w:hanging="283" w:start="709"/>
        <w:rPr/>
      </w:pPr>
      <w:r>
        <w:rPr/>
        <w:t>Consider installing the BC-500X on anti-vibration mounts (Mason Industries type N or equivalent)</w:t>
      </w:r>
    </w:p>
    <w:p>
      <w:pPr>
        <w:pStyle w:val="BodyText"/>
        <w:numPr>
          <w:ilvl w:val="0"/>
          <w:numId w:val="95"/>
        </w:numPr>
        <w:tabs>
          <w:tab w:val="clear" w:pos="709"/>
          <w:tab w:val="left" w:pos="709" w:leader="none"/>
        </w:tabs>
        <w:bidi w:val="0"/>
        <w:ind w:hanging="283" w:start="709"/>
        <w:rPr/>
      </w:pPr>
      <w:r>
        <w:rPr/>
        <w:t>BetaCorp Systems offers a vibration isolation package (Part No. BC-OPT-VIBISO) that includes neoprene-steel sandwich isolation mounts rated for the machine weight</w:t>
      </w:r>
    </w:p>
    <w:p>
      <w:pPr>
        <w:pStyle w:val="BodyText"/>
        <w:numPr>
          <w:ilvl w:val="0"/>
          <w:numId w:val="95"/>
        </w:numPr>
        <w:tabs>
          <w:tab w:val="clear" w:pos="709"/>
          <w:tab w:val="left" w:pos="709" w:leader="none"/>
        </w:tabs>
        <w:bidi w:val="0"/>
        <w:ind w:hanging="283" w:start="709"/>
        <w:rPr/>
      </w:pPr>
      <w:r>
        <w:rPr/>
        <w:t>Without isolation, floor vibration above 0.2 g will degrade positioning accuracy</w:t>
      </w:r>
    </w:p>
    <w:p>
      <w:pPr>
        <w:pStyle w:val="Heading3"/>
        <w:numPr>
          <w:ilvl w:val="0"/>
          <w:numId w:val="0"/>
        </w:numPr>
        <w:bidi w:val="0"/>
        <w:ind w:hanging="0" w:start="0"/>
        <w:rPr/>
      </w:pPr>
      <w:r>
        <w:rPr/>
        <w:t>4.2.2 Anchor Bolt Installation</w:t>
      </w:r>
    </w:p>
    <w:p>
      <w:pPr>
        <w:pStyle w:val="BodyText"/>
        <w:bidi w:val="0"/>
        <w:rPr/>
      </w:pPr>
      <w:r>
        <w:rPr>
          <w:b/>
        </w:rPr>
        <w:t>Materials Required:</w:t>
      </w:r>
    </w:p>
    <w:p>
      <w:pPr>
        <w:pStyle w:val="BodyText"/>
        <w:numPr>
          <w:ilvl w:val="0"/>
          <w:numId w:val="96"/>
        </w:numPr>
        <w:tabs>
          <w:tab w:val="clear" w:pos="709"/>
          <w:tab w:val="left" w:pos="709" w:leader="none"/>
        </w:tabs>
        <w:bidi w:val="0"/>
        <w:ind w:hanging="283" w:start="709"/>
        <w:rPr/>
      </w:pPr>
      <w:r>
        <w:rPr/>
        <w:t>6 × M24 anchor bolts (supplied with machine)</w:t>
      </w:r>
    </w:p>
    <w:p>
      <w:pPr>
        <w:pStyle w:val="BodyText"/>
        <w:numPr>
          <w:ilvl w:val="0"/>
          <w:numId w:val="96"/>
        </w:numPr>
        <w:tabs>
          <w:tab w:val="clear" w:pos="709"/>
          <w:tab w:val="left" w:pos="709" w:leader="none"/>
        </w:tabs>
        <w:bidi w:val="0"/>
        <w:ind w:hanging="283" w:start="709"/>
        <w:rPr/>
      </w:pPr>
      <w:r>
        <w:rPr/>
        <w:t>6 × M24 heavy hex nuts</w:t>
      </w:r>
    </w:p>
    <w:p>
      <w:pPr>
        <w:pStyle w:val="BodyText"/>
        <w:numPr>
          <w:ilvl w:val="0"/>
          <w:numId w:val="96"/>
        </w:numPr>
        <w:tabs>
          <w:tab w:val="clear" w:pos="709"/>
          <w:tab w:val="left" w:pos="709" w:leader="none"/>
        </w:tabs>
        <w:bidi w:val="0"/>
        <w:ind w:hanging="283" w:start="709"/>
        <w:rPr/>
      </w:pPr>
      <w:r>
        <w:rPr/>
        <w:t>6 × M24 flat washers</w:t>
      </w:r>
    </w:p>
    <w:p>
      <w:pPr>
        <w:pStyle w:val="BodyText"/>
        <w:numPr>
          <w:ilvl w:val="0"/>
          <w:numId w:val="96"/>
        </w:numPr>
        <w:tabs>
          <w:tab w:val="clear" w:pos="709"/>
          <w:tab w:val="left" w:pos="709" w:leader="none"/>
        </w:tabs>
        <w:bidi w:val="0"/>
        <w:ind w:hanging="283" w:start="709"/>
        <w:rPr/>
      </w:pPr>
      <w:r>
        <w:rPr/>
        <w:t>Appropriate tools for concrete drilling (if epoxy anchor method)</w:t>
      </w:r>
    </w:p>
    <w:p>
      <w:pPr>
        <w:pStyle w:val="BodyText"/>
        <w:bidi w:val="0"/>
        <w:rPr/>
      </w:pPr>
      <w:r>
        <w:rPr>
          <w:b/>
        </w:rPr>
        <w:t>Cast-in Anchor Bolt Procedure:</w:t>
      </w:r>
    </w:p>
    <w:p>
      <w:pPr>
        <w:pStyle w:val="BodyText"/>
        <w:numPr>
          <w:ilvl w:val="0"/>
          <w:numId w:val="97"/>
        </w:numPr>
        <w:tabs>
          <w:tab w:val="clear" w:pos="709"/>
          <w:tab w:val="left" w:pos="709" w:leader="none"/>
        </w:tabs>
        <w:bidi w:val="0"/>
        <w:ind w:hanging="283" w:start="709"/>
        <w:rPr/>
      </w:pPr>
      <w:r>
        <w:rPr/>
        <w:t>Obtain the BetaCorp foundation drawing BCS-FDN-BC500X. This drawing shows the exact location of all six anchor bolt centerlines relative to the machine front face and right side face.</w:t>
      </w:r>
    </w:p>
    <w:p>
      <w:pPr>
        <w:pStyle w:val="BodyText"/>
        <w:numPr>
          <w:ilvl w:val="0"/>
          <w:numId w:val="97"/>
        </w:numPr>
        <w:tabs>
          <w:tab w:val="clear" w:pos="709"/>
          <w:tab w:val="left" w:pos="709" w:leader="none"/>
        </w:tabs>
        <w:bidi w:val="0"/>
        <w:ind w:hanging="283" w:start="709"/>
        <w:rPr/>
      </w:pPr>
      <w:r>
        <w:rPr/>
        <w:t>Lay out the anchor bolt locations on the prepared form before the concrete pour.</w:t>
      </w:r>
    </w:p>
    <w:p>
      <w:pPr>
        <w:pStyle w:val="BodyText"/>
        <w:numPr>
          <w:ilvl w:val="0"/>
          <w:numId w:val="97"/>
        </w:numPr>
        <w:tabs>
          <w:tab w:val="clear" w:pos="709"/>
          <w:tab w:val="left" w:pos="709" w:leader="none"/>
        </w:tabs>
        <w:bidi w:val="0"/>
        <w:ind w:hanging="283" w:start="709"/>
        <w:rPr/>
      </w:pPr>
      <w:r>
        <w:rPr/>
        <w:t>Use the anchor bolt template provided with the machine (sheet steel, 3,200 × 2,400 mm, with 6 holes punched) to ensure correct bolt spacing.</w:t>
      </w:r>
    </w:p>
    <w:p>
      <w:pPr>
        <w:pStyle w:val="BodyText"/>
        <w:numPr>
          <w:ilvl w:val="0"/>
          <w:numId w:val="97"/>
        </w:numPr>
        <w:tabs>
          <w:tab w:val="clear" w:pos="709"/>
          <w:tab w:val="left" w:pos="709" w:leader="none"/>
        </w:tabs>
        <w:bidi w:val="0"/>
        <w:ind w:hanging="283" w:start="709"/>
        <w:rPr/>
      </w:pPr>
      <w:r>
        <w:rPr/>
        <w:t>Position the template on the form and verify all dimensions match the foundation drawing.</w:t>
      </w:r>
    </w:p>
    <w:p>
      <w:pPr>
        <w:pStyle w:val="BodyText"/>
        <w:numPr>
          <w:ilvl w:val="0"/>
          <w:numId w:val="97"/>
        </w:numPr>
        <w:tabs>
          <w:tab w:val="clear" w:pos="709"/>
          <w:tab w:val="left" w:pos="709" w:leader="none"/>
        </w:tabs>
        <w:bidi w:val="0"/>
        <w:ind w:hanging="283" w:start="709"/>
        <w:rPr/>
      </w:pPr>
      <w:r>
        <w:rPr/>
        <w:t>Install the anchor bolts through the template holes. Use a pipe sleeve around each bolt to allow ±15 mm of adjustment after the pour.</w:t>
      </w:r>
    </w:p>
    <w:p>
      <w:pPr>
        <w:pStyle w:val="BodyText"/>
        <w:numPr>
          <w:ilvl w:val="0"/>
          <w:numId w:val="97"/>
        </w:numPr>
        <w:tabs>
          <w:tab w:val="clear" w:pos="709"/>
          <w:tab w:val="left" w:pos="709" w:leader="none"/>
        </w:tabs>
        <w:bidi w:val="0"/>
        <w:ind w:hanging="283" w:start="709"/>
        <w:rPr/>
      </w:pPr>
      <w:r>
        <w:rPr/>
        <w:t>Brace the template to the form so the bolts cannot shift during the pour.</w:t>
      </w:r>
    </w:p>
    <w:p>
      <w:pPr>
        <w:pStyle w:val="BodyText"/>
        <w:numPr>
          <w:ilvl w:val="0"/>
          <w:numId w:val="97"/>
        </w:numPr>
        <w:tabs>
          <w:tab w:val="clear" w:pos="709"/>
          <w:tab w:val="left" w:pos="709" w:leader="none"/>
        </w:tabs>
        <w:bidi w:val="0"/>
        <w:ind w:hanging="283" w:start="709"/>
        <w:rPr/>
      </w:pPr>
      <w:r>
        <w:rPr/>
        <w:t>Pour concrete; do not allow concrete to enter the pipe sleeves.</w:t>
      </w:r>
    </w:p>
    <w:p>
      <w:pPr>
        <w:pStyle w:val="BodyText"/>
        <w:numPr>
          <w:ilvl w:val="0"/>
          <w:numId w:val="97"/>
        </w:numPr>
        <w:tabs>
          <w:tab w:val="clear" w:pos="709"/>
          <w:tab w:val="left" w:pos="709" w:leader="none"/>
        </w:tabs>
        <w:bidi w:val="0"/>
        <w:ind w:hanging="283" w:start="709"/>
        <w:rPr/>
      </w:pPr>
      <w:r>
        <w:rPr/>
        <w:t>After the pour and initial set (minimum 48 hours), remove the template. Bolts should protrude 80 mm above the finished floor surface.</w:t>
      </w:r>
    </w:p>
    <w:p>
      <w:pPr>
        <w:pStyle w:val="BodyText"/>
        <w:numPr>
          <w:ilvl w:val="0"/>
          <w:numId w:val="97"/>
        </w:numPr>
        <w:tabs>
          <w:tab w:val="clear" w:pos="709"/>
          <w:tab w:val="left" w:pos="709" w:leader="none"/>
        </w:tabs>
        <w:bidi w:val="0"/>
        <w:ind w:hanging="283" w:start="709"/>
        <w:rPr/>
      </w:pPr>
      <w:r>
        <w:rPr/>
        <w:t>Allow concrete to cure for minimum 14 days before machine installation.</w:t>
      </w:r>
    </w:p>
    <w:p>
      <w:pPr>
        <w:pStyle w:val="BodyText"/>
        <w:bidi w:val="0"/>
        <w:rPr/>
      </w:pPr>
      <w:r>
        <w:rPr>
          <w:b/>
        </w:rPr>
        <w:t>Epoxy Anchor Procedure:</w:t>
      </w:r>
    </w:p>
    <w:p>
      <w:pPr>
        <w:pStyle w:val="BodyText"/>
        <w:numPr>
          <w:ilvl w:val="0"/>
          <w:numId w:val="98"/>
        </w:numPr>
        <w:tabs>
          <w:tab w:val="clear" w:pos="709"/>
          <w:tab w:val="left" w:pos="709" w:leader="none"/>
        </w:tabs>
        <w:bidi w:val="0"/>
        <w:ind w:hanging="283" w:start="709"/>
        <w:rPr/>
      </w:pPr>
      <w:r>
        <w:rPr/>
        <w:t>After concrete has cured (minimum 28 days for full strength), lay out the anchor bolt locations per the foundation drawing.</w:t>
      </w:r>
    </w:p>
    <w:p>
      <w:pPr>
        <w:pStyle w:val="BodyText"/>
        <w:numPr>
          <w:ilvl w:val="0"/>
          <w:numId w:val="98"/>
        </w:numPr>
        <w:tabs>
          <w:tab w:val="clear" w:pos="709"/>
          <w:tab w:val="left" w:pos="709" w:leader="none"/>
        </w:tabs>
        <w:bidi w:val="0"/>
        <w:ind w:hanging="283" w:start="709"/>
        <w:rPr/>
      </w:pPr>
      <w:r>
        <w:rPr/>
        <w:t>Drill anchor holes using a rotary hammer drill with a 28 mm core bit: depth = 280 mm minimum.</w:t>
      </w:r>
    </w:p>
    <w:p>
      <w:pPr>
        <w:pStyle w:val="BodyText"/>
        <w:numPr>
          <w:ilvl w:val="0"/>
          <w:numId w:val="98"/>
        </w:numPr>
        <w:tabs>
          <w:tab w:val="clear" w:pos="709"/>
          <w:tab w:val="left" w:pos="709" w:leader="none"/>
        </w:tabs>
        <w:bidi w:val="0"/>
        <w:ind w:hanging="283" w:start="709"/>
        <w:rPr/>
      </w:pPr>
      <w:r>
        <w:rPr/>
        <w:t>Clean the holes thoroughly: blow out with compressed air, brush with a wire brush, blow out again. Repeat three times. No dust or moisture may remain in the hole.</w:t>
      </w:r>
    </w:p>
    <w:p>
      <w:pPr>
        <w:pStyle w:val="BodyText"/>
        <w:numPr>
          <w:ilvl w:val="0"/>
          <w:numId w:val="98"/>
        </w:numPr>
        <w:tabs>
          <w:tab w:val="clear" w:pos="709"/>
          <w:tab w:val="left" w:pos="709" w:leader="none"/>
        </w:tabs>
        <w:bidi w:val="0"/>
        <w:ind w:hanging="283" w:start="709"/>
        <w:rPr/>
      </w:pPr>
      <w:r>
        <w:rPr/>
        <w:t>Check that holes are dry. If moisture is present, allow to dry or use moisture-tolerant epoxy per manufacturer's instructions.</w:t>
      </w:r>
    </w:p>
    <w:p>
      <w:pPr>
        <w:pStyle w:val="BodyText"/>
        <w:numPr>
          <w:ilvl w:val="0"/>
          <w:numId w:val="98"/>
        </w:numPr>
        <w:tabs>
          <w:tab w:val="clear" w:pos="709"/>
          <w:tab w:val="left" w:pos="709" w:leader="none"/>
        </w:tabs>
        <w:bidi w:val="0"/>
        <w:ind w:hanging="283" w:start="709"/>
        <w:rPr/>
      </w:pPr>
      <w:r>
        <w:rPr/>
        <w:t>Inject epoxy per manufacturer's instructions, filling from the bottom of the hole.</w:t>
      </w:r>
    </w:p>
    <w:p>
      <w:pPr>
        <w:pStyle w:val="BodyText"/>
        <w:numPr>
          <w:ilvl w:val="0"/>
          <w:numId w:val="98"/>
        </w:numPr>
        <w:tabs>
          <w:tab w:val="clear" w:pos="709"/>
          <w:tab w:val="left" w:pos="709" w:leader="none"/>
        </w:tabs>
        <w:bidi w:val="0"/>
        <w:ind w:hanging="283" w:start="709"/>
        <w:rPr/>
      </w:pPr>
      <w:r>
        <w:rPr/>
        <w:t>Insert the M24 anchor bolt while rotating slowly to ensure full epoxy contact. The bolt should protrude 80 mm above floor level.</w:t>
      </w:r>
    </w:p>
    <w:p>
      <w:pPr>
        <w:pStyle w:val="BodyText"/>
        <w:numPr>
          <w:ilvl w:val="0"/>
          <w:numId w:val="98"/>
        </w:numPr>
        <w:tabs>
          <w:tab w:val="clear" w:pos="709"/>
          <w:tab w:val="left" w:pos="709" w:leader="none"/>
        </w:tabs>
        <w:bidi w:val="0"/>
        <w:ind w:hanging="283" w:start="709"/>
        <w:rPr/>
      </w:pPr>
      <w:r>
        <w:rPr/>
        <w:t>Allow epoxy to cure per manufacturer's specification before applying load.</w:t>
      </w:r>
    </w:p>
    <w:p>
      <w:pPr>
        <w:pStyle w:val="Heading3"/>
        <w:numPr>
          <w:ilvl w:val="0"/>
          <w:numId w:val="0"/>
        </w:numPr>
        <w:bidi w:val="0"/>
        <w:ind w:hanging="0" w:start="0"/>
        <w:rPr/>
      </w:pPr>
      <w:r>
        <w:rPr/>
        <w:t>4.2.3 Leveling Pads and Vibration Isolation</w:t>
      </w:r>
    </w:p>
    <w:p>
      <w:pPr>
        <w:pStyle w:val="BodyText"/>
        <w:bidi w:val="0"/>
        <w:rPr/>
      </w:pPr>
      <w:r>
        <w:rPr/>
        <w:t>The BC-500X is equipped with six (6) adjustable leveling footpads. Each footpad consists of:</w:t>
      </w:r>
    </w:p>
    <w:p>
      <w:pPr>
        <w:pStyle w:val="BodyText"/>
        <w:numPr>
          <w:ilvl w:val="0"/>
          <w:numId w:val="99"/>
        </w:numPr>
        <w:tabs>
          <w:tab w:val="clear" w:pos="709"/>
          <w:tab w:val="left" w:pos="709" w:leader="none"/>
        </w:tabs>
        <w:bidi w:val="0"/>
        <w:ind w:hanging="283" w:start="709"/>
        <w:rPr/>
      </w:pPr>
      <w:r>
        <w:rPr/>
        <w:t>Cast iron base plate (250 × 250 × 40 mm)</w:t>
      </w:r>
    </w:p>
    <w:p>
      <w:pPr>
        <w:pStyle w:val="BodyText"/>
        <w:numPr>
          <w:ilvl w:val="0"/>
          <w:numId w:val="99"/>
        </w:numPr>
        <w:tabs>
          <w:tab w:val="clear" w:pos="709"/>
          <w:tab w:val="left" w:pos="709" w:leader="none"/>
        </w:tabs>
        <w:bidi w:val="0"/>
        <w:ind w:hanging="283" w:start="709"/>
        <w:rPr/>
      </w:pPr>
      <w:r>
        <w:rPr/>
        <w:t>M24 leveling bolt with jam nut</w:t>
      </w:r>
    </w:p>
    <w:p>
      <w:pPr>
        <w:pStyle w:val="BodyText"/>
        <w:numPr>
          <w:ilvl w:val="0"/>
          <w:numId w:val="99"/>
        </w:numPr>
        <w:tabs>
          <w:tab w:val="clear" w:pos="709"/>
          <w:tab w:val="left" w:pos="709" w:leader="none"/>
        </w:tabs>
        <w:bidi w:val="0"/>
        <w:ind w:hanging="283" w:start="709"/>
        <w:rPr/>
      </w:pPr>
      <w:r>
        <w:rPr/>
        <w:t>Anti-vibration rubber pad (80 Shore A durometer, sandwiched between base plate and floor)</w:t>
      </w:r>
    </w:p>
    <w:p>
      <w:pPr>
        <w:pStyle w:val="BodyText"/>
        <w:bidi w:val="0"/>
        <w:rPr/>
      </w:pPr>
      <w:r>
        <w:rPr>
          <w:b/>
        </w:rPr>
        <w:t>Footpad Adjustment Range:</w:t>
      </w:r>
    </w:p>
    <w:p>
      <w:pPr>
        <w:pStyle w:val="BodyText"/>
        <w:numPr>
          <w:ilvl w:val="0"/>
          <w:numId w:val="100"/>
        </w:numPr>
        <w:tabs>
          <w:tab w:val="clear" w:pos="709"/>
          <w:tab w:val="left" w:pos="709" w:leader="none"/>
        </w:tabs>
        <w:bidi w:val="0"/>
        <w:ind w:hanging="283" w:start="709"/>
        <w:rPr/>
      </w:pPr>
      <w:r>
        <w:rPr/>
        <w:t>Vertical: ±25 mm from nominal</w:t>
      </w:r>
    </w:p>
    <w:p>
      <w:pPr>
        <w:pStyle w:val="BodyText"/>
        <w:numPr>
          <w:ilvl w:val="0"/>
          <w:numId w:val="100"/>
        </w:numPr>
        <w:tabs>
          <w:tab w:val="clear" w:pos="709"/>
          <w:tab w:val="left" w:pos="709" w:leader="none"/>
        </w:tabs>
        <w:bidi w:val="0"/>
        <w:ind w:hanging="283" w:start="709"/>
        <w:rPr/>
      </w:pPr>
      <w:r>
        <w:rPr/>
        <w:t>This allows the machine to be leveled even if the floor varies by up to 25 mm across the footprint</w:t>
      </w:r>
    </w:p>
    <w:p>
      <w:pPr>
        <w:pStyle w:val="BodyText"/>
        <w:bidi w:val="0"/>
        <w:rPr/>
      </w:pPr>
      <w:r>
        <w:rPr>
          <w:b/>
        </w:rPr>
        <w:t>Pre-Leveling Preparation:</w:t>
      </w:r>
      <w:r>
        <w:rPr/>
        <w:t> Before placing the machine on the footpads:</w:t>
      </w:r>
    </w:p>
    <w:p>
      <w:pPr>
        <w:pStyle w:val="BodyText"/>
        <w:numPr>
          <w:ilvl w:val="0"/>
          <w:numId w:val="101"/>
        </w:numPr>
        <w:tabs>
          <w:tab w:val="clear" w:pos="709"/>
          <w:tab w:val="left" w:pos="709" w:leader="none"/>
        </w:tabs>
        <w:bidi w:val="0"/>
        <w:ind w:hanging="283" w:start="709"/>
        <w:rPr/>
      </w:pPr>
      <w:r>
        <w:rPr/>
        <w:t>Verify that all six footpad locations are at the correct height (within ±20 mm of each other) using a builder's level.</w:t>
      </w:r>
    </w:p>
    <w:p>
      <w:pPr>
        <w:pStyle w:val="BodyText"/>
        <w:numPr>
          <w:ilvl w:val="0"/>
          <w:numId w:val="101"/>
        </w:numPr>
        <w:tabs>
          <w:tab w:val="clear" w:pos="709"/>
          <w:tab w:val="left" w:pos="709" w:leader="none"/>
        </w:tabs>
        <w:bidi w:val="0"/>
        <w:ind w:hanging="283" w:start="709"/>
        <w:rPr/>
      </w:pPr>
      <w:r>
        <w:rPr/>
        <w:t>If the floor has significant variation, shim the footpads using stainless steel shim stock.</w:t>
      </w:r>
    </w:p>
    <w:p>
      <w:pPr>
        <w:pStyle w:val="BodyText"/>
        <w:numPr>
          <w:ilvl w:val="0"/>
          <w:numId w:val="101"/>
        </w:numPr>
        <w:tabs>
          <w:tab w:val="clear" w:pos="709"/>
          <w:tab w:val="left" w:pos="709" w:leader="none"/>
        </w:tabs>
        <w:bidi w:val="0"/>
        <w:ind w:hanging="283" w:start="709"/>
        <w:rPr/>
      </w:pPr>
      <w:r>
        <w:rPr/>
        <w:t>Thread the M24 leveling bolt to the approximate center of its adjustment range.</w:t>
      </w:r>
    </w:p>
    <w:p>
      <w:pPr>
        <w:pStyle w:val="BodyText"/>
        <w:numPr>
          <w:ilvl w:val="0"/>
          <w:numId w:val="101"/>
        </w:numPr>
        <w:tabs>
          <w:tab w:val="clear" w:pos="709"/>
          <w:tab w:val="left" w:pos="709" w:leader="none"/>
        </w:tabs>
        <w:bidi w:val="0"/>
        <w:ind w:hanging="283" w:start="709"/>
        <w:rPr/>
      </w:pPr>
      <w:r>
        <w:rPr/>
        <w:t>Place the anti-vibration rubber pad on the floor over the anchor bolt.</w:t>
      </w:r>
    </w:p>
    <w:p>
      <w:pPr>
        <w:pStyle w:val="BodyText"/>
        <w:numPr>
          <w:ilvl w:val="0"/>
          <w:numId w:val="101"/>
        </w:numPr>
        <w:tabs>
          <w:tab w:val="clear" w:pos="709"/>
          <w:tab w:val="left" w:pos="709" w:leader="none"/>
        </w:tabs>
        <w:bidi w:val="0"/>
        <w:ind w:hanging="283" w:start="709"/>
        <w:rPr/>
      </w:pPr>
      <w:r>
        <w:rPr/>
        <w:t>Place the footpad base plate over the rubber pad.</w:t>
      </w:r>
    </w:p>
    <w:p>
      <w:pPr>
        <w:pStyle w:val="HorizontalLine"/>
        <w:bidi w:val="0"/>
        <w:rPr/>
      </w:pPr>
      <w:r>
        <w:rPr/>
      </w:r>
    </w:p>
    <w:p>
      <w:pPr>
        <w:pStyle w:val="Heading2"/>
        <w:bidi w:val="0"/>
        <w:ind w:hanging="0" w:start="0"/>
        <w:rPr/>
      </w:pPr>
      <w:r>
        <w:rPr/>
        <w:t>4.3 Machine Delivery and Rigging</w:t>
      </w:r>
    </w:p>
    <w:p>
      <w:pPr>
        <w:pStyle w:val="BlockQuotation"/>
        <w:bidi w:val="0"/>
        <w:rPr/>
      </w:pPr>
      <w:r>
        <w:rPr>
          <w:b/>
        </w:rPr>
        <w:t>DANGER:</w:t>
      </w:r>
      <w:r>
        <w:rPr/>
        <w:t xml:space="preserve"> The BC-500X weighs 8,500 kg (18,739 lb). Rigging this machine requires certified riggers, appropriate lifting equipment rated for at least 10 tonnes, and careful coordination. An improperly rigged machine can fall, killing or maiming people in the fall path. Only qualified riggers using appropriate equipment may perform this operation.</w:t>
      </w:r>
    </w:p>
    <w:p>
      <w:pPr>
        <w:pStyle w:val="Heading3"/>
        <w:bidi w:val="0"/>
        <w:ind w:hanging="0" w:start="0"/>
        <w:rPr/>
      </w:pPr>
      <w:r>
        <w:rPr/>
        <w:t>4.3.1 Lifting Points and Rigging Diagram</w:t>
      </w:r>
    </w:p>
    <w:p>
      <w:pPr>
        <w:pStyle w:val="BodyText"/>
        <w:bidi w:val="0"/>
        <w:rPr/>
      </w:pPr>
      <w:r>
        <w:rPr/>
        <w:t>The BC-500X is provided with four (4) factory-installed lifting eye bolts. These eye bolts are located on the top of the machine base casting, two on each side. The eye bolts are M30, Grade 8.8, with a working load limit (WLL) of 3,000 kg each (total WLL = 12,000 kg; machine weight = 8,500 kg, giving a safety factor of 1.41 — acceptable with a spreader bar).</w:t>
      </w:r>
    </w:p>
    <w:p>
      <w:pPr>
        <w:pStyle w:val="BodyText"/>
        <w:bidi w:val="0"/>
        <w:rPr/>
      </w:pPr>
      <w:r>
        <w:rPr>
          <w:b/>
        </w:rPr>
        <w:t>Rigging Configuration:</w:t>
      </w:r>
    </w:p>
    <w:p>
      <w:pPr>
        <w:pStyle w:val="BodyText"/>
        <w:numPr>
          <w:ilvl w:val="0"/>
          <w:numId w:val="102"/>
        </w:numPr>
        <w:tabs>
          <w:tab w:val="clear" w:pos="709"/>
          <w:tab w:val="left" w:pos="709" w:leader="none"/>
        </w:tabs>
        <w:bidi w:val="0"/>
        <w:ind w:hanging="283" w:start="709"/>
        <w:rPr/>
      </w:pPr>
      <w:r>
        <w:rPr/>
        <w:t>Use a four-leg wire rope sling set with a minimum WLL of 10,000 kg (10 tonnes)</w:t>
      </w:r>
    </w:p>
    <w:p>
      <w:pPr>
        <w:pStyle w:val="BodyText"/>
        <w:numPr>
          <w:ilvl w:val="0"/>
          <w:numId w:val="102"/>
        </w:numPr>
        <w:tabs>
          <w:tab w:val="clear" w:pos="709"/>
          <w:tab w:val="left" w:pos="709" w:leader="none"/>
        </w:tabs>
        <w:bidi w:val="0"/>
        <w:ind w:hanging="283" w:start="709"/>
        <w:rPr/>
      </w:pPr>
      <w:r>
        <w:rPr/>
        <w:t>Use a spreader bar (minimum 2,500 mm center-to-center) to prevent inward compression of the machine lifting lugs</w:t>
      </w:r>
    </w:p>
    <w:p>
      <w:pPr>
        <w:pStyle w:val="BodyText"/>
        <w:numPr>
          <w:ilvl w:val="0"/>
          <w:numId w:val="102"/>
        </w:numPr>
        <w:tabs>
          <w:tab w:val="clear" w:pos="709"/>
          <w:tab w:val="left" w:pos="709" w:leader="none"/>
        </w:tabs>
        <w:bidi w:val="0"/>
        <w:ind w:hanging="283" w:start="709"/>
        <w:rPr/>
      </w:pPr>
      <w:r>
        <w:rPr/>
        <w:t>Maximum leg angle from vertical: 30° (preferred); 45° maximum</w:t>
      </w:r>
    </w:p>
    <w:p>
      <w:pPr>
        <w:pStyle w:val="BodyText"/>
        <w:numPr>
          <w:ilvl w:val="0"/>
          <w:numId w:val="102"/>
        </w:numPr>
        <w:tabs>
          <w:tab w:val="clear" w:pos="709"/>
          <w:tab w:val="left" w:pos="709" w:leader="none"/>
        </w:tabs>
        <w:bidi w:val="0"/>
        <w:ind w:hanging="283" w:start="709"/>
        <w:rPr/>
      </w:pPr>
      <w:r>
        <w:rPr/>
        <w:t>All four sling legs must be the same length to ensure level lift</w:t>
      </w:r>
    </w:p>
    <w:p>
      <w:pPr>
        <w:pStyle w:val="BodyText"/>
        <w:bidi w:val="0"/>
        <w:rPr/>
      </w:pPr>
      <w:r>
        <w:rPr>
          <w:b/>
        </w:rPr>
        <w:t>DO NOT:</w:t>
      </w:r>
    </w:p>
    <w:p>
      <w:pPr>
        <w:pStyle w:val="BodyText"/>
        <w:numPr>
          <w:ilvl w:val="0"/>
          <w:numId w:val="103"/>
        </w:numPr>
        <w:tabs>
          <w:tab w:val="clear" w:pos="709"/>
          <w:tab w:val="left" w:pos="709" w:leader="none"/>
        </w:tabs>
        <w:bidi w:val="0"/>
        <w:ind w:hanging="283" w:start="709"/>
        <w:rPr/>
      </w:pPr>
      <w:r>
        <w:rPr/>
        <w:t>Use the spindle head, chip conveyor, or control panel as lift points</w:t>
      </w:r>
    </w:p>
    <w:p>
      <w:pPr>
        <w:pStyle w:val="BodyText"/>
        <w:numPr>
          <w:ilvl w:val="0"/>
          <w:numId w:val="103"/>
        </w:numPr>
        <w:tabs>
          <w:tab w:val="clear" w:pos="709"/>
          <w:tab w:val="left" w:pos="709" w:leader="none"/>
        </w:tabs>
        <w:bidi w:val="0"/>
        <w:ind w:hanging="283" w:start="709"/>
        <w:rPr/>
      </w:pPr>
      <w:r>
        <w:rPr/>
        <w:t>Use chains without proper hooks and load ratings</w:t>
      </w:r>
    </w:p>
    <w:p>
      <w:pPr>
        <w:pStyle w:val="BodyText"/>
        <w:numPr>
          <w:ilvl w:val="0"/>
          <w:numId w:val="103"/>
        </w:numPr>
        <w:tabs>
          <w:tab w:val="clear" w:pos="709"/>
          <w:tab w:val="left" w:pos="709" w:leader="none"/>
        </w:tabs>
        <w:bidi w:val="0"/>
        <w:ind w:hanging="283" w:start="709"/>
        <w:rPr/>
      </w:pPr>
      <w:r>
        <w:rPr/>
        <w:t>Lift the machine with fewer than 4 slings</w:t>
      </w:r>
    </w:p>
    <w:p>
      <w:pPr>
        <w:pStyle w:val="BodyText"/>
        <w:numPr>
          <w:ilvl w:val="0"/>
          <w:numId w:val="103"/>
        </w:numPr>
        <w:tabs>
          <w:tab w:val="clear" w:pos="709"/>
          <w:tab w:val="left" w:pos="709" w:leader="none"/>
        </w:tabs>
        <w:bidi w:val="0"/>
        <w:ind w:hanging="283" w:start="709"/>
        <w:rPr/>
      </w:pPr>
      <w:r>
        <w:rPr/>
        <w:t>Allow anyone under the suspended load</w:t>
      </w:r>
    </w:p>
    <w:p>
      <w:pPr>
        <w:pStyle w:val="BodyText"/>
        <w:bidi w:val="0"/>
        <w:rPr/>
      </w:pPr>
      <w:r>
        <w:rPr>
          <w:b/>
        </w:rPr>
        <w:t>Rigging Equipment Required:</w:t>
      </w:r>
    </w:p>
    <w:p>
      <w:pPr>
        <w:pStyle w:val="BodyText"/>
        <w:numPr>
          <w:ilvl w:val="0"/>
          <w:numId w:val="104"/>
        </w:numPr>
        <w:tabs>
          <w:tab w:val="clear" w:pos="709"/>
          <w:tab w:val="left" w:pos="709" w:leader="none"/>
        </w:tabs>
        <w:bidi w:val="0"/>
        <w:ind w:hanging="283" w:start="709"/>
        <w:rPr/>
      </w:pPr>
      <w:r>
        <w:rPr/>
        <w:t>Overhead crane or mobile crane: minimum 10-tonne capacity</w:t>
      </w:r>
    </w:p>
    <w:p>
      <w:pPr>
        <w:pStyle w:val="BodyText"/>
        <w:numPr>
          <w:ilvl w:val="0"/>
          <w:numId w:val="104"/>
        </w:numPr>
        <w:tabs>
          <w:tab w:val="clear" w:pos="709"/>
          <w:tab w:val="left" w:pos="709" w:leader="none"/>
        </w:tabs>
        <w:bidi w:val="0"/>
        <w:ind w:hanging="283" w:start="709"/>
        <w:rPr/>
      </w:pPr>
      <w:r>
        <w:rPr/>
        <w:t>4-leg wire rope sling set: WLL ≥ 10,000 kg at 45° (typically 10 mm diameter, 6×36 IWRC)</w:t>
      </w:r>
    </w:p>
    <w:p>
      <w:pPr>
        <w:pStyle w:val="BodyText"/>
        <w:numPr>
          <w:ilvl w:val="0"/>
          <w:numId w:val="104"/>
        </w:numPr>
        <w:tabs>
          <w:tab w:val="clear" w:pos="709"/>
          <w:tab w:val="left" w:pos="709" w:leader="none"/>
        </w:tabs>
        <w:bidi w:val="0"/>
        <w:ind w:hanging="283" w:start="709"/>
        <w:rPr/>
      </w:pPr>
      <w:r>
        <w:rPr/>
        <w:t>Spreader bar: ≥ 2,500 mm, WLL ≥ 10,000 kg</w:t>
      </w:r>
    </w:p>
    <w:p>
      <w:pPr>
        <w:pStyle w:val="BodyText"/>
        <w:numPr>
          <w:ilvl w:val="0"/>
          <w:numId w:val="104"/>
        </w:numPr>
        <w:tabs>
          <w:tab w:val="clear" w:pos="709"/>
          <w:tab w:val="left" w:pos="709" w:leader="none"/>
        </w:tabs>
        <w:bidi w:val="0"/>
        <w:ind w:hanging="283" w:start="709"/>
        <w:rPr/>
      </w:pPr>
      <w:r>
        <w:rPr/>
        <w:t>Shackles: 4 × WLL ≥ 3,500 kg each, screw pin anchor shackles</w:t>
      </w:r>
    </w:p>
    <w:p>
      <w:pPr>
        <w:pStyle w:val="BodyText"/>
        <w:numPr>
          <w:ilvl w:val="0"/>
          <w:numId w:val="104"/>
        </w:numPr>
        <w:tabs>
          <w:tab w:val="clear" w:pos="709"/>
          <w:tab w:val="left" w:pos="709" w:leader="none"/>
        </w:tabs>
        <w:bidi w:val="0"/>
        <w:ind w:hanging="283" w:start="709"/>
        <w:rPr/>
      </w:pPr>
      <w:r>
        <w:rPr/>
        <w:t>Tag lines: 2 × rope tag lines for controlling load orientation during lift</w:t>
      </w:r>
    </w:p>
    <w:p>
      <w:pPr>
        <w:pStyle w:val="Heading3"/>
        <w:numPr>
          <w:ilvl w:val="0"/>
          <w:numId w:val="0"/>
        </w:numPr>
        <w:bidi w:val="0"/>
        <w:ind w:hanging="0" w:start="0"/>
        <w:rPr/>
      </w:pPr>
      <w:r>
        <w:rPr/>
        <w:t>4.3.2 Unpacking and Inspection</w:t>
      </w:r>
    </w:p>
    <w:p>
      <w:pPr>
        <w:pStyle w:val="BodyText"/>
        <w:bidi w:val="0"/>
        <w:rPr/>
      </w:pPr>
      <w:r>
        <w:rPr/>
        <w:t>The BC-500X is shipped in a wooden crate or on a steel skid, depending on transport method. The machine is coated with a rust-preventive oil on all machined surfaces.</w:t>
      </w:r>
    </w:p>
    <w:p>
      <w:pPr>
        <w:pStyle w:val="BodyText"/>
        <w:bidi w:val="0"/>
        <w:rPr/>
      </w:pPr>
      <w:r>
        <w:rPr>
          <w:b/>
        </w:rPr>
        <w:t>Unpacking Procedure:</w:t>
      </w:r>
    </w:p>
    <w:p>
      <w:pPr>
        <w:pStyle w:val="BodyText"/>
        <w:numPr>
          <w:ilvl w:val="0"/>
          <w:numId w:val="105"/>
        </w:numPr>
        <w:tabs>
          <w:tab w:val="clear" w:pos="709"/>
          <w:tab w:val="left" w:pos="709" w:leader="none"/>
        </w:tabs>
        <w:bidi w:val="0"/>
        <w:ind w:hanging="283" w:start="709"/>
        <w:rPr/>
      </w:pPr>
      <w:r>
        <w:rPr/>
        <w:t>Inspect the shipping crate/skid exterior for damage before unpacking. Document any visible shipping damage with photographs and note on the delivery receipt.</w:t>
      </w:r>
    </w:p>
    <w:p>
      <w:pPr>
        <w:pStyle w:val="BodyText"/>
        <w:numPr>
          <w:ilvl w:val="0"/>
          <w:numId w:val="105"/>
        </w:numPr>
        <w:tabs>
          <w:tab w:val="clear" w:pos="709"/>
          <w:tab w:val="left" w:pos="709" w:leader="none"/>
        </w:tabs>
        <w:bidi w:val="0"/>
        <w:ind w:hanging="283" w:start="709"/>
        <w:rPr/>
      </w:pPr>
      <w:r>
        <w:rPr/>
        <w:t>Remove the outer crating/skid material. Do not use pry bars or hammers near the machine body.</w:t>
      </w:r>
    </w:p>
    <w:p>
      <w:pPr>
        <w:pStyle w:val="BodyText"/>
        <w:numPr>
          <w:ilvl w:val="0"/>
          <w:numId w:val="105"/>
        </w:numPr>
        <w:tabs>
          <w:tab w:val="clear" w:pos="709"/>
          <w:tab w:val="left" w:pos="709" w:leader="none"/>
        </w:tabs>
        <w:bidi w:val="0"/>
        <w:ind w:hanging="283" w:start="709"/>
        <w:rPr/>
      </w:pPr>
      <w:r>
        <w:rPr/>
        <w:t>Remove protective plastic sheeting from the machine.</w:t>
      </w:r>
    </w:p>
    <w:p>
      <w:pPr>
        <w:pStyle w:val="BodyText"/>
        <w:numPr>
          <w:ilvl w:val="0"/>
          <w:numId w:val="105"/>
        </w:numPr>
        <w:tabs>
          <w:tab w:val="clear" w:pos="709"/>
          <w:tab w:val="left" w:pos="709" w:leader="none"/>
        </w:tabs>
        <w:bidi w:val="0"/>
        <w:spacing w:before="0" w:after="0"/>
        <w:ind w:hanging="283" w:start="709"/>
        <w:rPr/>
      </w:pPr>
      <w:r>
        <w:rPr/>
        <w:t>Inspect all external surfaces for damage. Pay particular attention to:</w:t>
      </w:r>
    </w:p>
    <w:p>
      <w:pPr>
        <w:pStyle w:val="BodyText"/>
        <w:numPr>
          <w:ilvl w:val="1"/>
          <w:numId w:val="105"/>
        </w:numPr>
        <w:tabs>
          <w:tab w:val="clear" w:pos="709"/>
          <w:tab w:val="left" w:pos="1418" w:leader="none"/>
        </w:tabs>
        <w:bidi w:val="0"/>
        <w:ind w:hanging="283" w:start="1418"/>
        <w:rPr/>
      </w:pPr>
      <w:r>
        <w:rPr/>
        <w:t>Spindle nose area (risk of impact damage during shipping)</w:t>
      </w:r>
    </w:p>
    <w:p>
      <w:pPr>
        <w:pStyle w:val="BodyText"/>
        <w:numPr>
          <w:ilvl w:val="1"/>
          <w:numId w:val="105"/>
        </w:numPr>
        <w:tabs>
          <w:tab w:val="clear" w:pos="709"/>
          <w:tab w:val="left" w:pos="1418" w:leader="none"/>
        </w:tabs>
        <w:bidi w:val="0"/>
        <w:ind w:hanging="283" w:start="1418"/>
        <w:rPr/>
      </w:pPr>
      <w:r>
        <w:rPr/>
        <w:t>Control panel pendant</w:t>
      </w:r>
    </w:p>
    <w:p>
      <w:pPr>
        <w:pStyle w:val="BodyText"/>
        <w:numPr>
          <w:ilvl w:val="1"/>
          <w:numId w:val="105"/>
        </w:numPr>
        <w:tabs>
          <w:tab w:val="clear" w:pos="709"/>
          <w:tab w:val="left" w:pos="1418" w:leader="none"/>
        </w:tabs>
        <w:bidi w:val="0"/>
        <w:ind w:hanging="283" w:start="1418"/>
        <w:rPr/>
      </w:pPr>
      <w:r>
        <w:rPr/>
        <w:t>Chip conveyor (often shipped separately)</w:t>
      </w:r>
    </w:p>
    <w:p>
      <w:pPr>
        <w:pStyle w:val="BodyText"/>
        <w:numPr>
          <w:ilvl w:val="1"/>
          <w:numId w:val="105"/>
        </w:numPr>
        <w:tabs>
          <w:tab w:val="clear" w:pos="709"/>
          <w:tab w:val="left" w:pos="1418" w:leader="none"/>
        </w:tabs>
        <w:bidi w:val="0"/>
        <w:ind w:hanging="283" w:start="1418"/>
        <w:rPr/>
      </w:pPr>
      <w:r>
        <w:rPr/>
        <w:t>Hydraulic power unit (often shipped separately)</w:t>
      </w:r>
    </w:p>
    <w:p>
      <w:pPr>
        <w:pStyle w:val="BodyText"/>
        <w:numPr>
          <w:ilvl w:val="0"/>
          <w:numId w:val="105"/>
        </w:numPr>
        <w:tabs>
          <w:tab w:val="clear" w:pos="709"/>
          <w:tab w:val="left" w:pos="709" w:leader="none"/>
        </w:tabs>
        <w:bidi w:val="0"/>
        <w:spacing w:before="0" w:after="0"/>
        <w:ind w:hanging="283" w:start="709"/>
        <w:rPr/>
      </w:pPr>
      <w:r>
        <w:rPr/>
        <w:t>Check the packing list against received items. Items typically shipped separately:</w:t>
      </w:r>
    </w:p>
    <w:p>
      <w:pPr>
        <w:pStyle w:val="BodyText"/>
        <w:numPr>
          <w:ilvl w:val="1"/>
          <w:numId w:val="105"/>
        </w:numPr>
        <w:tabs>
          <w:tab w:val="clear" w:pos="709"/>
          <w:tab w:val="left" w:pos="1418" w:leader="none"/>
        </w:tabs>
        <w:bidi w:val="0"/>
        <w:ind w:hanging="283" w:start="1418"/>
        <w:rPr/>
      </w:pPr>
      <w:r>
        <w:rPr/>
        <w:t>Chip conveyor assembly</w:t>
      </w:r>
    </w:p>
    <w:p>
      <w:pPr>
        <w:pStyle w:val="BodyText"/>
        <w:numPr>
          <w:ilvl w:val="1"/>
          <w:numId w:val="105"/>
        </w:numPr>
        <w:tabs>
          <w:tab w:val="clear" w:pos="709"/>
          <w:tab w:val="left" w:pos="1418" w:leader="none"/>
        </w:tabs>
        <w:bidi w:val="0"/>
        <w:ind w:hanging="283" w:start="1418"/>
        <w:rPr/>
      </w:pPr>
      <w:r>
        <w:rPr/>
        <w:t>Coolant tank extension (if ordered)</w:t>
      </w:r>
    </w:p>
    <w:p>
      <w:pPr>
        <w:pStyle w:val="BodyText"/>
        <w:numPr>
          <w:ilvl w:val="1"/>
          <w:numId w:val="105"/>
        </w:numPr>
        <w:tabs>
          <w:tab w:val="clear" w:pos="709"/>
          <w:tab w:val="left" w:pos="1418" w:leader="none"/>
        </w:tabs>
        <w:bidi w:val="0"/>
        <w:ind w:hanging="283" w:start="1418"/>
        <w:rPr/>
      </w:pPr>
      <w:r>
        <w:rPr/>
        <w:t>Optional accessory packages</w:t>
      </w:r>
    </w:p>
    <w:p>
      <w:pPr>
        <w:pStyle w:val="BodyText"/>
        <w:numPr>
          <w:ilvl w:val="1"/>
          <w:numId w:val="105"/>
        </w:numPr>
        <w:tabs>
          <w:tab w:val="clear" w:pos="709"/>
          <w:tab w:val="left" w:pos="1418" w:leader="none"/>
        </w:tabs>
        <w:bidi w:val="0"/>
        <w:ind w:hanging="283" w:start="1418"/>
        <w:rPr/>
      </w:pPr>
      <w:r>
        <w:rPr/>
        <w:t>Tooling and toolholders (if ordered)</w:t>
      </w:r>
    </w:p>
    <w:p>
      <w:pPr>
        <w:pStyle w:val="BodyText"/>
        <w:numPr>
          <w:ilvl w:val="1"/>
          <w:numId w:val="105"/>
        </w:numPr>
        <w:tabs>
          <w:tab w:val="clear" w:pos="709"/>
          <w:tab w:val="left" w:pos="1418" w:leader="none"/>
        </w:tabs>
        <w:bidi w:val="0"/>
        <w:ind w:hanging="283" w:start="1418"/>
        <w:rPr/>
      </w:pPr>
      <w:r>
        <w:rPr/>
        <w:t>Operator's manual and documentation package</w:t>
      </w:r>
    </w:p>
    <w:p>
      <w:pPr>
        <w:pStyle w:val="BodyText"/>
        <w:numPr>
          <w:ilvl w:val="0"/>
          <w:numId w:val="105"/>
        </w:numPr>
        <w:tabs>
          <w:tab w:val="clear" w:pos="709"/>
          <w:tab w:val="left" w:pos="709" w:leader="none"/>
        </w:tabs>
        <w:bidi w:val="0"/>
        <w:ind w:hanging="283" w:start="709"/>
        <w:rPr/>
      </w:pPr>
      <w:r>
        <w:rPr/>
        <w:t>Locate the transport securing hardware (bolts and brackets that secure the machine table and spindle head for shipping). These MUST be removed before power-up. See Section 4.3.2.1 below.</w:t>
      </w:r>
    </w:p>
    <w:p>
      <w:pPr>
        <w:pStyle w:val="BodyText"/>
        <w:numPr>
          <w:ilvl w:val="0"/>
          <w:numId w:val="105"/>
        </w:numPr>
        <w:tabs>
          <w:tab w:val="clear" w:pos="709"/>
          <w:tab w:val="left" w:pos="709" w:leader="none"/>
        </w:tabs>
        <w:bidi w:val="0"/>
        <w:ind w:hanging="283" w:start="709"/>
        <w:rPr/>
      </w:pPr>
      <w:r>
        <w:rPr/>
        <w:t>Locate the consumables kit (supplied with the machine): hydraulic oil (50 L), way lube oil (10 L), initial coolant charge, filter elements.</w:t>
      </w:r>
    </w:p>
    <w:p>
      <w:pPr>
        <w:pStyle w:val="BodyText"/>
        <w:bidi w:val="0"/>
        <w:rPr/>
      </w:pPr>
      <w:r>
        <w:rPr>
          <w:b/>
        </w:rPr>
        <w:t>Transport Securing Hardware Removal:</w:t>
      </w:r>
    </w:p>
    <w:p>
      <w:pPr>
        <w:pStyle w:val="BodyText"/>
        <w:bidi w:val="0"/>
        <w:rPr/>
      </w:pPr>
      <w:r>
        <w:rPr/>
        <w:t>The machine is shipped with the following transport locks that MUST be removed before operation: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Tool Required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 (Lock)</w:t>
            </w:r>
          </w:p>
        </w:tc>
      </w:tr>
      <w:tr>
        <w:trPr/>
        <w:tc>
          <w:tcPr>
            <w:tcW w:w="2409" w:type="dxa"/>
            <w:tcBorders>
              <w:start w:val="single" w:sz="4" w:space="0" w:color="000000"/>
              <w:bottom w:val="single" w:sz="4" w:space="0" w:color="000000"/>
            </w:tcBorders>
          </w:tcPr>
          <w:p>
            <w:pPr>
              <w:pStyle w:val="TableContents"/>
              <w:bidi w:val="0"/>
              <w:jc w:val="start"/>
              <w:rPr/>
            </w:pPr>
            <w:r>
              <w:rPr/>
              <w:t>X-axis transport bracket</w:t>
            </w:r>
          </w:p>
        </w:tc>
        <w:tc>
          <w:tcPr>
            <w:tcW w:w="2410" w:type="dxa"/>
            <w:tcBorders>
              <w:start w:val="single" w:sz="4" w:space="0" w:color="000000"/>
              <w:bottom w:val="single" w:sz="4" w:space="0" w:color="000000"/>
            </w:tcBorders>
          </w:tcPr>
          <w:p>
            <w:pPr>
              <w:pStyle w:val="TableContents"/>
              <w:bidi w:val="0"/>
              <w:jc w:val="start"/>
              <w:rPr/>
            </w:pPr>
            <w:r>
              <w:rPr/>
              <w:t>Left side of X-axis</w:t>
            </w:r>
          </w:p>
        </w:tc>
        <w:tc>
          <w:tcPr>
            <w:tcW w:w="2409" w:type="dxa"/>
            <w:tcBorders>
              <w:start w:val="single" w:sz="4" w:space="0" w:color="000000"/>
              <w:bottom w:val="single" w:sz="4" w:space="0" w:color="000000"/>
            </w:tcBorders>
          </w:tcPr>
          <w:p>
            <w:pPr>
              <w:pStyle w:val="TableContents"/>
              <w:bidi w:val="0"/>
              <w:jc w:val="start"/>
              <w:rPr/>
            </w:pPr>
            <w:r>
              <w:rPr/>
              <w:t>19 mm wrench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BC-TRANS-001</w:t>
            </w:r>
          </w:p>
        </w:tc>
      </w:tr>
      <w:tr>
        <w:trPr/>
        <w:tc>
          <w:tcPr>
            <w:tcW w:w="2409" w:type="dxa"/>
            <w:tcBorders>
              <w:start w:val="single" w:sz="4" w:space="0" w:color="000000"/>
              <w:bottom w:val="single" w:sz="4" w:space="0" w:color="000000"/>
            </w:tcBorders>
          </w:tcPr>
          <w:p>
            <w:pPr>
              <w:pStyle w:val="TableContents"/>
              <w:bidi w:val="0"/>
              <w:jc w:val="start"/>
              <w:rPr/>
            </w:pPr>
            <w:r>
              <w:rPr/>
              <w:t>Y-axis transport bracket</w:t>
            </w:r>
          </w:p>
        </w:tc>
        <w:tc>
          <w:tcPr>
            <w:tcW w:w="2410" w:type="dxa"/>
            <w:tcBorders>
              <w:start w:val="single" w:sz="4" w:space="0" w:color="000000"/>
              <w:bottom w:val="single" w:sz="4" w:space="0" w:color="000000"/>
            </w:tcBorders>
          </w:tcPr>
          <w:p>
            <w:pPr>
              <w:pStyle w:val="TableContents"/>
              <w:bidi w:val="0"/>
              <w:jc w:val="start"/>
              <w:rPr/>
            </w:pPr>
            <w:r>
              <w:rPr/>
              <w:t>Rear of Y-axis</w:t>
            </w:r>
          </w:p>
        </w:tc>
        <w:tc>
          <w:tcPr>
            <w:tcW w:w="2409" w:type="dxa"/>
            <w:tcBorders>
              <w:start w:val="single" w:sz="4" w:space="0" w:color="000000"/>
              <w:bottom w:val="single" w:sz="4" w:space="0" w:color="000000"/>
            </w:tcBorders>
          </w:tcPr>
          <w:p>
            <w:pPr>
              <w:pStyle w:val="TableContents"/>
              <w:bidi w:val="0"/>
              <w:jc w:val="start"/>
              <w:rPr/>
            </w:pPr>
            <w:r>
              <w:rPr/>
              <w:t>19 mm wrench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BC-TRANS-002</w:t>
            </w:r>
          </w:p>
        </w:tc>
      </w:tr>
      <w:tr>
        <w:trPr/>
        <w:tc>
          <w:tcPr>
            <w:tcW w:w="2409" w:type="dxa"/>
            <w:tcBorders>
              <w:start w:val="single" w:sz="4" w:space="0" w:color="000000"/>
              <w:bottom w:val="single" w:sz="4" w:space="0" w:color="000000"/>
            </w:tcBorders>
          </w:tcPr>
          <w:p>
            <w:pPr>
              <w:pStyle w:val="TableContents"/>
              <w:bidi w:val="0"/>
              <w:jc w:val="start"/>
              <w:rPr/>
            </w:pPr>
            <w:r>
              <w:rPr/>
              <w:t>Z-axis transport bracket</w:t>
            </w:r>
          </w:p>
        </w:tc>
        <w:tc>
          <w:tcPr>
            <w:tcW w:w="2410" w:type="dxa"/>
            <w:tcBorders>
              <w:start w:val="single" w:sz="4" w:space="0" w:color="000000"/>
              <w:bottom w:val="single" w:sz="4" w:space="0" w:color="000000"/>
            </w:tcBorders>
          </w:tcPr>
          <w:p>
            <w:pPr>
              <w:pStyle w:val="TableContents"/>
              <w:bidi w:val="0"/>
              <w:jc w:val="start"/>
              <w:rPr/>
            </w:pPr>
            <w:r>
              <w:rPr/>
              <w:t>Right side of column</w:t>
            </w:r>
          </w:p>
        </w:tc>
        <w:tc>
          <w:tcPr>
            <w:tcW w:w="2409" w:type="dxa"/>
            <w:tcBorders>
              <w:start w:val="single" w:sz="4" w:space="0" w:color="000000"/>
              <w:bottom w:val="single" w:sz="4" w:space="0" w:color="000000"/>
            </w:tcBorders>
          </w:tcPr>
          <w:p>
            <w:pPr>
              <w:pStyle w:val="TableContents"/>
              <w:bidi w:val="0"/>
              <w:jc w:val="start"/>
              <w:rPr/>
            </w:pPr>
            <w:r>
              <w:rPr/>
              <w:t>24 mm wrench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BC-TRANS-003</w:t>
            </w:r>
          </w:p>
        </w:tc>
      </w:tr>
      <w:tr>
        <w:trPr/>
        <w:tc>
          <w:tcPr>
            <w:tcW w:w="2409" w:type="dxa"/>
            <w:tcBorders>
              <w:start w:val="single" w:sz="4" w:space="0" w:color="000000"/>
              <w:bottom w:val="single" w:sz="4" w:space="0" w:color="000000"/>
            </w:tcBorders>
          </w:tcPr>
          <w:p>
            <w:pPr>
              <w:pStyle w:val="TableContents"/>
              <w:bidi w:val="0"/>
              <w:jc w:val="start"/>
              <w:rPr/>
            </w:pPr>
            <w:r>
              <w:rPr/>
              <w:t>Spindle nose protector</w:t>
            </w:r>
          </w:p>
        </w:tc>
        <w:tc>
          <w:tcPr>
            <w:tcW w:w="2410" w:type="dxa"/>
            <w:tcBorders>
              <w:start w:val="single" w:sz="4" w:space="0" w:color="000000"/>
              <w:bottom w:val="single" w:sz="4" w:space="0" w:color="000000"/>
            </w:tcBorders>
          </w:tcPr>
          <w:p>
            <w:pPr>
              <w:pStyle w:val="TableContents"/>
              <w:bidi w:val="0"/>
              <w:jc w:val="start"/>
              <w:rPr/>
            </w:pPr>
            <w:r>
              <w:rPr/>
              <w:t>Spindle nose</w:t>
            </w:r>
          </w:p>
        </w:tc>
        <w:tc>
          <w:tcPr>
            <w:tcW w:w="2409" w:type="dxa"/>
            <w:tcBorders>
              <w:start w:val="single" w:sz="4" w:space="0" w:color="000000"/>
              <w:bottom w:val="single" w:sz="4" w:space="0" w:color="000000"/>
            </w:tcBorders>
          </w:tcPr>
          <w:p>
            <w:pPr>
              <w:pStyle w:val="TableContents"/>
              <w:bidi w:val="0"/>
              <w:jc w:val="start"/>
              <w:rPr/>
            </w:pPr>
            <w:r>
              <w:rPr/>
              <w:t>By hand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BC-TRANS-004</w:t>
            </w:r>
          </w:p>
        </w:tc>
      </w:tr>
      <w:tr>
        <w:trPr/>
        <w:tc>
          <w:tcPr>
            <w:tcW w:w="2409" w:type="dxa"/>
            <w:tcBorders>
              <w:start w:val="single" w:sz="4" w:space="0" w:color="000000"/>
              <w:bottom w:val="single" w:sz="4" w:space="0" w:color="000000"/>
            </w:tcBorders>
          </w:tcPr>
          <w:p>
            <w:pPr>
              <w:pStyle w:val="TableContents"/>
              <w:bidi w:val="0"/>
              <w:jc w:val="start"/>
              <w:rPr/>
            </w:pPr>
            <w:r>
              <w:rPr/>
              <w:t>ATC arm transport bracket</w:t>
            </w:r>
          </w:p>
        </w:tc>
        <w:tc>
          <w:tcPr>
            <w:tcW w:w="2410" w:type="dxa"/>
            <w:tcBorders>
              <w:start w:val="single" w:sz="4" w:space="0" w:color="000000"/>
              <w:bottom w:val="single" w:sz="4" w:space="0" w:color="000000"/>
            </w:tcBorders>
          </w:tcPr>
          <w:p>
            <w:pPr>
              <w:pStyle w:val="TableContents"/>
              <w:bidi w:val="0"/>
              <w:jc w:val="start"/>
              <w:rPr/>
            </w:pPr>
            <w:r>
              <w:rPr/>
              <w:t>ATC arm casting</w:t>
            </w:r>
          </w:p>
        </w:tc>
        <w:tc>
          <w:tcPr>
            <w:tcW w:w="2409" w:type="dxa"/>
            <w:tcBorders>
              <w:start w:val="single" w:sz="4" w:space="0" w:color="000000"/>
              <w:bottom w:val="single" w:sz="4" w:space="0" w:color="000000"/>
            </w:tcBorders>
          </w:tcPr>
          <w:p>
            <w:pPr>
              <w:pStyle w:val="TableContents"/>
              <w:bidi w:val="0"/>
              <w:jc w:val="start"/>
              <w:rPr/>
            </w:pPr>
            <w:r>
              <w:rPr/>
              <w:t>13 mm wrench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BC-TRANS-005</w:t>
            </w:r>
          </w:p>
        </w:tc>
      </w:tr>
    </w:tbl>
    <w:p>
      <w:pPr>
        <w:pStyle w:val="BodyText"/>
        <w:bidi w:val="0"/>
        <w:rPr/>
      </w:pPr>
      <w:r>
        <w:rPr/>
      </w:r>
    </w:p>
    <w:p>
      <w:pPr>
        <w:pStyle w:val="BlockQuotation"/>
        <w:bidi w:val="0"/>
        <w:rPr/>
      </w:pPr>
      <w:r>
        <w:rPr>
          <w:b/>
        </w:rPr>
        <w:t>WARNING:</w:t>
      </w:r>
      <w:r>
        <w:rPr/>
        <w:t xml:space="preserve"> Operating the machine with transport securing hardware in place will damage the machine and may cause the secured components to fail violently. Verify ALL transport locks are removed and stored (they may be needed for future machine relocation) before applying power.</w:t>
      </w:r>
    </w:p>
    <w:p>
      <w:pPr>
        <w:pStyle w:val="HorizontalLine"/>
        <w:bidi w:val="0"/>
        <w:rPr/>
      </w:pPr>
      <w:r>
        <w:rPr/>
      </w:r>
    </w:p>
    <w:p>
      <w:pPr>
        <w:pStyle w:val="Heading2"/>
        <w:bidi w:val="0"/>
        <w:ind w:hanging="0" w:start="0"/>
        <w:rPr/>
      </w:pPr>
      <w:r>
        <w:rPr/>
        <w:t>4.4 Machine Leveling</w:t>
      </w:r>
    </w:p>
    <w:p>
      <w:pPr>
        <w:pStyle w:val="BodyText"/>
        <w:bidi w:val="0"/>
        <w:rPr/>
      </w:pPr>
      <w:r>
        <w:rPr/>
        <w:t>Precise machine leveling is critical for achieving the positioning accuracy specified in Section 3.4. The BC-500X must be leveled to within 0.02 mm/m (0.0002 in/in) before commissioning.</w:t>
      </w:r>
    </w:p>
    <w:p>
      <w:pPr>
        <w:pStyle w:val="BodyText"/>
        <w:bidi w:val="0"/>
        <w:rPr/>
      </w:pPr>
      <w:r>
        <w:rPr>
          <w:b/>
        </w:rPr>
        <w:t>Equipment Required:</w:t>
      </w:r>
    </w:p>
    <w:p>
      <w:pPr>
        <w:pStyle w:val="BodyText"/>
        <w:numPr>
          <w:ilvl w:val="0"/>
          <w:numId w:val="106"/>
        </w:numPr>
        <w:tabs>
          <w:tab w:val="clear" w:pos="709"/>
          <w:tab w:val="left" w:pos="709" w:leader="none"/>
        </w:tabs>
        <w:bidi w:val="0"/>
        <w:ind w:hanging="283" w:start="709"/>
        <w:rPr/>
      </w:pPr>
      <w:r>
        <w:rPr/>
        <w:t>Precision level (sensitivity: 0.02 mm/m or better) — example: Starrett 98 Series or Mitutoyo 960 Series</w:t>
      </w:r>
    </w:p>
    <w:p>
      <w:pPr>
        <w:pStyle w:val="BodyText"/>
        <w:numPr>
          <w:ilvl w:val="0"/>
          <w:numId w:val="106"/>
        </w:numPr>
        <w:tabs>
          <w:tab w:val="clear" w:pos="709"/>
          <w:tab w:val="left" w:pos="709" w:leader="none"/>
        </w:tabs>
        <w:bidi w:val="0"/>
        <w:ind w:hanging="283" w:start="709"/>
        <w:rPr/>
      </w:pPr>
      <w:r>
        <w:rPr/>
        <w:t>Level gauge block (flat reference surface)</w:t>
      </w:r>
    </w:p>
    <w:p>
      <w:pPr>
        <w:pStyle w:val="BodyText"/>
        <w:numPr>
          <w:ilvl w:val="0"/>
          <w:numId w:val="106"/>
        </w:numPr>
        <w:tabs>
          <w:tab w:val="clear" w:pos="709"/>
          <w:tab w:val="left" w:pos="709" w:leader="none"/>
        </w:tabs>
        <w:bidi w:val="0"/>
        <w:ind w:hanging="283" w:start="709"/>
        <w:rPr/>
      </w:pPr>
      <w:r>
        <w:rPr/>
        <w:t>Feeler gauges</w:t>
      </w:r>
    </w:p>
    <w:p>
      <w:pPr>
        <w:pStyle w:val="BodyText"/>
        <w:numPr>
          <w:ilvl w:val="0"/>
          <w:numId w:val="106"/>
        </w:numPr>
        <w:tabs>
          <w:tab w:val="clear" w:pos="709"/>
          <w:tab w:val="left" w:pos="709" w:leader="none"/>
        </w:tabs>
        <w:bidi w:val="0"/>
        <w:ind w:hanging="283" w:start="709"/>
        <w:rPr/>
      </w:pPr>
      <w:r>
        <w:rPr/>
        <w:t>36 mm socket and torque wrench for leveling bolt jam nuts</w:t>
      </w:r>
    </w:p>
    <w:p>
      <w:pPr>
        <w:pStyle w:val="BodyText"/>
        <w:numPr>
          <w:ilvl w:val="0"/>
          <w:numId w:val="106"/>
        </w:numPr>
        <w:tabs>
          <w:tab w:val="clear" w:pos="709"/>
          <w:tab w:val="left" w:pos="709" w:leader="none"/>
        </w:tabs>
        <w:bidi w:val="0"/>
        <w:ind w:hanging="283" w:start="709"/>
        <w:rPr/>
      </w:pPr>
      <w:r>
        <w:rPr/>
        <w:t>Shim stock (stainless steel, 0.05 to 1.0 mm thickness)</w:t>
      </w:r>
    </w:p>
    <w:p>
      <w:pPr>
        <w:pStyle w:val="BodyText"/>
        <w:bidi w:val="0"/>
        <w:rPr/>
      </w:pPr>
      <w:r>
        <w:rPr>
          <w:b/>
        </w:rPr>
        <w:t>Leveling Procedure:</w:t>
      </w:r>
    </w:p>
    <w:p>
      <w:pPr>
        <w:pStyle w:val="BodyText"/>
        <w:bidi w:val="0"/>
        <w:rPr/>
      </w:pPr>
      <w:r>
        <w:rPr>
          <w:b/>
        </w:rPr>
        <w:t>Step 1: Initial Coarse Leveling</w:t>
      </w:r>
    </w:p>
    <w:p>
      <w:pPr>
        <w:pStyle w:val="BodyText"/>
        <w:bidi w:val="0"/>
        <w:rPr/>
      </w:pPr>
      <w:r>
        <w:rPr/>
        <w:t>After placing the machine on the footpads (with anchor bolts through the footpad base plates but not yet tightened):</w:t>
      </w:r>
    </w:p>
    <w:p>
      <w:pPr>
        <w:pStyle w:val="BodyText"/>
        <w:numPr>
          <w:ilvl w:val="0"/>
          <w:numId w:val="107"/>
        </w:numPr>
        <w:tabs>
          <w:tab w:val="clear" w:pos="709"/>
          <w:tab w:val="left" w:pos="709" w:leader="none"/>
        </w:tabs>
        <w:bidi w:val="0"/>
        <w:ind w:hanging="283" w:start="709"/>
        <w:rPr/>
      </w:pPr>
      <w:r>
        <w:rPr/>
        <w:t>Place the precision level on the machine table in the X-direction (parallel to X-axis).</w:t>
      </w:r>
    </w:p>
    <w:p>
      <w:pPr>
        <w:pStyle w:val="BodyText"/>
        <w:numPr>
          <w:ilvl w:val="0"/>
          <w:numId w:val="107"/>
        </w:numPr>
        <w:tabs>
          <w:tab w:val="clear" w:pos="709"/>
          <w:tab w:val="left" w:pos="709" w:leader="none"/>
        </w:tabs>
        <w:bidi w:val="0"/>
        <w:ind w:hanging="283" w:start="709"/>
        <w:rPr/>
      </w:pPr>
      <w:r>
        <w:rPr/>
        <w:t>Adjust the leveling bolts on the left and right front footpads to bring the machine level in X.</w:t>
      </w:r>
    </w:p>
    <w:p>
      <w:pPr>
        <w:pStyle w:val="BodyText"/>
        <w:numPr>
          <w:ilvl w:val="0"/>
          <w:numId w:val="107"/>
        </w:numPr>
        <w:tabs>
          <w:tab w:val="clear" w:pos="709"/>
          <w:tab w:val="left" w:pos="709" w:leader="none"/>
        </w:tabs>
        <w:bidi w:val="0"/>
        <w:ind w:hanging="283" w:start="709"/>
        <w:rPr/>
      </w:pPr>
      <w:r>
        <w:rPr/>
        <w:t>Place the level on the machine table in the Y-direction (parallel to Y-axis).</w:t>
      </w:r>
    </w:p>
    <w:p>
      <w:pPr>
        <w:pStyle w:val="BodyText"/>
        <w:numPr>
          <w:ilvl w:val="0"/>
          <w:numId w:val="107"/>
        </w:numPr>
        <w:tabs>
          <w:tab w:val="clear" w:pos="709"/>
          <w:tab w:val="left" w:pos="709" w:leader="none"/>
        </w:tabs>
        <w:bidi w:val="0"/>
        <w:ind w:hanging="283" w:start="709"/>
        <w:rPr/>
      </w:pPr>
      <w:r>
        <w:rPr/>
        <w:t>Adjust the rear footpad leveling bolts to bring the machine level in Y.</w:t>
      </w:r>
    </w:p>
    <w:p>
      <w:pPr>
        <w:pStyle w:val="BodyText"/>
        <w:numPr>
          <w:ilvl w:val="0"/>
          <w:numId w:val="107"/>
        </w:numPr>
        <w:tabs>
          <w:tab w:val="clear" w:pos="709"/>
          <w:tab w:val="left" w:pos="709" w:leader="none"/>
        </w:tabs>
        <w:bidi w:val="0"/>
        <w:ind w:hanging="283" w:start="709"/>
        <w:rPr/>
      </w:pPr>
      <w:r>
        <w:rPr/>
        <w:t>Repeat steps 2–4, alternating X and Y directions, until level is achieved in both directions simultaneously.</w:t>
      </w:r>
    </w:p>
    <w:p>
      <w:pPr>
        <w:pStyle w:val="BodyText"/>
        <w:numPr>
          <w:ilvl w:val="0"/>
          <w:numId w:val="107"/>
        </w:numPr>
        <w:tabs>
          <w:tab w:val="clear" w:pos="709"/>
          <w:tab w:val="left" w:pos="709" w:leader="none"/>
        </w:tabs>
        <w:bidi w:val="0"/>
        <w:ind w:hanging="283" w:start="709"/>
        <w:rPr/>
      </w:pPr>
      <w:r>
        <w:rPr/>
        <w:t>At this stage, level to within 0.05 mm/m.</w:t>
      </w:r>
    </w:p>
    <w:p>
      <w:pPr>
        <w:pStyle w:val="BodyText"/>
        <w:bidi w:val="0"/>
        <w:rPr/>
      </w:pPr>
      <w:r>
        <w:rPr>
          <w:b/>
        </w:rPr>
        <w:t>Step 2: Anchor Bolt Torqueing</w:t>
      </w:r>
    </w:p>
    <w:p>
      <w:pPr>
        <w:pStyle w:val="BodyText"/>
        <w:bidi w:val="0"/>
        <w:rPr/>
      </w:pPr>
      <w:r>
        <w:rPr/>
        <w:t>After coarse leveling:</w:t>
      </w:r>
    </w:p>
    <w:p>
      <w:pPr>
        <w:pStyle w:val="BodyText"/>
        <w:numPr>
          <w:ilvl w:val="0"/>
          <w:numId w:val="108"/>
        </w:numPr>
        <w:tabs>
          <w:tab w:val="clear" w:pos="709"/>
          <w:tab w:val="left" w:pos="709" w:leader="none"/>
        </w:tabs>
        <w:bidi w:val="0"/>
        <w:ind w:hanging="283" w:start="709"/>
        <w:rPr/>
      </w:pPr>
      <w:r>
        <w:rPr/>
        <w:t>Thread the M24 anchor bolt nuts down to contact the footpad base plate.</w:t>
      </w:r>
    </w:p>
    <w:p>
      <w:pPr>
        <w:pStyle w:val="BodyText"/>
        <w:numPr>
          <w:ilvl w:val="0"/>
          <w:numId w:val="108"/>
        </w:numPr>
        <w:tabs>
          <w:tab w:val="clear" w:pos="709"/>
          <w:tab w:val="left" w:pos="709" w:leader="none"/>
        </w:tabs>
        <w:bidi w:val="0"/>
        <w:ind w:hanging="283" w:start="709"/>
        <w:rPr/>
      </w:pPr>
      <w:r>
        <w:rPr/>
        <w:t>Tighten all six anchor bolts to 200 N·m (147 ft·lb).</w:t>
      </w:r>
    </w:p>
    <w:p>
      <w:pPr>
        <w:pStyle w:val="BodyText"/>
        <w:numPr>
          <w:ilvl w:val="0"/>
          <w:numId w:val="108"/>
        </w:numPr>
        <w:tabs>
          <w:tab w:val="clear" w:pos="709"/>
          <w:tab w:val="left" w:pos="709" w:leader="none"/>
        </w:tabs>
        <w:bidi w:val="0"/>
        <w:ind w:hanging="283" w:start="709"/>
        <w:rPr/>
      </w:pPr>
      <w:r>
        <w:rPr/>
        <w:t>Recheck level after tightening anchor bolts. Tightening will often move the machine slightly.</w:t>
      </w:r>
    </w:p>
    <w:p>
      <w:pPr>
        <w:pStyle w:val="BodyText"/>
        <w:numPr>
          <w:ilvl w:val="0"/>
          <w:numId w:val="108"/>
        </w:numPr>
        <w:tabs>
          <w:tab w:val="clear" w:pos="709"/>
          <w:tab w:val="left" w:pos="709" w:leader="none"/>
        </w:tabs>
        <w:bidi w:val="0"/>
        <w:ind w:hanging="283" w:start="709"/>
        <w:rPr/>
      </w:pPr>
      <w:r>
        <w:rPr/>
        <w:t>If level has moved, re-adjust the leveling bolts and re-torque anchor bolts.</w:t>
      </w:r>
    </w:p>
    <w:p>
      <w:pPr>
        <w:pStyle w:val="BodyText"/>
        <w:bidi w:val="0"/>
        <w:rPr/>
      </w:pPr>
      <w:r>
        <w:rPr>
          <w:b/>
        </w:rPr>
        <w:t>Step 3: Fine Leveling</w:t>
      </w:r>
    </w:p>
    <w:p>
      <w:pPr>
        <w:pStyle w:val="BodyText"/>
        <w:bidi w:val="0"/>
        <w:rPr/>
      </w:pPr>
      <w:r>
        <w:rPr/>
        <w:t>Fine leveling targets 0.02 mm/m or better:</w:t>
      </w:r>
    </w:p>
    <w:p>
      <w:pPr>
        <w:pStyle w:val="BodyText"/>
        <w:numPr>
          <w:ilvl w:val="0"/>
          <w:numId w:val="109"/>
        </w:numPr>
        <w:tabs>
          <w:tab w:val="clear" w:pos="709"/>
          <w:tab w:val="left" w:pos="709" w:leader="none"/>
        </w:tabs>
        <w:bidi w:val="0"/>
        <w:ind w:hanging="283" w:start="709"/>
        <w:rPr/>
      </w:pPr>
      <w:r>
        <w:rPr/>
        <w:t>Place the precision level on the machine table at the center of X-travel, reading in the X-direction.</w:t>
      </w:r>
    </w:p>
    <w:p>
      <w:pPr>
        <w:pStyle w:val="BodyText"/>
        <w:numPr>
          <w:ilvl w:val="0"/>
          <w:numId w:val="109"/>
        </w:numPr>
        <w:tabs>
          <w:tab w:val="clear" w:pos="709"/>
          <w:tab w:val="left" w:pos="709" w:leader="none"/>
        </w:tabs>
        <w:bidi w:val="0"/>
        <w:ind w:hanging="283" w:start="709"/>
        <w:rPr/>
      </w:pPr>
      <w:r>
        <w:rPr/>
        <w:t>Adjust front left and front right leveling bolts (1/6 turn increments) to fine-adjust X-level.</w:t>
      </w:r>
    </w:p>
    <w:p>
      <w:pPr>
        <w:pStyle w:val="BodyText"/>
        <w:numPr>
          <w:ilvl w:val="0"/>
          <w:numId w:val="109"/>
        </w:numPr>
        <w:tabs>
          <w:tab w:val="clear" w:pos="709"/>
          <w:tab w:val="left" w:pos="709" w:leader="none"/>
        </w:tabs>
        <w:bidi w:val="0"/>
        <w:ind w:hanging="283" w:start="709"/>
        <w:rPr/>
      </w:pPr>
      <w:r>
        <w:rPr/>
        <w:t>Move the table to the left end of X-travel. Read the level.</w:t>
      </w:r>
    </w:p>
    <w:p>
      <w:pPr>
        <w:pStyle w:val="BodyText"/>
        <w:numPr>
          <w:ilvl w:val="0"/>
          <w:numId w:val="109"/>
        </w:numPr>
        <w:tabs>
          <w:tab w:val="clear" w:pos="709"/>
          <w:tab w:val="left" w:pos="709" w:leader="none"/>
        </w:tabs>
        <w:bidi w:val="0"/>
        <w:ind w:hanging="283" w:start="709"/>
        <w:rPr/>
      </w:pPr>
      <w:r>
        <w:rPr/>
        <w:t>Move the table to the right end of X-travel. Read the level.</w:t>
      </w:r>
    </w:p>
    <w:p>
      <w:pPr>
        <w:pStyle w:val="BodyText"/>
        <w:numPr>
          <w:ilvl w:val="0"/>
          <w:numId w:val="109"/>
        </w:numPr>
        <w:tabs>
          <w:tab w:val="clear" w:pos="709"/>
          <w:tab w:val="left" w:pos="709" w:leader="none"/>
        </w:tabs>
        <w:bidi w:val="0"/>
        <w:ind w:hanging="283" w:start="709"/>
        <w:rPr/>
      </w:pPr>
      <w:r>
        <w:rPr/>
        <w:t>The level reading should change by no more than 0.01 mm/m across the full X-travel.</w:t>
      </w:r>
    </w:p>
    <w:p>
      <w:pPr>
        <w:pStyle w:val="BodyText"/>
        <w:numPr>
          <w:ilvl w:val="0"/>
          <w:numId w:val="109"/>
        </w:numPr>
        <w:tabs>
          <w:tab w:val="clear" w:pos="709"/>
          <w:tab w:val="left" w:pos="709" w:leader="none"/>
        </w:tabs>
        <w:bidi w:val="0"/>
        <w:ind w:hanging="283" w:start="709"/>
        <w:rPr/>
      </w:pPr>
      <w:r>
        <w:rPr/>
        <w:t>If the level changes significantly across the travel, the table guideways may need re-scraping (factory procedure — contact BetaCorp).</w:t>
      </w:r>
    </w:p>
    <w:p>
      <w:pPr>
        <w:pStyle w:val="BodyText"/>
        <w:numPr>
          <w:ilvl w:val="0"/>
          <w:numId w:val="109"/>
        </w:numPr>
        <w:tabs>
          <w:tab w:val="clear" w:pos="709"/>
          <w:tab w:val="left" w:pos="709" w:leader="none"/>
        </w:tabs>
        <w:bidi w:val="0"/>
        <w:ind w:hanging="283" w:start="709"/>
        <w:rPr/>
      </w:pPr>
      <w:r>
        <w:rPr/>
        <w:t>Repeat for Y-direction with level parallel to Y-axis.</w:t>
      </w:r>
    </w:p>
    <w:p>
      <w:pPr>
        <w:pStyle w:val="BodyText"/>
        <w:numPr>
          <w:ilvl w:val="0"/>
          <w:numId w:val="109"/>
        </w:numPr>
        <w:tabs>
          <w:tab w:val="clear" w:pos="709"/>
          <w:tab w:val="left" w:pos="709" w:leader="none"/>
        </w:tabs>
        <w:bidi w:val="0"/>
        <w:ind w:hanging="283" w:start="709"/>
        <w:rPr/>
      </w:pPr>
      <w:r>
        <w:rPr/>
        <w:t>When both directions are within 0.02 mm/m with less than 0.01 mm/m variation over the full travel, leveling is complete.</w:t>
      </w:r>
    </w:p>
    <w:p>
      <w:pPr>
        <w:pStyle w:val="BodyText"/>
        <w:bidi w:val="0"/>
        <w:rPr/>
      </w:pPr>
      <w:r>
        <w:rPr>
          <w:b/>
        </w:rPr>
        <w:t>Step 4: Final Jam Nut Torqueing</w:t>
      </w:r>
    </w:p>
    <w:p>
      <w:pPr>
        <w:pStyle w:val="BodyText"/>
        <w:bidi w:val="0"/>
        <w:rPr/>
      </w:pPr>
      <w:r>
        <w:rPr/>
        <w:t>After fine leveling is confirmed:</w:t>
      </w:r>
    </w:p>
    <w:p>
      <w:pPr>
        <w:pStyle w:val="BodyText"/>
        <w:numPr>
          <w:ilvl w:val="0"/>
          <w:numId w:val="110"/>
        </w:numPr>
        <w:tabs>
          <w:tab w:val="clear" w:pos="709"/>
          <w:tab w:val="left" w:pos="709" w:leader="none"/>
        </w:tabs>
        <w:bidi w:val="0"/>
        <w:ind w:hanging="283" w:start="709"/>
        <w:rPr/>
      </w:pPr>
      <w:r>
        <w:rPr/>
        <w:t>Hold each leveling bolt stationary with one wrench.</w:t>
      </w:r>
    </w:p>
    <w:p>
      <w:pPr>
        <w:pStyle w:val="BodyText"/>
        <w:numPr>
          <w:ilvl w:val="0"/>
          <w:numId w:val="110"/>
        </w:numPr>
        <w:tabs>
          <w:tab w:val="clear" w:pos="709"/>
          <w:tab w:val="left" w:pos="709" w:leader="none"/>
        </w:tabs>
        <w:bidi w:val="0"/>
        <w:ind w:hanging="283" w:start="709"/>
        <w:rPr/>
      </w:pPr>
      <w:r>
        <w:rPr/>
        <w:t>Torque the jam nut against the footpad body to 300 N·m (221 ft·lb).</w:t>
      </w:r>
    </w:p>
    <w:p>
      <w:pPr>
        <w:pStyle w:val="BodyText"/>
        <w:numPr>
          <w:ilvl w:val="0"/>
          <w:numId w:val="110"/>
        </w:numPr>
        <w:tabs>
          <w:tab w:val="clear" w:pos="709"/>
          <w:tab w:val="left" w:pos="709" w:leader="none"/>
        </w:tabs>
        <w:bidi w:val="0"/>
        <w:ind w:hanging="283" w:start="709"/>
        <w:rPr/>
      </w:pPr>
      <w:r>
        <w:rPr/>
        <w:t>Recheck level after jam nut torqueing.</w:t>
      </w:r>
    </w:p>
    <w:p>
      <w:pPr>
        <w:pStyle w:val="BodyText"/>
        <w:bidi w:val="0"/>
        <w:rPr/>
      </w:pPr>
      <w:r>
        <w:rPr>
          <w:b/>
        </w:rPr>
        <w:t>Step 5: Leveling Documentation</w:t>
      </w:r>
    </w:p>
    <w:p>
      <w:pPr>
        <w:pStyle w:val="BodyText"/>
        <w:bidi w:val="0"/>
        <w:rPr/>
      </w:pPr>
      <w:r>
        <w:rPr/>
        <w:t>Record the following in the installation log:</w:t>
      </w:r>
    </w:p>
    <w:p>
      <w:pPr>
        <w:pStyle w:val="BodyText"/>
        <w:numPr>
          <w:ilvl w:val="0"/>
          <w:numId w:val="111"/>
        </w:numPr>
        <w:tabs>
          <w:tab w:val="clear" w:pos="709"/>
          <w:tab w:val="left" w:pos="709" w:leader="none"/>
        </w:tabs>
        <w:bidi w:val="0"/>
        <w:ind w:hanging="283" w:start="709"/>
        <w:rPr/>
      </w:pPr>
      <w:r>
        <w:rPr/>
        <w:t>Level readings at each footpad location, in X and Y directions</w:t>
      </w:r>
    </w:p>
    <w:p>
      <w:pPr>
        <w:pStyle w:val="BodyText"/>
        <w:numPr>
          <w:ilvl w:val="0"/>
          <w:numId w:val="111"/>
        </w:numPr>
        <w:tabs>
          <w:tab w:val="clear" w:pos="709"/>
          <w:tab w:val="left" w:pos="709" w:leader="none"/>
        </w:tabs>
        <w:bidi w:val="0"/>
        <w:ind w:hanging="283" w:start="709"/>
        <w:rPr/>
      </w:pPr>
      <w:r>
        <w:rPr/>
        <w:t>Date of leveling</w:t>
      </w:r>
    </w:p>
    <w:p>
      <w:pPr>
        <w:pStyle w:val="BodyText"/>
        <w:numPr>
          <w:ilvl w:val="0"/>
          <w:numId w:val="111"/>
        </w:numPr>
        <w:tabs>
          <w:tab w:val="clear" w:pos="709"/>
          <w:tab w:val="left" w:pos="709" w:leader="none"/>
        </w:tabs>
        <w:bidi w:val="0"/>
        <w:ind w:hanging="283" w:start="709"/>
        <w:rPr/>
      </w:pPr>
      <w:r>
        <w:rPr/>
        <w:t>Technician name</w:t>
      </w:r>
    </w:p>
    <w:p>
      <w:pPr>
        <w:pStyle w:val="BodyText"/>
        <w:numPr>
          <w:ilvl w:val="0"/>
          <w:numId w:val="111"/>
        </w:numPr>
        <w:tabs>
          <w:tab w:val="clear" w:pos="709"/>
          <w:tab w:val="left" w:pos="709" w:leader="none"/>
        </w:tabs>
        <w:bidi w:val="0"/>
        <w:ind w:hanging="283" w:start="709"/>
        <w:rPr/>
      </w:pPr>
      <w:r>
        <w:rPr/>
        <w:t>Any special conditions (e.g., shims added)</w:t>
      </w:r>
    </w:p>
    <w:p>
      <w:pPr>
        <w:pStyle w:val="BlockQuotation"/>
        <w:bidi w:val="0"/>
        <w:rPr/>
      </w:pPr>
      <w:r>
        <w:rPr>
          <w:b/>
        </w:rPr>
        <w:t>NOTE:</w:t>
      </w:r>
      <w:r>
        <w:rPr/>
        <w:t xml:space="preserve"> Re-check machine level after the first week of operation (thermal and settling effects), after three months, and then annually. Record all readings in the maintenance log.</w:t>
      </w:r>
    </w:p>
    <w:p>
      <w:pPr>
        <w:pStyle w:val="HorizontalLine"/>
        <w:bidi w:val="0"/>
        <w:rPr/>
      </w:pPr>
      <w:r>
        <w:rPr/>
      </w:r>
    </w:p>
    <w:p>
      <w:pPr>
        <w:pStyle w:val="Heading2"/>
        <w:bidi w:val="0"/>
        <w:ind w:hanging="0" w:start="0"/>
        <w:rPr/>
      </w:pPr>
      <w:r>
        <w:rPr/>
        <w:t>4.5 Electrical Connection</w:t>
      </w:r>
    </w:p>
    <w:p>
      <w:pPr>
        <w:pStyle w:val="BlockQuotation"/>
        <w:bidi w:val="0"/>
        <w:rPr/>
      </w:pPr>
      <w:r>
        <w:rPr>
          <w:b/>
        </w:rPr>
        <w:t>DANGER:</w:t>
      </w:r>
      <w:r>
        <w:rPr/>
        <w:t xml:space="preserve"> Electrical connection must be performed by a licensed electrician in accordance with all applicable local electrical codes. Verify the facility voltage is correct (480 VAC, 3-phase) before connecting. Incorrect voltage will damage the machine.</w:t>
      </w:r>
    </w:p>
    <w:p>
      <w:pPr>
        <w:pStyle w:val="Heading3"/>
        <w:bidi w:val="0"/>
        <w:ind w:hanging="0" w:start="0"/>
        <w:rPr/>
      </w:pPr>
      <w:r>
        <w:rPr/>
        <w:t>4.5.1 Power Supply Wiring to Main Disconnect</w:t>
      </w:r>
    </w:p>
    <w:p>
      <w:pPr>
        <w:pStyle w:val="BodyText"/>
        <w:bidi w:val="0"/>
        <w:rPr/>
      </w:pPr>
      <w:r>
        <w:rPr/>
        <w:t>The BC-500X main electrical supply enters through a conduit knockout on the top right of the main electrical cabinet. The main disconnect switch is a 100 A, 3-pole fusible disconnect switch located inside the main cabinet.</w:t>
      </w:r>
    </w:p>
    <w:p>
      <w:pPr>
        <w:pStyle w:val="BodyText"/>
        <w:bidi w:val="0"/>
        <w:rPr/>
      </w:pPr>
      <w:r>
        <w:rPr>
          <w:b/>
        </w:rPr>
        <w:t>Wiring Procedure:</w:t>
      </w:r>
    </w:p>
    <w:p>
      <w:pPr>
        <w:pStyle w:val="BodyText"/>
        <w:numPr>
          <w:ilvl w:val="0"/>
          <w:numId w:val="112"/>
        </w:numPr>
        <w:tabs>
          <w:tab w:val="clear" w:pos="709"/>
          <w:tab w:val="left" w:pos="709" w:leader="none"/>
        </w:tabs>
        <w:bidi w:val="0"/>
        <w:ind w:hanging="283" w:start="709"/>
        <w:rPr/>
      </w:pPr>
      <w:r>
        <w:rPr/>
        <w:t>Verify the main disconnect is in the OFF (open) position and locked out before beginning wiring work.</w:t>
      </w:r>
    </w:p>
    <w:p>
      <w:pPr>
        <w:pStyle w:val="BodyText"/>
        <w:numPr>
          <w:ilvl w:val="0"/>
          <w:numId w:val="112"/>
        </w:numPr>
        <w:tabs>
          <w:tab w:val="clear" w:pos="709"/>
          <w:tab w:val="left" w:pos="709" w:leader="none"/>
        </w:tabs>
        <w:bidi w:val="0"/>
        <w:ind w:hanging="283" w:start="709"/>
        <w:rPr/>
      </w:pPr>
      <w:r>
        <w:rPr/>
        <w:t>Open the main electrical cabinet door. The lock cylinder is located in the upper right corner of the door.</w:t>
      </w:r>
    </w:p>
    <w:p>
      <w:pPr>
        <w:pStyle w:val="BodyText"/>
        <w:numPr>
          <w:ilvl w:val="0"/>
          <w:numId w:val="112"/>
        </w:numPr>
        <w:tabs>
          <w:tab w:val="clear" w:pos="709"/>
          <w:tab w:val="left" w:pos="709" w:leader="none"/>
        </w:tabs>
        <w:bidi w:val="0"/>
        <w:ind w:hanging="283" w:start="709"/>
        <w:rPr/>
      </w:pPr>
      <w:r>
        <w:rPr/>
        <w:t>Locate the main disconnect switch (upper right section of cabinet).</w:t>
      </w:r>
    </w:p>
    <w:p>
      <w:pPr>
        <w:pStyle w:val="BodyText"/>
        <w:numPr>
          <w:ilvl w:val="0"/>
          <w:numId w:val="112"/>
        </w:numPr>
        <w:tabs>
          <w:tab w:val="clear" w:pos="709"/>
          <w:tab w:val="left" w:pos="709" w:leader="none"/>
        </w:tabs>
        <w:bidi w:val="0"/>
        <w:ind w:hanging="283" w:start="709"/>
        <w:rPr/>
      </w:pPr>
      <w:r>
        <w:rPr/>
        <w:t>Locate the main power terminal block (labeled L1, L2, L3) directly below the main disconnect switch.</w:t>
      </w:r>
    </w:p>
    <w:p>
      <w:pPr>
        <w:pStyle w:val="BodyText"/>
        <w:numPr>
          <w:ilvl w:val="0"/>
          <w:numId w:val="112"/>
        </w:numPr>
        <w:tabs>
          <w:tab w:val="clear" w:pos="709"/>
          <w:tab w:val="left" w:pos="709" w:leader="none"/>
        </w:tabs>
        <w:bidi w:val="0"/>
        <w:ind w:hanging="283" w:start="709"/>
        <w:rPr/>
      </w:pPr>
      <w:r>
        <w:rPr/>
        <w:t>Route the supply cables from the facility panel through the conduit knockout (63.5 mm / 2.5 in knockout on top of cabinet).</w:t>
      </w:r>
    </w:p>
    <w:p>
      <w:pPr>
        <w:pStyle w:val="BodyText"/>
        <w:numPr>
          <w:ilvl w:val="0"/>
          <w:numId w:val="112"/>
        </w:numPr>
        <w:tabs>
          <w:tab w:val="clear" w:pos="709"/>
          <w:tab w:val="left" w:pos="709" w:leader="none"/>
        </w:tabs>
        <w:bidi w:val="0"/>
        <w:spacing w:before="0" w:after="0"/>
        <w:ind w:hanging="283" w:start="709"/>
        <w:rPr/>
      </w:pPr>
      <w:r>
        <w:rPr/>
        <w:t>Connect the supply conductors to the main disconnect switch line side terminals:</w:t>
      </w:r>
    </w:p>
    <w:p>
      <w:pPr>
        <w:pStyle w:val="BodyText"/>
        <w:numPr>
          <w:ilvl w:val="1"/>
          <w:numId w:val="112"/>
        </w:numPr>
        <w:tabs>
          <w:tab w:val="clear" w:pos="709"/>
          <w:tab w:val="left" w:pos="1418" w:leader="none"/>
        </w:tabs>
        <w:bidi w:val="0"/>
        <w:ind w:hanging="283" w:start="1418"/>
        <w:rPr/>
      </w:pPr>
      <w:r>
        <w:rPr/>
        <w:t>L1: Phase A (connect to left terminal)</w:t>
      </w:r>
    </w:p>
    <w:p>
      <w:pPr>
        <w:pStyle w:val="BodyText"/>
        <w:numPr>
          <w:ilvl w:val="1"/>
          <w:numId w:val="112"/>
        </w:numPr>
        <w:tabs>
          <w:tab w:val="clear" w:pos="709"/>
          <w:tab w:val="left" w:pos="1418" w:leader="none"/>
        </w:tabs>
        <w:bidi w:val="0"/>
        <w:ind w:hanging="283" w:start="1418"/>
        <w:rPr/>
      </w:pPr>
      <w:r>
        <w:rPr/>
        <w:t>L2: Phase B (connect to center terminal)</w:t>
      </w:r>
    </w:p>
    <w:p>
      <w:pPr>
        <w:pStyle w:val="BodyText"/>
        <w:numPr>
          <w:ilvl w:val="1"/>
          <w:numId w:val="112"/>
        </w:numPr>
        <w:tabs>
          <w:tab w:val="clear" w:pos="709"/>
          <w:tab w:val="left" w:pos="1418" w:leader="none"/>
        </w:tabs>
        <w:bidi w:val="0"/>
        <w:ind w:hanging="283" w:start="1418"/>
        <w:rPr/>
      </w:pPr>
      <w:r>
        <w:rPr/>
        <w:t>L3: Phase C (connect to right terminal)</w:t>
      </w:r>
    </w:p>
    <w:p>
      <w:pPr>
        <w:pStyle w:val="BodyText"/>
        <w:numPr>
          <w:ilvl w:val="1"/>
          <w:numId w:val="112"/>
        </w:numPr>
        <w:tabs>
          <w:tab w:val="clear" w:pos="709"/>
          <w:tab w:val="left" w:pos="1418" w:leader="none"/>
        </w:tabs>
        <w:bidi w:val="0"/>
        <w:ind w:hanging="283" w:start="1418"/>
        <w:rPr/>
      </w:pPr>
      <w:r>
        <w:rPr/>
        <w:t>Wire size: 4 AWG copper minimum</w:t>
      </w:r>
    </w:p>
    <w:p>
      <w:pPr>
        <w:pStyle w:val="BodyText"/>
        <w:numPr>
          <w:ilvl w:val="1"/>
          <w:numId w:val="112"/>
        </w:numPr>
        <w:tabs>
          <w:tab w:val="clear" w:pos="709"/>
          <w:tab w:val="left" w:pos="1418" w:leader="none"/>
        </w:tabs>
        <w:bidi w:val="0"/>
        <w:ind w:hanging="283" w:start="1418"/>
        <w:rPr/>
      </w:pPr>
      <w:r>
        <w:rPr/>
        <w:t>Terminal torque: 20 N·m (177 in·lb) for L1/L2/L3 lugs</w:t>
      </w:r>
    </w:p>
    <w:p>
      <w:pPr>
        <w:pStyle w:val="BodyText"/>
        <w:numPr>
          <w:ilvl w:val="0"/>
          <w:numId w:val="112"/>
        </w:numPr>
        <w:tabs>
          <w:tab w:val="clear" w:pos="709"/>
          <w:tab w:val="left" w:pos="709" w:leader="none"/>
        </w:tabs>
        <w:bidi w:val="0"/>
        <w:spacing w:before="0" w:after="0"/>
        <w:ind w:hanging="283" w:start="709"/>
        <w:rPr/>
      </w:pPr>
      <w:r>
        <w:rPr/>
        <w:t>Connect the equipment grounding conductor (green or green/yellow) to the main ground bus bar in the cabinet.</w:t>
      </w:r>
    </w:p>
    <w:p>
      <w:pPr>
        <w:pStyle w:val="BodyText"/>
        <w:numPr>
          <w:ilvl w:val="1"/>
          <w:numId w:val="112"/>
        </w:numPr>
        <w:tabs>
          <w:tab w:val="clear" w:pos="709"/>
          <w:tab w:val="left" w:pos="1418" w:leader="none"/>
        </w:tabs>
        <w:bidi w:val="0"/>
        <w:ind w:hanging="283" w:start="1418"/>
        <w:rPr/>
      </w:pPr>
      <w:r>
        <w:rPr/>
        <w:t>Ground bus bar is located in the lower left section of the cabinet, clearly labeled "GROUND BUS"</w:t>
      </w:r>
    </w:p>
    <w:p>
      <w:pPr>
        <w:pStyle w:val="BodyText"/>
        <w:numPr>
          <w:ilvl w:val="1"/>
          <w:numId w:val="112"/>
        </w:numPr>
        <w:tabs>
          <w:tab w:val="clear" w:pos="709"/>
          <w:tab w:val="left" w:pos="1418" w:leader="none"/>
        </w:tabs>
        <w:bidi w:val="0"/>
        <w:ind w:hanging="283" w:start="1418"/>
        <w:rPr/>
      </w:pPr>
      <w:r>
        <w:rPr/>
        <w:t>Minimum ground conductor size: 8 AWG copper</w:t>
      </w:r>
    </w:p>
    <w:p>
      <w:pPr>
        <w:pStyle w:val="BodyText"/>
        <w:numPr>
          <w:ilvl w:val="1"/>
          <w:numId w:val="112"/>
        </w:numPr>
        <w:tabs>
          <w:tab w:val="clear" w:pos="709"/>
          <w:tab w:val="left" w:pos="1418" w:leader="none"/>
        </w:tabs>
        <w:bidi w:val="0"/>
        <w:ind w:hanging="283" w:start="1418"/>
        <w:rPr/>
      </w:pPr>
      <w:r>
        <w:rPr/>
        <w:t>Terminal torque: 6 N·m (53 in·lb) for ground lug</w:t>
      </w:r>
    </w:p>
    <w:p>
      <w:pPr>
        <w:pStyle w:val="BodyText"/>
        <w:numPr>
          <w:ilvl w:val="0"/>
          <w:numId w:val="112"/>
        </w:numPr>
        <w:tabs>
          <w:tab w:val="clear" w:pos="709"/>
          <w:tab w:val="left" w:pos="709" w:leader="none"/>
        </w:tabs>
        <w:bidi w:val="0"/>
        <w:ind w:hanging="283" w:start="709"/>
        <w:rPr/>
      </w:pPr>
      <w:r>
        <w:rPr/>
        <w:t>Verify all connections are tight. Pull-test each wire by hand.</w:t>
      </w:r>
    </w:p>
    <w:p>
      <w:pPr>
        <w:pStyle w:val="BodyText"/>
        <w:numPr>
          <w:ilvl w:val="0"/>
          <w:numId w:val="112"/>
        </w:numPr>
        <w:tabs>
          <w:tab w:val="clear" w:pos="709"/>
          <w:tab w:val="left" w:pos="709" w:leader="none"/>
        </w:tabs>
        <w:bidi w:val="0"/>
        <w:ind w:hanging="283" w:start="709"/>
        <w:rPr/>
      </w:pPr>
      <w:r>
        <w:rPr/>
        <w:t>Verify no tools or foreign materials are left inside the cabinet.</w:t>
      </w:r>
    </w:p>
    <w:p>
      <w:pPr>
        <w:pStyle w:val="BodyText"/>
        <w:numPr>
          <w:ilvl w:val="0"/>
          <w:numId w:val="112"/>
        </w:numPr>
        <w:tabs>
          <w:tab w:val="clear" w:pos="709"/>
          <w:tab w:val="left" w:pos="709" w:leader="none"/>
        </w:tabs>
        <w:bidi w:val="0"/>
        <w:ind w:hanging="283" w:start="709"/>
        <w:rPr/>
      </w:pPr>
      <w:r>
        <w:rPr/>
        <w:t>Close and latch the cabinet door.</w:t>
      </w:r>
    </w:p>
    <w:p>
      <w:pPr>
        <w:pStyle w:val="BodyText"/>
        <w:bidi w:val="0"/>
        <w:rPr/>
      </w:pPr>
      <w:r>
        <w:rPr>
          <w:b/>
        </w:rPr>
        <w:t>Phase Rotation Check:</w:t>
      </w:r>
    </w:p>
    <w:p>
      <w:pPr>
        <w:pStyle w:val="BodyText"/>
        <w:bidi w:val="0"/>
        <w:rPr/>
      </w:pPr>
      <w:r>
        <w:rPr/>
        <w:t>The BC-500X hydraulic pump motor and coolant pump motor require correct phase rotation. After initial power-up, verify:</w:t>
      </w:r>
    </w:p>
    <w:p>
      <w:pPr>
        <w:pStyle w:val="BodyText"/>
        <w:numPr>
          <w:ilvl w:val="0"/>
          <w:numId w:val="113"/>
        </w:numPr>
        <w:tabs>
          <w:tab w:val="clear" w:pos="709"/>
          <w:tab w:val="left" w:pos="709" w:leader="none"/>
        </w:tabs>
        <w:bidi w:val="0"/>
        <w:ind w:hanging="283" w:start="709"/>
        <w:rPr/>
      </w:pPr>
      <w:r>
        <w:rPr/>
        <w:t>Turn the main disconnect ON.</w:t>
      </w:r>
    </w:p>
    <w:p>
      <w:pPr>
        <w:pStyle w:val="BodyText"/>
        <w:numPr>
          <w:ilvl w:val="0"/>
          <w:numId w:val="113"/>
        </w:numPr>
        <w:tabs>
          <w:tab w:val="clear" w:pos="709"/>
          <w:tab w:val="left" w:pos="709" w:leader="none"/>
        </w:tabs>
        <w:bidi w:val="0"/>
        <w:ind w:hanging="283" w:start="709"/>
        <w:rPr/>
      </w:pPr>
      <w:r>
        <w:rPr/>
        <w:t>The system will power up in the "initial power-on" sequence described in Section 4.10.</w:t>
      </w:r>
    </w:p>
    <w:p>
      <w:pPr>
        <w:pStyle w:val="BodyText"/>
        <w:numPr>
          <w:ilvl w:val="0"/>
          <w:numId w:val="113"/>
        </w:numPr>
        <w:tabs>
          <w:tab w:val="clear" w:pos="709"/>
          <w:tab w:val="left" w:pos="709" w:leader="none"/>
        </w:tabs>
        <w:bidi w:val="0"/>
        <w:ind w:hanging="283" w:start="709"/>
        <w:rPr/>
      </w:pPr>
      <w:r>
        <w:rPr/>
        <w:t>Navigate to SYSTEM → DIAGNOSTIC → PHASE MONITOR on the CNC control.</w:t>
      </w:r>
    </w:p>
    <w:p>
      <w:pPr>
        <w:pStyle w:val="BodyText"/>
        <w:numPr>
          <w:ilvl w:val="0"/>
          <w:numId w:val="113"/>
        </w:numPr>
        <w:tabs>
          <w:tab w:val="clear" w:pos="709"/>
          <w:tab w:val="left" w:pos="709" w:leader="none"/>
        </w:tabs>
        <w:bidi w:val="0"/>
        <w:ind w:hanging="283" w:start="709"/>
        <w:rPr/>
      </w:pPr>
      <w:r>
        <w:rPr/>
        <w:t>The control will display the measured phase rotation. Correct rotation is ABC (positive sequence).</w:t>
      </w:r>
    </w:p>
    <w:p>
      <w:pPr>
        <w:pStyle w:val="BodyText"/>
        <w:numPr>
          <w:ilvl w:val="0"/>
          <w:numId w:val="113"/>
        </w:numPr>
        <w:tabs>
          <w:tab w:val="clear" w:pos="709"/>
          <w:tab w:val="left" w:pos="709" w:leader="none"/>
        </w:tabs>
        <w:bidi w:val="0"/>
        <w:ind w:hanging="283" w:start="709"/>
        <w:rPr/>
      </w:pPr>
      <w:r>
        <w:rPr/>
        <w:t>If rotation is incorrect (ACB), the control will display a phase rotation warning. Swap any two of the three supply phase conductors (L1 and L2, or L2 and L3, or L1 and L3) at the main disconnect to correct rotation.</w:t>
      </w:r>
    </w:p>
    <w:p>
      <w:pPr>
        <w:pStyle w:val="BlockQuotation"/>
        <w:bidi w:val="0"/>
        <w:rPr/>
      </w:pPr>
      <w:r>
        <w:rPr>
          <w:b/>
        </w:rPr>
        <w:t>CAUTION:</w:t>
      </w:r>
      <w:r>
        <w:rPr/>
        <w:t xml:space="preserve"> Do not swap conductors at any point other than the main disconnect supply side. The internal motor wiring is factory-set and must not be modified.</w:t>
      </w:r>
    </w:p>
    <w:p>
      <w:pPr>
        <w:pStyle w:val="Heading3"/>
        <w:bidi w:val="0"/>
        <w:ind w:hanging="0" w:start="0"/>
        <w:rPr/>
      </w:pPr>
      <w:r>
        <w:rPr/>
        <w:t>4.5.2 Grounding Requirements</w:t>
      </w:r>
    </w:p>
    <w:p>
      <w:pPr>
        <w:pStyle w:val="BodyText"/>
        <w:bidi w:val="0"/>
        <w:rPr/>
      </w:pPr>
      <w:r>
        <w:rPr/>
        <w:t>Proper grounding is essential for both safety and control system reliability.</w:t>
      </w:r>
    </w:p>
    <w:p>
      <w:pPr>
        <w:pStyle w:val="BodyText"/>
        <w:bidi w:val="0"/>
        <w:rPr/>
      </w:pPr>
      <w:r>
        <w:rPr>
          <w:b/>
        </w:rPr>
        <w:t>Required Grounding Connections: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Connection 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Conductor Size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jc w:val="start"/>
              <w:rPr/>
            </w:pPr>
            <w:r>
              <w:rPr/>
              <w:t>Main cabinet ground bus to facility ground electrode</w:t>
            </w:r>
          </w:p>
        </w:tc>
        <w:tc>
          <w:tcPr>
            <w:tcW w:w="3213" w:type="dxa"/>
            <w:tcBorders>
              <w:start w:val="single" w:sz="4" w:space="0" w:color="000000"/>
              <w:bottom w:val="single" w:sz="4" w:space="0" w:color="000000"/>
            </w:tcBorders>
          </w:tcPr>
          <w:p>
            <w:pPr>
              <w:pStyle w:val="TableContents"/>
              <w:bidi w:val="0"/>
              <w:jc w:val="start"/>
              <w:rPr/>
            </w:pPr>
            <w:r>
              <w:rPr/>
              <w:t>8 AWG min copper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Primary safety ground</w:t>
            </w:r>
          </w:p>
        </w:tc>
      </w:tr>
      <w:tr>
        <w:trPr/>
        <w:tc>
          <w:tcPr>
            <w:tcW w:w="3212" w:type="dxa"/>
            <w:tcBorders>
              <w:start w:val="single" w:sz="4" w:space="0" w:color="000000"/>
              <w:bottom w:val="single" w:sz="4" w:space="0" w:color="000000"/>
            </w:tcBorders>
          </w:tcPr>
          <w:p>
            <w:pPr>
              <w:pStyle w:val="TableContents"/>
              <w:bidi w:val="0"/>
              <w:jc w:val="start"/>
              <w:rPr/>
            </w:pPr>
            <w:r>
              <w:rPr/>
              <w:t>Machine frame to main cabinet ground bus</w:t>
            </w:r>
          </w:p>
        </w:tc>
        <w:tc>
          <w:tcPr>
            <w:tcW w:w="3213" w:type="dxa"/>
            <w:tcBorders>
              <w:start w:val="single" w:sz="4" w:space="0" w:color="000000"/>
              <w:bottom w:val="single" w:sz="4" w:space="0" w:color="000000"/>
            </w:tcBorders>
          </w:tcPr>
          <w:p>
            <w:pPr>
              <w:pStyle w:val="TableContents"/>
              <w:bidi w:val="0"/>
              <w:jc w:val="start"/>
              <w:rPr/>
            </w:pPr>
            <w:r>
              <w:rPr/>
              <w:t>Pre-wired at factory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Chip conveyor to machine frame</w:t>
            </w:r>
          </w:p>
        </w:tc>
        <w:tc>
          <w:tcPr>
            <w:tcW w:w="3213" w:type="dxa"/>
            <w:tcBorders>
              <w:start w:val="single" w:sz="4" w:space="0" w:color="000000"/>
              <w:bottom w:val="single" w:sz="4" w:space="0" w:color="000000"/>
            </w:tcBorders>
          </w:tcPr>
          <w:p>
            <w:pPr>
              <w:pStyle w:val="TableContents"/>
              <w:bidi w:val="0"/>
              <w:jc w:val="start"/>
              <w:rPr/>
            </w:pPr>
            <w:r>
              <w:rPr/>
              <w:t>12 AWG green, factory-supplied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Bond wire</w:t>
            </w:r>
          </w:p>
        </w:tc>
      </w:tr>
      <w:tr>
        <w:trPr/>
        <w:tc>
          <w:tcPr>
            <w:tcW w:w="3212" w:type="dxa"/>
            <w:tcBorders>
              <w:start w:val="single" w:sz="4" w:space="0" w:color="000000"/>
              <w:bottom w:val="single" w:sz="4" w:space="0" w:color="000000"/>
            </w:tcBorders>
          </w:tcPr>
          <w:p>
            <w:pPr>
              <w:pStyle w:val="TableContents"/>
              <w:bidi w:val="0"/>
              <w:jc w:val="start"/>
              <w:rPr/>
            </w:pPr>
            <w:r>
              <w:rPr/>
              <w:t>Coolant tank to machine frame</w:t>
            </w:r>
          </w:p>
        </w:tc>
        <w:tc>
          <w:tcPr>
            <w:tcW w:w="3213" w:type="dxa"/>
            <w:tcBorders>
              <w:start w:val="single" w:sz="4" w:space="0" w:color="000000"/>
              <w:bottom w:val="single" w:sz="4" w:space="0" w:color="000000"/>
            </w:tcBorders>
          </w:tcPr>
          <w:p>
            <w:pPr>
              <w:pStyle w:val="TableContents"/>
              <w:bidi w:val="0"/>
              <w:jc w:val="start"/>
              <w:rPr/>
            </w:pPr>
            <w:r>
              <w:rPr/>
              <w:t>12 AWG green, factory-supplied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Bond wire</w:t>
            </w:r>
          </w:p>
        </w:tc>
      </w:tr>
      <w:tr>
        <w:trPr/>
        <w:tc>
          <w:tcPr>
            <w:tcW w:w="3212" w:type="dxa"/>
            <w:tcBorders>
              <w:start w:val="single" w:sz="4" w:space="0" w:color="000000"/>
              <w:bottom w:val="single" w:sz="4" w:space="0" w:color="000000"/>
            </w:tcBorders>
          </w:tcPr>
          <w:p>
            <w:pPr>
              <w:pStyle w:val="TableContents"/>
              <w:bidi w:val="0"/>
              <w:jc w:val="start"/>
              <w:rPr/>
            </w:pPr>
            <w:r>
              <w:rPr/>
              <w:t>HPU to machine frame</w:t>
            </w:r>
          </w:p>
        </w:tc>
        <w:tc>
          <w:tcPr>
            <w:tcW w:w="3213" w:type="dxa"/>
            <w:tcBorders>
              <w:start w:val="single" w:sz="4" w:space="0" w:color="000000"/>
              <w:bottom w:val="single" w:sz="4" w:space="0" w:color="000000"/>
            </w:tcBorders>
          </w:tcPr>
          <w:p>
            <w:pPr>
              <w:pStyle w:val="TableContents"/>
              <w:bidi w:val="0"/>
              <w:jc w:val="start"/>
              <w:rPr/>
            </w:pPr>
            <w:r>
              <w:rPr/>
              <w:t>12 AWG green, factory-supplied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Bond wire</w:t>
            </w:r>
          </w:p>
        </w:tc>
      </w:tr>
      <w:tr>
        <w:trPr/>
        <w:tc>
          <w:tcPr>
            <w:tcW w:w="3212" w:type="dxa"/>
            <w:tcBorders>
              <w:start w:val="single" w:sz="4" w:space="0" w:color="000000"/>
              <w:bottom w:val="single" w:sz="4" w:space="0" w:color="000000"/>
            </w:tcBorders>
          </w:tcPr>
          <w:p>
            <w:pPr>
              <w:pStyle w:val="TableContents"/>
              <w:bidi w:val="0"/>
              <w:jc w:val="start"/>
              <w:rPr/>
            </w:pPr>
            <w:r>
              <w:rPr/>
              <w:t>Control pendant to machine</w:t>
            </w:r>
          </w:p>
        </w:tc>
        <w:tc>
          <w:tcPr>
            <w:tcW w:w="3213" w:type="dxa"/>
            <w:tcBorders>
              <w:start w:val="single" w:sz="4" w:space="0" w:color="000000"/>
              <w:bottom w:val="single" w:sz="4" w:space="0" w:color="000000"/>
            </w:tcBorders>
          </w:tcPr>
          <w:p>
            <w:pPr>
              <w:pStyle w:val="TableContents"/>
              <w:bidi w:val="0"/>
              <w:jc w:val="start"/>
              <w:rPr/>
            </w:pPr>
            <w:r>
              <w:rPr/>
              <w:t>Integral in flexible cable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BodyText"/>
        <w:bidi w:val="0"/>
        <w:rPr/>
      </w:pPr>
      <w:r>
        <w:rPr>
          <w:b/>
        </w:rPr>
        <w:t>Ground Resistance Testing:</w:t>
      </w:r>
      <w:r>
        <w:rPr/>
        <w:t> After completing all grounding connections, test the ground resistance from the main cabinet ground bus to the facility ground electrode system. Resistance must be less than 0.1 ohm. Use a four-wire Kelvin resistance test set for accuracy. If resistance exceeds 0.1 ohm, inspect all connections for corrosion or loose terminations.</w:t>
      </w:r>
    </w:p>
    <w:p>
      <w:pPr>
        <w:pStyle w:val="Heading3"/>
        <w:bidi w:val="0"/>
        <w:ind w:hanging="0" w:start="0"/>
        <w:rPr/>
      </w:pPr>
      <w:r>
        <w:rPr/>
        <w:t>4.5.3 Control Transformer Tap Selection</w:t>
      </w:r>
    </w:p>
    <w:p>
      <w:pPr>
        <w:pStyle w:val="BodyText"/>
        <w:bidi w:val="0"/>
        <w:rPr/>
      </w:pPr>
      <w:r>
        <w:rPr/>
        <w:t>The BC-500X control transformer provides 120 VAC from the 480 VAC supply for the control circuit. The primary side of the transformer has multiple taps to accommodate slight voltage variations in the facility supply.</w:t>
      </w:r>
    </w:p>
    <w:p>
      <w:pPr>
        <w:pStyle w:val="BodyText"/>
        <w:bidi w:val="0"/>
        <w:rPr/>
      </w:pPr>
      <w:r>
        <w:rPr>
          <w:b/>
        </w:rPr>
        <w:t>Factory Default Setting:</w:t>
      </w:r>
      <w:r>
        <w:rPr/>
        <w:t xml:space="preserve"> Primary tap is connected at 480 VAC.</w:t>
      </w:r>
    </w:p>
    <w:p>
      <w:pPr>
        <w:pStyle w:val="BodyText"/>
        <w:bidi w:val="0"/>
        <w:rPr/>
      </w:pPr>
      <w:r>
        <w:rPr>
          <w:b/>
        </w:rPr>
        <w:t>Available Primary Taps: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Tap Label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 When Supply Voltage Is</w:t>
            </w:r>
          </w:p>
        </w:tc>
      </w:tr>
      <w:tr>
        <w:trPr/>
        <w:tc>
          <w:tcPr>
            <w:tcW w:w="4819" w:type="dxa"/>
            <w:tcBorders>
              <w:start w:val="single" w:sz="4" w:space="0" w:color="000000"/>
              <w:bottom w:val="single" w:sz="4" w:space="0" w:color="000000"/>
            </w:tcBorders>
          </w:tcPr>
          <w:p>
            <w:pPr>
              <w:pStyle w:val="TableContents"/>
              <w:bidi w:val="0"/>
              <w:jc w:val="start"/>
              <w:rPr/>
            </w:pPr>
            <w:r>
              <w:rPr/>
              <w:t>460 VAC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460–470 VAC measured</w:t>
            </w:r>
          </w:p>
        </w:tc>
      </w:tr>
      <w:tr>
        <w:trPr/>
        <w:tc>
          <w:tcPr>
            <w:tcW w:w="4819" w:type="dxa"/>
            <w:tcBorders>
              <w:start w:val="single" w:sz="4" w:space="0" w:color="000000"/>
              <w:bottom w:val="single" w:sz="4" w:space="0" w:color="000000"/>
            </w:tcBorders>
          </w:tcPr>
          <w:p>
            <w:pPr>
              <w:pStyle w:val="TableContents"/>
              <w:bidi w:val="0"/>
              <w:jc w:val="start"/>
              <w:rPr/>
            </w:pPr>
            <w:r>
              <w:rPr/>
              <w:t>470 VAC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470–475 VAC measured</w:t>
            </w:r>
          </w:p>
        </w:tc>
      </w:tr>
      <w:tr>
        <w:trPr/>
        <w:tc>
          <w:tcPr>
            <w:tcW w:w="4819" w:type="dxa"/>
            <w:tcBorders>
              <w:start w:val="single" w:sz="4" w:space="0" w:color="000000"/>
              <w:bottom w:val="single" w:sz="4" w:space="0" w:color="000000"/>
            </w:tcBorders>
          </w:tcPr>
          <w:p>
            <w:pPr>
              <w:pStyle w:val="TableContents"/>
              <w:bidi w:val="0"/>
              <w:jc w:val="start"/>
              <w:rPr/>
            </w:pPr>
            <w:r>
              <w:rPr/>
              <w:t>480 VAC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475–485 VAC (factory default)</w:t>
            </w:r>
          </w:p>
        </w:tc>
      </w:tr>
      <w:tr>
        <w:trPr/>
        <w:tc>
          <w:tcPr>
            <w:tcW w:w="4819" w:type="dxa"/>
            <w:tcBorders>
              <w:start w:val="single" w:sz="4" w:space="0" w:color="000000"/>
              <w:bottom w:val="single" w:sz="4" w:space="0" w:color="000000"/>
            </w:tcBorders>
          </w:tcPr>
          <w:p>
            <w:pPr>
              <w:pStyle w:val="TableContents"/>
              <w:bidi w:val="0"/>
              <w:jc w:val="start"/>
              <w:rPr/>
            </w:pPr>
            <w:r>
              <w:rPr/>
              <w:t>490 VAC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485–495 VAC measured</w:t>
            </w:r>
          </w:p>
        </w:tc>
      </w:tr>
      <w:tr>
        <w:trPr/>
        <w:tc>
          <w:tcPr>
            <w:tcW w:w="4819" w:type="dxa"/>
            <w:tcBorders>
              <w:start w:val="single" w:sz="4" w:space="0" w:color="000000"/>
              <w:bottom w:val="single" w:sz="4" w:space="0" w:color="000000"/>
            </w:tcBorders>
          </w:tcPr>
          <w:p>
            <w:pPr>
              <w:pStyle w:val="TableContents"/>
              <w:bidi w:val="0"/>
              <w:jc w:val="start"/>
              <w:rPr/>
            </w:pPr>
            <w:r>
              <w:rPr/>
              <w:t>500 VAC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495–505 VAC measured</w:t>
            </w:r>
          </w:p>
        </w:tc>
      </w:tr>
    </w:tbl>
    <w:p>
      <w:pPr>
        <w:pStyle w:val="BodyText"/>
        <w:bidi w:val="0"/>
        <w:rPr/>
      </w:pPr>
      <w:r>
        <w:rPr/>
      </w:r>
    </w:p>
    <w:p>
      <w:pPr>
        <w:pStyle w:val="BodyText"/>
        <w:bidi w:val="0"/>
        <w:rPr/>
      </w:pPr>
      <w:r>
        <w:rPr>
          <w:b/>
        </w:rPr>
        <w:t>How to Change the Transformer Tap:</w:t>
      </w:r>
    </w:p>
    <w:p>
      <w:pPr>
        <w:pStyle w:val="BodyText"/>
        <w:numPr>
          <w:ilvl w:val="0"/>
          <w:numId w:val="114"/>
        </w:numPr>
        <w:tabs>
          <w:tab w:val="clear" w:pos="709"/>
          <w:tab w:val="left" w:pos="709" w:leader="none"/>
        </w:tabs>
        <w:bidi w:val="0"/>
        <w:ind w:hanging="283" w:start="709"/>
        <w:rPr/>
      </w:pPr>
      <w:r>
        <w:rPr/>
        <w:t>Lock out the machine (LOTO procedure, Section 2.4.2).</w:t>
      </w:r>
    </w:p>
    <w:p>
      <w:pPr>
        <w:pStyle w:val="BodyText"/>
        <w:numPr>
          <w:ilvl w:val="0"/>
          <w:numId w:val="114"/>
        </w:numPr>
        <w:tabs>
          <w:tab w:val="clear" w:pos="709"/>
          <w:tab w:val="left" w:pos="709" w:leader="none"/>
        </w:tabs>
        <w:bidi w:val="0"/>
        <w:ind w:hanging="283" w:start="709"/>
        <w:rPr/>
      </w:pPr>
      <w:r>
        <w:rPr/>
        <w:t>Open the main electrical cabinet.</w:t>
      </w:r>
    </w:p>
    <w:p>
      <w:pPr>
        <w:pStyle w:val="BodyText"/>
        <w:numPr>
          <w:ilvl w:val="0"/>
          <w:numId w:val="114"/>
        </w:numPr>
        <w:tabs>
          <w:tab w:val="clear" w:pos="709"/>
          <w:tab w:val="left" w:pos="709" w:leader="none"/>
        </w:tabs>
        <w:bidi w:val="0"/>
        <w:ind w:hanging="283" w:start="709"/>
        <w:rPr/>
      </w:pPr>
      <w:r>
        <w:rPr/>
        <w:t>Locate the control transformer (lower left section of cabinet, labeled "TX1 CONTROL XFMR").</w:t>
      </w:r>
    </w:p>
    <w:p>
      <w:pPr>
        <w:pStyle w:val="BodyText"/>
        <w:numPr>
          <w:ilvl w:val="0"/>
          <w:numId w:val="114"/>
        </w:numPr>
        <w:tabs>
          <w:tab w:val="clear" w:pos="709"/>
          <w:tab w:val="left" w:pos="709" w:leader="none"/>
        </w:tabs>
        <w:bidi w:val="0"/>
        <w:ind w:hanging="283" w:start="709"/>
        <w:rPr/>
      </w:pPr>
      <w:r>
        <w:rPr/>
        <w:t>The primary tap leads are on the top of the transformer. The active connection is marked with a yellow insulating sleeve.</w:t>
      </w:r>
    </w:p>
    <w:p>
      <w:pPr>
        <w:pStyle w:val="BodyText"/>
        <w:numPr>
          <w:ilvl w:val="0"/>
          <w:numId w:val="114"/>
        </w:numPr>
        <w:tabs>
          <w:tab w:val="clear" w:pos="709"/>
          <w:tab w:val="left" w:pos="709" w:leader="none"/>
        </w:tabs>
        <w:bidi w:val="0"/>
        <w:ind w:hanging="283" w:start="709"/>
        <w:rPr/>
      </w:pPr>
      <w:r>
        <w:rPr/>
        <w:t>Move the yellow sleeve (and the wire it secures) to the tap that matches the measured facility voltage.</w:t>
      </w:r>
    </w:p>
    <w:p>
      <w:pPr>
        <w:pStyle w:val="BodyText"/>
        <w:numPr>
          <w:ilvl w:val="0"/>
          <w:numId w:val="114"/>
        </w:numPr>
        <w:tabs>
          <w:tab w:val="clear" w:pos="709"/>
          <w:tab w:val="left" w:pos="709" w:leader="none"/>
        </w:tabs>
        <w:bidi w:val="0"/>
        <w:ind w:hanging="283" w:start="709"/>
        <w:rPr/>
      </w:pPr>
      <w:r>
        <w:rPr/>
        <w:t>Use a torque screwdriver to tighten the terminal screw to 1.5 N·m (13 in·lb).</w:t>
      </w:r>
    </w:p>
    <w:p>
      <w:pPr>
        <w:pStyle w:val="BodyText"/>
        <w:numPr>
          <w:ilvl w:val="0"/>
          <w:numId w:val="114"/>
        </w:numPr>
        <w:tabs>
          <w:tab w:val="clear" w:pos="709"/>
          <w:tab w:val="left" w:pos="709" w:leader="none"/>
        </w:tabs>
        <w:bidi w:val="0"/>
        <w:ind w:hanging="283" w:start="709"/>
        <w:rPr/>
      </w:pPr>
      <w:r>
        <w:rPr/>
        <w:t>Verify the secondary voltage reads 120 VAC ±5% (114–126 VAC) with the transformer energized.</w:t>
      </w:r>
    </w:p>
    <w:p>
      <w:pPr>
        <w:pStyle w:val="HorizontalLine"/>
        <w:bidi w:val="0"/>
        <w:rPr/>
      </w:pPr>
      <w:r>
        <w:rPr/>
      </w:r>
    </w:p>
    <w:p>
      <w:pPr>
        <w:pStyle w:val="Heading2"/>
        <w:bidi w:val="0"/>
        <w:ind w:hanging="0" w:start="0"/>
        <w:rPr/>
      </w:pPr>
      <w:r>
        <w:rPr/>
        <w:t>4.6 Hydraulic System Connection</w:t>
      </w:r>
    </w:p>
    <w:p>
      <w:pPr>
        <w:pStyle w:val="Heading3"/>
        <w:bidi w:val="0"/>
        <w:ind w:hanging="0" w:start="0"/>
        <w:rPr/>
      </w:pPr>
      <w:r>
        <w:rPr/>
        <w:t>4.6.1 Hydraulic Power Unit Installation</w:t>
      </w:r>
    </w:p>
    <w:p>
      <w:pPr>
        <w:pStyle w:val="BodyText"/>
        <w:bidi w:val="0"/>
        <w:rPr/>
      </w:pPr>
      <w:r>
        <w:rPr/>
        <w:t>The BC-500X Hydraulic Power Unit (HPU) is mounted on the right rear corner of the machine base. The HPU is pre-connected to the machine hydraulic circuits with high-pressure hoses at the factory. However, if the HPU was shipped separately or disconnected for access, the following procedure applies:</w:t>
      </w:r>
    </w:p>
    <w:p>
      <w:pPr>
        <w:pStyle w:val="BodyText"/>
        <w:bidi w:val="0"/>
        <w:rPr/>
      </w:pPr>
      <w:r>
        <w:rPr>
          <w:b/>
        </w:rPr>
        <w:t>HPU Mounting:</w:t>
      </w:r>
    </w:p>
    <w:p>
      <w:pPr>
        <w:pStyle w:val="BodyText"/>
        <w:numPr>
          <w:ilvl w:val="0"/>
          <w:numId w:val="115"/>
        </w:numPr>
        <w:tabs>
          <w:tab w:val="clear" w:pos="709"/>
          <w:tab w:val="left" w:pos="709" w:leader="none"/>
        </w:tabs>
        <w:bidi w:val="0"/>
        <w:ind w:hanging="283" w:start="709"/>
        <w:rPr/>
      </w:pPr>
      <w:r>
        <w:rPr/>
        <w:t>Clean the HPU mounting pads on the machine base.</w:t>
      </w:r>
    </w:p>
    <w:p>
      <w:pPr>
        <w:pStyle w:val="BodyText"/>
        <w:numPr>
          <w:ilvl w:val="0"/>
          <w:numId w:val="115"/>
        </w:numPr>
        <w:tabs>
          <w:tab w:val="clear" w:pos="709"/>
          <w:tab w:val="left" w:pos="709" w:leader="none"/>
        </w:tabs>
        <w:bidi w:val="0"/>
        <w:ind w:hanging="283" w:start="709"/>
        <w:rPr/>
      </w:pPr>
      <w:r>
        <w:rPr/>
        <w:t>Lift the HPU into position using the two lifting lugs on top of the HPU frame. The HPU weighs 185 kg (408 lb); use appropriate lifting equipment.</w:t>
      </w:r>
    </w:p>
    <w:p>
      <w:pPr>
        <w:pStyle w:val="BodyText"/>
        <w:numPr>
          <w:ilvl w:val="0"/>
          <w:numId w:val="115"/>
        </w:numPr>
        <w:tabs>
          <w:tab w:val="clear" w:pos="709"/>
          <w:tab w:val="left" w:pos="709" w:leader="none"/>
        </w:tabs>
        <w:bidi w:val="0"/>
        <w:ind w:hanging="283" w:start="709"/>
        <w:rPr/>
      </w:pPr>
      <w:r>
        <w:rPr/>
        <w:t>Lower the HPU onto the machine base mounting pads.</w:t>
      </w:r>
    </w:p>
    <w:p>
      <w:pPr>
        <w:pStyle w:val="BodyText"/>
        <w:numPr>
          <w:ilvl w:val="0"/>
          <w:numId w:val="115"/>
        </w:numPr>
        <w:tabs>
          <w:tab w:val="clear" w:pos="709"/>
          <w:tab w:val="left" w:pos="709" w:leader="none"/>
        </w:tabs>
        <w:bidi w:val="0"/>
        <w:ind w:hanging="283" w:start="709"/>
        <w:rPr/>
      </w:pPr>
      <w:r>
        <w:rPr/>
        <w:t>Install and tighten the 4 × M16 mounting bolts to 160 N·m (118 ft·lb).</w:t>
      </w:r>
    </w:p>
    <w:p>
      <w:pPr>
        <w:pStyle w:val="BodyText"/>
        <w:bidi w:val="0"/>
        <w:rPr/>
      </w:pPr>
      <w:r>
        <w:rPr>
          <w:b/>
        </w:rPr>
        <w:t>HPU Hydraulic Line Connections:</w:t>
      </w:r>
    </w:p>
    <w:p>
      <w:pPr>
        <w:pStyle w:val="BodyText"/>
        <w:bidi w:val="0"/>
        <w:rPr/>
      </w:pPr>
      <w:r>
        <w:rPr/>
        <w:t>All HPU hydraulic connections use BSP (British Standard Pipe) threaded fittings with O-ring face seal (ORFS) adapters. These connections require specific torque values: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Connection Size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Torque</w:t>
            </w:r>
          </w:p>
        </w:tc>
      </w:tr>
      <w:tr>
        <w:trPr/>
        <w:tc>
          <w:tcPr>
            <w:tcW w:w="4819" w:type="dxa"/>
            <w:tcBorders>
              <w:start w:val="single" w:sz="4" w:space="0" w:color="000000"/>
              <w:bottom w:val="single" w:sz="4" w:space="0" w:color="000000"/>
            </w:tcBorders>
          </w:tcPr>
          <w:p>
            <w:pPr>
              <w:pStyle w:val="TableContents"/>
              <w:bidi w:val="0"/>
              <w:jc w:val="start"/>
              <w:rPr/>
            </w:pPr>
            <w:r>
              <w:rPr/>
              <w:t>G1/4 BSP ORFS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N·m (22 ft·lb)</w:t>
            </w:r>
          </w:p>
        </w:tc>
      </w:tr>
      <w:tr>
        <w:trPr/>
        <w:tc>
          <w:tcPr>
            <w:tcW w:w="4819" w:type="dxa"/>
            <w:tcBorders>
              <w:start w:val="single" w:sz="4" w:space="0" w:color="000000"/>
              <w:bottom w:val="single" w:sz="4" w:space="0" w:color="000000"/>
            </w:tcBorders>
          </w:tcPr>
          <w:p>
            <w:pPr>
              <w:pStyle w:val="TableContents"/>
              <w:bidi w:val="0"/>
              <w:jc w:val="start"/>
              <w:rPr/>
            </w:pPr>
            <w:r>
              <w:rPr/>
              <w:t>G3/8 BSP ORFS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 N·m (37 ft·lb)</w:t>
            </w:r>
          </w:p>
        </w:tc>
      </w:tr>
      <w:tr>
        <w:trPr/>
        <w:tc>
          <w:tcPr>
            <w:tcW w:w="4819" w:type="dxa"/>
            <w:tcBorders>
              <w:start w:val="single" w:sz="4" w:space="0" w:color="000000"/>
              <w:bottom w:val="single" w:sz="4" w:space="0" w:color="000000"/>
            </w:tcBorders>
          </w:tcPr>
          <w:p>
            <w:pPr>
              <w:pStyle w:val="TableContents"/>
              <w:bidi w:val="0"/>
              <w:jc w:val="start"/>
              <w:rPr/>
            </w:pPr>
            <w:r>
              <w:rPr/>
              <w:t>G1/2 BSP ORFS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70 N·m (52 ft·lb)</w:t>
            </w:r>
          </w:p>
        </w:tc>
      </w:tr>
      <w:tr>
        <w:trPr/>
        <w:tc>
          <w:tcPr>
            <w:tcW w:w="4819" w:type="dxa"/>
            <w:tcBorders>
              <w:start w:val="single" w:sz="4" w:space="0" w:color="000000"/>
              <w:bottom w:val="single" w:sz="4" w:space="0" w:color="000000"/>
            </w:tcBorders>
          </w:tcPr>
          <w:p>
            <w:pPr>
              <w:pStyle w:val="TableContents"/>
              <w:bidi w:val="0"/>
              <w:jc w:val="start"/>
              <w:rPr/>
            </w:pPr>
            <w:r>
              <w:rPr/>
              <w:t>G3/4 BSP ORFS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N·m (74 ft·lb)</w:t>
            </w:r>
          </w:p>
        </w:tc>
      </w:tr>
      <w:tr>
        <w:trPr/>
        <w:tc>
          <w:tcPr>
            <w:tcW w:w="4819" w:type="dxa"/>
            <w:tcBorders>
              <w:start w:val="single" w:sz="4" w:space="0" w:color="000000"/>
              <w:bottom w:val="single" w:sz="4" w:space="0" w:color="000000"/>
            </w:tcBorders>
          </w:tcPr>
          <w:p>
            <w:pPr>
              <w:pStyle w:val="TableContents"/>
              <w:bidi w:val="0"/>
              <w:jc w:val="start"/>
              <w:rPr/>
            </w:pPr>
            <w:r>
              <w:rPr/>
              <w:t>G1 BSP ORFS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140 N·m (103 ft·lb)</w:t>
            </w:r>
          </w:p>
        </w:tc>
      </w:tr>
    </w:tbl>
    <w:p>
      <w:pPr>
        <w:pStyle w:val="BodyText"/>
        <w:bidi w:val="0"/>
        <w:rPr/>
      </w:pPr>
      <w:r>
        <w:rPr/>
      </w:r>
    </w:p>
    <w:p>
      <w:pPr>
        <w:pStyle w:val="BlockQuotation"/>
        <w:bidi w:val="0"/>
        <w:rPr/>
      </w:pPr>
      <w:r>
        <w:rPr>
          <w:b/>
        </w:rPr>
        <w:t>CAUTION:</w:t>
      </w:r>
      <w:r>
        <w:rPr/>
        <w:t xml:space="preserve"> Over-torquing ORFS fittings will distort the O-ring groove and cause leaks. Use a calibrated torque wrench. Under-torquing will also cause leaks.</w:t>
      </w:r>
    </w:p>
    <w:p>
      <w:pPr>
        <w:pStyle w:val="BodyText"/>
        <w:bidi w:val="0"/>
        <w:rPr/>
      </w:pPr>
      <w:r>
        <w:rPr>
          <w:b/>
        </w:rPr>
        <w:t>HPU Hydraulic Line Identification:</w:t>
      </w:r>
    </w:p>
    <w:p>
      <w:pPr>
        <w:pStyle w:val="BodyText"/>
        <w:bidi w:val="0"/>
        <w:rPr/>
      </w:pPr>
      <w:r>
        <w:rPr/>
        <w:t>All hydraulic hoses and lines are labeled with colored bands corresponding to the following circuit identification: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Color Band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Circuit</w:t>
            </w:r>
          </w:p>
        </w:tc>
      </w:tr>
      <w:tr>
        <w:trPr/>
        <w:tc>
          <w:tcPr>
            <w:tcW w:w="4819" w:type="dxa"/>
            <w:tcBorders>
              <w:start w:val="single" w:sz="4" w:space="0" w:color="000000"/>
              <w:bottom w:val="single" w:sz="4" w:space="0" w:color="000000"/>
            </w:tcBorders>
          </w:tcPr>
          <w:p>
            <w:pPr>
              <w:pStyle w:val="TableContents"/>
              <w:bidi w:val="0"/>
              <w:jc w:val="start"/>
              <w:rPr/>
            </w:pPr>
            <w:r>
              <w:rPr/>
              <w:t>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High-pressure supply (150 bar)</w:t>
            </w:r>
          </w:p>
        </w:tc>
      </w:tr>
      <w:tr>
        <w:trPr/>
        <w:tc>
          <w:tcPr>
            <w:tcW w:w="4819" w:type="dxa"/>
            <w:tcBorders>
              <w:start w:val="single" w:sz="4" w:space="0" w:color="000000"/>
              <w:bottom w:val="single" w:sz="4" w:space="0" w:color="000000"/>
            </w:tcBorders>
          </w:tcPr>
          <w:p>
            <w:pPr>
              <w:pStyle w:val="TableContents"/>
              <w:bidi w:val="0"/>
              <w:jc w:val="start"/>
              <w:rPr/>
            </w:pPr>
            <w:r>
              <w:rPr/>
              <w:t>Blue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Return to tank</w:t>
            </w:r>
          </w:p>
        </w:tc>
      </w:tr>
      <w:tr>
        <w:trPr/>
        <w:tc>
          <w:tcPr>
            <w:tcW w:w="4819" w:type="dxa"/>
            <w:tcBorders>
              <w:start w:val="single" w:sz="4" w:space="0" w:color="000000"/>
              <w:bottom w:val="single" w:sz="4" w:space="0" w:color="000000"/>
            </w:tcBorders>
          </w:tcPr>
          <w:p>
            <w:pPr>
              <w:pStyle w:val="TableContents"/>
              <w:bidi w:val="0"/>
              <w:jc w:val="start"/>
              <w:rPr/>
            </w:pPr>
            <w:r>
              <w:rPr/>
              <w:t>Yellow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Z-axis brake circuit</w:t>
            </w:r>
          </w:p>
        </w:tc>
      </w:tr>
      <w:tr>
        <w:trPr/>
        <w:tc>
          <w:tcPr>
            <w:tcW w:w="4819" w:type="dxa"/>
            <w:tcBorders>
              <w:start w:val="single" w:sz="4" w:space="0" w:color="000000"/>
              <w:bottom w:val="single" w:sz="4" w:space="0" w:color="000000"/>
            </w:tcBorders>
          </w:tcPr>
          <w:p>
            <w:pPr>
              <w:pStyle w:val="TableContents"/>
              <w:bidi w:val="0"/>
              <w:jc w:val="start"/>
              <w:rPr/>
            </w:pPr>
            <w:r>
              <w:rPr/>
              <w:t>Green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Tool unclamp circuit</w:t>
            </w:r>
          </w:p>
        </w:tc>
      </w:tr>
      <w:tr>
        <w:trPr/>
        <w:tc>
          <w:tcPr>
            <w:tcW w:w="4819" w:type="dxa"/>
            <w:tcBorders>
              <w:start w:val="single" w:sz="4" w:space="0" w:color="000000"/>
              <w:bottom w:val="single" w:sz="4" w:space="0" w:color="000000"/>
            </w:tcBorders>
          </w:tcPr>
          <w:p>
            <w:pPr>
              <w:pStyle w:val="TableContents"/>
              <w:bidi w:val="0"/>
              <w:jc w:val="start"/>
              <w:rPr/>
            </w:pPr>
            <w:r>
              <w:rPr/>
              <w:t>Orange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ATC arm circuit</w:t>
            </w:r>
          </w:p>
        </w:tc>
      </w:tr>
      <w:tr>
        <w:trPr/>
        <w:tc>
          <w:tcPr>
            <w:tcW w:w="4819" w:type="dxa"/>
            <w:tcBorders>
              <w:start w:val="single" w:sz="4" w:space="0" w:color="000000"/>
              <w:bottom w:val="single" w:sz="4" w:space="0" w:color="000000"/>
            </w:tcBorders>
          </w:tcPr>
          <w:p>
            <w:pPr>
              <w:pStyle w:val="TableContents"/>
              <w:bidi w:val="0"/>
              <w:jc w:val="start"/>
              <w:rPr/>
            </w:pPr>
            <w:r>
              <w:rPr/>
              <w:t>White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Gear change circuit</w:t>
            </w:r>
          </w:p>
        </w:tc>
      </w:tr>
    </w:tbl>
    <w:p>
      <w:pPr>
        <w:pStyle w:val="BodyText"/>
        <w:bidi w:val="0"/>
        <w:rPr/>
      </w:pPr>
      <w:r>
        <w:rPr/>
      </w:r>
    </w:p>
    <w:p>
      <w:pPr>
        <w:pStyle w:val="BodyText"/>
        <w:bidi w:val="0"/>
        <w:rPr/>
      </w:pPr>
      <w:r>
        <w:rPr/>
        <w:t>Match the color-coded labels when reconnecting hoses. Reversing supply and return lines will cause immediate component damage.</w:t>
      </w:r>
    </w:p>
    <w:p>
      <w:pPr>
        <w:pStyle w:val="Heading3"/>
        <w:bidi w:val="0"/>
        <w:ind w:hanging="0" w:start="0"/>
        <w:rPr/>
      </w:pPr>
      <w:r>
        <w:rPr/>
        <w:t>4.6.2 Hydraulic Line Connection and Flushing</w:t>
      </w:r>
    </w:p>
    <w:p>
      <w:pPr>
        <w:pStyle w:val="BodyText"/>
        <w:bidi w:val="0"/>
        <w:rPr/>
      </w:pPr>
      <w:r>
        <w:rPr/>
        <w:t>Before commissioning the hydraulic system, all hydraulic lines must be flushed to remove any contamination introduced during installation.</w:t>
      </w:r>
    </w:p>
    <w:p>
      <w:pPr>
        <w:pStyle w:val="BodyText"/>
        <w:bidi w:val="0"/>
        <w:rPr/>
      </w:pPr>
      <w:r>
        <w:rPr>
          <w:b/>
        </w:rPr>
        <w:t>Hydraulic Flushing Procedure:</w:t>
      </w:r>
    </w:p>
    <w:p>
      <w:pPr>
        <w:pStyle w:val="BodyText"/>
        <w:numPr>
          <w:ilvl w:val="0"/>
          <w:numId w:val="116"/>
        </w:numPr>
        <w:tabs>
          <w:tab w:val="clear" w:pos="709"/>
          <w:tab w:val="left" w:pos="709" w:leader="none"/>
        </w:tabs>
        <w:bidi w:val="0"/>
        <w:ind w:hanging="283" w:start="709"/>
        <w:rPr/>
      </w:pPr>
      <w:r>
        <w:rPr/>
        <w:t>Fill the HPU reservoir with clean ISO VG 46 hydraulic oil (see Section 11.7 for oil specification). Fill to the "MAX" mark on the sight glass.</w:t>
      </w:r>
    </w:p>
    <w:p>
      <w:pPr>
        <w:pStyle w:val="BodyText"/>
        <w:numPr>
          <w:ilvl w:val="0"/>
          <w:numId w:val="116"/>
        </w:numPr>
        <w:tabs>
          <w:tab w:val="clear" w:pos="709"/>
          <w:tab w:val="left" w:pos="709" w:leader="none"/>
        </w:tabs>
        <w:bidi w:val="0"/>
        <w:ind w:hanging="283" w:start="709"/>
        <w:rPr/>
      </w:pPr>
      <w:r>
        <w:rPr/>
        <w:t>Install bypass jumpers at each hydraulic actuator (Z-axis brake cylinder, tool unclamp cylinder, ATC arm cylinder). Bypass jumpers connect the supply and return ports of each actuator directly, bypassing the actuator itself. This protects the actuators from any particulate contamination during flushing. Bypass jumper kit: Part No. BC-TOOL-HYD-FLUSH.</w:t>
      </w:r>
    </w:p>
    <w:p>
      <w:pPr>
        <w:pStyle w:val="BodyText"/>
        <w:numPr>
          <w:ilvl w:val="0"/>
          <w:numId w:val="116"/>
        </w:numPr>
        <w:tabs>
          <w:tab w:val="clear" w:pos="709"/>
          <w:tab w:val="left" w:pos="709" w:leader="none"/>
        </w:tabs>
        <w:bidi w:val="0"/>
        <w:ind w:hanging="283" w:start="709"/>
        <w:rPr/>
      </w:pPr>
      <w:r>
        <w:rPr/>
        <w:t>Connect a portable hydraulic flushing unit (10 μm absolute filter, minimum 20 L/min flow rate) to the hydraulic system supply and return lines, bypassing the machine HPU pump.</w:t>
      </w:r>
    </w:p>
    <w:p>
      <w:pPr>
        <w:pStyle w:val="BodyText"/>
        <w:numPr>
          <w:ilvl w:val="0"/>
          <w:numId w:val="116"/>
        </w:numPr>
        <w:tabs>
          <w:tab w:val="clear" w:pos="709"/>
          <w:tab w:val="left" w:pos="709" w:leader="none"/>
        </w:tabs>
        <w:bidi w:val="0"/>
        <w:ind w:hanging="283" w:start="709"/>
        <w:rPr/>
      </w:pPr>
      <w:r>
        <w:rPr/>
        <w:t>Operate the flushing unit for 30 minutes minimum.</w:t>
      </w:r>
    </w:p>
    <w:p>
      <w:pPr>
        <w:pStyle w:val="BodyText"/>
        <w:numPr>
          <w:ilvl w:val="0"/>
          <w:numId w:val="116"/>
        </w:numPr>
        <w:tabs>
          <w:tab w:val="clear" w:pos="709"/>
          <w:tab w:val="left" w:pos="709" w:leader="none"/>
        </w:tabs>
        <w:bidi w:val="0"/>
        <w:ind w:hanging="283" w:start="709"/>
        <w:rPr/>
      </w:pPr>
      <w:r>
        <w:rPr/>
        <w:t>Take an oil sample after 30 minutes and send to a laboratory for particle count analysis. Target cleanliness: ISO 4406 cleanliness code ≤ 16/14/11.</w:t>
      </w:r>
    </w:p>
    <w:p>
      <w:pPr>
        <w:pStyle w:val="BodyText"/>
        <w:numPr>
          <w:ilvl w:val="0"/>
          <w:numId w:val="116"/>
        </w:numPr>
        <w:tabs>
          <w:tab w:val="clear" w:pos="709"/>
          <w:tab w:val="left" w:pos="709" w:leader="none"/>
        </w:tabs>
        <w:bidi w:val="0"/>
        <w:ind w:hanging="283" w:start="709"/>
        <w:rPr/>
      </w:pPr>
      <w:r>
        <w:rPr/>
        <w:t>If the target cleanliness is not achieved, continue flushing and re-test at 15-minute intervals until the target is reached.</w:t>
      </w:r>
    </w:p>
    <w:p>
      <w:pPr>
        <w:pStyle w:val="BodyText"/>
        <w:numPr>
          <w:ilvl w:val="0"/>
          <w:numId w:val="116"/>
        </w:numPr>
        <w:tabs>
          <w:tab w:val="clear" w:pos="709"/>
          <w:tab w:val="left" w:pos="709" w:leader="none"/>
        </w:tabs>
        <w:bidi w:val="0"/>
        <w:ind w:hanging="283" w:start="709"/>
        <w:rPr/>
      </w:pPr>
      <w:r>
        <w:rPr/>
        <w:t>Remove the flushing unit and bypass jumpers.</w:t>
      </w:r>
    </w:p>
    <w:p>
      <w:pPr>
        <w:pStyle w:val="BodyText"/>
        <w:numPr>
          <w:ilvl w:val="0"/>
          <w:numId w:val="116"/>
        </w:numPr>
        <w:tabs>
          <w:tab w:val="clear" w:pos="709"/>
          <w:tab w:val="left" w:pos="709" w:leader="none"/>
        </w:tabs>
        <w:bidi w:val="0"/>
        <w:ind w:hanging="283" w:start="709"/>
        <w:rPr/>
      </w:pPr>
      <w:r>
        <w:rPr/>
        <w:t>Reconnect the actuator lines in their correct configuration.</w:t>
      </w:r>
    </w:p>
    <w:p>
      <w:pPr>
        <w:pStyle w:val="BodyText"/>
        <w:numPr>
          <w:ilvl w:val="0"/>
          <w:numId w:val="116"/>
        </w:numPr>
        <w:tabs>
          <w:tab w:val="clear" w:pos="709"/>
          <w:tab w:val="left" w:pos="709" w:leader="none"/>
        </w:tabs>
        <w:bidi w:val="0"/>
        <w:ind w:hanging="283" w:start="709"/>
        <w:rPr/>
      </w:pPr>
      <w:r>
        <w:rPr/>
        <w:t>Check the hydraulic reservoir oil level; add oil if required.</w:t>
      </w:r>
    </w:p>
    <w:p>
      <w:pPr>
        <w:pStyle w:val="BlockQuotation"/>
        <w:bidi w:val="0"/>
        <w:rPr/>
      </w:pPr>
      <w:r>
        <w:rPr>
          <w:b/>
        </w:rPr>
        <w:t>NOTE:</w:t>
      </w:r>
      <w:r>
        <w:rPr/>
        <w:t xml:space="preserve"> Hydraulic system cleanliness is critically important for the life of the hydraulic pump, valves, and cylinders. A poorly flushed system will experience premature valve failure and pump wear. Do not skip or shorten the flushing procedure.</w:t>
      </w:r>
    </w:p>
    <w:p>
      <w:pPr>
        <w:pStyle w:val="HorizontalLine"/>
        <w:bidi w:val="0"/>
        <w:rPr/>
      </w:pPr>
      <w:r>
        <w:rPr/>
      </w:r>
    </w:p>
    <w:p>
      <w:pPr>
        <w:pStyle w:val="Heading2"/>
        <w:bidi w:val="0"/>
        <w:ind w:hanging="0" w:start="0"/>
        <w:rPr/>
      </w:pPr>
      <w:r>
        <w:rPr/>
        <w:t>4.7 Pneumatic System Connection</w:t>
      </w:r>
    </w:p>
    <w:p>
      <w:pPr>
        <w:pStyle w:val="BodyText"/>
        <w:bidi w:val="0"/>
        <w:rPr/>
      </w:pPr>
      <w:r>
        <w:rPr>
          <w:b/>
        </w:rPr>
        <w:t>Connection Point:</w:t>
      </w:r>
      <w:r>
        <w:rPr/>
        <w:t> The pneumatic supply connects to the machine at the FRL (Filter-Regulator-Lubricator) assembly mounted on the rear of the machine. The supply connection is a G3/8 (ISO 228-1) female fitting, or a 1/2 NPT female fitting on machines configured for North American piping (specify at order).</w:t>
      </w:r>
    </w:p>
    <w:p>
      <w:pPr>
        <w:pStyle w:val="BodyText"/>
        <w:bidi w:val="0"/>
        <w:rPr/>
      </w:pPr>
      <w:r>
        <w:rPr>
          <w:b/>
        </w:rPr>
        <w:t>Connection Procedure:</w:t>
      </w:r>
    </w:p>
    <w:p>
      <w:pPr>
        <w:pStyle w:val="BodyText"/>
        <w:numPr>
          <w:ilvl w:val="0"/>
          <w:numId w:val="117"/>
        </w:numPr>
        <w:tabs>
          <w:tab w:val="clear" w:pos="709"/>
          <w:tab w:val="left" w:pos="709" w:leader="none"/>
        </w:tabs>
        <w:bidi w:val="0"/>
        <w:ind w:hanging="283" w:start="709"/>
        <w:rPr/>
      </w:pPr>
      <w:r>
        <w:rPr/>
        <w:t>Verify the pneumatic isolation valve (on the machine FRL assembly) is in the CLOSED position.</w:t>
      </w:r>
    </w:p>
    <w:p>
      <w:pPr>
        <w:pStyle w:val="BodyText"/>
        <w:numPr>
          <w:ilvl w:val="0"/>
          <w:numId w:val="117"/>
        </w:numPr>
        <w:tabs>
          <w:tab w:val="clear" w:pos="709"/>
          <w:tab w:val="left" w:pos="709" w:leader="none"/>
        </w:tabs>
        <w:bidi w:val="0"/>
        <w:ind w:hanging="283" w:start="709"/>
        <w:rPr/>
      </w:pPr>
      <w:r>
        <w:rPr/>
        <w:t>Install a shutoff valve in the supply line immediately upstream of the machine FRL. This allows the machine air to be isolated without shutting off the facility air.</w:t>
      </w:r>
    </w:p>
    <w:p>
      <w:pPr>
        <w:pStyle w:val="BodyText"/>
        <w:numPr>
          <w:ilvl w:val="0"/>
          <w:numId w:val="117"/>
        </w:numPr>
        <w:tabs>
          <w:tab w:val="clear" w:pos="709"/>
          <w:tab w:val="left" w:pos="709" w:leader="none"/>
        </w:tabs>
        <w:bidi w:val="0"/>
        <w:ind w:hanging="283" w:start="709"/>
        <w:rPr/>
      </w:pPr>
      <w:r>
        <w:rPr/>
        <w:t>Connect the supply line (minimum 12 mm OD tubing or 1/2 in OD tubing) to the machine FRL inlet.</w:t>
      </w:r>
    </w:p>
    <w:p>
      <w:pPr>
        <w:pStyle w:val="BodyText"/>
        <w:numPr>
          <w:ilvl w:val="0"/>
          <w:numId w:val="117"/>
        </w:numPr>
        <w:tabs>
          <w:tab w:val="clear" w:pos="709"/>
          <w:tab w:val="left" w:pos="709" w:leader="none"/>
        </w:tabs>
        <w:bidi w:val="0"/>
        <w:ind w:hanging="283" w:start="709"/>
        <w:rPr/>
      </w:pPr>
      <w:r>
        <w:rPr/>
        <w:t>Use PTFE thread tape or thread sealant on NPT connections. Do not use thread sealant on BSP parallel thread (G-thread) connections — use only the O-ring or bonded seal provided.</w:t>
      </w:r>
    </w:p>
    <w:p>
      <w:pPr>
        <w:pStyle w:val="BodyText"/>
        <w:numPr>
          <w:ilvl w:val="0"/>
          <w:numId w:val="117"/>
        </w:numPr>
        <w:tabs>
          <w:tab w:val="clear" w:pos="709"/>
          <w:tab w:val="left" w:pos="709" w:leader="none"/>
        </w:tabs>
        <w:bidi w:val="0"/>
        <w:ind w:hanging="283" w:start="709"/>
        <w:rPr/>
      </w:pPr>
      <w:r>
        <w:rPr/>
        <w:t>After connection, slowly open the supply valve to pressurize the FRL inlet.</w:t>
      </w:r>
    </w:p>
    <w:p>
      <w:pPr>
        <w:pStyle w:val="BodyText"/>
        <w:numPr>
          <w:ilvl w:val="0"/>
          <w:numId w:val="117"/>
        </w:numPr>
        <w:tabs>
          <w:tab w:val="clear" w:pos="709"/>
          <w:tab w:val="left" w:pos="709" w:leader="none"/>
        </w:tabs>
        <w:bidi w:val="0"/>
        <w:ind w:hanging="283" w:start="709"/>
        <w:rPr/>
      </w:pPr>
      <w:r>
        <w:rPr/>
        <w:t>Open the machine pneumatic isolation valve slowly.</w:t>
      </w:r>
    </w:p>
    <w:p>
      <w:pPr>
        <w:pStyle w:val="BodyText"/>
        <w:numPr>
          <w:ilvl w:val="0"/>
          <w:numId w:val="117"/>
        </w:numPr>
        <w:tabs>
          <w:tab w:val="clear" w:pos="709"/>
          <w:tab w:val="left" w:pos="709" w:leader="none"/>
        </w:tabs>
        <w:bidi w:val="0"/>
        <w:ind w:hanging="283" w:start="709"/>
        <w:rPr/>
      </w:pPr>
      <w:r>
        <w:rPr/>
        <w:t>Check the FRL pressure gauge. Adjust the regulator to 5.5 bar (80 psi) by pulling out the regulator knob, turning clockwise to increase pressure, then pushing the knob in to lock.</w:t>
      </w:r>
    </w:p>
    <w:p>
      <w:pPr>
        <w:pStyle w:val="BodyText"/>
        <w:numPr>
          <w:ilvl w:val="0"/>
          <w:numId w:val="117"/>
        </w:numPr>
        <w:tabs>
          <w:tab w:val="clear" w:pos="709"/>
          <w:tab w:val="left" w:pos="709" w:leader="none"/>
        </w:tabs>
        <w:bidi w:val="0"/>
        <w:ind w:hanging="283" w:start="709"/>
        <w:rPr/>
      </w:pPr>
      <w:r>
        <w:rPr/>
        <w:t>Check all pneumatic connections for leaks using a soap-and-water solution. Tighten any leaking connections.</w:t>
      </w:r>
    </w:p>
    <w:p>
      <w:pPr>
        <w:pStyle w:val="BodyText"/>
        <w:numPr>
          <w:ilvl w:val="0"/>
          <w:numId w:val="117"/>
        </w:numPr>
        <w:tabs>
          <w:tab w:val="clear" w:pos="709"/>
          <w:tab w:val="left" w:pos="709" w:leader="none"/>
        </w:tabs>
        <w:bidi w:val="0"/>
        <w:ind w:hanging="283" w:start="709"/>
        <w:rPr/>
      </w:pPr>
      <w:r>
        <w:rPr/>
        <w:t>Verify that the FRL bowl is empty (the lubricator section is bypassed; do not add oil to the lubricator bowl).</w:t>
      </w:r>
    </w:p>
    <w:p>
      <w:pPr>
        <w:pStyle w:val="BodyText"/>
        <w:bidi w:val="0"/>
        <w:rPr/>
      </w:pPr>
      <w:r>
        <w:rPr>
          <w:b/>
        </w:rPr>
        <w:t>Pneumatic System Check:</w:t>
      </w:r>
      <w:r>
        <w:rPr/>
        <w:t> After connection, verify the following pneumatic functions work correctly (after initial machine power-up per Section 4.10):</w:t>
      </w:r>
    </w:p>
    <w:p>
      <w:pPr>
        <w:pStyle w:val="BodyText"/>
        <w:numPr>
          <w:ilvl w:val="0"/>
          <w:numId w:val="118"/>
        </w:numPr>
        <w:tabs>
          <w:tab w:val="clear" w:pos="709"/>
          <w:tab w:val="left" w:pos="709" w:leader="none"/>
        </w:tabs>
        <w:bidi w:val="0"/>
        <w:ind w:hanging="283" w:start="709"/>
        <w:rPr/>
      </w:pPr>
      <w:r>
        <w:rPr/>
        <w:t>Spindle air purge activates when spindle is started (air blows from around the spindle nose area)</w:t>
      </w:r>
    </w:p>
    <w:p>
      <w:pPr>
        <w:pStyle w:val="BodyText"/>
        <w:numPr>
          <w:ilvl w:val="0"/>
          <w:numId w:val="118"/>
        </w:numPr>
        <w:tabs>
          <w:tab w:val="clear" w:pos="709"/>
          <w:tab w:val="left" w:pos="709" w:leader="none"/>
        </w:tabs>
        <w:bidi w:val="0"/>
        <w:ind w:hanging="283" w:start="709"/>
        <w:rPr/>
      </w:pPr>
      <w:r>
        <w:rPr/>
        <w:t>ATC arm actuates smoothly during a dry tool change cycle</w:t>
      </w:r>
    </w:p>
    <w:p>
      <w:pPr>
        <w:pStyle w:val="BodyText"/>
        <w:numPr>
          <w:ilvl w:val="0"/>
          <w:numId w:val="118"/>
        </w:numPr>
        <w:tabs>
          <w:tab w:val="clear" w:pos="709"/>
          <w:tab w:val="left" w:pos="709" w:leader="none"/>
        </w:tabs>
        <w:bidi w:val="0"/>
        <w:ind w:hanging="283" w:start="709"/>
        <w:rPr/>
      </w:pPr>
      <w:r>
        <w:rPr/>
        <w:t>Chip blow-off nozzles (if equipped) activate when the coolant system is in the "blow-off" mode</w:t>
      </w:r>
    </w:p>
    <w:p>
      <w:pPr>
        <w:pStyle w:val="HorizontalLine"/>
        <w:bidi w:val="0"/>
        <w:rPr/>
      </w:pPr>
      <w:r>
        <w:rPr/>
      </w:r>
    </w:p>
    <w:p>
      <w:pPr>
        <w:pStyle w:val="Heading2"/>
        <w:bidi w:val="0"/>
        <w:ind w:hanging="0" w:start="0"/>
        <w:rPr/>
      </w:pPr>
      <w:r>
        <w:rPr/>
        <w:t>4.8 Coolant System Filling</w:t>
      </w:r>
    </w:p>
    <w:p>
      <w:pPr>
        <w:pStyle w:val="BodyText"/>
        <w:bidi w:val="0"/>
        <w:rPr/>
      </w:pPr>
      <w:r>
        <w:rPr>
          <w:b/>
        </w:rPr>
        <w:t>Coolant Type:</w:t>
      </w:r>
      <w:r>
        <w:rPr/>
        <w:t> The BC-500X is designed for use with water-soluble semi-synthetic or fully synthetic metalworking fluids. Refer to Chapter 12 for a complete guide to coolant selection and management. The following is the initial fill procedure.</w:t>
      </w:r>
    </w:p>
    <w:p>
      <w:pPr>
        <w:pStyle w:val="BodyText"/>
        <w:bidi w:val="0"/>
        <w:rPr/>
      </w:pPr>
      <w:r>
        <w:rPr>
          <w:b/>
        </w:rPr>
        <w:t>Initial Coolant Fill Procedure:</w:t>
      </w:r>
    </w:p>
    <w:p>
      <w:pPr>
        <w:pStyle w:val="BodyText"/>
        <w:numPr>
          <w:ilvl w:val="0"/>
          <w:numId w:val="119"/>
        </w:numPr>
        <w:tabs>
          <w:tab w:val="clear" w:pos="709"/>
          <w:tab w:val="left" w:pos="709" w:leader="none"/>
        </w:tabs>
        <w:bidi w:val="0"/>
        <w:ind w:hanging="283" w:start="709"/>
        <w:rPr/>
      </w:pPr>
      <w:r>
        <w:rPr/>
        <w:t>Remove the coolant tank access cover from the top of the coolant tank (located in the base of the machine, below the work zone). The access cover is secured with 6 × M6 hex socket cap screws.</w:t>
      </w:r>
    </w:p>
    <w:p>
      <w:pPr>
        <w:pStyle w:val="BodyText"/>
        <w:numPr>
          <w:ilvl w:val="0"/>
          <w:numId w:val="119"/>
        </w:numPr>
        <w:tabs>
          <w:tab w:val="clear" w:pos="709"/>
          <w:tab w:val="left" w:pos="709" w:leader="none"/>
        </w:tabs>
        <w:bidi w:val="0"/>
        <w:ind w:hanging="283" w:start="709"/>
        <w:rPr/>
      </w:pPr>
      <w:r>
        <w:rPr/>
        <w:t>Inspect the interior of the coolant tank. It should be clean and free of debris from the manufacturing process. Wipe out any metal chips, dust, or rust preventive oil residue with clean rags.</w:t>
      </w:r>
    </w:p>
    <w:p>
      <w:pPr>
        <w:pStyle w:val="BodyText"/>
        <w:numPr>
          <w:ilvl w:val="0"/>
          <w:numId w:val="119"/>
        </w:numPr>
        <w:tabs>
          <w:tab w:val="clear" w:pos="709"/>
          <w:tab w:val="left" w:pos="709" w:leader="none"/>
        </w:tabs>
        <w:bidi w:val="0"/>
        <w:ind w:hanging="283" w:start="709"/>
        <w:rPr/>
      </w:pPr>
      <w:r>
        <w:rPr/>
        <w:t>Reinstall the access cover and torque the screws to 8 N·m (71 in·lb).</w:t>
      </w:r>
    </w:p>
    <w:p>
      <w:pPr>
        <w:pStyle w:val="BodyText"/>
        <w:numPr>
          <w:ilvl w:val="0"/>
          <w:numId w:val="119"/>
        </w:numPr>
        <w:tabs>
          <w:tab w:val="clear" w:pos="709"/>
          <w:tab w:val="left" w:pos="709" w:leader="none"/>
        </w:tabs>
        <w:bidi w:val="0"/>
        <w:spacing w:before="0" w:after="0"/>
        <w:ind w:hanging="283" w:start="709"/>
        <w:rPr/>
      </w:pPr>
      <w:r>
        <w:rPr/>
        <w:t>Prepare the coolant mixture: For initial fill, prepare a 7–8% concentration solution of BetaCorp approved cutting fluid. See Chapter 12 for approved fluid list and mixing procedure.</w:t>
      </w:r>
    </w:p>
    <w:p>
      <w:pPr>
        <w:pStyle w:val="BodyText"/>
        <w:numPr>
          <w:ilvl w:val="1"/>
          <w:numId w:val="119"/>
        </w:numPr>
        <w:tabs>
          <w:tab w:val="clear" w:pos="709"/>
          <w:tab w:val="left" w:pos="1418" w:leader="none"/>
        </w:tabs>
        <w:bidi w:val="0"/>
        <w:ind w:hanging="283" w:start="1418"/>
        <w:rPr/>
      </w:pPr>
      <w:r>
        <w:rPr/>
        <w:t>Typical initial volume: 350 liters (coolant tank capacity)</w:t>
      </w:r>
    </w:p>
    <w:p>
      <w:pPr>
        <w:pStyle w:val="BodyText"/>
        <w:numPr>
          <w:ilvl w:val="1"/>
          <w:numId w:val="119"/>
        </w:numPr>
        <w:tabs>
          <w:tab w:val="clear" w:pos="709"/>
          <w:tab w:val="left" w:pos="1418" w:leader="none"/>
        </w:tabs>
        <w:bidi w:val="0"/>
        <w:ind w:hanging="283" w:start="1418"/>
        <w:rPr/>
      </w:pPr>
      <w:r>
        <w:rPr/>
        <w:t>This requires approximately 24.5–28 liters of coolant concentrate added to 322–325 liters of water</w:t>
      </w:r>
    </w:p>
    <w:p>
      <w:pPr>
        <w:pStyle w:val="BodyText"/>
        <w:numPr>
          <w:ilvl w:val="1"/>
          <w:numId w:val="119"/>
        </w:numPr>
        <w:tabs>
          <w:tab w:val="clear" w:pos="709"/>
          <w:tab w:val="left" w:pos="1418" w:leader="none"/>
        </w:tabs>
        <w:bidi w:val="0"/>
        <w:ind w:hanging="283" w:start="1418"/>
        <w:rPr/>
      </w:pPr>
      <w:r>
        <w:rPr/>
        <w:t>ALWAYS add concentrate to water (not water to concentrate)</w:t>
      </w:r>
    </w:p>
    <w:p>
      <w:pPr>
        <w:pStyle w:val="BodyText"/>
        <w:numPr>
          <w:ilvl w:val="0"/>
          <w:numId w:val="119"/>
        </w:numPr>
        <w:tabs>
          <w:tab w:val="clear" w:pos="709"/>
          <w:tab w:val="left" w:pos="709" w:leader="none"/>
        </w:tabs>
        <w:bidi w:val="0"/>
        <w:ind w:hanging="283" w:start="709"/>
        <w:rPr/>
      </w:pPr>
      <w:r>
        <w:rPr/>
        <w:t>Fill the coolant tank through the top fill opening. The fill opening is located on the top of the coolant tank, next to the access cover. A strainer is fitted in the fill opening to catch debris.</w:t>
      </w:r>
    </w:p>
    <w:p>
      <w:pPr>
        <w:pStyle w:val="BodyText"/>
        <w:numPr>
          <w:ilvl w:val="0"/>
          <w:numId w:val="119"/>
        </w:numPr>
        <w:tabs>
          <w:tab w:val="clear" w:pos="709"/>
          <w:tab w:val="left" w:pos="709" w:leader="none"/>
        </w:tabs>
        <w:bidi w:val="0"/>
        <w:ind w:hanging="283" w:start="709"/>
        <w:rPr/>
      </w:pPr>
      <w:r>
        <w:rPr/>
        <w:t>Add coolant until the level indicator reads "FULL" (level indicator is a graduated sight glass on the right side of the coolant tank).</w:t>
      </w:r>
    </w:p>
    <w:p>
      <w:pPr>
        <w:pStyle w:val="BodyText"/>
        <w:numPr>
          <w:ilvl w:val="0"/>
          <w:numId w:val="119"/>
        </w:numPr>
        <w:tabs>
          <w:tab w:val="clear" w:pos="709"/>
          <w:tab w:val="left" w:pos="709" w:leader="none"/>
        </w:tabs>
        <w:bidi w:val="0"/>
        <w:ind w:hanging="283" w:start="709"/>
        <w:rPr/>
      </w:pPr>
      <w:r>
        <w:rPr/>
        <w:t>Check the coolant concentration with a refractometer. Reading should be 7–8% (or per coolant manufacturer's table for the specific product).</w:t>
      </w:r>
    </w:p>
    <w:p>
      <w:pPr>
        <w:pStyle w:val="BodyText"/>
        <w:numPr>
          <w:ilvl w:val="0"/>
          <w:numId w:val="119"/>
        </w:numPr>
        <w:tabs>
          <w:tab w:val="clear" w:pos="709"/>
          <w:tab w:val="left" w:pos="709" w:leader="none"/>
        </w:tabs>
        <w:bidi w:val="0"/>
        <w:ind w:hanging="283" w:start="709"/>
        <w:rPr/>
      </w:pPr>
      <w:r>
        <w:rPr/>
        <w:t>Check the coolant pH using calibrated pH test strips or a digital pH meter. Initial fill should read 8.5–9.5.</w:t>
      </w:r>
    </w:p>
    <w:p>
      <w:pPr>
        <w:pStyle w:val="BodyText"/>
        <w:numPr>
          <w:ilvl w:val="0"/>
          <w:numId w:val="119"/>
        </w:numPr>
        <w:tabs>
          <w:tab w:val="clear" w:pos="709"/>
          <w:tab w:val="left" w:pos="709" w:leader="none"/>
        </w:tabs>
        <w:bidi w:val="0"/>
        <w:ind w:hanging="283" w:start="709"/>
        <w:rPr/>
      </w:pPr>
      <w:r>
        <w:rPr/>
        <w:t>Record the coolant type, concentration, initial pH, date of initial fill, and technician name in the coolant maintenance log (Appendix I).</w:t>
      </w:r>
    </w:p>
    <w:p>
      <w:pPr>
        <w:pStyle w:val="BodyText"/>
        <w:bidi w:val="0"/>
        <w:rPr/>
      </w:pPr>
      <w:r>
        <w:rPr>
          <w:b/>
        </w:rPr>
        <w:t>Coolant Pump Priming:</w:t>
      </w:r>
      <w:r>
        <w:rPr/>
        <w:t> After filling the tank, prime the coolant pump:</w:t>
      </w:r>
    </w:p>
    <w:p>
      <w:pPr>
        <w:pStyle w:val="BodyText"/>
        <w:numPr>
          <w:ilvl w:val="0"/>
          <w:numId w:val="120"/>
        </w:numPr>
        <w:tabs>
          <w:tab w:val="clear" w:pos="709"/>
          <w:tab w:val="left" w:pos="709" w:leader="none"/>
        </w:tabs>
        <w:bidi w:val="0"/>
        <w:ind w:hanging="283" w:start="709"/>
        <w:rPr/>
      </w:pPr>
      <w:r>
        <w:rPr/>
        <w:t>Apply machine power (per Section 4.10).</w:t>
      </w:r>
    </w:p>
    <w:p>
      <w:pPr>
        <w:pStyle w:val="BodyText"/>
        <w:numPr>
          <w:ilvl w:val="0"/>
          <w:numId w:val="120"/>
        </w:numPr>
        <w:tabs>
          <w:tab w:val="clear" w:pos="709"/>
          <w:tab w:val="left" w:pos="709" w:leader="none"/>
        </w:tabs>
        <w:bidi w:val="0"/>
        <w:ind w:hanging="283" w:start="709"/>
        <w:rPr/>
      </w:pPr>
      <w:r>
        <w:rPr/>
        <w:t>From the control panel, turn the coolant pump ON (COOLANT ON/OFF switch on main console).</w:t>
      </w:r>
    </w:p>
    <w:p>
      <w:pPr>
        <w:pStyle w:val="BodyText"/>
        <w:numPr>
          <w:ilvl w:val="0"/>
          <w:numId w:val="120"/>
        </w:numPr>
        <w:tabs>
          <w:tab w:val="clear" w:pos="709"/>
          <w:tab w:val="left" w:pos="709" w:leader="none"/>
        </w:tabs>
        <w:bidi w:val="0"/>
        <w:ind w:hanging="283" w:start="709"/>
        <w:rPr/>
      </w:pPr>
      <w:r>
        <w:rPr/>
        <w:t>Observe the coolant flow from the nozzles. Allow the pump to run for 2 minutes to prime.</w:t>
      </w:r>
    </w:p>
    <w:p>
      <w:pPr>
        <w:pStyle w:val="BodyText"/>
        <w:numPr>
          <w:ilvl w:val="0"/>
          <w:numId w:val="120"/>
        </w:numPr>
        <w:tabs>
          <w:tab w:val="clear" w:pos="709"/>
          <w:tab w:val="left" w:pos="709" w:leader="none"/>
        </w:tabs>
        <w:bidi w:val="0"/>
        <w:ind w:hanging="283" w:start="709"/>
        <w:rPr/>
      </w:pPr>
      <w:r>
        <w:rPr/>
        <w:t>Check for any leaks at all coolant line connections, nozzle connections, and pump housing.</w:t>
      </w:r>
    </w:p>
    <w:p>
      <w:pPr>
        <w:pStyle w:val="BodyText"/>
        <w:numPr>
          <w:ilvl w:val="0"/>
          <w:numId w:val="120"/>
        </w:numPr>
        <w:tabs>
          <w:tab w:val="clear" w:pos="709"/>
          <w:tab w:val="left" w:pos="709" w:leader="none"/>
        </w:tabs>
        <w:bidi w:val="0"/>
        <w:ind w:hanging="283" w:start="709"/>
        <w:rPr/>
      </w:pPr>
      <w:r>
        <w:rPr/>
        <w:t>Adjust the coolant nozzle positions to direct flow into the work zone cutting area.</w:t>
      </w:r>
    </w:p>
    <w:p>
      <w:pPr>
        <w:pStyle w:val="BodyText"/>
        <w:numPr>
          <w:ilvl w:val="0"/>
          <w:numId w:val="120"/>
        </w:numPr>
        <w:tabs>
          <w:tab w:val="clear" w:pos="709"/>
          <w:tab w:val="left" w:pos="709" w:leader="none"/>
        </w:tabs>
        <w:bidi w:val="0"/>
        <w:ind w:hanging="283" w:start="709"/>
        <w:rPr/>
      </w:pPr>
      <w:r>
        <w:rPr/>
        <w:t>Check the coolant level after priming; add coolant if the level has dropped below the "FULL" mark (the lines and pump volume is approximately 15 liters).</w:t>
      </w:r>
    </w:p>
    <w:p>
      <w:pPr>
        <w:pStyle w:val="HorizontalLine"/>
        <w:bidi w:val="0"/>
        <w:rPr/>
      </w:pPr>
      <w:r>
        <w:rPr/>
      </w:r>
    </w:p>
    <w:p>
      <w:pPr>
        <w:pStyle w:val="Heading2"/>
        <w:bidi w:val="0"/>
        <w:ind w:hanging="0" w:start="0"/>
        <w:rPr/>
      </w:pPr>
      <w:r>
        <w:rPr/>
        <w:t>4.9 Chip Conveyor Installation</w:t>
      </w:r>
    </w:p>
    <w:p>
      <w:pPr>
        <w:pStyle w:val="BodyText"/>
        <w:bidi w:val="0"/>
        <w:rPr/>
      </w:pPr>
      <w:r>
        <w:rPr/>
        <w:t>The chip conveyor is typically shipped separately from the main machine and must be installed on-site.</w:t>
      </w:r>
    </w:p>
    <w:p>
      <w:pPr>
        <w:pStyle w:val="BodyText"/>
        <w:bidi w:val="0"/>
        <w:rPr/>
      </w:pPr>
      <w:r>
        <w:rPr>
          <w:b/>
        </w:rPr>
        <w:t>Chip Conveyor Installation Procedure:</w:t>
      </w:r>
    </w:p>
    <w:p>
      <w:pPr>
        <w:pStyle w:val="BodyText"/>
        <w:numPr>
          <w:ilvl w:val="0"/>
          <w:numId w:val="121"/>
        </w:numPr>
        <w:tabs>
          <w:tab w:val="clear" w:pos="709"/>
          <w:tab w:val="left" w:pos="709" w:leader="none"/>
        </w:tabs>
        <w:bidi w:val="0"/>
        <w:ind w:hanging="283" w:start="709"/>
        <w:rPr/>
      </w:pPr>
      <w:r>
        <w:rPr/>
        <w:t>Position the chip conveyor on the floor adjacent to the left side of the machine. The chip conveyor discharge end (where chips fall into the chip bin) should point away from the machine and toward the aisle or chip disposal area.</w:t>
      </w:r>
    </w:p>
    <w:p>
      <w:pPr>
        <w:pStyle w:val="BodyText"/>
        <w:numPr>
          <w:ilvl w:val="0"/>
          <w:numId w:val="121"/>
        </w:numPr>
        <w:tabs>
          <w:tab w:val="clear" w:pos="709"/>
          <w:tab w:val="left" w:pos="709" w:leader="none"/>
        </w:tabs>
        <w:bidi w:val="0"/>
        <w:ind w:hanging="283" w:start="709"/>
        <w:rPr/>
      </w:pPr>
      <w:r>
        <w:rPr/>
        <w:t>Align the chip conveyor inlet chute with the machine base chip exit port (located on the lower left side of the machine base). The inlet chute must slide into the machine base opening with a minimum 50 mm overlap.</w:t>
      </w:r>
    </w:p>
    <w:p>
      <w:pPr>
        <w:pStyle w:val="BodyText"/>
        <w:numPr>
          <w:ilvl w:val="0"/>
          <w:numId w:val="121"/>
        </w:numPr>
        <w:tabs>
          <w:tab w:val="clear" w:pos="709"/>
          <w:tab w:val="left" w:pos="709" w:leader="none"/>
        </w:tabs>
        <w:bidi w:val="0"/>
        <w:ind w:hanging="283" w:start="709"/>
        <w:rPr/>
      </w:pPr>
      <w:r>
        <w:rPr/>
        <w:t>Adjust the chip conveyor leg height so the inlet chute aligns with the machine chip exit port. The legs are adjustable with threaded feet, similar to the machine leveling pads.</w:t>
      </w:r>
    </w:p>
    <w:p>
      <w:pPr>
        <w:pStyle w:val="BodyText"/>
        <w:numPr>
          <w:ilvl w:val="0"/>
          <w:numId w:val="121"/>
        </w:numPr>
        <w:tabs>
          <w:tab w:val="clear" w:pos="709"/>
          <w:tab w:val="left" w:pos="709" w:leader="none"/>
        </w:tabs>
        <w:bidi w:val="0"/>
        <w:ind w:hanging="283" w:start="709"/>
        <w:rPr/>
      </w:pPr>
      <w:r>
        <w:rPr/>
        <w:t>Secure the chip conveyor to the machine base using the 2 × M12 mounting bolts (supplied with the conveyor). Tighten to 60 N·m (44 ft·lb).</w:t>
      </w:r>
    </w:p>
    <w:p>
      <w:pPr>
        <w:pStyle w:val="BodyText"/>
        <w:numPr>
          <w:ilvl w:val="0"/>
          <w:numId w:val="121"/>
        </w:numPr>
        <w:tabs>
          <w:tab w:val="clear" w:pos="709"/>
          <w:tab w:val="left" w:pos="709" w:leader="none"/>
        </w:tabs>
        <w:bidi w:val="0"/>
        <w:ind w:hanging="283" w:start="709"/>
        <w:rPr/>
      </w:pPr>
      <w:r>
        <w:rPr/>
        <w:t>Connect the chip conveyor motor to the machine electrical system at the conveyor motor connection box (located on the machine base, left side). The connection is a 5-pin circular connector (3-phase + ground + control). Match the color-coded wires per the label on the connector housing.</w:t>
      </w:r>
    </w:p>
    <w:p>
      <w:pPr>
        <w:pStyle w:val="BodyText"/>
        <w:numPr>
          <w:ilvl w:val="0"/>
          <w:numId w:val="121"/>
        </w:numPr>
        <w:tabs>
          <w:tab w:val="clear" w:pos="709"/>
          <w:tab w:val="left" w:pos="709" w:leader="none"/>
        </w:tabs>
        <w:bidi w:val="0"/>
        <w:ind w:hanging="283" w:start="709"/>
        <w:rPr/>
      </w:pPr>
      <w:r>
        <w:rPr/>
        <w:t>After initial power-up, verify the chip conveyor runs in the correct direction (chips should move from the inlet toward the discharge end). If the conveyor runs backward, swap any two of the three motor phase leads at the connection box (with machine locked out).</w:t>
      </w:r>
    </w:p>
    <w:p>
      <w:pPr>
        <w:pStyle w:val="BodyText"/>
        <w:numPr>
          <w:ilvl w:val="0"/>
          <w:numId w:val="121"/>
        </w:numPr>
        <w:tabs>
          <w:tab w:val="clear" w:pos="709"/>
          <w:tab w:val="left" w:pos="709" w:leader="none"/>
        </w:tabs>
        <w:bidi w:val="0"/>
        <w:ind w:hanging="283" w:start="709"/>
        <w:rPr/>
      </w:pPr>
      <w:r>
        <w:rPr/>
        <w:t>Install the chip bin (collection hopper) under the conveyor discharge chute. The chip bin sits on the floor; no attachment is required. Verify the bin is centered under the discharge.</w:t>
      </w:r>
    </w:p>
    <w:p>
      <w:pPr>
        <w:pStyle w:val="HorizontalLine"/>
        <w:bidi w:val="0"/>
        <w:rPr/>
      </w:pPr>
      <w:r>
        <w:rPr/>
      </w:r>
    </w:p>
    <w:p>
      <w:pPr>
        <w:pStyle w:val="Heading2"/>
        <w:bidi w:val="0"/>
        <w:ind w:hanging="0" w:start="0"/>
        <w:rPr/>
      </w:pPr>
      <w:r>
        <w:rPr/>
        <w:t>4.10 Initial Power-On and System Checkout</w:t>
      </w:r>
    </w:p>
    <w:p>
      <w:pPr>
        <w:pStyle w:val="BlockQuotation"/>
        <w:bidi w:val="0"/>
        <w:rPr/>
      </w:pPr>
      <w:r>
        <w:rPr>
          <w:b/>
        </w:rPr>
        <w:t>WARNING:</w:t>
      </w:r>
      <w:r>
        <w:rPr/>
        <w:t xml:space="preserve"> Before applying power to the BC-500X for the first time, ensure all installation steps have been completed, all transport securing hardware has been removed, all fluid levels are correct, and all personnel are clear of all hazardous areas.</w:t>
      </w:r>
    </w:p>
    <w:p>
      <w:pPr>
        <w:pStyle w:val="BodyText"/>
        <w:bidi w:val="0"/>
        <w:rPr/>
      </w:pPr>
      <w:r>
        <w:rPr>
          <w:b/>
        </w:rPr>
        <w:t>Initial Power-On Procedure:</w:t>
      </w:r>
    </w:p>
    <w:p>
      <w:pPr>
        <w:pStyle w:val="BodyText"/>
        <w:bidi w:val="0"/>
        <w:rPr/>
      </w:pPr>
      <w:r>
        <w:rPr>
          <w:b/>
        </w:rPr>
        <w:t>Step 1: Pre-Power Checks</w:t>
      </w:r>
    </w:p>
    <w:p>
      <w:pPr>
        <w:pStyle w:val="BodyText"/>
        <w:bidi w:val="0"/>
        <w:rPr/>
      </w:pPr>
      <w:r>
        <w:rPr/>
        <w:t>Complete the following checklist before applying power:</w:t>
      </w:r>
    </w:p>
    <w:p>
      <w:pPr>
        <w:pStyle w:val="BodyText"/>
        <w:numPr>
          <w:ilvl w:val="0"/>
          <w:numId w:val="122"/>
        </w:numPr>
        <w:tabs>
          <w:tab w:val="clear" w:pos="709"/>
          <w:tab w:val="left" w:pos="709" w:leader="none"/>
        </w:tabs>
        <w:bidi w:val="0"/>
        <w:ind w:hanging="283" w:start="709"/>
        <w:rPr/>
      </w:pPr>
      <w:sdt>
        <w:sdtPr>
          <w:id w:val="1935262660"/>
          <w14:checkbox>
            <w14:checked w14:val="0"/>
            <w14:checkedState w14:val="2612"/>
            <w14:uncheckedState w14:val="2610"/>
          </w14:checkbox>
        </w:sdtPr>
        <w:sdtContent>
          <w:r>
            <w:rPr/>
          </w:r>
          <w:r>
            <w:rPr/>
            <w:t>☐</w:t>
          </w:r>
        </w:sdtContent>
      </w:sdt>
      <w:r>
        <w:rPr/>
        <w:t xml:space="preserve"> </w:t>
      </w:r>
      <w:r>
        <w:rPr/>
        <w:t>All transport securing hardware removed (Section 4.3.2)</w:t>
      </w:r>
    </w:p>
    <w:p>
      <w:pPr>
        <w:pStyle w:val="BodyText"/>
        <w:numPr>
          <w:ilvl w:val="0"/>
          <w:numId w:val="122"/>
        </w:numPr>
        <w:tabs>
          <w:tab w:val="clear" w:pos="709"/>
          <w:tab w:val="left" w:pos="709" w:leader="none"/>
        </w:tabs>
        <w:bidi w:val="0"/>
        <w:ind w:hanging="283" w:start="709"/>
        <w:rPr/>
      </w:pPr>
      <w:sdt>
        <w:sdtPr>
          <w:id w:val="1255966384"/>
          <w14:checkbox>
            <w14:checked w14:val="0"/>
            <w14:checkedState w14:val="2612"/>
            <w14:uncheckedState w14:val="2610"/>
          </w14:checkbox>
        </w:sdtPr>
        <w:sdtContent>
          <w:r>
            <w:rPr/>
          </w:r>
          <w:r>
            <w:rPr/>
            <w:t>☐</w:t>
          </w:r>
        </w:sdtContent>
      </w:sdt>
      <w:r>
        <w:rPr/>
        <w:t xml:space="preserve"> </w:t>
      </w:r>
      <w:r>
        <w:rPr/>
        <w:t>Machine leveled and anchor bolts torqued</w:t>
      </w:r>
    </w:p>
    <w:p>
      <w:pPr>
        <w:pStyle w:val="BodyText"/>
        <w:numPr>
          <w:ilvl w:val="0"/>
          <w:numId w:val="122"/>
        </w:numPr>
        <w:tabs>
          <w:tab w:val="clear" w:pos="709"/>
          <w:tab w:val="left" w:pos="709" w:leader="none"/>
        </w:tabs>
        <w:bidi w:val="0"/>
        <w:ind w:hanging="283" w:start="709"/>
        <w:rPr/>
      </w:pPr>
      <w:sdt>
        <w:sdtPr>
          <w:id w:val="410299539"/>
          <w14:checkbox>
            <w14:checked w14:val="0"/>
            <w14:checkedState w14:val="2612"/>
            <w14:uncheckedState w14:val="2610"/>
          </w14:checkbox>
        </w:sdtPr>
        <w:sdtContent>
          <w:r>
            <w:rPr/>
          </w:r>
          <w:r>
            <w:rPr/>
            <w:t>☐</w:t>
          </w:r>
        </w:sdtContent>
      </w:sdt>
      <w:r>
        <w:rPr/>
        <w:t xml:space="preserve"> </w:t>
      </w:r>
      <w:r>
        <w:rPr/>
        <w:t>Electrical supply connected, correct phase and voltage verified</w:t>
      </w:r>
    </w:p>
    <w:p>
      <w:pPr>
        <w:pStyle w:val="BodyText"/>
        <w:numPr>
          <w:ilvl w:val="0"/>
          <w:numId w:val="122"/>
        </w:numPr>
        <w:tabs>
          <w:tab w:val="clear" w:pos="709"/>
          <w:tab w:val="left" w:pos="709" w:leader="none"/>
        </w:tabs>
        <w:bidi w:val="0"/>
        <w:ind w:hanging="283" w:start="709"/>
        <w:rPr/>
      </w:pPr>
      <w:sdt>
        <w:sdtPr>
          <w:id w:val="31127956"/>
          <w14:checkbox>
            <w14:checked w14:val="0"/>
            <w14:checkedState w14:val="2612"/>
            <w14:uncheckedState w14:val="2610"/>
          </w14:checkbox>
        </w:sdtPr>
        <w:sdtContent>
          <w:r>
            <w:rPr/>
          </w:r>
          <w:r>
            <w:rPr/>
            <w:t>☐</w:t>
          </w:r>
        </w:sdtContent>
      </w:sdt>
      <w:r>
        <w:rPr/>
        <w:t xml:space="preserve"> </w:t>
      </w:r>
      <w:r>
        <w:rPr/>
        <w:t>All electrical cabinet doors closed</w:t>
      </w:r>
    </w:p>
    <w:p>
      <w:pPr>
        <w:pStyle w:val="BodyText"/>
        <w:numPr>
          <w:ilvl w:val="0"/>
          <w:numId w:val="122"/>
        </w:numPr>
        <w:tabs>
          <w:tab w:val="clear" w:pos="709"/>
          <w:tab w:val="left" w:pos="709" w:leader="none"/>
        </w:tabs>
        <w:bidi w:val="0"/>
        <w:ind w:hanging="283" w:start="709"/>
        <w:rPr/>
      </w:pPr>
      <w:sdt>
        <w:sdtPr>
          <w:id w:val="1842615277"/>
          <w14:checkbox>
            <w14:checked w14:val="0"/>
            <w14:checkedState w14:val="2612"/>
            <w14:uncheckedState w14:val="2610"/>
          </w14:checkbox>
        </w:sdtPr>
        <w:sdtContent>
          <w:r>
            <w:rPr/>
          </w:r>
          <w:r>
            <w:rPr/>
            <w:t>☐</w:t>
          </w:r>
        </w:sdtContent>
      </w:sdt>
      <w:r>
        <w:rPr/>
        <w:t xml:space="preserve"> </w:t>
      </w:r>
      <w:r>
        <w:rPr/>
        <w:t>Hydraulic oil filled to "MAX" level (before starting HPU motor, the oil level will drop as circuits fill)</w:t>
      </w:r>
    </w:p>
    <w:p>
      <w:pPr>
        <w:pStyle w:val="BodyText"/>
        <w:numPr>
          <w:ilvl w:val="0"/>
          <w:numId w:val="122"/>
        </w:numPr>
        <w:tabs>
          <w:tab w:val="clear" w:pos="709"/>
          <w:tab w:val="left" w:pos="709" w:leader="none"/>
        </w:tabs>
        <w:bidi w:val="0"/>
        <w:ind w:hanging="283" w:start="709"/>
        <w:rPr/>
      </w:pPr>
      <w:sdt>
        <w:sdtPr>
          <w:id w:val="1608983745"/>
          <w14:checkbox>
            <w14:checked w14:val="0"/>
            <w14:checkedState w14:val="2612"/>
            <w14:uncheckedState w14:val="2610"/>
          </w14:checkbox>
        </w:sdtPr>
        <w:sdtContent>
          <w:r>
            <w:rPr/>
          </w:r>
          <w:r>
            <w:rPr/>
            <w:t>☐</w:t>
          </w:r>
        </w:sdtContent>
      </w:sdt>
      <w:r>
        <w:rPr/>
        <w:t xml:space="preserve"> </w:t>
      </w:r>
      <w:r>
        <w:rPr/>
        <w:t>Coolant tank filled to "FULL" level</w:t>
      </w:r>
    </w:p>
    <w:p>
      <w:pPr>
        <w:pStyle w:val="BodyText"/>
        <w:numPr>
          <w:ilvl w:val="0"/>
          <w:numId w:val="122"/>
        </w:numPr>
        <w:tabs>
          <w:tab w:val="clear" w:pos="709"/>
          <w:tab w:val="left" w:pos="709" w:leader="none"/>
        </w:tabs>
        <w:bidi w:val="0"/>
        <w:ind w:hanging="283" w:start="709"/>
        <w:rPr/>
      </w:pPr>
      <w:sdt>
        <w:sdtPr>
          <w:id w:val="664772984"/>
          <w14:checkbox>
            <w14:checked w14:val="0"/>
            <w14:checkedState w14:val="2612"/>
            <w14:uncheckedState w14:val="2610"/>
          </w14:checkbox>
        </w:sdtPr>
        <w:sdtContent>
          <w:r>
            <w:rPr/>
          </w:r>
          <w:r>
            <w:rPr/>
            <w:t>☐</w:t>
          </w:r>
        </w:sdtContent>
      </w:sdt>
      <w:r>
        <w:rPr/>
        <w:t xml:space="preserve"> </w:t>
      </w:r>
      <w:r>
        <w:rPr/>
        <w:t>Pneumatic supply connected and isolated valve closed</w:t>
      </w:r>
    </w:p>
    <w:p>
      <w:pPr>
        <w:pStyle w:val="BodyText"/>
        <w:numPr>
          <w:ilvl w:val="0"/>
          <w:numId w:val="122"/>
        </w:numPr>
        <w:tabs>
          <w:tab w:val="clear" w:pos="709"/>
          <w:tab w:val="left" w:pos="709" w:leader="none"/>
        </w:tabs>
        <w:bidi w:val="0"/>
        <w:ind w:hanging="283" w:start="709"/>
        <w:rPr/>
      </w:pPr>
      <w:sdt>
        <w:sdtPr>
          <w:id w:val="117786695"/>
          <w14:checkbox>
            <w14:checked w14:val="0"/>
            <w14:checkedState w14:val="2612"/>
            <w14:uncheckedState w14:val="2610"/>
          </w14:checkbox>
        </w:sdtPr>
        <w:sdtContent>
          <w:r>
            <w:rPr/>
          </w:r>
          <w:r>
            <w:rPr/>
            <w:t>☐</w:t>
          </w:r>
        </w:sdtContent>
      </w:sdt>
      <w:r>
        <w:rPr/>
        <w:t xml:space="preserve"> </w:t>
      </w:r>
      <w:r>
        <w:rPr/>
        <w:t>Chip conveyor connected (motor connector inserted)</w:t>
      </w:r>
    </w:p>
    <w:p>
      <w:pPr>
        <w:pStyle w:val="BodyText"/>
        <w:numPr>
          <w:ilvl w:val="0"/>
          <w:numId w:val="122"/>
        </w:numPr>
        <w:tabs>
          <w:tab w:val="clear" w:pos="709"/>
          <w:tab w:val="left" w:pos="709" w:leader="none"/>
        </w:tabs>
        <w:bidi w:val="0"/>
        <w:ind w:hanging="283" w:start="709"/>
        <w:rPr/>
      </w:pPr>
      <w:sdt>
        <w:sdtPr>
          <w:id w:val="1620461523"/>
          <w14:checkbox>
            <w14:checked w14:val="0"/>
            <w14:checkedState w14:val="2612"/>
            <w14:uncheckedState w14:val="2610"/>
          </w14:checkbox>
        </w:sdtPr>
        <w:sdtContent>
          <w:r>
            <w:rPr/>
          </w:r>
          <w:r>
            <w:rPr/>
            <w:t>☐</w:t>
          </w:r>
        </w:sdtContent>
      </w:sdt>
      <w:r>
        <w:rPr/>
        <w:t xml:space="preserve"> </w:t>
      </w:r>
      <w:r>
        <w:rPr/>
        <w:t>All guards and covers installed</w:t>
      </w:r>
    </w:p>
    <w:p>
      <w:pPr>
        <w:pStyle w:val="BodyText"/>
        <w:numPr>
          <w:ilvl w:val="0"/>
          <w:numId w:val="122"/>
        </w:numPr>
        <w:tabs>
          <w:tab w:val="clear" w:pos="709"/>
          <w:tab w:val="left" w:pos="709" w:leader="none"/>
        </w:tabs>
        <w:bidi w:val="0"/>
        <w:ind w:hanging="283" w:start="709"/>
        <w:rPr/>
      </w:pPr>
      <w:sdt>
        <w:sdtPr>
          <w:id w:val="2102620786"/>
          <w14:checkbox>
            <w14:checked w14:val="0"/>
            <w14:checkedState w14:val="2612"/>
            <w14:uncheckedState w14:val="2610"/>
          </w14:checkbox>
        </w:sdtPr>
        <w:sdtContent>
          <w:r>
            <w:rPr/>
          </w:r>
          <w:r>
            <w:rPr/>
            <w:t>☐</w:t>
          </w:r>
        </w:sdtContent>
      </w:sdt>
      <w:r>
        <w:rPr/>
        <w:t xml:space="preserve"> </w:t>
      </w:r>
      <w:r>
        <w:rPr/>
        <w:t>All personnel clear of machine</w:t>
      </w:r>
    </w:p>
    <w:p>
      <w:pPr>
        <w:pStyle w:val="BodyText"/>
        <w:bidi w:val="0"/>
        <w:rPr/>
      </w:pPr>
      <w:r>
        <w:rPr>
          <w:b/>
        </w:rPr>
        <w:t>Step 2: Apply Main Power</w:t>
      </w:r>
    </w:p>
    <w:p>
      <w:pPr>
        <w:pStyle w:val="BodyText"/>
        <w:numPr>
          <w:ilvl w:val="0"/>
          <w:numId w:val="123"/>
        </w:numPr>
        <w:tabs>
          <w:tab w:val="clear" w:pos="709"/>
          <w:tab w:val="left" w:pos="709" w:leader="none"/>
        </w:tabs>
        <w:bidi w:val="0"/>
        <w:ind w:hanging="283" w:start="709"/>
        <w:rPr/>
      </w:pPr>
      <w:r>
        <w:rPr/>
        <w:t>Ensure the main electrical cabinet main disconnect is in the OFF position.</w:t>
      </w:r>
    </w:p>
    <w:p>
      <w:pPr>
        <w:pStyle w:val="BodyText"/>
        <w:numPr>
          <w:ilvl w:val="0"/>
          <w:numId w:val="123"/>
        </w:numPr>
        <w:tabs>
          <w:tab w:val="clear" w:pos="709"/>
          <w:tab w:val="left" w:pos="709" w:leader="none"/>
        </w:tabs>
        <w:bidi w:val="0"/>
        <w:ind w:hanging="283" w:start="709"/>
        <w:rPr/>
      </w:pPr>
      <w:r>
        <w:rPr/>
        <w:t>Turn the main disconnect to ON.</w:t>
      </w:r>
    </w:p>
    <w:p>
      <w:pPr>
        <w:pStyle w:val="BodyText"/>
        <w:numPr>
          <w:ilvl w:val="0"/>
          <w:numId w:val="123"/>
        </w:numPr>
        <w:tabs>
          <w:tab w:val="clear" w:pos="709"/>
          <w:tab w:val="left" w:pos="709" w:leader="none"/>
        </w:tabs>
        <w:bidi w:val="0"/>
        <w:ind w:hanging="283" w:start="709"/>
        <w:rPr/>
      </w:pPr>
      <w:r>
        <w:rPr/>
        <w:t>The CNC control will power up and begin its initialization sequence. The control display will show the BetaCorp Systems logo, then the system initialization screen.</w:t>
      </w:r>
    </w:p>
    <w:p>
      <w:pPr>
        <w:pStyle w:val="BodyText"/>
        <w:numPr>
          <w:ilvl w:val="0"/>
          <w:numId w:val="123"/>
        </w:numPr>
        <w:tabs>
          <w:tab w:val="clear" w:pos="709"/>
          <w:tab w:val="left" w:pos="709" w:leader="none"/>
        </w:tabs>
        <w:bidi w:val="0"/>
        <w:ind w:hanging="283" w:start="709"/>
        <w:rPr/>
      </w:pPr>
      <w:r>
        <w:rPr/>
        <w:t>The initialization takes approximately 45 seconds.</w:t>
      </w:r>
    </w:p>
    <w:p>
      <w:pPr>
        <w:pStyle w:val="BodyText"/>
        <w:numPr>
          <w:ilvl w:val="0"/>
          <w:numId w:val="123"/>
        </w:numPr>
        <w:tabs>
          <w:tab w:val="clear" w:pos="709"/>
          <w:tab w:val="left" w:pos="709" w:leader="none"/>
        </w:tabs>
        <w:bidi w:val="0"/>
        <w:spacing w:before="0" w:after="0"/>
        <w:ind w:hanging="283" w:start="709"/>
        <w:rPr/>
      </w:pPr>
      <w:r>
        <w:rPr/>
        <w:t>After initialization, the control will display the main status screen. Expected messages:</w:t>
      </w:r>
    </w:p>
    <w:p>
      <w:pPr>
        <w:pStyle w:val="BodyText"/>
        <w:numPr>
          <w:ilvl w:val="1"/>
          <w:numId w:val="123"/>
        </w:numPr>
        <w:tabs>
          <w:tab w:val="clear" w:pos="709"/>
          <w:tab w:val="left" w:pos="1418" w:leader="none"/>
        </w:tabs>
        <w:bidi w:val="0"/>
        <w:ind w:hanging="283" w:start="1418"/>
        <w:rPr/>
      </w:pPr>
      <w:r>
        <w:rPr/>
        <w:t>"HOMING REQUIRED — PRESS HOME TO CONTINUE" (normal after first power-up)</w:t>
      </w:r>
    </w:p>
    <w:p>
      <w:pPr>
        <w:pStyle w:val="BodyText"/>
        <w:numPr>
          <w:ilvl w:val="1"/>
          <w:numId w:val="123"/>
        </w:numPr>
        <w:tabs>
          <w:tab w:val="clear" w:pos="709"/>
          <w:tab w:val="left" w:pos="1418" w:leader="none"/>
        </w:tabs>
        <w:bidi w:val="0"/>
        <w:ind w:hanging="283" w:start="1418"/>
        <w:rPr/>
      </w:pPr>
      <w:r>
        <w:rPr/>
        <w:t>Fault E404 (Hydraulic Pressure Low) may be active — expected, as hydraulic pump has not started yet</w:t>
      </w:r>
    </w:p>
    <w:p>
      <w:pPr>
        <w:pStyle w:val="BodyText"/>
        <w:bidi w:val="0"/>
        <w:rPr/>
      </w:pPr>
      <w:r>
        <w:rPr>
          <w:b/>
        </w:rPr>
        <w:t>Step 3: Start Hydraulic System</w:t>
      </w:r>
    </w:p>
    <w:p>
      <w:pPr>
        <w:pStyle w:val="BodyText"/>
        <w:numPr>
          <w:ilvl w:val="0"/>
          <w:numId w:val="124"/>
        </w:numPr>
        <w:tabs>
          <w:tab w:val="clear" w:pos="709"/>
          <w:tab w:val="left" w:pos="709" w:leader="none"/>
        </w:tabs>
        <w:bidi w:val="0"/>
        <w:ind w:hanging="283" w:start="709"/>
        <w:rPr/>
      </w:pPr>
      <w:r>
        <w:rPr/>
        <w:t>Navigate to SYSTEM → MACHINE SETUP → HYDRAULIC SYSTEM.</w:t>
      </w:r>
    </w:p>
    <w:p>
      <w:pPr>
        <w:pStyle w:val="BodyText"/>
        <w:numPr>
          <w:ilvl w:val="0"/>
          <w:numId w:val="124"/>
        </w:numPr>
        <w:tabs>
          <w:tab w:val="clear" w:pos="709"/>
          <w:tab w:val="left" w:pos="709" w:leader="none"/>
        </w:tabs>
        <w:bidi w:val="0"/>
        <w:ind w:hanging="283" w:start="709"/>
        <w:rPr/>
      </w:pPr>
      <w:r>
        <w:rPr/>
        <w:t>Press "HPU START" soft key.</w:t>
      </w:r>
    </w:p>
    <w:p>
      <w:pPr>
        <w:pStyle w:val="BodyText"/>
        <w:numPr>
          <w:ilvl w:val="0"/>
          <w:numId w:val="124"/>
        </w:numPr>
        <w:tabs>
          <w:tab w:val="clear" w:pos="709"/>
          <w:tab w:val="left" w:pos="709" w:leader="none"/>
        </w:tabs>
        <w:bidi w:val="0"/>
        <w:ind w:hanging="283" w:start="709"/>
        <w:rPr/>
      </w:pPr>
      <w:r>
        <w:rPr/>
        <w:t>The hydraulic pump motor will start. The HPU will pressurize to the operating pressure (150 bar) within approximately 10–15 seconds.</w:t>
      </w:r>
    </w:p>
    <w:p>
      <w:pPr>
        <w:pStyle w:val="BodyText"/>
        <w:numPr>
          <w:ilvl w:val="0"/>
          <w:numId w:val="124"/>
        </w:numPr>
        <w:tabs>
          <w:tab w:val="clear" w:pos="709"/>
          <w:tab w:val="left" w:pos="709" w:leader="none"/>
        </w:tabs>
        <w:bidi w:val="0"/>
        <w:ind w:hanging="283" w:start="709"/>
        <w:rPr/>
      </w:pPr>
      <w:r>
        <w:rPr/>
        <w:t>Monitor the hydraulic pressure gauge on the HPU. It should rise to 150 bar and stabilize.</w:t>
      </w:r>
    </w:p>
    <w:p>
      <w:pPr>
        <w:pStyle w:val="BodyText"/>
        <w:numPr>
          <w:ilvl w:val="0"/>
          <w:numId w:val="124"/>
        </w:numPr>
        <w:tabs>
          <w:tab w:val="clear" w:pos="709"/>
          <w:tab w:val="left" w:pos="709" w:leader="none"/>
        </w:tabs>
        <w:bidi w:val="0"/>
        <w:ind w:hanging="283" w:start="709"/>
        <w:rPr/>
      </w:pPr>
      <w:r>
        <w:rPr/>
        <w:t>Fault E404 should clear automatically when pressure reaches the low-pressure setpoint (120 bar).</w:t>
      </w:r>
    </w:p>
    <w:p>
      <w:pPr>
        <w:pStyle w:val="BodyText"/>
        <w:numPr>
          <w:ilvl w:val="0"/>
          <w:numId w:val="124"/>
        </w:numPr>
        <w:tabs>
          <w:tab w:val="clear" w:pos="709"/>
          <w:tab w:val="left" w:pos="709" w:leader="none"/>
        </w:tabs>
        <w:bidi w:val="0"/>
        <w:ind w:hanging="283" w:start="709"/>
        <w:rPr/>
      </w:pPr>
      <w:r>
        <w:rPr/>
        <w:t>Check all hydraulic connections for leaks while the system is pressurized. Address any leaks immediately (LOTO, de-pressurize, tighten/replace fitting).</w:t>
      </w:r>
    </w:p>
    <w:p>
      <w:pPr>
        <w:pStyle w:val="BodyText"/>
        <w:bidi w:val="0"/>
        <w:rPr/>
      </w:pPr>
      <w:r>
        <w:rPr>
          <w:b/>
        </w:rPr>
        <w:t>Step 4: Open Pneumatic Supply</w:t>
      </w:r>
    </w:p>
    <w:p>
      <w:pPr>
        <w:pStyle w:val="BodyText"/>
        <w:numPr>
          <w:ilvl w:val="0"/>
          <w:numId w:val="125"/>
        </w:numPr>
        <w:tabs>
          <w:tab w:val="clear" w:pos="709"/>
          <w:tab w:val="left" w:pos="709" w:leader="none"/>
        </w:tabs>
        <w:bidi w:val="0"/>
        <w:ind w:hanging="283" w:start="709"/>
        <w:rPr/>
      </w:pPr>
      <w:r>
        <w:rPr/>
        <w:t>Slowly open the pneumatic isolation valve on the machine FRL assembly.</w:t>
      </w:r>
    </w:p>
    <w:p>
      <w:pPr>
        <w:pStyle w:val="BodyText"/>
        <w:numPr>
          <w:ilvl w:val="0"/>
          <w:numId w:val="125"/>
        </w:numPr>
        <w:tabs>
          <w:tab w:val="clear" w:pos="709"/>
          <w:tab w:val="left" w:pos="709" w:leader="none"/>
        </w:tabs>
        <w:bidi w:val="0"/>
        <w:ind w:hanging="283" w:start="709"/>
        <w:rPr/>
      </w:pPr>
      <w:r>
        <w:rPr/>
        <w:t>Verify the FRL pressure gauge reads 5.5 bar. Adjust regulator if necessary.</w:t>
      </w:r>
    </w:p>
    <w:p>
      <w:pPr>
        <w:pStyle w:val="BodyText"/>
        <w:numPr>
          <w:ilvl w:val="0"/>
          <w:numId w:val="125"/>
        </w:numPr>
        <w:tabs>
          <w:tab w:val="clear" w:pos="709"/>
          <w:tab w:val="left" w:pos="709" w:leader="none"/>
        </w:tabs>
        <w:bidi w:val="0"/>
        <w:ind w:hanging="283" w:start="709"/>
        <w:rPr/>
      </w:pPr>
      <w:r>
        <w:rPr/>
        <w:t>Verify the spindle air purge activates (you will hear a soft hiss from the spindle area).</w:t>
      </w:r>
    </w:p>
    <w:p>
      <w:pPr>
        <w:pStyle w:val="BodyText"/>
        <w:bidi w:val="0"/>
        <w:rPr/>
      </w:pPr>
      <w:r>
        <w:rPr>
          <w:b/>
        </w:rPr>
        <w:t>Step 5: Check Control Panel Functions</w:t>
      </w:r>
    </w:p>
    <w:p>
      <w:pPr>
        <w:pStyle w:val="BodyText"/>
        <w:bidi w:val="0"/>
        <w:rPr/>
      </w:pPr>
      <w:r>
        <w:rPr/>
        <w:t>Test the following control panel functions:</w:t>
      </w:r>
    </w:p>
    <w:p>
      <w:pPr>
        <w:pStyle w:val="BodyText"/>
        <w:numPr>
          <w:ilvl w:val="0"/>
          <w:numId w:val="126"/>
        </w:numPr>
        <w:tabs>
          <w:tab w:val="clear" w:pos="709"/>
          <w:tab w:val="left" w:pos="709" w:leader="none"/>
        </w:tabs>
        <w:bidi w:val="0"/>
        <w:ind w:hanging="283" w:start="709"/>
        <w:rPr/>
      </w:pPr>
      <w:r>
        <w:rPr/>
        <w:t>Each axis JOG button: press and verify the correct axis moves in the correct direction at a low jog rate</w:t>
      </w:r>
    </w:p>
    <w:p>
      <w:pPr>
        <w:pStyle w:val="BodyText"/>
        <w:numPr>
          <w:ilvl w:val="0"/>
          <w:numId w:val="126"/>
        </w:numPr>
        <w:tabs>
          <w:tab w:val="clear" w:pos="709"/>
          <w:tab w:val="left" w:pos="709" w:leader="none"/>
        </w:tabs>
        <w:bidi w:val="0"/>
        <w:ind w:hanging="283" w:start="709"/>
        <w:rPr/>
      </w:pPr>
      <w:r>
        <w:rPr/>
        <w:t>E-Stop buttons: press each E-Stop and verify the machine halts and displays "E-STOP ACTIVE"</w:t>
      </w:r>
    </w:p>
    <w:p>
      <w:pPr>
        <w:pStyle w:val="BodyText"/>
        <w:numPr>
          <w:ilvl w:val="0"/>
          <w:numId w:val="126"/>
        </w:numPr>
        <w:tabs>
          <w:tab w:val="clear" w:pos="709"/>
          <w:tab w:val="left" w:pos="709" w:leader="none"/>
        </w:tabs>
        <w:bidi w:val="0"/>
        <w:ind w:hanging="283" w:start="709"/>
        <w:rPr/>
      </w:pPr>
      <w:r>
        <w:rPr/>
        <w:t>Reset: after each E-Stop test, release the button, press RESET, and verify the machine returns to ready state</w:t>
      </w:r>
    </w:p>
    <w:p>
      <w:pPr>
        <w:pStyle w:val="BodyText"/>
        <w:numPr>
          <w:ilvl w:val="0"/>
          <w:numId w:val="126"/>
        </w:numPr>
        <w:tabs>
          <w:tab w:val="clear" w:pos="709"/>
          <w:tab w:val="left" w:pos="709" w:leader="none"/>
        </w:tabs>
        <w:bidi w:val="0"/>
        <w:ind w:hanging="283" w:start="709"/>
        <w:rPr/>
      </w:pPr>
      <w:r>
        <w:rPr/>
        <w:t>Coolant pump: activate and verify coolant flow</w:t>
      </w:r>
    </w:p>
    <w:p>
      <w:pPr>
        <w:pStyle w:val="BodyText"/>
        <w:numPr>
          <w:ilvl w:val="0"/>
          <w:numId w:val="126"/>
        </w:numPr>
        <w:tabs>
          <w:tab w:val="clear" w:pos="709"/>
          <w:tab w:val="left" w:pos="709" w:leader="none"/>
        </w:tabs>
        <w:bidi w:val="0"/>
        <w:ind w:hanging="283" w:start="709"/>
        <w:rPr/>
      </w:pPr>
      <w:r>
        <w:rPr/>
        <w:t>Chip conveyor: activate and verify conveyor runs in correct direction</w:t>
      </w:r>
    </w:p>
    <w:p>
      <w:pPr>
        <w:pStyle w:val="BodyText"/>
        <w:numPr>
          <w:ilvl w:val="0"/>
          <w:numId w:val="126"/>
        </w:numPr>
        <w:tabs>
          <w:tab w:val="clear" w:pos="709"/>
          <w:tab w:val="left" w:pos="709" w:leader="none"/>
        </w:tabs>
        <w:bidi w:val="0"/>
        <w:ind w:hanging="283" w:start="709"/>
        <w:rPr/>
      </w:pPr>
      <w:r>
        <w:rPr/>
        <w:t>Spindle: command a low speed (500 RPM) and verify the spindle starts, reaches commanded speed, and the RPM display matches</w:t>
      </w:r>
    </w:p>
    <w:p>
      <w:pPr>
        <w:pStyle w:val="BodyText"/>
        <w:bidi w:val="0"/>
        <w:rPr/>
      </w:pPr>
      <w:r>
        <w:rPr>
          <w:b/>
        </w:rPr>
        <w:t>Step 6: Homing</w:t>
      </w:r>
    </w:p>
    <w:p>
      <w:pPr>
        <w:pStyle w:val="BodyText"/>
        <w:bidi w:val="0"/>
        <w:rPr/>
      </w:pPr>
      <w:r>
        <w:rPr/>
        <w:t>After all system checks pass, perform the machine homing procedure per Section 6.4. All axes must be homed before automatic operation.</w:t>
      </w:r>
    </w:p>
    <w:p>
      <w:pPr>
        <w:pStyle w:val="HorizontalLine"/>
        <w:bidi w:val="0"/>
        <w:rPr/>
      </w:pPr>
      <w:r>
        <w:rPr/>
      </w:r>
    </w:p>
    <w:p>
      <w:pPr>
        <w:pStyle w:val="Heading2"/>
        <w:bidi w:val="0"/>
        <w:ind w:hanging="0" w:start="0"/>
        <w:rPr/>
      </w:pPr>
      <w:r>
        <w:rPr/>
        <w:t>4.11 Commissioning Procedure</w:t>
      </w:r>
    </w:p>
    <w:p>
      <w:pPr>
        <w:pStyle w:val="BodyText"/>
        <w:bidi w:val="0"/>
        <w:rPr/>
      </w:pPr>
      <w:r>
        <w:rPr/>
        <w:t>Commissioning is performed by a BetaCorp Systems-trained service engineer and includes the following activities. This section describes the scope and purpose of commissioning tasks.</w:t>
      </w:r>
    </w:p>
    <w:p>
      <w:pPr>
        <w:pStyle w:val="Heading3"/>
        <w:bidi w:val="0"/>
        <w:ind w:hanging="0" w:start="0"/>
        <w:rPr/>
      </w:pPr>
      <w:r>
        <w:rPr/>
        <w:t>4.11.1 Control Parameters Verification</w:t>
      </w:r>
    </w:p>
    <w:p>
      <w:pPr>
        <w:pStyle w:val="BodyText"/>
        <w:bidi w:val="0"/>
        <w:rPr/>
      </w:pPr>
      <w:r>
        <w:rPr/>
        <w:t>The BetaCorp service engineer will verify that all machine parameters are set to the correct values for the specific machine serial number. Machine-specific parameters (servo tuning, ballscrew pitch compensation, geometric compensation data) are stored on a USB drive shipped with the machine and loaded into the control during commissioning.</w:t>
      </w:r>
    </w:p>
    <w:p>
      <w:pPr>
        <w:pStyle w:val="BodyText"/>
        <w:bidi w:val="0"/>
        <w:rPr/>
      </w:pPr>
      <w:r>
        <w:rPr/>
        <w:t>Key parameter groups verified during commissioning:</w:t>
      </w:r>
    </w:p>
    <w:p>
      <w:pPr>
        <w:pStyle w:val="BodyText"/>
        <w:numPr>
          <w:ilvl w:val="0"/>
          <w:numId w:val="127"/>
        </w:numPr>
        <w:tabs>
          <w:tab w:val="clear" w:pos="709"/>
          <w:tab w:val="left" w:pos="709" w:leader="none"/>
        </w:tabs>
        <w:bidi w:val="0"/>
        <w:ind w:hanging="283" w:start="709"/>
        <w:rPr/>
      </w:pPr>
      <w:r>
        <w:rPr/>
        <w:t>B1.xx Spindle parameters (speed limits, acceleration, encoder ratio)</w:t>
      </w:r>
    </w:p>
    <w:p>
      <w:pPr>
        <w:pStyle w:val="BodyText"/>
        <w:numPr>
          <w:ilvl w:val="0"/>
          <w:numId w:val="127"/>
        </w:numPr>
        <w:tabs>
          <w:tab w:val="clear" w:pos="709"/>
          <w:tab w:val="left" w:pos="709" w:leader="none"/>
        </w:tabs>
        <w:bidi w:val="0"/>
        <w:ind w:hanging="283" w:start="709"/>
        <w:rPr/>
      </w:pPr>
      <w:r>
        <w:rPr/>
        <w:t>B2.xx Axis motion parameters (position loop gain, velocity loop gain, ballscrew pitch)</w:t>
      </w:r>
    </w:p>
    <w:p>
      <w:pPr>
        <w:pStyle w:val="BodyText"/>
        <w:numPr>
          <w:ilvl w:val="0"/>
          <w:numId w:val="127"/>
        </w:numPr>
        <w:tabs>
          <w:tab w:val="clear" w:pos="709"/>
          <w:tab w:val="left" w:pos="709" w:leader="none"/>
        </w:tabs>
        <w:bidi w:val="0"/>
        <w:ind w:hanging="283" w:start="709"/>
        <w:rPr/>
      </w:pPr>
      <w:r>
        <w:rPr/>
        <w:t>B3.xx Tool changer parameters (carousel home position, arm timing)</w:t>
      </w:r>
    </w:p>
    <w:p>
      <w:pPr>
        <w:pStyle w:val="BodyText"/>
        <w:numPr>
          <w:ilvl w:val="0"/>
          <w:numId w:val="127"/>
        </w:numPr>
        <w:tabs>
          <w:tab w:val="clear" w:pos="709"/>
          <w:tab w:val="left" w:pos="709" w:leader="none"/>
        </w:tabs>
        <w:bidi w:val="0"/>
        <w:ind w:hanging="283" w:start="709"/>
        <w:rPr/>
      </w:pPr>
      <w:r>
        <w:rPr/>
        <w:t>B4.xx Hydraulic parameters (pressure setpoints, timer values)</w:t>
      </w:r>
    </w:p>
    <w:p>
      <w:pPr>
        <w:pStyle w:val="BodyText"/>
        <w:numPr>
          <w:ilvl w:val="0"/>
          <w:numId w:val="127"/>
        </w:numPr>
        <w:tabs>
          <w:tab w:val="clear" w:pos="709"/>
          <w:tab w:val="left" w:pos="709" w:leader="none"/>
        </w:tabs>
        <w:bidi w:val="0"/>
        <w:ind w:hanging="283" w:start="709"/>
        <w:rPr/>
      </w:pPr>
      <w:r>
        <w:rPr/>
        <w:t>B6.xx Encoder parameters (encoder type, PPR values, quadrature enable)</w:t>
      </w:r>
    </w:p>
    <w:p>
      <w:pPr>
        <w:pStyle w:val="Heading3"/>
        <w:numPr>
          <w:ilvl w:val="0"/>
          <w:numId w:val="0"/>
        </w:numPr>
        <w:bidi w:val="0"/>
        <w:ind w:hanging="0" w:start="0"/>
        <w:rPr/>
      </w:pPr>
      <w:r>
        <w:rPr/>
        <w:t>4.11.2 Spindle Run-In</w:t>
      </w:r>
    </w:p>
    <w:p>
      <w:pPr>
        <w:pStyle w:val="BodyText"/>
        <w:bidi w:val="0"/>
        <w:rPr/>
      </w:pPr>
      <w:r>
        <w:rPr/>
        <w:t>The spindle bearings require a run-in procedure after initial installation and after any spindle bearing replacement. This procedure gradually loads the bearings to seat the grease properly and establish correct preload.</w:t>
      </w:r>
    </w:p>
    <w:p>
      <w:pPr>
        <w:pStyle w:val="BodyText"/>
        <w:bidi w:val="0"/>
        <w:rPr/>
      </w:pPr>
      <w:r>
        <w:rPr>
          <w:b/>
        </w:rPr>
        <w:t>Spindle Run-In Schedule: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Speed (RPM)</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Duration</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500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 minutes</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1,000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 minutes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2,000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 minutes</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3,000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15 minutes</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4,000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15 minutes</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5,000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 minutes</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6,000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 minutes</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7,000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 minutes</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8,000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 minutes</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10,000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 minutes</w:t>
            </w:r>
          </w:p>
        </w:tc>
      </w:tr>
    </w:tbl>
    <w:p>
      <w:pPr>
        <w:pStyle w:val="BodyText"/>
        <w:bidi w:val="0"/>
        <w:rPr/>
      </w:pPr>
      <w:r>
        <w:rPr/>
      </w:r>
    </w:p>
    <w:p>
      <w:pPr>
        <w:pStyle w:val="BodyText"/>
        <w:bidi w:val="0"/>
        <w:rPr/>
      </w:pPr>
      <w:r>
        <w:rPr/>
        <w:t>During the run-in, monitor spindle bearing temperature using an infrared thermometer at the spindle head area. Temperature must not exceed 65°C above ambient. If temperature exceeds this limit, stop the spindle, allow cooling, and repeat the step at reduced speed.</w:t>
      </w:r>
    </w:p>
    <w:p>
      <w:pPr>
        <w:pStyle w:val="Heading3"/>
        <w:bidi w:val="0"/>
        <w:ind w:hanging="0" w:start="0"/>
        <w:rPr/>
      </w:pPr>
      <w:r>
        <w:rPr/>
        <w:t>4.11.3 Servo System Tuning Verification</w:t>
      </w:r>
    </w:p>
    <w:p>
      <w:pPr>
        <w:pStyle w:val="BodyText"/>
        <w:bidi w:val="0"/>
        <w:rPr/>
      </w:pPr>
      <w:r>
        <w:rPr/>
        <w:t>The servo drive systems are factory-tuned, but must be verified after installation as the machine dynamics can change slightly due to mounting conditions.</w:t>
      </w:r>
    </w:p>
    <w:p>
      <w:pPr>
        <w:pStyle w:val="BodyText"/>
        <w:bidi w:val="0"/>
        <w:rPr/>
      </w:pPr>
      <w:r>
        <w:rPr/>
        <w:t>The BetaCorp service engineer will perform:</w:t>
      </w:r>
    </w:p>
    <w:p>
      <w:pPr>
        <w:pStyle w:val="BodyText"/>
        <w:numPr>
          <w:ilvl w:val="0"/>
          <w:numId w:val="128"/>
        </w:numPr>
        <w:tabs>
          <w:tab w:val="clear" w:pos="709"/>
          <w:tab w:val="left" w:pos="709" w:leader="none"/>
        </w:tabs>
        <w:bidi w:val="0"/>
        <w:ind w:hanging="283" w:start="709"/>
        <w:rPr/>
      </w:pPr>
      <w:r>
        <w:rPr/>
        <w:t>Auto-tuning of position loop and velocity loop for each axis</w:t>
      </w:r>
    </w:p>
    <w:p>
      <w:pPr>
        <w:pStyle w:val="BodyText"/>
        <w:numPr>
          <w:ilvl w:val="0"/>
          <w:numId w:val="128"/>
        </w:numPr>
        <w:tabs>
          <w:tab w:val="clear" w:pos="709"/>
          <w:tab w:val="left" w:pos="709" w:leader="none"/>
        </w:tabs>
        <w:bidi w:val="0"/>
        <w:ind w:hanging="283" w:start="709"/>
        <w:rPr/>
      </w:pPr>
      <w:r>
        <w:rPr/>
        <w:t>Verification of following error limits (Parameter B2.05 for X, B2.15 for Y, B2.25 for Z)</w:t>
      </w:r>
    </w:p>
    <w:p>
      <w:pPr>
        <w:pStyle w:val="BodyText"/>
        <w:numPr>
          <w:ilvl w:val="0"/>
          <w:numId w:val="128"/>
        </w:numPr>
        <w:tabs>
          <w:tab w:val="clear" w:pos="709"/>
          <w:tab w:val="left" w:pos="709" w:leader="none"/>
        </w:tabs>
        <w:bidi w:val="0"/>
        <w:ind w:hanging="283" w:start="709"/>
        <w:rPr/>
      </w:pPr>
      <w:r>
        <w:rPr/>
        <w:t>Step response testing on each axis</w:t>
      </w:r>
    </w:p>
    <w:p>
      <w:pPr>
        <w:pStyle w:val="BodyText"/>
        <w:numPr>
          <w:ilvl w:val="0"/>
          <w:numId w:val="128"/>
        </w:numPr>
        <w:tabs>
          <w:tab w:val="clear" w:pos="709"/>
          <w:tab w:val="left" w:pos="709" w:leader="none"/>
        </w:tabs>
        <w:bidi w:val="0"/>
        <w:ind w:hanging="283" w:start="709"/>
        <w:rPr/>
      </w:pPr>
      <w:r>
        <w:rPr/>
        <w:t>Verification of reversal backlash compensation (Parameter B2.06, B2.16, B2.26)</w:t>
      </w:r>
    </w:p>
    <w:p>
      <w:pPr>
        <w:pStyle w:val="Heading3"/>
        <w:numPr>
          <w:ilvl w:val="0"/>
          <w:numId w:val="0"/>
        </w:numPr>
        <w:bidi w:val="0"/>
        <w:ind w:hanging="0" w:start="0"/>
        <w:rPr/>
      </w:pPr>
      <w:r>
        <w:rPr/>
        <w:t>4.11.4 Tool Changer Commissioning</w:t>
      </w:r>
    </w:p>
    <w:p>
      <w:pPr>
        <w:pStyle w:val="BodyText"/>
        <w:bidi w:val="0"/>
        <w:rPr/>
      </w:pPr>
      <w:r>
        <w:rPr/>
        <w:t>The ATC system requires calibration during commissioning:</w:t>
      </w:r>
    </w:p>
    <w:p>
      <w:pPr>
        <w:pStyle w:val="BodyText"/>
        <w:numPr>
          <w:ilvl w:val="0"/>
          <w:numId w:val="129"/>
        </w:numPr>
        <w:tabs>
          <w:tab w:val="clear" w:pos="709"/>
          <w:tab w:val="left" w:pos="709" w:leader="none"/>
        </w:tabs>
        <w:bidi w:val="0"/>
        <w:ind w:hanging="283" w:start="709"/>
        <w:rPr/>
      </w:pPr>
      <w:r>
        <w:rPr/>
        <w:t>Verification of carousel home sensor position</w:t>
      </w:r>
    </w:p>
    <w:p>
      <w:pPr>
        <w:pStyle w:val="BodyText"/>
        <w:numPr>
          <w:ilvl w:val="0"/>
          <w:numId w:val="129"/>
        </w:numPr>
        <w:tabs>
          <w:tab w:val="clear" w:pos="709"/>
          <w:tab w:val="left" w:pos="709" w:leader="none"/>
        </w:tabs>
        <w:bidi w:val="0"/>
        <w:ind w:hanging="283" w:start="709"/>
        <w:rPr/>
      </w:pPr>
      <w:r>
        <w:rPr/>
        <w:t>Teaching of tool pot positions (Parameters B3.01–B3.24)</w:t>
      </w:r>
    </w:p>
    <w:p>
      <w:pPr>
        <w:pStyle w:val="BodyText"/>
        <w:numPr>
          <w:ilvl w:val="0"/>
          <w:numId w:val="129"/>
        </w:numPr>
        <w:tabs>
          <w:tab w:val="clear" w:pos="709"/>
          <w:tab w:val="left" w:pos="709" w:leader="none"/>
        </w:tabs>
        <w:bidi w:val="0"/>
        <w:ind w:hanging="283" w:start="709"/>
        <w:rPr/>
      </w:pPr>
      <w:r>
        <w:rPr/>
        <w:t>ATC arm home position verification</w:t>
      </w:r>
    </w:p>
    <w:p>
      <w:pPr>
        <w:pStyle w:val="BodyText"/>
        <w:numPr>
          <w:ilvl w:val="0"/>
          <w:numId w:val="129"/>
        </w:numPr>
        <w:tabs>
          <w:tab w:val="clear" w:pos="709"/>
          <w:tab w:val="left" w:pos="709" w:leader="none"/>
        </w:tabs>
        <w:bidi w:val="0"/>
        <w:ind w:hanging="283" w:start="709"/>
        <w:rPr/>
      </w:pPr>
      <w:r>
        <w:rPr/>
        <w:t>Tool change cycle testing with test toolholders in all 24 positions</w:t>
      </w:r>
    </w:p>
    <w:p>
      <w:pPr>
        <w:pStyle w:val="BodyText"/>
        <w:numPr>
          <w:ilvl w:val="0"/>
          <w:numId w:val="129"/>
        </w:numPr>
        <w:tabs>
          <w:tab w:val="clear" w:pos="709"/>
          <w:tab w:val="left" w:pos="709" w:leader="none"/>
        </w:tabs>
        <w:bidi w:val="0"/>
        <w:ind w:hanging="283" w:start="709"/>
        <w:rPr/>
      </w:pPr>
      <w:r>
        <w:rPr/>
        <w:t>Verification of tool presence detection sensors in all pockets</w:t>
      </w:r>
    </w:p>
    <w:p>
      <w:pPr>
        <w:pStyle w:val="HorizontalLine"/>
        <w:bidi w:val="0"/>
        <w:rPr/>
      </w:pPr>
      <w:r>
        <w:rPr/>
      </w:r>
    </w:p>
    <w:p>
      <w:pPr>
        <w:pStyle w:val="Heading2"/>
        <w:bidi w:val="0"/>
        <w:ind w:hanging="0" w:start="0"/>
        <w:rPr/>
      </w:pPr>
      <w:r>
        <w:rPr/>
        <w:t>4.12 Geometry and Accuracy Verification</w:t>
      </w:r>
    </w:p>
    <w:p>
      <w:pPr>
        <w:pStyle w:val="BodyText"/>
        <w:bidi w:val="0"/>
        <w:rPr/>
      </w:pPr>
      <w:r>
        <w:rPr/>
        <w:t>After commissioning, the machine geometry and accuracy must be verified against the BetaCorp BC-500X factory acceptance criteria.</w:t>
      </w:r>
    </w:p>
    <w:p>
      <w:pPr>
        <w:pStyle w:val="BodyText"/>
        <w:bidi w:val="0"/>
        <w:rPr/>
      </w:pPr>
      <w:r>
        <w:rPr>
          <w:b/>
        </w:rPr>
        <w:t>Tests Performed: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Test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Tool Used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Acceptance Criterion</w:t>
            </w:r>
          </w:p>
        </w:tc>
      </w:tr>
      <w:tr>
        <w:trPr/>
        <w:tc>
          <w:tcPr>
            <w:tcW w:w="3212" w:type="dxa"/>
            <w:tcBorders>
              <w:start w:val="single" w:sz="4" w:space="0" w:color="000000"/>
              <w:bottom w:val="single" w:sz="4" w:space="0" w:color="000000"/>
            </w:tcBorders>
          </w:tcPr>
          <w:p>
            <w:pPr>
              <w:pStyle w:val="TableContents"/>
              <w:bidi w:val="0"/>
              <w:jc w:val="start"/>
              <w:rPr/>
            </w:pPr>
            <w:r>
              <w:rPr/>
              <w:t>Spindle nose radial run-out</w:t>
            </w:r>
          </w:p>
        </w:tc>
        <w:tc>
          <w:tcPr>
            <w:tcW w:w="3213" w:type="dxa"/>
            <w:tcBorders>
              <w:start w:val="single" w:sz="4" w:space="0" w:color="000000"/>
              <w:bottom w:val="single" w:sz="4" w:space="0" w:color="000000"/>
            </w:tcBorders>
          </w:tcPr>
          <w:p>
            <w:pPr>
              <w:pStyle w:val="TableContents"/>
              <w:bidi w:val="0"/>
              <w:jc w:val="start"/>
              <w:rPr/>
            </w:pPr>
            <w:r>
              <w:rPr/>
              <w:t>Test indicator + precision reference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3 μm</w:t>
            </w:r>
          </w:p>
        </w:tc>
      </w:tr>
      <w:tr>
        <w:trPr/>
        <w:tc>
          <w:tcPr>
            <w:tcW w:w="3212" w:type="dxa"/>
            <w:tcBorders>
              <w:start w:val="single" w:sz="4" w:space="0" w:color="000000"/>
              <w:bottom w:val="single" w:sz="4" w:space="0" w:color="000000"/>
            </w:tcBorders>
          </w:tcPr>
          <w:p>
            <w:pPr>
              <w:pStyle w:val="TableContents"/>
              <w:bidi w:val="0"/>
              <w:jc w:val="start"/>
              <w:rPr/>
            </w:pPr>
            <w:r>
              <w:rPr/>
              <w:t>Spindle taper run-out (25 mm from nose)</w:t>
            </w:r>
          </w:p>
        </w:tc>
        <w:tc>
          <w:tcPr>
            <w:tcW w:w="3213" w:type="dxa"/>
            <w:tcBorders>
              <w:start w:val="single" w:sz="4" w:space="0" w:color="000000"/>
              <w:bottom w:val="single" w:sz="4" w:space="0" w:color="000000"/>
            </w:tcBorders>
          </w:tcPr>
          <w:p>
            <w:pPr>
              <w:pStyle w:val="TableContents"/>
              <w:bidi w:val="0"/>
              <w:jc w:val="start"/>
              <w:rPr/>
            </w:pPr>
            <w:r>
              <w:rPr/>
              <w:t>Test indicator in spindle bore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5 μm</w:t>
            </w:r>
          </w:p>
        </w:tc>
      </w:tr>
      <w:tr>
        <w:trPr/>
        <w:tc>
          <w:tcPr>
            <w:tcW w:w="3212" w:type="dxa"/>
            <w:tcBorders>
              <w:start w:val="single" w:sz="4" w:space="0" w:color="000000"/>
              <w:bottom w:val="single" w:sz="4" w:space="0" w:color="000000"/>
            </w:tcBorders>
          </w:tcPr>
          <w:p>
            <w:pPr>
              <w:pStyle w:val="TableContents"/>
              <w:bidi w:val="0"/>
              <w:jc w:val="start"/>
              <w:rPr/>
            </w:pPr>
            <w:r>
              <w:rPr/>
              <w:t>Z-axis straightness (over 300 mm travel)</w:t>
            </w:r>
          </w:p>
        </w:tc>
        <w:tc>
          <w:tcPr>
            <w:tcW w:w="3213" w:type="dxa"/>
            <w:tcBorders>
              <w:start w:val="single" w:sz="4" w:space="0" w:color="000000"/>
              <w:bottom w:val="single" w:sz="4" w:space="0" w:color="000000"/>
            </w:tcBorders>
          </w:tcPr>
          <w:p>
            <w:pPr>
              <w:pStyle w:val="TableContents"/>
              <w:bidi w:val="0"/>
              <w:jc w:val="start"/>
              <w:rPr/>
            </w:pPr>
            <w:r>
              <w:rPr/>
              <w:t>Precision square + indicator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8 μm</w:t>
            </w:r>
          </w:p>
        </w:tc>
      </w:tr>
      <w:tr>
        <w:trPr/>
        <w:tc>
          <w:tcPr>
            <w:tcW w:w="3212" w:type="dxa"/>
            <w:tcBorders>
              <w:start w:val="single" w:sz="4" w:space="0" w:color="000000"/>
              <w:bottom w:val="single" w:sz="4" w:space="0" w:color="000000"/>
            </w:tcBorders>
          </w:tcPr>
          <w:p>
            <w:pPr>
              <w:pStyle w:val="TableContents"/>
              <w:bidi w:val="0"/>
              <w:jc w:val="start"/>
              <w:rPr/>
            </w:pPr>
            <w:r>
              <w:rPr/>
              <w:t>X-axis straightness (over 600 mm)</w:t>
            </w:r>
          </w:p>
        </w:tc>
        <w:tc>
          <w:tcPr>
            <w:tcW w:w="3213" w:type="dxa"/>
            <w:tcBorders>
              <w:start w:val="single" w:sz="4" w:space="0" w:color="000000"/>
              <w:bottom w:val="single" w:sz="4" w:space="0" w:color="000000"/>
            </w:tcBorders>
          </w:tcPr>
          <w:p>
            <w:pPr>
              <w:pStyle w:val="TableContents"/>
              <w:bidi w:val="0"/>
              <w:jc w:val="start"/>
              <w:rPr/>
            </w:pPr>
            <w:r>
              <w:rPr/>
              <w:t>Precision square + indicator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10 μm</w:t>
            </w:r>
          </w:p>
        </w:tc>
      </w:tr>
      <w:tr>
        <w:trPr/>
        <w:tc>
          <w:tcPr>
            <w:tcW w:w="3212" w:type="dxa"/>
            <w:tcBorders>
              <w:start w:val="single" w:sz="4" w:space="0" w:color="000000"/>
              <w:bottom w:val="single" w:sz="4" w:space="0" w:color="000000"/>
            </w:tcBorders>
          </w:tcPr>
          <w:p>
            <w:pPr>
              <w:pStyle w:val="TableContents"/>
              <w:bidi w:val="0"/>
              <w:jc w:val="start"/>
              <w:rPr/>
            </w:pPr>
            <w:r>
              <w:rPr/>
              <w:t>X-axis/Z-axis perpendicularity</w:t>
            </w:r>
          </w:p>
        </w:tc>
        <w:tc>
          <w:tcPr>
            <w:tcW w:w="3213" w:type="dxa"/>
            <w:tcBorders>
              <w:start w:val="single" w:sz="4" w:space="0" w:color="000000"/>
              <w:bottom w:val="single" w:sz="4" w:space="0" w:color="000000"/>
            </w:tcBorders>
          </w:tcPr>
          <w:p>
            <w:pPr>
              <w:pStyle w:val="TableContents"/>
              <w:bidi w:val="0"/>
              <w:jc w:val="start"/>
              <w:rPr/>
            </w:pPr>
            <w:r>
              <w:rPr/>
              <w:t>Precision square + indicator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10 μm/300 mm</w:t>
            </w:r>
          </w:p>
        </w:tc>
      </w:tr>
      <w:tr>
        <w:trPr/>
        <w:tc>
          <w:tcPr>
            <w:tcW w:w="3212" w:type="dxa"/>
            <w:tcBorders>
              <w:start w:val="single" w:sz="4" w:space="0" w:color="000000"/>
              <w:bottom w:val="single" w:sz="4" w:space="0" w:color="000000"/>
            </w:tcBorders>
          </w:tcPr>
          <w:p>
            <w:pPr>
              <w:pStyle w:val="TableContents"/>
              <w:bidi w:val="0"/>
              <w:jc w:val="start"/>
              <w:rPr/>
            </w:pPr>
            <w:r>
              <w:rPr/>
              <w:t>Y-axis/Z-axis perpendicularity</w:t>
            </w:r>
          </w:p>
        </w:tc>
        <w:tc>
          <w:tcPr>
            <w:tcW w:w="3213" w:type="dxa"/>
            <w:tcBorders>
              <w:start w:val="single" w:sz="4" w:space="0" w:color="000000"/>
              <w:bottom w:val="single" w:sz="4" w:space="0" w:color="000000"/>
            </w:tcBorders>
          </w:tcPr>
          <w:p>
            <w:pPr>
              <w:pStyle w:val="TableContents"/>
              <w:bidi w:val="0"/>
              <w:jc w:val="start"/>
              <w:rPr/>
            </w:pPr>
            <w:r>
              <w:rPr/>
              <w:t>Precision square + indicator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10 μm/300 mm</w:t>
            </w:r>
          </w:p>
        </w:tc>
      </w:tr>
      <w:tr>
        <w:trPr/>
        <w:tc>
          <w:tcPr>
            <w:tcW w:w="3212" w:type="dxa"/>
            <w:tcBorders>
              <w:start w:val="single" w:sz="4" w:space="0" w:color="000000"/>
              <w:bottom w:val="single" w:sz="4" w:space="0" w:color="000000"/>
            </w:tcBorders>
          </w:tcPr>
          <w:p>
            <w:pPr>
              <w:pStyle w:val="TableContents"/>
              <w:bidi w:val="0"/>
              <w:jc w:val="start"/>
              <w:rPr/>
            </w:pPr>
            <w:r>
              <w:rPr/>
              <w:t>X-axis positioning accuracy (bi-directional)</w:t>
            </w:r>
          </w:p>
        </w:tc>
        <w:tc>
          <w:tcPr>
            <w:tcW w:w="3213" w:type="dxa"/>
            <w:tcBorders>
              <w:start w:val="single" w:sz="4" w:space="0" w:color="000000"/>
              <w:bottom w:val="single" w:sz="4" w:space="0" w:color="000000"/>
            </w:tcBorders>
          </w:tcPr>
          <w:p>
            <w:pPr>
              <w:pStyle w:val="TableContents"/>
              <w:bidi w:val="0"/>
              <w:jc w:val="start"/>
              <w:rPr/>
            </w:pPr>
            <w:r>
              <w:rPr/>
              <w:t>Laser interferometer (Renishaw ML10 or equiv.)</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±0.005 mm</w:t>
            </w:r>
          </w:p>
        </w:tc>
      </w:tr>
      <w:tr>
        <w:trPr/>
        <w:tc>
          <w:tcPr>
            <w:tcW w:w="3212" w:type="dxa"/>
            <w:tcBorders>
              <w:start w:val="single" w:sz="4" w:space="0" w:color="000000"/>
              <w:bottom w:val="single" w:sz="4" w:space="0" w:color="000000"/>
            </w:tcBorders>
          </w:tcPr>
          <w:p>
            <w:pPr>
              <w:pStyle w:val="TableContents"/>
              <w:bidi w:val="0"/>
              <w:jc w:val="start"/>
              <w:rPr/>
            </w:pPr>
            <w:r>
              <w:rPr/>
              <w:t>X-axis repeatability</w:t>
            </w:r>
          </w:p>
        </w:tc>
        <w:tc>
          <w:tcPr>
            <w:tcW w:w="3213" w:type="dxa"/>
            <w:tcBorders>
              <w:start w:val="single" w:sz="4" w:space="0" w:color="000000"/>
              <w:bottom w:val="single" w:sz="4" w:space="0" w:color="000000"/>
            </w:tcBorders>
          </w:tcPr>
          <w:p>
            <w:pPr>
              <w:pStyle w:val="TableContents"/>
              <w:bidi w:val="0"/>
              <w:jc w:val="start"/>
              <w:rPr/>
            </w:pPr>
            <w:r>
              <w:rPr/>
              <w:t>Laser interferometer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±0.003 mm</w:t>
            </w:r>
          </w:p>
        </w:tc>
      </w:tr>
      <w:tr>
        <w:trPr/>
        <w:tc>
          <w:tcPr>
            <w:tcW w:w="3212" w:type="dxa"/>
            <w:tcBorders>
              <w:start w:val="single" w:sz="4" w:space="0" w:color="000000"/>
              <w:bottom w:val="single" w:sz="4" w:space="0" w:color="000000"/>
            </w:tcBorders>
          </w:tcPr>
          <w:p>
            <w:pPr>
              <w:pStyle w:val="TableContents"/>
              <w:bidi w:val="0"/>
              <w:jc w:val="start"/>
              <w:rPr/>
            </w:pPr>
            <w:r>
              <w:rPr/>
              <w:t>Y-axis positioning accuracy</w:t>
            </w:r>
          </w:p>
        </w:tc>
        <w:tc>
          <w:tcPr>
            <w:tcW w:w="3213" w:type="dxa"/>
            <w:tcBorders>
              <w:start w:val="single" w:sz="4" w:space="0" w:color="000000"/>
              <w:bottom w:val="single" w:sz="4" w:space="0" w:color="000000"/>
            </w:tcBorders>
          </w:tcPr>
          <w:p>
            <w:pPr>
              <w:pStyle w:val="TableContents"/>
              <w:bidi w:val="0"/>
              <w:jc w:val="start"/>
              <w:rPr/>
            </w:pPr>
            <w:r>
              <w:rPr/>
              <w:t>Laser interferometer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±0.005 mm</w:t>
            </w:r>
          </w:p>
        </w:tc>
      </w:tr>
      <w:tr>
        <w:trPr/>
        <w:tc>
          <w:tcPr>
            <w:tcW w:w="3212" w:type="dxa"/>
            <w:tcBorders>
              <w:start w:val="single" w:sz="4" w:space="0" w:color="000000"/>
              <w:bottom w:val="single" w:sz="4" w:space="0" w:color="000000"/>
            </w:tcBorders>
          </w:tcPr>
          <w:p>
            <w:pPr>
              <w:pStyle w:val="TableContents"/>
              <w:bidi w:val="0"/>
              <w:jc w:val="start"/>
              <w:rPr/>
            </w:pPr>
            <w:r>
              <w:rPr/>
              <w:t>Y-axis repeatability</w:t>
            </w:r>
          </w:p>
        </w:tc>
        <w:tc>
          <w:tcPr>
            <w:tcW w:w="3213" w:type="dxa"/>
            <w:tcBorders>
              <w:start w:val="single" w:sz="4" w:space="0" w:color="000000"/>
              <w:bottom w:val="single" w:sz="4" w:space="0" w:color="000000"/>
            </w:tcBorders>
          </w:tcPr>
          <w:p>
            <w:pPr>
              <w:pStyle w:val="TableContents"/>
              <w:bidi w:val="0"/>
              <w:jc w:val="start"/>
              <w:rPr/>
            </w:pPr>
            <w:r>
              <w:rPr/>
              <w:t>Laser interferometer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±0.003 mm</w:t>
            </w:r>
          </w:p>
        </w:tc>
      </w:tr>
      <w:tr>
        <w:trPr/>
        <w:tc>
          <w:tcPr>
            <w:tcW w:w="3212" w:type="dxa"/>
            <w:tcBorders>
              <w:start w:val="single" w:sz="4" w:space="0" w:color="000000"/>
              <w:bottom w:val="single" w:sz="4" w:space="0" w:color="000000"/>
            </w:tcBorders>
          </w:tcPr>
          <w:p>
            <w:pPr>
              <w:pStyle w:val="TableContents"/>
              <w:bidi w:val="0"/>
              <w:jc w:val="start"/>
              <w:rPr/>
            </w:pPr>
            <w:r>
              <w:rPr/>
              <w:t>Z-axis positioning accuracy</w:t>
            </w:r>
          </w:p>
        </w:tc>
        <w:tc>
          <w:tcPr>
            <w:tcW w:w="3213" w:type="dxa"/>
            <w:tcBorders>
              <w:start w:val="single" w:sz="4" w:space="0" w:color="000000"/>
              <w:bottom w:val="single" w:sz="4" w:space="0" w:color="000000"/>
            </w:tcBorders>
          </w:tcPr>
          <w:p>
            <w:pPr>
              <w:pStyle w:val="TableContents"/>
              <w:bidi w:val="0"/>
              <w:jc w:val="start"/>
              <w:rPr/>
            </w:pPr>
            <w:r>
              <w:rPr/>
              <w:t>Laser interferometer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±0.005 mm</w:t>
            </w:r>
          </w:p>
        </w:tc>
      </w:tr>
      <w:tr>
        <w:trPr/>
        <w:tc>
          <w:tcPr>
            <w:tcW w:w="3212" w:type="dxa"/>
            <w:tcBorders>
              <w:start w:val="single" w:sz="4" w:space="0" w:color="000000"/>
              <w:bottom w:val="single" w:sz="4" w:space="0" w:color="000000"/>
            </w:tcBorders>
          </w:tcPr>
          <w:p>
            <w:pPr>
              <w:pStyle w:val="TableContents"/>
              <w:bidi w:val="0"/>
              <w:jc w:val="start"/>
              <w:rPr/>
            </w:pPr>
            <w:r>
              <w:rPr/>
              <w:t>Z-axis repeatability</w:t>
            </w:r>
          </w:p>
        </w:tc>
        <w:tc>
          <w:tcPr>
            <w:tcW w:w="3213" w:type="dxa"/>
            <w:tcBorders>
              <w:start w:val="single" w:sz="4" w:space="0" w:color="000000"/>
              <w:bottom w:val="single" w:sz="4" w:space="0" w:color="000000"/>
            </w:tcBorders>
          </w:tcPr>
          <w:p>
            <w:pPr>
              <w:pStyle w:val="TableContents"/>
              <w:bidi w:val="0"/>
              <w:jc w:val="start"/>
              <w:rPr/>
            </w:pPr>
            <w:r>
              <w:rPr/>
              <w:t>Laser interferometer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±0.003 mm</w:t>
            </w:r>
          </w:p>
        </w:tc>
      </w:tr>
      <w:tr>
        <w:trPr/>
        <w:tc>
          <w:tcPr>
            <w:tcW w:w="3212" w:type="dxa"/>
            <w:tcBorders>
              <w:start w:val="single" w:sz="4" w:space="0" w:color="000000"/>
              <w:bottom w:val="single" w:sz="4" w:space="0" w:color="000000"/>
            </w:tcBorders>
          </w:tcPr>
          <w:p>
            <w:pPr>
              <w:pStyle w:val="TableContents"/>
              <w:bidi w:val="0"/>
              <w:jc w:val="start"/>
              <w:rPr/>
            </w:pPr>
            <w:r>
              <w:rPr/>
              <w:t>Table flatness</w:t>
            </w:r>
          </w:p>
        </w:tc>
        <w:tc>
          <w:tcPr>
            <w:tcW w:w="3213" w:type="dxa"/>
            <w:tcBorders>
              <w:start w:val="single" w:sz="4" w:space="0" w:color="000000"/>
              <w:bottom w:val="single" w:sz="4" w:space="0" w:color="000000"/>
            </w:tcBorders>
          </w:tcPr>
          <w:p>
            <w:pPr>
              <w:pStyle w:val="TableContents"/>
              <w:bidi w:val="0"/>
              <w:jc w:val="start"/>
              <w:rPr/>
            </w:pPr>
            <w:r>
              <w:rPr/>
              <w:t>Precision level + reference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15 μm over full table</w:t>
            </w:r>
          </w:p>
        </w:tc>
      </w:tr>
      <w:tr>
        <w:trPr/>
        <w:tc>
          <w:tcPr>
            <w:tcW w:w="3212" w:type="dxa"/>
            <w:tcBorders>
              <w:start w:val="single" w:sz="4" w:space="0" w:color="000000"/>
              <w:bottom w:val="single" w:sz="4" w:space="0" w:color="000000"/>
            </w:tcBorders>
          </w:tcPr>
          <w:p>
            <w:pPr>
              <w:pStyle w:val="TableContents"/>
              <w:bidi w:val="0"/>
              <w:jc w:val="start"/>
              <w:rPr/>
            </w:pPr>
            <w:r>
              <w:rPr/>
              <w:t>Spindle axis perpendicularity to table (X direction)</w:t>
            </w:r>
          </w:p>
        </w:tc>
        <w:tc>
          <w:tcPr>
            <w:tcW w:w="3213" w:type="dxa"/>
            <w:tcBorders>
              <w:start w:val="single" w:sz="4" w:space="0" w:color="000000"/>
              <w:bottom w:val="single" w:sz="4" w:space="0" w:color="000000"/>
            </w:tcBorders>
          </w:tcPr>
          <w:p>
            <w:pPr>
              <w:pStyle w:val="TableContents"/>
              <w:bidi w:val="0"/>
              <w:jc w:val="start"/>
              <w:rPr/>
            </w:pPr>
            <w:r>
              <w:rPr/>
              <w:t>Test bar + indicator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10 μm/300 mm</w:t>
            </w:r>
          </w:p>
        </w:tc>
      </w:tr>
      <w:tr>
        <w:trPr/>
        <w:tc>
          <w:tcPr>
            <w:tcW w:w="3212" w:type="dxa"/>
            <w:tcBorders>
              <w:start w:val="single" w:sz="4" w:space="0" w:color="000000"/>
              <w:bottom w:val="single" w:sz="4" w:space="0" w:color="000000"/>
            </w:tcBorders>
          </w:tcPr>
          <w:p>
            <w:pPr>
              <w:pStyle w:val="TableContents"/>
              <w:bidi w:val="0"/>
              <w:jc w:val="start"/>
              <w:rPr/>
            </w:pPr>
            <w:r>
              <w:rPr/>
              <w:t>Spindle axis perpendicularity to table (Y direction)</w:t>
            </w:r>
          </w:p>
        </w:tc>
        <w:tc>
          <w:tcPr>
            <w:tcW w:w="3213" w:type="dxa"/>
            <w:tcBorders>
              <w:start w:val="single" w:sz="4" w:space="0" w:color="000000"/>
              <w:bottom w:val="single" w:sz="4" w:space="0" w:color="000000"/>
            </w:tcBorders>
          </w:tcPr>
          <w:p>
            <w:pPr>
              <w:pStyle w:val="TableContents"/>
              <w:bidi w:val="0"/>
              <w:jc w:val="start"/>
              <w:rPr/>
            </w:pPr>
            <w:r>
              <w:rPr/>
              <w:t>Test bar + indicator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Less than 10 μm/300 mm</w:t>
            </w:r>
          </w:p>
        </w:tc>
      </w:tr>
    </w:tbl>
    <w:p>
      <w:pPr>
        <w:pStyle w:val="BodyText"/>
        <w:bidi w:val="0"/>
        <w:rPr/>
      </w:pPr>
      <w:r>
        <w:rPr/>
      </w:r>
    </w:p>
    <w:p>
      <w:pPr>
        <w:pStyle w:val="BodyText"/>
        <w:bidi w:val="0"/>
        <w:rPr/>
      </w:pPr>
      <w:r>
        <w:rPr/>
        <w:t>All geometry and accuracy test results are recorded on the BetaCorp BC-500X Acceptance Test Certificate (ATC), which is signed by the BetaCorp service engineer and the customer's representative and retained with the machine records.</w:t>
      </w:r>
    </w:p>
    <w:p>
      <w:pPr>
        <w:pStyle w:val="HorizontalLine"/>
        <w:bidi w:val="0"/>
        <w:rPr/>
      </w:pPr>
      <w:r>
        <w:rPr/>
      </w:r>
    </w:p>
    <w:p>
      <w:pPr>
        <w:pStyle w:val="Heading2"/>
        <w:bidi w:val="0"/>
        <w:ind w:hanging="0" w:start="0"/>
        <w:rPr/>
      </w:pPr>
      <w:r>
        <w:rPr/>
        <w:t>4.13 Final Acceptance Testing</w:t>
      </w:r>
    </w:p>
    <w:p>
      <w:pPr>
        <w:pStyle w:val="BodyText"/>
        <w:bidi w:val="0"/>
        <w:rPr/>
      </w:pPr>
      <w:r>
        <w:rPr/>
        <w:t>After geometry verification, the following production tests are performed:</w:t>
      </w:r>
    </w:p>
    <w:p>
      <w:pPr>
        <w:pStyle w:val="BodyText"/>
        <w:bidi w:val="0"/>
        <w:rPr/>
      </w:pPr>
      <w:r>
        <w:rPr>
          <w:b/>
        </w:rPr>
        <w:t>Test Piece Machining:</w:t>
      </w:r>
      <w:r>
        <w:rPr/>
        <w:t> A standard BetaCorp acceptance test piece is machined in aluminum using the BetaCorp test program (Part No. BCS-TESTPGM-BC500X). The test piece evaluates:</w:t>
      </w:r>
    </w:p>
    <w:p>
      <w:pPr>
        <w:pStyle w:val="BodyText"/>
        <w:numPr>
          <w:ilvl w:val="0"/>
          <w:numId w:val="130"/>
        </w:numPr>
        <w:tabs>
          <w:tab w:val="clear" w:pos="709"/>
          <w:tab w:val="left" w:pos="709" w:leader="none"/>
        </w:tabs>
        <w:bidi w:val="0"/>
        <w:ind w:hanging="283" w:start="709"/>
        <w:rPr/>
      </w:pPr>
      <w:r>
        <w:rPr/>
        <w:t>Circular interpolation (G02/G03) — checks for servo mismatch and following error</w:t>
      </w:r>
    </w:p>
    <w:p>
      <w:pPr>
        <w:pStyle w:val="BodyText"/>
        <w:numPr>
          <w:ilvl w:val="0"/>
          <w:numId w:val="130"/>
        </w:numPr>
        <w:tabs>
          <w:tab w:val="clear" w:pos="709"/>
          <w:tab w:val="left" w:pos="709" w:leader="none"/>
        </w:tabs>
        <w:bidi w:val="0"/>
        <w:ind w:hanging="283" w:start="709"/>
        <w:rPr/>
      </w:pPr>
      <w:r>
        <w:rPr/>
        <w:t>Linear positioning — checks X and Y axis accuracy</w:t>
      </w:r>
    </w:p>
    <w:p>
      <w:pPr>
        <w:pStyle w:val="BodyText"/>
        <w:numPr>
          <w:ilvl w:val="0"/>
          <w:numId w:val="130"/>
        </w:numPr>
        <w:tabs>
          <w:tab w:val="clear" w:pos="709"/>
          <w:tab w:val="left" w:pos="709" w:leader="none"/>
        </w:tabs>
        <w:bidi w:val="0"/>
        <w:ind w:hanging="283" w:start="709"/>
        <w:rPr/>
      </w:pPr>
      <w:r>
        <w:rPr/>
        <w:t>Spindle speed stability — verifies speed regulation under load</w:t>
      </w:r>
    </w:p>
    <w:p>
      <w:pPr>
        <w:pStyle w:val="BodyText"/>
        <w:numPr>
          <w:ilvl w:val="0"/>
          <w:numId w:val="130"/>
        </w:numPr>
        <w:tabs>
          <w:tab w:val="clear" w:pos="709"/>
          <w:tab w:val="left" w:pos="709" w:leader="none"/>
        </w:tabs>
        <w:bidi w:val="0"/>
        <w:ind w:hanging="283" w:start="709"/>
        <w:rPr/>
      </w:pPr>
      <w:r>
        <w:rPr/>
        <w:t>Tool change repeatability — tool change is performed 10 times, repositioning accuracy checked each time</w:t>
      </w:r>
    </w:p>
    <w:p>
      <w:pPr>
        <w:pStyle w:val="BodyText"/>
        <w:bidi w:val="0"/>
        <w:rPr/>
      </w:pPr>
      <w:r>
        <w:rPr>
          <w:b/>
        </w:rPr>
        <w:t>Acceptance Criteria for Test Piece:</w:t>
      </w:r>
    </w:p>
    <w:p>
      <w:pPr>
        <w:pStyle w:val="BodyText"/>
        <w:numPr>
          <w:ilvl w:val="0"/>
          <w:numId w:val="131"/>
        </w:numPr>
        <w:tabs>
          <w:tab w:val="clear" w:pos="709"/>
          <w:tab w:val="left" w:pos="709" w:leader="none"/>
        </w:tabs>
        <w:bidi w:val="0"/>
        <w:ind w:hanging="283" w:start="709"/>
        <w:rPr/>
      </w:pPr>
      <w:r>
        <w:rPr/>
        <w:t>Circularity of circular features: ≤ 0.010 mm</w:t>
      </w:r>
    </w:p>
    <w:p>
      <w:pPr>
        <w:pStyle w:val="BodyText"/>
        <w:numPr>
          <w:ilvl w:val="0"/>
          <w:numId w:val="131"/>
        </w:numPr>
        <w:tabs>
          <w:tab w:val="clear" w:pos="709"/>
          <w:tab w:val="left" w:pos="709" w:leader="none"/>
        </w:tabs>
        <w:bidi w:val="0"/>
        <w:ind w:hanging="283" w:start="709"/>
        <w:rPr/>
      </w:pPr>
      <w:r>
        <w:rPr/>
        <w:t>Linear dimensional accuracy: ±0.008 mm</w:t>
      </w:r>
    </w:p>
    <w:p>
      <w:pPr>
        <w:pStyle w:val="BodyText"/>
        <w:numPr>
          <w:ilvl w:val="0"/>
          <w:numId w:val="131"/>
        </w:numPr>
        <w:tabs>
          <w:tab w:val="clear" w:pos="709"/>
          <w:tab w:val="left" w:pos="709" w:leader="none"/>
        </w:tabs>
        <w:bidi w:val="0"/>
        <w:ind w:hanging="283" w:start="709"/>
        <w:rPr/>
      </w:pPr>
      <w:r>
        <w:rPr/>
        <w:t>Tool change repositioning accuracy (after 10 changes): ≤ 0.005 mm</w:t>
      </w:r>
    </w:p>
    <w:p>
      <w:pPr>
        <w:pStyle w:val="BodyText"/>
        <w:bidi w:val="0"/>
        <w:rPr/>
      </w:pPr>
      <w:r>
        <w:rPr>
          <w:b/>
        </w:rPr>
        <w:t>System Function Verification:</w:t>
      </w:r>
    </w:p>
    <w:p>
      <w:pPr>
        <w:pStyle w:val="BodyText"/>
        <w:numPr>
          <w:ilvl w:val="0"/>
          <w:numId w:val="132"/>
        </w:numPr>
        <w:tabs>
          <w:tab w:val="clear" w:pos="709"/>
          <w:tab w:val="left" w:pos="709" w:leader="none"/>
        </w:tabs>
        <w:bidi w:val="0"/>
        <w:ind w:hanging="283" w:start="709"/>
        <w:rPr/>
      </w:pPr>
      <w:r>
        <w:rPr/>
        <w:t>All fault codes can be intentionally triggered and reset (E-Stop, door interlock, coolant low, etc.)</w:t>
      </w:r>
    </w:p>
    <w:p>
      <w:pPr>
        <w:pStyle w:val="BodyText"/>
        <w:numPr>
          <w:ilvl w:val="0"/>
          <w:numId w:val="132"/>
        </w:numPr>
        <w:tabs>
          <w:tab w:val="clear" w:pos="709"/>
          <w:tab w:val="left" w:pos="709" w:leader="none"/>
        </w:tabs>
        <w:bidi w:val="0"/>
        <w:ind w:hanging="283" w:start="709"/>
        <w:rPr/>
      </w:pPr>
      <w:r>
        <w:rPr/>
        <w:t>All override functions work correctly (feed rate override, spindle speed override, rapid override)</w:t>
      </w:r>
    </w:p>
    <w:p>
      <w:pPr>
        <w:pStyle w:val="BodyText"/>
        <w:numPr>
          <w:ilvl w:val="0"/>
          <w:numId w:val="132"/>
        </w:numPr>
        <w:tabs>
          <w:tab w:val="clear" w:pos="709"/>
          <w:tab w:val="left" w:pos="709" w:leader="none"/>
        </w:tabs>
        <w:bidi w:val="0"/>
        <w:ind w:hanging="283" w:start="709"/>
        <w:rPr/>
      </w:pPr>
      <w:r>
        <w:rPr/>
        <w:t>Data communication (Ethernet, USB) functions correctly</w:t>
      </w:r>
    </w:p>
    <w:p>
      <w:pPr>
        <w:pStyle w:val="BodyText"/>
        <w:numPr>
          <w:ilvl w:val="0"/>
          <w:numId w:val="132"/>
        </w:numPr>
        <w:tabs>
          <w:tab w:val="clear" w:pos="709"/>
          <w:tab w:val="left" w:pos="709" w:leader="none"/>
        </w:tabs>
        <w:bidi w:val="0"/>
        <w:ind w:hanging="283" w:start="709"/>
        <w:rPr/>
      </w:pPr>
      <w:r>
        <w:rPr/>
        <w:t>All optional accessories are tested</w:t>
      </w:r>
    </w:p>
    <w:p>
      <w:pPr>
        <w:pStyle w:val="BodyText"/>
        <w:bidi w:val="0"/>
        <w:rPr/>
      </w:pPr>
      <w:r>
        <w:rPr>
          <w:b/>
        </w:rPr>
        <w:t>Customer Sign-Off:</w:t>
      </w:r>
      <w:r>
        <w:rPr/>
        <w:t> Upon satisfactory completion of all acceptance tests, the customer's authorized representative signs the BC-500X Installation Acceptance Certificate. This certificate marks the start of the 24-month warranty period.</w:t>
      </w:r>
    </w:p>
    <w:p>
      <w:pPr>
        <w:pStyle w:val="HorizontalLine"/>
        <w:bidi w:val="0"/>
        <w:rPr/>
      </w:pPr>
      <w:r>
        <w:rPr/>
      </w:r>
    </w:p>
    <w:p>
      <w:pPr>
        <w:pStyle w:val="BodyText"/>
        <w:bidi w:val="0"/>
        <w:rPr/>
      </w:pPr>
      <w:r>
        <w:rPr>
          <w:i/>
        </w:rPr>
        <w:t>End of Chapter 4 — Installation Guide</w:t>
      </w:r>
    </w:p>
    <w:p>
      <w:pPr>
        <w:pStyle w:val="HorizontalLine"/>
        <w:bidi w:val="0"/>
        <w:rPr/>
      </w:pPr>
      <w:r>
        <w:rPr/>
      </w:r>
    </w:p>
    <w:p>
      <w:pPr>
        <w:pStyle w:val="Heading1"/>
        <w:bidi w:val="0"/>
        <w:ind w:hanging="0" w:start="0"/>
        <w:rPr/>
      </w:pPr>
      <w:r>
        <w:rPr/>
        <w:t>PART 4 — MACHINE COMPONENTS</w:t>
      </w:r>
    </w:p>
    <w:p>
      <w:pPr>
        <w:pStyle w:val="HorizontalLine"/>
        <w:bidi w:val="0"/>
        <w:rPr/>
      </w:pPr>
      <w:r>
        <w:rPr/>
      </w:r>
    </w:p>
    <w:p>
      <w:pPr>
        <w:pStyle w:val="Heading1"/>
        <w:bidi w:val="0"/>
        <w:ind w:hanging="0" w:start="0"/>
        <w:rPr/>
      </w:pPr>
      <w:r>
        <w:rPr/>
        <w:t>Chapter 5 — Machine Components</w:t>
      </w:r>
    </w:p>
    <w:p>
      <w:pPr>
        <w:pStyle w:val="Heading2"/>
        <w:bidi w:val="0"/>
        <w:ind w:hanging="0" w:start="0"/>
        <w:rPr/>
      </w:pPr>
      <w:r>
        <w:rPr/>
        <w:t>5.1 Machine Base and Column</w:t>
      </w:r>
    </w:p>
    <w:p>
      <w:pPr>
        <w:pStyle w:val="BodyText"/>
        <w:bidi w:val="0"/>
        <w:rPr/>
      </w:pPr>
      <w:r>
        <w:rPr>
          <w:b/>
        </w:rPr>
        <w:t>Base (Bed) Assembly:</w:t>
      </w:r>
    </w:p>
    <w:p>
      <w:pPr>
        <w:pStyle w:val="BodyText"/>
        <w:bidi w:val="0"/>
        <w:rPr/>
      </w:pPr>
      <w:r>
        <w:rPr/>
        <w:t>The BC-500X base is a one-piece casting manufactured from close-grained Meehanite pearlitic gray cast iron (Grade FC-300, minimum tensile strength 300 MPa). The base serves as the primary structural element of the machine and provides mounting surfaces for the X and Y axis guideways, the hydraulic power unit, coolant tank, and chip conveyor.</w:t>
      </w:r>
    </w:p>
    <w:p>
      <w:pPr>
        <w:pStyle w:val="BodyText"/>
        <w:bidi w:val="0"/>
        <w:rPr/>
      </w:pPr>
      <w:r>
        <w:rPr/>
        <w:t>Cast iron construction provides inherent vibration damping characteristics superior to welded steel construction. The BC-500X base has been designed using finite element analysis (FEA) to achieve a first natural frequency above 80 Hz, well above the frequency range of typical machining excitation forces.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Base Specification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Material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FC-300 Meehanite gray cast iron</w:t>
            </w:r>
          </w:p>
        </w:tc>
      </w:tr>
      <w:tr>
        <w:trPr/>
        <w:tc>
          <w:tcPr>
            <w:tcW w:w="4819" w:type="dxa"/>
            <w:tcBorders>
              <w:start w:val="single" w:sz="4" w:space="0" w:color="000000"/>
              <w:bottom w:val="single" w:sz="4" w:space="0" w:color="000000"/>
            </w:tcBorders>
          </w:tcPr>
          <w:p>
            <w:pPr>
              <w:pStyle w:val="TableContents"/>
              <w:bidi w:val="0"/>
              <w:jc w:val="start"/>
              <w:rPr/>
            </w:pPr>
            <w:r>
              <w:rPr/>
              <w:t>Brinell hardness (surface)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180–230 HB</w:t>
            </w:r>
          </w:p>
        </w:tc>
      </w:tr>
      <w:tr>
        <w:trPr/>
        <w:tc>
          <w:tcPr>
            <w:tcW w:w="4819" w:type="dxa"/>
            <w:tcBorders>
              <w:start w:val="single" w:sz="4" w:space="0" w:color="000000"/>
              <w:bottom w:val="single" w:sz="4" w:space="0" w:color="000000"/>
            </w:tcBorders>
          </w:tcPr>
          <w:p>
            <w:pPr>
              <w:pStyle w:val="TableContents"/>
              <w:bidi w:val="0"/>
              <w:jc w:val="start"/>
              <w:rPr/>
            </w:pPr>
            <w:r>
              <w:rPr/>
              <w:t>Surface flatness (guideways, ground)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Less than 3 μm/300 mm</w:t>
            </w:r>
          </w:p>
        </w:tc>
      </w:tr>
      <w:tr>
        <w:trPr/>
        <w:tc>
          <w:tcPr>
            <w:tcW w:w="4819" w:type="dxa"/>
            <w:tcBorders>
              <w:start w:val="single" w:sz="4" w:space="0" w:color="000000"/>
              <w:bottom w:val="single" w:sz="4" w:space="0" w:color="000000"/>
            </w:tcBorders>
          </w:tcPr>
          <w:p>
            <w:pPr>
              <w:pStyle w:val="TableContents"/>
              <w:bidi w:val="0"/>
              <w:jc w:val="start"/>
              <w:rPr/>
            </w:pPr>
            <w:r>
              <w:rPr/>
              <w:t>Guideway hardness (induction hardened)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52–58 HRC</w:t>
            </w:r>
          </w:p>
        </w:tc>
      </w:tr>
      <w:tr>
        <w:trPr/>
        <w:tc>
          <w:tcPr>
            <w:tcW w:w="4819" w:type="dxa"/>
            <w:tcBorders>
              <w:start w:val="single" w:sz="4" w:space="0" w:color="000000"/>
              <w:bottom w:val="single" w:sz="4" w:space="0" w:color="000000"/>
            </w:tcBorders>
          </w:tcPr>
          <w:p>
            <w:pPr>
              <w:pStyle w:val="TableContents"/>
              <w:bidi w:val="0"/>
              <w:jc w:val="start"/>
              <w:rPr/>
            </w:pPr>
            <w:r>
              <w:rPr/>
              <w:t>Weight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3,200 kg</w:t>
            </w:r>
          </w:p>
        </w:tc>
      </w:tr>
      <w:tr>
        <w:trPr/>
        <w:tc>
          <w:tcPr>
            <w:tcW w:w="4819" w:type="dxa"/>
            <w:tcBorders>
              <w:start w:val="single" w:sz="4" w:space="0" w:color="000000"/>
              <w:bottom w:val="single" w:sz="4" w:space="0" w:color="000000"/>
            </w:tcBorders>
          </w:tcPr>
          <w:p>
            <w:pPr>
              <w:pStyle w:val="TableContents"/>
              <w:bidi w:val="0"/>
              <w:jc w:val="start"/>
              <w:rPr/>
            </w:pPr>
            <w:r>
              <w:rPr/>
              <w:t>Base dimensions (external)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3,100 × 2,300 × 700 mm</w:t>
            </w:r>
          </w:p>
        </w:tc>
      </w:tr>
    </w:tbl>
    <w:p>
      <w:pPr>
        <w:pStyle w:val="BodyText"/>
        <w:bidi w:val="0"/>
        <w:rPr/>
      </w:pPr>
      <w:r>
        <w:rPr/>
      </w:r>
    </w:p>
    <w:p>
      <w:pPr>
        <w:pStyle w:val="BodyText"/>
        <w:bidi w:val="0"/>
        <w:rPr/>
      </w:pPr>
      <w:r>
        <w:rPr>
          <w:b/>
        </w:rPr>
        <w:t>Column Assembly:</w:t>
      </w:r>
    </w:p>
    <w:p>
      <w:pPr>
        <w:pStyle w:val="BodyText"/>
        <w:bidi w:val="0"/>
        <w:rPr/>
      </w:pPr>
      <w:r>
        <w:rPr/>
        <w:t>The column is also a one-piece Meehanite gray iron casting, mounted on the rear section of the base and integral to the base structure (the column and base are cast as a single unit on the BC-500X). This monoblock construction eliminates the potential for joint flex that exists in machines with bolted-on columns.</w:t>
      </w:r>
    </w:p>
    <w:p>
      <w:pPr>
        <w:pStyle w:val="BodyText"/>
        <w:bidi w:val="0"/>
        <w:rPr/>
      </w:pPr>
      <w:r>
        <w:rPr/>
        <w:t>The column provides the vertical guideways (Z-axis) for the spindle head assembly. The column is heavily ribbed internally for maximum stiffness with minimum weight.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Column Specification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Column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Monoblock (integral with base)</w:t>
            </w:r>
          </w:p>
        </w:tc>
      </w:tr>
      <w:tr>
        <w:trPr/>
        <w:tc>
          <w:tcPr>
            <w:tcW w:w="4819" w:type="dxa"/>
            <w:tcBorders>
              <w:start w:val="single" w:sz="4" w:space="0" w:color="000000"/>
              <w:bottom w:val="single" w:sz="4" w:space="0" w:color="000000"/>
            </w:tcBorders>
          </w:tcPr>
          <w:p>
            <w:pPr>
              <w:pStyle w:val="TableContents"/>
              <w:bidi w:val="0"/>
              <w:jc w:val="start"/>
              <w:rPr/>
            </w:pPr>
            <w:r>
              <w:rPr/>
              <w:t>Z-axis guideway span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350 mm (center-to-center)</w:t>
            </w:r>
          </w:p>
        </w:tc>
      </w:tr>
      <w:tr>
        <w:trPr/>
        <w:tc>
          <w:tcPr>
            <w:tcW w:w="4819" w:type="dxa"/>
            <w:tcBorders>
              <w:start w:val="single" w:sz="4" w:space="0" w:color="000000"/>
              <w:bottom w:val="single" w:sz="4" w:space="0" w:color="000000"/>
            </w:tcBorders>
          </w:tcPr>
          <w:p>
            <w:pPr>
              <w:pStyle w:val="TableContents"/>
              <w:bidi w:val="0"/>
              <w:jc w:val="start"/>
              <w:rPr/>
            </w:pPr>
            <w:r>
              <w:rPr/>
              <w:t>Z-axis guideway length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750 mm (per rail)</w:t>
            </w:r>
          </w:p>
        </w:tc>
      </w:tr>
      <w:tr>
        <w:trPr/>
        <w:tc>
          <w:tcPr>
            <w:tcW w:w="4819" w:type="dxa"/>
            <w:tcBorders>
              <w:start w:val="single" w:sz="4" w:space="0" w:color="000000"/>
              <w:bottom w:val="single" w:sz="4" w:space="0" w:color="000000"/>
            </w:tcBorders>
          </w:tcPr>
          <w:p>
            <w:pPr>
              <w:pStyle w:val="TableContents"/>
              <w:bidi w:val="0"/>
              <w:jc w:val="start"/>
              <w:rPr/>
            </w:pPr>
            <w:r>
              <w:rPr/>
              <w:t>Guideway surface hardness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52–58 HRC</w:t>
            </w:r>
          </w:p>
        </w:tc>
      </w:tr>
      <w:tr>
        <w:trPr/>
        <w:tc>
          <w:tcPr>
            <w:tcW w:w="4819" w:type="dxa"/>
            <w:tcBorders>
              <w:start w:val="single" w:sz="4" w:space="0" w:color="000000"/>
              <w:bottom w:val="single" w:sz="4" w:space="0" w:color="000000"/>
            </w:tcBorders>
          </w:tcPr>
          <w:p>
            <w:pPr>
              <w:pStyle w:val="TableContents"/>
              <w:bidi w:val="0"/>
              <w:jc w:val="start"/>
              <w:rPr/>
            </w:pPr>
            <w:r>
              <w:rPr/>
              <w:t>Column height (from base top)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1,500 mm</w:t>
            </w:r>
          </w:p>
        </w:tc>
      </w:tr>
    </w:tbl>
    <w:p>
      <w:pPr>
        <w:pStyle w:val="BodyText"/>
        <w:bidi w:val="0"/>
        <w:rPr/>
      </w:pPr>
      <w:r>
        <w:rPr/>
      </w:r>
    </w:p>
    <w:p>
      <w:pPr>
        <w:pStyle w:val="HorizontalLine"/>
        <w:bidi w:val="0"/>
        <w:rPr/>
      </w:pPr>
      <w:r>
        <w:rPr/>
      </w:r>
    </w:p>
    <w:p>
      <w:pPr>
        <w:pStyle w:val="Heading2"/>
        <w:bidi w:val="0"/>
        <w:ind w:hanging="0" w:start="0"/>
        <w:rPr/>
      </w:pPr>
      <w:r>
        <w:rPr/>
        <w:t>5.2 Spindle Assembly</w:t>
      </w:r>
    </w:p>
    <w:p>
      <w:pPr>
        <w:pStyle w:val="BodyText"/>
        <w:bidi w:val="0"/>
        <w:rPr/>
      </w:pPr>
      <w:r>
        <w:rPr/>
        <w:t>The BC-500X spindle assembly is a pre-loaded, cartridge-type spindle unit that is inserted into the spindle head housing and secured with four M16 mounting bolts. The cartridge design simplifies spindle replacement in the event of bearing failure or other spindle damage — the entire cartridge can be replaced without re-grinding the spindle housing bore.</w:t>
      </w:r>
    </w:p>
    <w:p>
      <w:pPr>
        <w:pStyle w:val="Heading3"/>
        <w:bidi w:val="0"/>
        <w:ind w:hanging="0" w:start="0"/>
        <w:rPr/>
      </w:pPr>
      <w:r>
        <w:rPr/>
        <w:t>5.2.1 Spindle Motor</w:t>
      </w:r>
    </w:p>
    <w:p>
      <w:pPr>
        <w:pStyle w:val="BodyText"/>
        <w:bidi w:val="0"/>
        <w:rPr/>
      </w:pPr>
      <w:r>
        <w:rPr/>
        <w:t>The spindle is driven by an AC induction motor coupled to a two-speed gearbox. The gearbox output shaft connects to the spindle through a flexible bellows coupling.</w:t>
      </w:r>
    </w:p>
    <w:p>
      <w:pPr>
        <w:pStyle w:val="BodyText"/>
        <w:bidi w:val="0"/>
        <w:rPr/>
      </w:pPr>
      <w:r>
        <w:rPr>
          <w:b/>
        </w:rPr>
        <w:t>Spindle Motor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Motor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 induction (squirrel cage)</w:t>
            </w:r>
          </w:p>
        </w:tc>
      </w:tr>
      <w:tr>
        <w:trPr/>
        <w:tc>
          <w:tcPr>
            <w:tcW w:w="4819" w:type="dxa"/>
            <w:tcBorders>
              <w:start w:val="single" w:sz="4" w:space="0" w:color="000000"/>
              <w:bottom w:val="single" w:sz="4" w:space="0" w:color="000000"/>
            </w:tcBorders>
          </w:tcPr>
          <w:p>
            <w:pPr>
              <w:pStyle w:val="TableContents"/>
              <w:bidi w:val="0"/>
              <w:jc w:val="start"/>
              <w:rPr/>
            </w:pPr>
            <w:r>
              <w:rPr/>
              <w:t>Rated power (continuous)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 kW</w:t>
            </w:r>
          </w:p>
        </w:tc>
      </w:tr>
      <w:tr>
        <w:trPr/>
        <w:tc>
          <w:tcPr>
            <w:tcW w:w="4819" w:type="dxa"/>
            <w:tcBorders>
              <w:start w:val="single" w:sz="4" w:space="0" w:color="000000"/>
              <w:bottom w:val="single" w:sz="4" w:space="0" w:color="000000"/>
            </w:tcBorders>
          </w:tcPr>
          <w:p>
            <w:pPr>
              <w:pStyle w:val="TableContents"/>
              <w:bidi w:val="0"/>
              <w:jc w:val="start"/>
              <w:rPr/>
            </w:pPr>
            <w:r>
              <w:rPr/>
              <w:t>Rated power (30-minute rating)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18.5 kW</w:t>
            </w:r>
          </w:p>
        </w:tc>
      </w:tr>
      <w:tr>
        <w:trPr/>
        <w:tc>
          <w:tcPr>
            <w:tcW w:w="4819" w:type="dxa"/>
            <w:tcBorders>
              <w:start w:val="single" w:sz="4" w:space="0" w:color="000000"/>
              <w:bottom w:val="single" w:sz="4" w:space="0" w:color="000000"/>
            </w:tcBorders>
          </w:tcPr>
          <w:p>
            <w:pPr>
              <w:pStyle w:val="TableContents"/>
              <w:bidi w:val="0"/>
              <w:jc w:val="start"/>
              <w:rPr/>
            </w:pPr>
            <w:r>
              <w:rPr/>
              <w:t>Rated voltage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480 VAC, 3-phase</w:t>
            </w:r>
          </w:p>
        </w:tc>
      </w:tr>
      <w:tr>
        <w:trPr/>
        <w:tc>
          <w:tcPr>
            <w:tcW w:w="4819" w:type="dxa"/>
            <w:tcBorders>
              <w:start w:val="single" w:sz="4" w:space="0" w:color="000000"/>
              <w:bottom w:val="single" w:sz="4" w:space="0" w:color="000000"/>
            </w:tcBorders>
          </w:tcPr>
          <w:p>
            <w:pPr>
              <w:pStyle w:val="TableContents"/>
              <w:bidi w:val="0"/>
              <w:jc w:val="start"/>
              <w:rPr/>
            </w:pPr>
            <w:r>
              <w:rPr/>
              <w:t>Rated current (continuous)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22 A</w:t>
            </w:r>
          </w:p>
        </w:tc>
      </w:tr>
      <w:tr>
        <w:trPr/>
        <w:tc>
          <w:tcPr>
            <w:tcW w:w="4819" w:type="dxa"/>
            <w:tcBorders>
              <w:start w:val="single" w:sz="4" w:space="0" w:color="000000"/>
              <w:bottom w:val="single" w:sz="4" w:space="0" w:color="000000"/>
            </w:tcBorders>
          </w:tcPr>
          <w:p>
            <w:pPr>
              <w:pStyle w:val="TableContents"/>
              <w:bidi w:val="0"/>
              <w:jc w:val="start"/>
              <w:rPr/>
            </w:pPr>
            <w:r>
              <w:rPr/>
              <w:t>Rated current (30-min)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27 A</w:t>
            </w:r>
          </w:p>
        </w:tc>
      </w:tr>
      <w:tr>
        <w:trPr/>
        <w:tc>
          <w:tcPr>
            <w:tcW w:w="4819" w:type="dxa"/>
            <w:tcBorders>
              <w:start w:val="single" w:sz="4" w:space="0" w:color="000000"/>
              <w:bottom w:val="single" w:sz="4" w:space="0" w:color="000000"/>
            </w:tcBorders>
          </w:tcPr>
          <w:p>
            <w:pPr>
              <w:pStyle w:val="TableContents"/>
              <w:bidi w:val="0"/>
              <w:jc w:val="start"/>
              <w:rPr/>
            </w:pPr>
            <w:r>
              <w:rPr/>
              <w:t>Speed range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0–3,000 RPM (motor output)</w:t>
            </w:r>
          </w:p>
        </w:tc>
      </w:tr>
      <w:tr>
        <w:trPr/>
        <w:tc>
          <w:tcPr>
            <w:tcW w:w="4819" w:type="dxa"/>
            <w:tcBorders>
              <w:start w:val="single" w:sz="4" w:space="0" w:color="000000"/>
              <w:bottom w:val="single" w:sz="4" w:space="0" w:color="000000"/>
            </w:tcBorders>
          </w:tcPr>
          <w:p>
            <w:pPr>
              <w:pStyle w:val="TableContents"/>
              <w:bidi w:val="0"/>
              <w:jc w:val="start"/>
              <w:rPr/>
            </w:pPr>
            <w:r>
              <w:rPr/>
              <w:t>Motor speed at 10,000 RPM spindle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3,333 RPM (gear 2 ratio 3.0:1)</w:t>
            </w:r>
          </w:p>
        </w:tc>
      </w:tr>
      <w:tr>
        <w:trPr/>
        <w:tc>
          <w:tcPr>
            <w:tcW w:w="4819" w:type="dxa"/>
            <w:tcBorders>
              <w:start w:val="single" w:sz="4" w:space="0" w:color="000000"/>
              <w:bottom w:val="single" w:sz="4" w:space="0" w:color="000000"/>
            </w:tcBorders>
          </w:tcPr>
          <w:p>
            <w:pPr>
              <w:pStyle w:val="TableContents"/>
              <w:bidi w:val="0"/>
              <w:jc w:val="start"/>
              <w:rPr/>
            </w:pPr>
            <w:r>
              <w:rPr/>
              <w:t>Encoder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Integral encoder on motor shaft</w:t>
            </w:r>
          </w:p>
        </w:tc>
      </w:tr>
      <w:tr>
        <w:trPr/>
        <w:tc>
          <w:tcPr>
            <w:tcW w:w="4819" w:type="dxa"/>
            <w:tcBorders>
              <w:start w:val="single" w:sz="4" w:space="0" w:color="000000"/>
              <w:bottom w:val="single" w:sz="4" w:space="0" w:color="000000"/>
            </w:tcBorders>
          </w:tcPr>
          <w:p>
            <w:pPr>
              <w:pStyle w:val="TableContents"/>
              <w:bidi w:val="0"/>
              <w:jc w:val="start"/>
              <w:rPr/>
            </w:pPr>
            <w:r>
              <w:rPr/>
              <w:t>Cooling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Integral fan (motor-mounted)</w:t>
            </w:r>
          </w:p>
        </w:tc>
      </w:tr>
      <w:tr>
        <w:trPr/>
        <w:tc>
          <w:tcPr>
            <w:tcW w:w="4819" w:type="dxa"/>
            <w:tcBorders>
              <w:start w:val="single" w:sz="4" w:space="0" w:color="000000"/>
              <w:bottom w:val="single" w:sz="4" w:space="0" w:color="000000"/>
            </w:tcBorders>
          </w:tcPr>
          <w:p>
            <w:pPr>
              <w:pStyle w:val="TableContents"/>
              <w:bidi w:val="0"/>
              <w:jc w:val="start"/>
              <w:rPr/>
            </w:pPr>
            <w:r>
              <w:rPr/>
              <w:t>Motor frame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IEC 112M</w:t>
            </w:r>
          </w:p>
        </w:tc>
      </w:tr>
      <w:tr>
        <w:trPr/>
        <w:tc>
          <w:tcPr>
            <w:tcW w:w="4819" w:type="dxa"/>
            <w:tcBorders>
              <w:start w:val="single" w:sz="4" w:space="0" w:color="000000"/>
              <w:bottom w:val="single" w:sz="4" w:space="0" w:color="000000"/>
            </w:tcBorders>
          </w:tcPr>
          <w:p>
            <w:pPr>
              <w:pStyle w:val="TableContents"/>
              <w:bidi w:val="0"/>
              <w:jc w:val="start"/>
              <w:rPr/>
            </w:pPr>
            <w:r>
              <w:rPr/>
              <w:t>Insulation class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Class F</w:t>
            </w:r>
          </w:p>
        </w:tc>
      </w:tr>
      <w:tr>
        <w:trPr/>
        <w:tc>
          <w:tcPr>
            <w:tcW w:w="4819" w:type="dxa"/>
            <w:tcBorders>
              <w:start w:val="single" w:sz="4" w:space="0" w:color="000000"/>
              <w:bottom w:val="single" w:sz="4" w:space="0" w:color="000000"/>
            </w:tcBorders>
          </w:tcPr>
          <w:p>
            <w:pPr>
              <w:pStyle w:val="TableContents"/>
              <w:bidi w:val="0"/>
              <w:jc w:val="start"/>
              <w:rPr/>
            </w:pPr>
            <w:r>
              <w:rPr/>
              <w:t>Protection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IP54</w:t>
            </w:r>
          </w:p>
        </w:tc>
      </w:tr>
      <w:tr>
        <w:trPr/>
        <w:tc>
          <w:tcPr>
            <w:tcW w:w="4819" w:type="dxa"/>
            <w:tcBorders>
              <w:start w:val="single" w:sz="4" w:space="0" w:color="000000"/>
              <w:bottom w:val="single" w:sz="4" w:space="0" w:color="000000"/>
            </w:tcBorders>
          </w:tcPr>
          <w:p>
            <w:pPr>
              <w:pStyle w:val="TableContents"/>
              <w:bidi w:val="0"/>
              <w:jc w:val="start"/>
              <w:rPr/>
            </w:pPr>
            <w:r>
              <w:rPr/>
              <w:t>Part No. (motor assembly)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BC-MTR-SP-001</w:t>
            </w:r>
          </w:p>
        </w:tc>
      </w:tr>
    </w:tbl>
    <w:p>
      <w:pPr>
        <w:pStyle w:val="BodyText"/>
        <w:bidi w:val="0"/>
        <w:rPr/>
      </w:pPr>
      <w:r>
        <w:rPr/>
      </w:r>
    </w:p>
    <w:p>
      <w:pPr>
        <w:pStyle w:val="BodyText"/>
        <w:bidi w:val="0"/>
        <w:rPr/>
      </w:pPr>
      <w:r>
        <w:rPr>
          <w:b/>
        </w:rPr>
        <w:t>Gearbox:</w:t>
      </w:r>
    </w:p>
    <w:p>
      <w:pPr>
        <w:pStyle w:val="BodyText"/>
        <w:bidi w:val="0"/>
        <w:rPr/>
      </w:pPr>
      <w:r>
        <w:rPr/>
        <w:t>The two-speed gearbox provides two speed ranges for the spindle:</w:t>
      </w:r>
    </w:p>
    <w:p>
      <w:pPr>
        <w:pStyle w:val="BodyText"/>
        <w:numPr>
          <w:ilvl w:val="0"/>
          <w:numId w:val="133"/>
        </w:numPr>
        <w:tabs>
          <w:tab w:val="clear" w:pos="709"/>
          <w:tab w:val="left" w:pos="709" w:leader="none"/>
        </w:tabs>
        <w:bidi w:val="0"/>
        <w:ind w:hanging="283" w:start="709"/>
        <w:rPr/>
      </w:pPr>
      <w:r>
        <w:rPr/>
        <w:t>Gear 1 (low range): Gear ratio 5:1; motor speed 250–1,000 RPM → spindle 50–200 RPM (intended for heavy cuts, boring)</w:t>
      </w:r>
    </w:p>
    <w:p>
      <w:pPr>
        <w:pStyle w:val="BodyText"/>
        <w:numPr>
          <w:ilvl w:val="0"/>
          <w:numId w:val="133"/>
        </w:numPr>
        <w:tabs>
          <w:tab w:val="clear" w:pos="709"/>
          <w:tab w:val="left" w:pos="709" w:leader="none"/>
        </w:tabs>
        <w:bidi w:val="0"/>
        <w:ind w:hanging="283" w:start="709"/>
        <w:rPr/>
      </w:pPr>
      <w:r>
        <w:rPr/>
        <w:t>Gear 2 (high range): Gear ratio 1.5:1; motor speed 333–6,667 RPM → spindle 50–10,000 RPM (full speed range, normal machining)</w:t>
      </w:r>
    </w:p>
    <w:p>
      <w:pPr>
        <w:pStyle w:val="BodyText"/>
        <w:bidi w:val="0"/>
        <w:rPr/>
      </w:pPr>
      <w:r>
        <w:rPr/>
        <w:t>Wait — correcting: the gear ratios are configured to give the following spindle speeds: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Gear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Ratio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Motor RPM Range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Spindle RPM Range</w:t>
            </w:r>
          </w:p>
        </w:tc>
      </w:tr>
      <w:tr>
        <w:trPr/>
        <w:tc>
          <w:tcPr>
            <w:tcW w:w="2409" w:type="dxa"/>
            <w:tcBorders>
              <w:start w:val="single" w:sz="4" w:space="0" w:color="000000"/>
              <w:bottom w:val="single" w:sz="4" w:space="0" w:color="000000"/>
            </w:tcBorders>
          </w:tcPr>
          <w:p>
            <w:pPr>
              <w:pStyle w:val="TableContents"/>
              <w:bidi w:val="0"/>
              <w:jc w:val="start"/>
              <w:rPr/>
            </w:pPr>
            <w:r>
              <w:rPr/>
              <w:t>Gear 1 (Low)</w:t>
            </w:r>
          </w:p>
        </w:tc>
        <w:tc>
          <w:tcPr>
            <w:tcW w:w="2410" w:type="dxa"/>
            <w:tcBorders>
              <w:start w:val="single" w:sz="4" w:space="0" w:color="000000"/>
              <w:bottom w:val="single" w:sz="4" w:space="0" w:color="000000"/>
            </w:tcBorders>
          </w:tcPr>
          <w:p>
            <w:pPr>
              <w:pStyle w:val="TableContents"/>
              <w:bidi w:val="0"/>
              <w:jc w:val="start"/>
              <w:rPr/>
            </w:pPr>
            <w:r>
              <w:rPr/>
              <w:t>5.0:1</w:t>
            </w:r>
          </w:p>
        </w:tc>
        <w:tc>
          <w:tcPr>
            <w:tcW w:w="2409" w:type="dxa"/>
            <w:tcBorders>
              <w:start w:val="single" w:sz="4" w:space="0" w:color="000000"/>
              <w:bottom w:val="single" w:sz="4" w:space="0" w:color="000000"/>
            </w:tcBorders>
          </w:tcPr>
          <w:p>
            <w:pPr>
              <w:pStyle w:val="TableContents"/>
              <w:bidi w:val="0"/>
              <w:jc w:val="start"/>
              <w:rPr/>
            </w:pPr>
            <w:r>
              <w:rPr/>
              <w:t>250–3,000 RPM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50–600 RPM</w:t>
            </w:r>
          </w:p>
        </w:tc>
      </w:tr>
      <w:tr>
        <w:trPr/>
        <w:tc>
          <w:tcPr>
            <w:tcW w:w="2409" w:type="dxa"/>
            <w:tcBorders>
              <w:start w:val="single" w:sz="4" w:space="0" w:color="000000"/>
              <w:bottom w:val="single" w:sz="4" w:space="0" w:color="000000"/>
            </w:tcBorders>
          </w:tcPr>
          <w:p>
            <w:pPr>
              <w:pStyle w:val="TableContents"/>
              <w:bidi w:val="0"/>
              <w:jc w:val="start"/>
              <w:rPr/>
            </w:pPr>
            <w:r>
              <w:rPr/>
              <w:t>Gear 2 (High)</w:t>
            </w:r>
          </w:p>
        </w:tc>
        <w:tc>
          <w:tcPr>
            <w:tcW w:w="2410" w:type="dxa"/>
            <w:tcBorders>
              <w:start w:val="single" w:sz="4" w:space="0" w:color="000000"/>
              <w:bottom w:val="single" w:sz="4" w:space="0" w:color="000000"/>
            </w:tcBorders>
          </w:tcPr>
          <w:p>
            <w:pPr>
              <w:pStyle w:val="TableContents"/>
              <w:bidi w:val="0"/>
              <w:jc w:val="start"/>
              <w:rPr/>
            </w:pPr>
            <w:r>
              <w:rPr/>
              <w:t>3.0:1</w:t>
            </w:r>
          </w:p>
        </w:tc>
        <w:tc>
          <w:tcPr>
            <w:tcW w:w="2409" w:type="dxa"/>
            <w:tcBorders>
              <w:start w:val="single" w:sz="4" w:space="0" w:color="000000"/>
              <w:bottom w:val="single" w:sz="4" w:space="0" w:color="000000"/>
            </w:tcBorders>
          </w:tcPr>
          <w:p>
            <w:pPr>
              <w:pStyle w:val="TableContents"/>
              <w:bidi w:val="0"/>
              <w:jc w:val="start"/>
              <w:rPr/>
            </w:pPr>
            <w:r>
              <w:rPr/>
              <w:t>167–3,000 RPM (vfd managed)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50–10,000 RPM*</w:t>
            </w:r>
          </w:p>
        </w:tc>
      </w:tr>
    </w:tbl>
    <w:p>
      <w:pPr>
        <w:pStyle w:val="BodyText"/>
        <w:bidi w:val="0"/>
        <w:rPr/>
      </w:pPr>
      <w:r>
        <w:rPr/>
      </w:r>
    </w:p>
    <w:p>
      <w:pPr>
        <w:pStyle w:val="BodyText"/>
        <w:bidi w:val="0"/>
        <w:rPr/>
      </w:pPr>
      <w:r>
        <w:rPr/>
        <w:t>*10,000 RPM spindle requires motor at full speed in high gear with the VFD providing extended speed range.</w:t>
      </w:r>
    </w:p>
    <w:p>
      <w:pPr>
        <w:pStyle w:val="BodyText"/>
        <w:bidi w:val="0"/>
        <w:rPr/>
      </w:pPr>
      <w:r>
        <w:rPr/>
        <w:t>Gear change is pneumatically initiated and hydraulically engaged. The gear shift sequence is controlled by the CNC through the PLC. Gear shift time: approximately 0.8 seconds. The machine automatically selects the appropriate gear based on the commanded spindle speed and parameter B1.10 (Gear Change Threshold RPM; default = 600 RPM).</w:t>
      </w:r>
    </w:p>
    <w:p>
      <w:pPr>
        <w:pStyle w:val="BodyText"/>
        <w:bidi w:val="0"/>
        <w:rPr/>
      </w:pPr>
      <w:r>
        <w:rPr/>
        <w:t>Part number, gearbox assembly: BC-GBX-SP-001</w:t>
      </w:r>
    </w:p>
    <w:p>
      <w:pPr>
        <w:pStyle w:val="Heading3"/>
        <w:bidi w:val="0"/>
        <w:ind w:hanging="0" w:start="0"/>
        <w:rPr/>
      </w:pPr>
      <w:r>
        <w:rPr/>
        <w:t>5.2.2 Spindle Bearings</w:t>
      </w:r>
    </w:p>
    <w:p>
      <w:pPr>
        <w:pStyle w:val="BodyText"/>
        <w:bidi w:val="0"/>
        <w:rPr/>
      </w:pPr>
      <w:r>
        <w:rPr/>
        <w:t>The BC-500X spindle uses angular contact ball bearings arranged in a system that provides both radial and axial load capacity appropriate for milling and drilling operations.</w:t>
      </w:r>
    </w:p>
    <w:p>
      <w:pPr>
        <w:pStyle w:val="BodyText"/>
        <w:bidi w:val="0"/>
        <w:rPr/>
      </w:pPr>
      <w:r>
        <w:rPr>
          <w:b/>
        </w:rPr>
        <w:t>Bearing Arrangement:</w:t>
      </w:r>
    </w:p>
    <w:p>
      <w:pPr>
        <w:pStyle w:val="BodyText"/>
        <w:bidi w:val="0"/>
        <w:rPr/>
      </w:pPr>
      <w:r>
        <w:rPr/>
        <w:t>The spindle cartridge contains the following bearings: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Position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Bearing Type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Quantity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2409" w:type="dxa"/>
            <w:tcBorders>
              <w:start w:val="single" w:sz="4" w:space="0" w:color="000000"/>
              <w:bottom w:val="single" w:sz="4" w:space="0" w:color="000000"/>
            </w:tcBorders>
          </w:tcPr>
          <w:p>
            <w:pPr>
              <w:pStyle w:val="TableContents"/>
              <w:bidi w:val="0"/>
              <w:jc w:val="start"/>
              <w:rPr/>
            </w:pPr>
            <w:r>
              <w:rPr/>
              <w:t>Front (tool end)</w:t>
            </w:r>
          </w:p>
        </w:tc>
        <w:tc>
          <w:tcPr>
            <w:tcW w:w="2410" w:type="dxa"/>
            <w:tcBorders>
              <w:start w:val="single" w:sz="4" w:space="0" w:color="000000"/>
              <w:bottom w:val="single" w:sz="4" w:space="0" w:color="000000"/>
            </w:tcBorders>
          </w:tcPr>
          <w:p>
            <w:pPr>
              <w:pStyle w:val="TableContents"/>
              <w:bidi w:val="0"/>
              <w:jc w:val="start"/>
              <w:rPr/>
            </w:pPr>
            <w:r>
              <w:rPr/>
              <w:t>Angular contact ball, 15° contact angle, matched set</w:t>
            </w:r>
          </w:p>
        </w:tc>
        <w:tc>
          <w:tcPr>
            <w:tcW w:w="2409" w:type="dxa"/>
            <w:tcBorders>
              <w:start w:val="single" w:sz="4" w:space="0" w:color="000000"/>
              <w:bottom w:val="single" w:sz="4" w:space="0" w:color="000000"/>
            </w:tcBorders>
          </w:tcPr>
          <w:p>
            <w:pPr>
              <w:pStyle w:val="TableContents"/>
              <w:bidi w:val="0"/>
              <w:jc w:val="start"/>
              <w:rPr/>
            </w:pPr>
            <w:r>
              <w:rPr/>
              <w:t>2 (face-to-face)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BC-BRG-SP-001</w:t>
            </w:r>
          </w:p>
        </w:tc>
      </w:tr>
      <w:tr>
        <w:trPr/>
        <w:tc>
          <w:tcPr>
            <w:tcW w:w="2409" w:type="dxa"/>
            <w:tcBorders>
              <w:start w:val="single" w:sz="4" w:space="0" w:color="000000"/>
              <w:bottom w:val="single" w:sz="4" w:space="0" w:color="000000"/>
            </w:tcBorders>
          </w:tcPr>
          <w:p>
            <w:pPr>
              <w:pStyle w:val="TableContents"/>
              <w:bidi w:val="0"/>
              <w:jc w:val="start"/>
              <w:rPr/>
            </w:pPr>
            <w:r>
              <w:rPr/>
              <w:t>Front</w:t>
            </w:r>
          </w:p>
        </w:tc>
        <w:tc>
          <w:tcPr>
            <w:tcW w:w="2410" w:type="dxa"/>
            <w:tcBorders>
              <w:start w:val="single" w:sz="4" w:space="0" w:color="000000"/>
              <w:bottom w:val="single" w:sz="4" w:space="0" w:color="000000"/>
            </w:tcBorders>
          </w:tcPr>
          <w:p>
            <w:pPr>
              <w:pStyle w:val="TableContents"/>
              <w:bidi w:val="0"/>
              <w:jc w:val="start"/>
              <w:rPr/>
            </w:pPr>
            <w:r>
              <w:rPr/>
              <w:t>Angular contact ball, 15° contact angle</w:t>
            </w:r>
          </w:p>
        </w:tc>
        <w:tc>
          <w:tcPr>
            <w:tcW w:w="2409" w:type="dxa"/>
            <w:tcBorders>
              <w:start w:val="single" w:sz="4" w:space="0" w:color="000000"/>
              <w:bottom w:val="single" w:sz="4" w:space="0" w:color="000000"/>
            </w:tcBorders>
          </w:tcPr>
          <w:p>
            <w:pPr>
              <w:pStyle w:val="TableContents"/>
              <w:bidi w:val="0"/>
              <w:jc w:val="start"/>
              <w:rPr/>
            </w:pPr>
            <w:r>
              <w:rPr/>
              <w:t>1 (tandem with above)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BC-BRG-SP-002</w:t>
            </w:r>
          </w:p>
        </w:tc>
      </w:tr>
      <w:tr>
        <w:trPr/>
        <w:tc>
          <w:tcPr>
            <w:tcW w:w="2409" w:type="dxa"/>
            <w:tcBorders>
              <w:start w:val="single" w:sz="4" w:space="0" w:color="000000"/>
              <w:bottom w:val="single" w:sz="4" w:space="0" w:color="000000"/>
            </w:tcBorders>
          </w:tcPr>
          <w:p>
            <w:pPr>
              <w:pStyle w:val="TableContents"/>
              <w:bidi w:val="0"/>
              <w:jc w:val="start"/>
              <w:rPr/>
            </w:pPr>
            <w:r>
              <w:rPr/>
              <w:t>Rear</w:t>
            </w:r>
          </w:p>
        </w:tc>
        <w:tc>
          <w:tcPr>
            <w:tcW w:w="2410" w:type="dxa"/>
            <w:tcBorders>
              <w:start w:val="single" w:sz="4" w:space="0" w:color="000000"/>
              <w:bottom w:val="single" w:sz="4" w:space="0" w:color="000000"/>
            </w:tcBorders>
          </w:tcPr>
          <w:p>
            <w:pPr>
              <w:pStyle w:val="TableContents"/>
              <w:bidi w:val="0"/>
              <w:jc w:val="start"/>
              <w:rPr/>
            </w:pPr>
            <w:r>
              <w:rPr/>
              <w:t>Deep groove ball bearing (radial constraint only)</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BC-BRG-SP-003</w:t>
            </w:r>
          </w:p>
        </w:tc>
      </w:tr>
      <w:tr>
        <w:trPr/>
        <w:tc>
          <w:tcPr>
            <w:tcW w:w="2409" w:type="dxa"/>
            <w:tcBorders>
              <w:start w:val="single" w:sz="4" w:space="0" w:color="000000"/>
              <w:bottom w:val="single" w:sz="4" w:space="0" w:color="000000"/>
            </w:tcBorders>
          </w:tcPr>
          <w:p>
            <w:pPr>
              <w:pStyle w:val="TableContents"/>
              <w:bidi w:val="0"/>
              <w:jc w:val="start"/>
              <w:rPr/>
            </w:pPr>
            <w:r>
              <w:rPr/>
              <w:t>Rear (floating)</w:t>
            </w:r>
          </w:p>
        </w:tc>
        <w:tc>
          <w:tcPr>
            <w:tcW w:w="2410" w:type="dxa"/>
            <w:tcBorders>
              <w:start w:val="single" w:sz="4" w:space="0" w:color="000000"/>
              <w:bottom w:val="single" w:sz="4" w:space="0" w:color="000000"/>
            </w:tcBorders>
          </w:tcPr>
          <w:p>
            <w:pPr>
              <w:pStyle w:val="TableContents"/>
              <w:bidi w:val="0"/>
              <w:jc w:val="start"/>
              <w:rPr/>
            </w:pPr>
            <w:r>
              <w:rPr/>
              <w:t>Angular contact, 15°, single</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BC-BRG-SP-004</w:t>
            </w:r>
          </w:p>
        </w:tc>
      </w:tr>
    </w:tbl>
    <w:p>
      <w:pPr>
        <w:pStyle w:val="BodyText"/>
        <w:bidi w:val="0"/>
        <w:rPr/>
      </w:pPr>
      <w:r>
        <w:rPr/>
      </w:r>
    </w:p>
    <w:p>
      <w:pPr>
        <w:pStyle w:val="BodyText"/>
        <w:bidi w:val="0"/>
        <w:rPr/>
      </w:pPr>
      <w:r>
        <w:rPr/>
        <w:t>The front bearings (three total — one tandem pair plus one) are preloaded and provide the primary tool-end rigidity. The rear bearing is a floating arrangement to accommodate thermal expansion of the spindle shaft.</w:t>
      </w:r>
    </w:p>
    <w:p>
      <w:pPr>
        <w:pStyle w:val="BodyText"/>
        <w:bidi w:val="0"/>
        <w:rPr/>
      </w:pPr>
      <w:r>
        <w:rPr>
          <w:b/>
        </w:rPr>
        <w:t>Bearing Lubrication:</w:t>
      </w:r>
      <w:r>
        <w:rPr/>
        <w:t> The spindle bearings use oil-air mist lubrication. Pressurized air carries a precisely metered quantity of oil to each bearing through dedicated lubrication ports. The oil-air lubrication unit (Part No. BC-LUB-OA-001) is mounted inside the machine column.</w:t>
      </w:r>
    </w:p>
    <w:p>
      <w:pPr>
        <w:pStyle w:val="BodyText"/>
        <w:bidi w:val="0"/>
        <w:rPr/>
      </w:pPr>
      <w:r>
        <w:rPr>
          <w:b/>
        </w:rPr>
        <w:t>Lubrication System Parameters: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Lubrication oil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ISO VG 32 spindle oil (Mobil Velocite Oil No. 6 or equivalent)</w:t>
            </w:r>
          </w:p>
        </w:tc>
      </w:tr>
      <w:tr>
        <w:trPr/>
        <w:tc>
          <w:tcPr>
            <w:tcW w:w="4819" w:type="dxa"/>
            <w:tcBorders>
              <w:start w:val="single" w:sz="4" w:space="0" w:color="000000"/>
              <w:bottom w:val="single" w:sz="4" w:space="0" w:color="000000"/>
            </w:tcBorders>
          </w:tcPr>
          <w:p>
            <w:pPr>
              <w:pStyle w:val="TableContents"/>
              <w:bidi w:val="0"/>
              <w:jc w:val="start"/>
              <w:rPr/>
            </w:pPr>
            <w:r>
              <w:rPr/>
              <w:t>Reservoir capacity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 liters</w:t>
            </w:r>
          </w:p>
        </w:tc>
      </w:tr>
      <w:tr>
        <w:trPr/>
        <w:tc>
          <w:tcPr>
            <w:tcW w:w="4819" w:type="dxa"/>
            <w:tcBorders>
              <w:start w:val="single" w:sz="4" w:space="0" w:color="000000"/>
              <w:bottom w:val="single" w:sz="4" w:space="0" w:color="000000"/>
            </w:tcBorders>
          </w:tcPr>
          <w:p>
            <w:pPr>
              <w:pStyle w:val="TableContents"/>
              <w:bidi w:val="0"/>
              <w:jc w:val="start"/>
              <w:rPr/>
            </w:pPr>
            <w:r>
              <w:rPr/>
              <w:t>Oil delivery rate (per bearing, per cycle)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0.008 mL</w:t>
            </w:r>
          </w:p>
        </w:tc>
      </w:tr>
      <w:tr>
        <w:trPr/>
        <w:tc>
          <w:tcPr>
            <w:tcW w:w="4819" w:type="dxa"/>
            <w:tcBorders>
              <w:start w:val="single" w:sz="4" w:space="0" w:color="000000"/>
              <w:bottom w:val="single" w:sz="4" w:space="0" w:color="000000"/>
            </w:tcBorders>
          </w:tcPr>
          <w:p>
            <w:pPr>
              <w:pStyle w:val="TableContents"/>
              <w:bidi w:val="0"/>
              <w:jc w:val="start"/>
              <w:rPr/>
            </w:pPr>
            <w:r>
              <w:rPr/>
              <w:t>Lubrication cycle interval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10 minutes of operation (see Parameter B1.45)</w:t>
            </w:r>
          </w:p>
        </w:tc>
      </w:tr>
      <w:tr>
        <w:trPr/>
        <w:tc>
          <w:tcPr>
            <w:tcW w:w="4819" w:type="dxa"/>
            <w:tcBorders>
              <w:start w:val="single" w:sz="4" w:space="0" w:color="000000"/>
              <w:bottom w:val="single" w:sz="4" w:space="0" w:color="000000"/>
            </w:tcBorders>
          </w:tcPr>
          <w:p>
            <w:pPr>
              <w:pStyle w:val="TableContents"/>
              <w:bidi w:val="0"/>
              <w:jc w:val="start"/>
              <w:rPr/>
            </w:pPr>
            <w:r>
              <w:rPr/>
              <w:t>Lubrication air pressure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bar</w:t>
            </w:r>
          </w:p>
        </w:tc>
      </w:tr>
      <w:tr>
        <w:trPr/>
        <w:tc>
          <w:tcPr>
            <w:tcW w:w="4819" w:type="dxa"/>
            <w:tcBorders>
              <w:start w:val="single" w:sz="4" w:space="0" w:color="000000"/>
              <w:bottom w:val="single" w:sz="4" w:space="0" w:color="000000"/>
            </w:tcBorders>
          </w:tcPr>
          <w:p>
            <w:pPr>
              <w:pStyle w:val="TableContents"/>
              <w:bidi w:val="0"/>
              <w:jc w:val="start"/>
              <w:rPr/>
            </w:pPr>
            <w:r>
              <w:rPr/>
              <w:t>Low oil level alarm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Activates when reservoir below 20% capacity</w:t>
            </w:r>
          </w:p>
        </w:tc>
      </w:tr>
    </w:tbl>
    <w:p>
      <w:pPr>
        <w:pStyle w:val="BodyText"/>
        <w:bidi w:val="0"/>
        <w:rPr/>
      </w:pPr>
      <w:r>
        <w:rPr/>
      </w:r>
    </w:p>
    <w:p>
      <w:pPr>
        <w:pStyle w:val="BlockQuotation"/>
        <w:bidi w:val="0"/>
        <w:rPr/>
      </w:pPr>
      <w:r>
        <w:rPr>
          <w:b/>
        </w:rPr>
        <w:t>WARNING:</w:t>
      </w:r>
      <w:r>
        <w:rPr/>
        <w:t xml:space="preserve"> Never operate the spindle at speeds above 3,000 RPM without oil-air lubrication active. The lubrication system activates automatically when the machine is powered on and hydraulics are active. If lubrication system fault E088 (Oil-Air Lube Pressure Low) is active, DO NOT start the spindle above 3,000 RPM.</w:t>
      </w:r>
    </w:p>
    <w:p>
      <w:pPr>
        <w:pStyle w:val="Heading3"/>
        <w:bidi w:val="0"/>
        <w:ind w:hanging="0" w:start="0"/>
        <w:rPr/>
      </w:pPr>
      <w:r>
        <w:rPr/>
        <w:t>5.2.3 Spindle Encoder</w:t>
      </w:r>
    </w:p>
    <w:p>
      <w:pPr>
        <w:pStyle w:val="BodyText"/>
        <w:bidi w:val="0"/>
        <w:rPr/>
      </w:pPr>
      <w:r>
        <w:rPr/>
        <w:t>The spindle encoder is a Heidenhain ROD 420 optical incremental encoder, mounted on the non-drive (rear) end of the spindle motor shaft extension. The encoder provides precise speed and position feedback to the spindle drive for closed-loop speed control, rigid tapping synchronization, and spindle orientation for tool changes.</w:t>
      </w:r>
    </w:p>
    <w:p>
      <w:pPr>
        <w:pStyle w:val="BodyText"/>
        <w:bidi w:val="0"/>
        <w:rPr/>
      </w:pPr>
      <w:r>
        <w:rPr>
          <w:b/>
        </w:rPr>
        <w:t>Encoder Mounting Details:</w:t>
      </w:r>
    </w:p>
    <w:p>
      <w:pPr>
        <w:pStyle w:val="BodyText"/>
        <w:bidi w:val="0"/>
        <w:rPr/>
      </w:pPr>
      <w:r>
        <w:rPr/>
        <w:t>The encoder is mounted in a protected housing bolted to the rear of the spindle motor. It connects to the motor shaft through a precision bellows coupling (Part No. BC-CUP-SP-001) to isolate the encoder from shock loads.</w:t>
      </w:r>
    </w:p>
    <w:p>
      <w:pPr>
        <w:pStyle w:val="BodyText"/>
        <w:bidi w:val="0"/>
        <w:rPr/>
      </w:pPr>
      <w:r>
        <w:rPr>
          <w:b/>
        </w:rPr>
        <w:t>Encoder Signal Routing:</w:t>
      </w:r>
    </w:p>
    <w:p>
      <w:pPr>
        <w:pStyle w:val="BodyText"/>
        <w:bidi w:val="0"/>
        <w:rPr/>
      </w:pPr>
      <w:r>
        <w:rPr/>
        <w:t>The encoder cable exits the motor housing through a strain-relief fitting and routes through the cable carrier (energy chain) on the Z-axis to the servo/spindle drive cabinet. The cable is a shielded, twisted-pair cable (Part No. BC-CBL-SPENC-3M, length 3 meters). The shield must be connected at the drive end only (floating at the encoder end) to prevent ground loops.</w:t>
      </w:r>
    </w:p>
    <w:p>
      <w:pPr>
        <w:pStyle w:val="BodyText"/>
        <w:bidi w:val="0"/>
        <w:rPr/>
      </w:pPr>
      <w:r>
        <w:rPr>
          <w:b/>
        </w:rPr>
        <w:t>Encoder Diagnostic Access:</w:t>
      </w:r>
    </w:p>
    <w:p>
      <w:pPr>
        <w:pStyle w:val="BodyText"/>
        <w:bidi w:val="0"/>
        <w:rPr/>
      </w:pPr>
      <w:r>
        <w:rPr/>
        <w:t>The spindle encoder status can be monitored in real-time at: SYSTEM → DIAGNOSTIC → ENCODER STATUS → SPINDLE</w:t>
      </w:r>
    </w:p>
    <w:p>
      <w:pPr>
        <w:pStyle w:val="BodyText"/>
        <w:bidi w:val="0"/>
        <w:rPr/>
      </w:pPr>
      <w:r>
        <w:rPr/>
        <w:t>The display shows:</w:t>
      </w:r>
    </w:p>
    <w:p>
      <w:pPr>
        <w:pStyle w:val="BodyText"/>
        <w:numPr>
          <w:ilvl w:val="0"/>
          <w:numId w:val="134"/>
        </w:numPr>
        <w:tabs>
          <w:tab w:val="clear" w:pos="709"/>
          <w:tab w:val="left" w:pos="709" w:leader="none"/>
        </w:tabs>
        <w:bidi w:val="0"/>
        <w:ind w:hanging="283" w:start="709"/>
        <w:rPr/>
      </w:pPr>
      <w:r>
        <w:rPr/>
        <w:t>Current count (absolute position in counts within one revolution)</w:t>
      </w:r>
    </w:p>
    <w:p>
      <w:pPr>
        <w:pStyle w:val="BodyText"/>
        <w:numPr>
          <w:ilvl w:val="0"/>
          <w:numId w:val="134"/>
        </w:numPr>
        <w:tabs>
          <w:tab w:val="clear" w:pos="709"/>
          <w:tab w:val="left" w:pos="709" w:leader="none"/>
        </w:tabs>
        <w:bidi w:val="0"/>
        <w:ind w:hanging="283" w:start="709"/>
        <w:rPr/>
      </w:pPr>
      <w:r>
        <w:rPr/>
        <w:t>Current speed (RPM, calculated from encoder frequency)</w:t>
      </w:r>
    </w:p>
    <w:p>
      <w:pPr>
        <w:pStyle w:val="BodyText"/>
        <w:numPr>
          <w:ilvl w:val="0"/>
          <w:numId w:val="134"/>
        </w:numPr>
        <w:tabs>
          <w:tab w:val="clear" w:pos="709"/>
          <w:tab w:val="left" w:pos="709" w:leader="none"/>
        </w:tabs>
        <w:bidi w:val="0"/>
        <w:ind w:hanging="283" w:start="709"/>
        <w:rPr/>
      </w:pPr>
      <w:r>
        <w:rPr/>
        <w:t>Signal quality (OK / WARNING / FAULT)</w:t>
      </w:r>
    </w:p>
    <w:p>
      <w:pPr>
        <w:pStyle w:val="BodyText"/>
        <w:numPr>
          <w:ilvl w:val="0"/>
          <w:numId w:val="134"/>
        </w:numPr>
        <w:tabs>
          <w:tab w:val="clear" w:pos="709"/>
          <w:tab w:val="left" w:pos="709" w:leader="none"/>
        </w:tabs>
        <w:bidi w:val="0"/>
        <w:ind w:hanging="283" w:start="709"/>
        <w:rPr/>
      </w:pPr>
      <w:r>
        <w:rPr/>
        <w:t>Error count (number of encoder errors since last power cycle)</w:t>
      </w:r>
    </w:p>
    <w:p>
      <w:pPr>
        <w:pStyle w:val="BodyText"/>
        <w:bidi w:val="0"/>
        <w:rPr/>
      </w:pPr>
      <w:r>
        <w:rPr>
          <w:b/>
        </w:rPr>
        <w:t>Fault E101 — Spindle Encoder Signal Lost:</w:t>
      </w:r>
    </w:p>
    <w:p>
      <w:pPr>
        <w:pStyle w:val="BodyText"/>
        <w:bidi w:val="0"/>
        <w:rPr/>
      </w:pPr>
      <w:r>
        <w:rPr/>
        <w:t>If the spindle encoder signal is lost at any time during operation, the CNC immediately asserts Fault E101 (Spindle Encoder Signal Lost). This is categorically different from a simple alarm — E101 causes immediate spindle disable and halt of all machining operations. The full E101 troubleshooting procedure is in Section 8.5.1.</w:t>
      </w:r>
    </w:p>
    <w:p>
      <w:pPr>
        <w:pStyle w:val="Heading3"/>
        <w:bidi w:val="0"/>
        <w:ind w:hanging="0" w:start="0"/>
        <w:rPr/>
      </w:pPr>
      <w:r>
        <w:rPr/>
        <w:t>5.2.4 Tool Retention (Draw Bar) System</w:t>
      </w:r>
    </w:p>
    <w:p>
      <w:pPr>
        <w:pStyle w:val="BodyText"/>
        <w:bidi w:val="0"/>
        <w:rPr/>
      </w:pPr>
      <w:r>
        <w:rPr/>
        <w:t>The tool retention system holds the tool holder securely in the spindle taper during machining and releases it for automatic tool changes.</w:t>
      </w:r>
    </w:p>
    <w:p>
      <w:pPr>
        <w:pStyle w:val="BodyText"/>
        <w:bidi w:val="0"/>
        <w:rPr/>
      </w:pPr>
      <w:r>
        <w:rPr>
          <w:b/>
        </w:rPr>
        <w:t>Draw Bar Design:</w:t>
      </w:r>
    </w:p>
    <w:p>
      <w:pPr>
        <w:pStyle w:val="BodyText"/>
        <w:bidi w:val="0"/>
        <w:rPr/>
      </w:pPr>
      <w:r>
        <w:rPr/>
        <w:t>The BC-500X draw bar uses a stack of Belleville (disc) washers that apply a clamping force of 18,000 N (4,047 lb) to the tool holder. The draw bar is a hardened steel rod that passes through the center of the spindle shaft. The lower end of the draw bar engages the collet fingers, which grip the tool holder retention knob. The upper end of the draw bar is pushed by the Belleville washer stack.</w:t>
      </w:r>
    </w:p>
    <w:p>
      <w:pPr>
        <w:pStyle w:val="BodyText"/>
        <w:bidi w:val="0"/>
        <w:rPr/>
      </w:pPr>
      <w:r>
        <w:rPr>
          <w:b/>
        </w:rPr>
        <w:t>Tool Clamp/Unclamp:</w:t>
      </w:r>
    </w:p>
    <w:p>
      <w:pPr>
        <w:pStyle w:val="BodyText"/>
        <w:numPr>
          <w:ilvl w:val="0"/>
          <w:numId w:val="135"/>
        </w:numPr>
        <w:tabs>
          <w:tab w:val="clear" w:pos="709"/>
          <w:tab w:val="left" w:pos="709" w:leader="none"/>
        </w:tabs>
        <w:bidi w:val="0"/>
        <w:ind w:hanging="283" w:start="709"/>
        <w:rPr/>
      </w:pPr>
      <w:r>
        <w:rPr>
          <w:b/>
        </w:rPr>
        <w:t>Clamped state (normal):</w:t>
      </w:r>
      <w:r>
        <w:rPr/>
        <w:t xml:space="preserve"> Belleville springs are compressed by the collet assembly, pulling up on the draw bar, which pulls the collet fingers closed onto the retention knob. Tool holder is firmly seated in the spindle taper.</w:t>
      </w:r>
    </w:p>
    <w:p>
      <w:pPr>
        <w:pStyle w:val="BodyText"/>
        <w:numPr>
          <w:ilvl w:val="0"/>
          <w:numId w:val="135"/>
        </w:numPr>
        <w:tabs>
          <w:tab w:val="clear" w:pos="709"/>
          <w:tab w:val="left" w:pos="709" w:leader="none"/>
        </w:tabs>
        <w:bidi w:val="0"/>
        <w:ind w:hanging="283" w:start="709"/>
        <w:rPr/>
      </w:pPr>
      <w:r>
        <w:rPr>
          <w:b/>
        </w:rPr>
        <w:t>Unclamped state (during tool change):</w:t>
      </w:r>
      <w:r>
        <w:rPr/>
        <w:t xml:space="preserve"> Hydraulic pressure is applied to the unclamp cylinder (at top of spindle head), which pushes DOWN on the draw bar, overcoming the Belleville spring force. The collet fingers open, releasing the retention knob. An air blast simultaneously blows chips from the spindle taper.</w:t>
      </w:r>
    </w:p>
    <w:p>
      <w:pPr>
        <w:pStyle w:val="BodyText"/>
        <w:bidi w:val="0"/>
        <w:rPr/>
      </w:pPr>
      <w:r>
        <w:rPr>
          <w:b/>
        </w:rPr>
        <w:t>Tool Seating Verification:</w:t>
      </w:r>
    </w:p>
    <w:p>
      <w:pPr>
        <w:pStyle w:val="BodyText"/>
        <w:bidi w:val="0"/>
        <w:rPr/>
      </w:pPr>
      <w:r>
        <w:rPr/>
        <w:t>A proximity sensor (Part No. BC-SEN-SP-SEAT, Inductive, NPN, normally-open) detects whether the tool holder is fully seated in the spindle taper. This sensor prevents spindle start if a tool holder is not fully seated.</w:t>
      </w:r>
    </w:p>
    <w:p>
      <w:pPr>
        <w:pStyle w:val="BodyText"/>
        <w:bidi w:val="0"/>
        <w:rPr/>
      </w:pPr>
      <w:r>
        <w:rPr/>
        <w:t>Draw bar assembly part numbers: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4819" w:type="dxa"/>
            <w:tcBorders>
              <w:start w:val="single" w:sz="4" w:space="0" w:color="000000"/>
              <w:bottom w:val="single" w:sz="4" w:space="0" w:color="000000"/>
            </w:tcBorders>
          </w:tcPr>
          <w:p>
            <w:pPr>
              <w:pStyle w:val="TableContents"/>
              <w:bidi w:val="0"/>
              <w:jc w:val="start"/>
              <w:rPr/>
            </w:pPr>
            <w:r>
              <w:rPr/>
              <w:t>Draw bar (complete assembly)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BC-DRB-SP-001</w:t>
            </w:r>
          </w:p>
        </w:tc>
      </w:tr>
      <w:tr>
        <w:trPr/>
        <w:tc>
          <w:tcPr>
            <w:tcW w:w="4819" w:type="dxa"/>
            <w:tcBorders>
              <w:start w:val="single" w:sz="4" w:space="0" w:color="000000"/>
              <w:bottom w:val="single" w:sz="4" w:space="0" w:color="000000"/>
            </w:tcBorders>
          </w:tcPr>
          <w:p>
            <w:pPr>
              <w:pStyle w:val="TableContents"/>
              <w:bidi w:val="0"/>
              <w:jc w:val="start"/>
              <w:rPr/>
            </w:pPr>
            <w:r>
              <w:rPr/>
              <w:t>Belleville washer stack (10 washers)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BC-BELL-SP-001</w:t>
            </w:r>
          </w:p>
        </w:tc>
      </w:tr>
      <w:tr>
        <w:trPr/>
        <w:tc>
          <w:tcPr>
            <w:tcW w:w="4819" w:type="dxa"/>
            <w:tcBorders>
              <w:start w:val="single" w:sz="4" w:space="0" w:color="000000"/>
              <w:bottom w:val="single" w:sz="4" w:space="0" w:color="000000"/>
            </w:tcBorders>
          </w:tcPr>
          <w:p>
            <w:pPr>
              <w:pStyle w:val="TableContents"/>
              <w:bidi w:val="0"/>
              <w:jc w:val="start"/>
              <w:rPr/>
            </w:pPr>
            <w:r>
              <w:rPr/>
              <w:t>Collet assembly (CAT-40)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BC-COL-SP-CAT40</w:t>
            </w:r>
          </w:p>
        </w:tc>
      </w:tr>
      <w:tr>
        <w:trPr/>
        <w:tc>
          <w:tcPr>
            <w:tcW w:w="4819" w:type="dxa"/>
            <w:tcBorders>
              <w:start w:val="single" w:sz="4" w:space="0" w:color="000000"/>
              <w:bottom w:val="single" w:sz="4" w:space="0" w:color="000000"/>
            </w:tcBorders>
          </w:tcPr>
          <w:p>
            <w:pPr>
              <w:pStyle w:val="TableContents"/>
              <w:bidi w:val="0"/>
              <w:jc w:val="start"/>
              <w:rPr/>
            </w:pPr>
            <w:r>
              <w:rPr/>
              <w:t>Collet assembly (BT-40)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BC-COL-SP-BT40</w:t>
            </w:r>
          </w:p>
        </w:tc>
      </w:tr>
      <w:tr>
        <w:trPr/>
        <w:tc>
          <w:tcPr>
            <w:tcW w:w="4819" w:type="dxa"/>
            <w:tcBorders>
              <w:start w:val="single" w:sz="4" w:space="0" w:color="000000"/>
              <w:bottom w:val="single" w:sz="4" w:space="0" w:color="000000"/>
            </w:tcBorders>
          </w:tcPr>
          <w:p>
            <w:pPr>
              <w:pStyle w:val="TableContents"/>
              <w:bidi w:val="0"/>
              <w:jc w:val="start"/>
              <w:rPr/>
            </w:pPr>
            <w:r>
              <w:rPr/>
              <w:t>Unclamp cylinder seal kit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BC-SEAL-SP-UC-001</w:t>
            </w:r>
          </w:p>
        </w:tc>
      </w:tr>
      <w:tr>
        <w:trPr/>
        <w:tc>
          <w:tcPr>
            <w:tcW w:w="4819" w:type="dxa"/>
            <w:tcBorders>
              <w:start w:val="single" w:sz="4" w:space="0" w:color="000000"/>
              <w:bottom w:val="single" w:sz="4" w:space="0" w:color="000000"/>
            </w:tcBorders>
          </w:tcPr>
          <w:p>
            <w:pPr>
              <w:pStyle w:val="TableContents"/>
              <w:bidi w:val="0"/>
              <w:jc w:val="start"/>
              <w:rPr/>
            </w:pPr>
            <w:r>
              <w:rPr/>
              <w:t>Tool seating sensor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BC-SEN-SP-SEAT</w:t>
            </w:r>
          </w:p>
        </w:tc>
      </w:tr>
      <w:tr>
        <w:trPr/>
        <w:tc>
          <w:tcPr>
            <w:tcW w:w="4819" w:type="dxa"/>
            <w:tcBorders>
              <w:start w:val="single" w:sz="4" w:space="0" w:color="000000"/>
              <w:bottom w:val="single" w:sz="4" w:space="0" w:color="000000"/>
            </w:tcBorders>
          </w:tcPr>
          <w:p>
            <w:pPr>
              <w:pStyle w:val="TableContents"/>
              <w:bidi w:val="0"/>
              <w:jc w:val="start"/>
              <w:rPr/>
            </w:pPr>
            <w:r>
              <w:rPr/>
              <w:t>Spindle air purge orifice 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BC-OR-SP-001</w:t>
            </w:r>
          </w:p>
        </w:tc>
      </w:tr>
    </w:tbl>
    <w:p>
      <w:pPr>
        <w:pStyle w:val="BodyText"/>
        <w:bidi w:val="0"/>
        <w:rPr/>
      </w:pPr>
      <w:r>
        <w:rPr/>
      </w:r>
    </w:p>
    <w:p>
      <w:pPr>
        <w:pStyle w:val="HorizontalLine"/>
        <w:bidi w:val="0"/>
        <w:rPr/>
      </w:pPr>
      <w:r>
        <w:rPr/>
      </w:r>
    </w:p>
    <w:p>
      <w:pPr>
        <w:pStyle w:val="Heading2"/>
        <w:bidi w:val="0"/>
        <w:ind w:hanging="0" w:start="0"/>
        <w:rPr/>
      </w:pPr>
      <w:r>
        <w:rPr/>
        <w:t>5.3 Axis Servo Motors and Drives</w:t>
      </w:r>
    </w:p>
    <w:p>
      <w:pPr>
        <w:pStyle w:val="Heading3"/>
        <w:bidi w:val="0"/>
        <w:ind w:hanging="0" w:start="0"/>
        <w:rPr/>
      </w:pPr>
      <w:r>
        <w:rPr/>
        <w:t>5.3.1 X-Axis Assembly</w:t>
      </w:r>
    </w:p>
    <w:p>
      <w:pPr>
        <w:pStyle w:val="BodyText"/>
        <w:bidi w:val="0"/>
        <w:rPr/>
      </w:pPr>
      <w:r>
        <w:rPr/>
        <w:t>The X-axis drives the machine table in the left-right direction (when viewed from the front of the machine). The X-axis assembly is located on top of the machine base.</w:t>
      </w:r>
    </w:p>
    <w:p>
      <w:pPr>
        <w:pStyle w:val="BodyText"/>
        <w:bidi w:val="0"/>
        <w:rPr/>
      </w:pPr>
      <w:r>
        <w:rPr>
          <w:b/>
        </w:rPr>
        <w:t>X-Axis Components: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Specification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3212" w:type="dxa"/>
            <w:tcBorders>
              <w:start w:val="single" w:sz="4" w:space="0" w:color="000000"/>
              <w:bottom w:val="single" w:sz="4" w:space="0" w:color="000000"/>
            </w:tcBorders>
          </w:tcPr>
          <w:p>
            <w:pPr>
              <w:pStyle w:val="TableContents"/>
              <w:bidi w:val="0"/>
              <w:jc w:val="start"/>
              <w:rPr/>
            </w:pPr>
            <w:r>
              <w:rPr/>
              <w:t>Servo motor</w:t>
            </w:r>
          </w:p>
        </w:tc>
        <w:tc>
          <w:tcPr>
            <w:tcW w:w="3213" w:type="dxa"/>
            <w:tcBorders>
              <w:start w:val="single" w:sz="4" w:space="0" w:color="000000"/>
              <w:bottom w:val="single" w:sz="4" w:space="0" w:color="000000"/>
            </w:tcBorders>
          </w:tcPr>
          <w:p>
            <w:pPr>
              <w:pStyle w:val="TableContents"/>
              <w:bidi w:val="0"/>
              <w:jc w:val="start"/>
              <w:rPr/>
            </w:pPr>
            <w:r>
              <w:rPr/>
              <w:t>BetaCorp SM-300-3K, 3 kW, 3,000 RPM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BC-MTR-X-001</w:t>
            </w:r>
          </w:p>
        </w:tc>
      </w:tr>
      <w:tr>
        <w:trPr/>
        <w:tc>
          <w:tcPr>
            <w:tcW w:w="3212" w:type="dxa"/>
            <w:tcBorders>
              <w:start w:val="single" w:sz="4" w:space="0" w:color="000000"/>
              <w:bottom w:val="single" w:sz="4" w:space="0" w:color="000000"/>
            </w:tcBorders>
          </w:tcPr>
          <w:p>
            <w:pPr>
              <w:pStyle w:val="TableContents"/>
              <w:bidi w:val="0"/>
              <w:jc w:val="start"/>
              <w:rPr/>
            </w:pPr>
            <w:r>
              <w:rPr/>
              <w:t>Servo drive</w:t>
            </w:r>
          </w:p>
        </w:tc>
        <w:tc>
          <w:tcPr>
            <w:tcW w:w="3213" w:type="dxa"/>
            <w:tcBorders>
              <w:start w:val="single" w:sz="4" w:space="0" w:color="000000"/>
              <w:bottom w:val="single" w:sz="4" w:space="0" w:color="000000"/>
            </w:tcBorders>
          </w:tcPr>
          <w:p>
            <w:pPr>
              <w:pStyle w:val="TableContents"/>
              <w:bidi w:val="0"/>
              <w:jc w:val="start"/>
              <w:rPr/>
            </w:pPr>
            <w:r>
              <w:rPr/>
              <w:t>BetaCorp SD-300, 3 kW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BC-DRV-X-001</w:t>
            </w:r>
          </w:p>
        </w:tc>
      </w:tr>
      <w:tr>
        <w:trPr/>
        <w:tc>
          <w:tcPr>
            <w:tcW w:w="3212" w:type="dxa"/>
            <w:tcBorders>
              <w:start w:val="single" w:sz="4" w:space="0" w:color="000000"/>
              <w:bottom w:val="single" w:sz="4" w:space="0" w:color="000000"/>
            </w:tcBorders>
          </w:tcPr>
          <w:p>
            <w:pPr>
              <w:pStyle w:val="TableContents"/>
              <w:bidi w:val="0"/>
              <w:jc w:val="start"/>
              <w:rPr/>
            </w:pPr>
            <w:r>
              <w:rPr/>
              <w:t>Ballscrew</w:t>
            </w:r>
          </w:p>
        </w:tc>
        <w:tc>
          <w:tcPr>
            <w:tcW w:w="3213" w:type="dxa"/>
            <w:tcBorders>
              <w:start w:val="single" w:sz="4" w:space="0" w:color="000000"/>
              <w:bottom w:val="single" w:sz="4" w:space="0" w:color="000000"/>
            </w:tcBorders>
          </w:tcPr>
          <w:p>
            <w:pPr>
              <w:pStyle w:val="TableContents"/>
              <w:bidi w:val="0"/>
              <w:jc w:val="start"/>
              <w:rPr/>
            </w:pPr>
            <w:r>
              <w:rPr/>
              <w:t>Ø40 × pitch 10 mm, Class 3, rolled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BC-BSC-X-001</w:t>
            </w:r>
          </w:p>
        </w:tc>
      </w:tr>
      <w:tr>
        <w:trPr/>
        <w:tc>
          <w:tcPr>
            <w:tcW w:w="3212" w:type="dxa"/>
            <w:tcBorders>
              <w:start w:val="single" w:sz="4" w:space="0" w:color="000000"/>
              <w:bottom w:val="single" w:sz="4" w:space="0" w:color="000000"/>
            </w:tcBorders>
          </w:tcPr>
          <w:p>
            <w:pPr>
              <w:pStyle w:val="TableContents"/>
              <w:bidi w:val="0"/>
              <w:jc w:val="start"/>
              <w:rPr/>
            </w:pPr>
            <w:r>
              <w:rPr/>
              <w:t>Ballscrew nut</w:t>
            </w:r>
          </w:p>
        </w:tc>
        <w:tc>
          <w:tcPr>
            <w:tcW w:w="3213" w:type="dxa"/>
            <w:tcBorders>
              <w:start w:val="single" w:sz="4" w:space="0" w:color="000000"/>
              <w:bottom w:val="single" w:sz="4" w:space="0" w:color="000000"/>
            </w:tcBorders>
          </w:tcPr>
          <w:p>
            <w:pPr>
              <w:pStyle w:val="TableContents"/>
              <w:bidi w:val="0"/>
              <w:jc w:val="start"/>
              <w:rPr/>
            </w:pPr>
            <w:r>
              <w:rPr/>
              <w:t>Double-nut, preloaded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BC-NUT-X-001</w:t>
            </w:r>
          </w:p>
        </w:tc>
      </w:tr>
      <w:tr>
        <w:trPr/>
        <w:tc>
          <w:tcPr>
            <w:tcW w:w="3212" w:type="dxa"/>
            <w:tcBorders>
              <w:start w:val="single" w:sz="4" w:space="0" w:color="000000"/>
              <w:bottom w:val="single" w:sz="4" w:space="0" w:color="000000"/>
            </w:tcBorders>
          </w:tcPr>
          <w:p>
            <w:pPr>
              <w:pStyle w:val="TableContents"/>
              <w:bidi w:val="0"/>
              <w:jc w:val="start"/>
              <w:rPr/>
            </w:pPr>
            <w:r>
              <w:rPr/>
              <w:t>Fixed end support</w:t>
            </w:r>
          </w:p>
        </w:tc>
        <w:tc>
          <w:tcPr>
            <w:tcW w:w="3213" w:type="dxa"/>
            <w:tcBorders>
              <w:start w:val="single" w:sz="4" w:space="0" w:color="000000"/>
              <w:bottom w:val="single" w:sz="4" w:space="0" w:color="000000"/>
            </w:tcBorders>
          </w:tcPr>
          <w:p>
            <w:pPr>
              <w:pStyle w:val="TableContents"/>
              <w:bidi w:val="0"/>
              <w:jc w:val="start"/>
              <w:rPr/>
            </w:pPr>
            <w:r>
              <w:rPr/>
              <w:t>Angular contact bearing, matched pair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BC-BRG-X-FIX</w:t>
            </w:r>
          </w:p>
        </w:tc>
      </w:tr>
      <w:tr>
        <w:trPr/>
        <w:tc>
          <w:tcPr>
            <w:tcW w:w="3212" w:type="dxa"/>
            <w:tcBorders>
              <w:start w:val="single" w:sz="4" w:space="0" w:color="000000"/>
              <w:bottom w:val="single" w:sz="4" w:space="0" w:color="000000"/>
            </w:tcBorders>
          </w:tcPr>
          <w:p>
            <w:pPr>
              <w:pStyle w:val="TableContents"/>
              <w:bidi w:val="0"/>
              <w:jc w:val="start"/>
              <w:rPr/>
            </w:pPr>
            <w:r>
              <w:rPr/>
              <w:t>Floating end support</w:t>
            </w:r>
          </w:p>
        </w:tc>
        <w:tc>
          <w:tcPr>
            <w:tcW w:w="3213" w:type="dxa"/>
            <w:tcBorders>
              <w:start w:val="single" w:sz="4" w:space="0" w:color="000000"/>
              <w:bottom w:val="single" w:sz="4" w:space="0" w:color="000000"/>
            </w:tcBorders>
          </w:tcPr>
          <w:p>
            <w:pPr>
              <w:pStyle w:val="TableContents"/>
              <w:bidi w:val="0"/>
              <w:jc w:val="start"/>
              <w:rPr/>
            </w:pPr>
            <w:r>
              <w:rPr/>
              <w:t>Deep groove ball bearing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BC-BRG-X-FLT</w:t>
            </w:r>
          </w:p>
        </w:tc>
      </w:tr>
      <w:tr>
        <w:trPr/>
        <w:tc>
          <w:tcPr>
            <w:tcW w:w="3212" w:type="dxa"/>
            <w:tcBorders>
              <w:start w:val="single" w:sz="4" w:space="0" w:color="000000"/>
              <w:bottom w:val="single" w:sz="4" w:space="0" w:color="000000"/>
            </w:tcBorders>
          </w:tcPr>
          <w:p>
            <w:pPr>
              <w:pStyle w:val="TableContents"/>
              <w:bidi w:val="0"/>
              <w:jc w:val="start"/>
              <w:rPr/>
            </w:pPr>
            <w:r>
              <w:rPr/>
              <w:t>Linear guideway (left)</w:t>
            </w:r>
          </w:p>
        </w:tc>
        <w:tc>
          <w:tcPr>
            <w:tcW w:w="3213" w:type="dxa"/>
            <w:tcBorders>
              <w:start w:val="single" w:sz="4" w:space="0" w:color="000000"/>
              <w:bottom w:val="single" w:sz="4" w:space="0" w:color="000000"/>
            </w:tcBorders>
          </w:tcPr>
          <w:p>
            <w:pPr>
              <w:pStyle w:val="TableContents"/>
              <w:bidi w:val="0"/>
              <w:jc w:val="start"/>
              <w:rPr/>
            </w:pPr>
            <w:r>
              <w:rPr/>
              <w:t>IKO LRWE55, roller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BC-GWY-X-L</w:t>
            </w:r>
          </w:p>
        </w:tc>
      </w:tr>
      <w:tr>
        <w:trPr/>
        <w:tc>
          <w:tcPr>
            <w:tcW w:w="3212" w:type="dxa"/>
            <w:tcBorders>
              <w:start w:val="single" w:sz="4" w:space="0" w:color="000000"/>
              <w:bottom w:val="single" w:sz="4" w:space="0" w:color="000000"/>
            </w:tcBorders>
          </w:tcPr>
          <w:p>
            <w:pPr>
              <w:pStyle w:val="TableContents"/>
              <w:bidi w:val="0"/>
              <w:jc w:val="start"/>
              <w:rPr/>
            </w:pPr>
            <w:r>
              <w:rPr/>
              <w:t>Linear guideway (right)</w:t>
            </w:r>
          </w:p>
        </w:tc>
        <w:tc>
          <w:tcPr>
            <w:tcW w:w="3213" w:type="dxa"/>
            <w:tcBorders>
              <w:start w:val="single" w:sz="4" w:space="0" w:color="000000"/>
              <w:bottom w:val="single" w:sz="4" w:space="0" w:color="000000"/>
            </w:tcBorders>
          </w:tcPr>
          <w:p>
            <w:pPr>
              <w:pStyle w:val="TableContents"/>
              <w:bidi w:val="0"/>
              <w:jc w:val="start"/>
              <w:rPr/>
            </w:pPr>
            <w:r>
              <w:rPr/>
              <w:t>IKO LRWE55, roller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BC-GWY-X-R</w:t>
            </w:r>
          </w:p>
        </w:tc>
      </w:tr>
      <w:tr>
        <w:trPr/>
        <w:tc>
          <w:tcPr>
            <w:tcW w:w="3212" w:type="dxa"/>
            <w:tcBorders>
              <w:start w:val="single" w:sz="4" w:space="0" w:color="000000"/>
              <w:bottom w:val="single" w:sz="4" w:space="0" w:color="000000"/>
            </w:tcBorders>
          </w:tcPr>
          <w:p>
            <w:pPr>
              <w:pStyle w:val="TableContents"/>
              <w:bidi w:val="0"/>
              <w:jc w:val="start"/>
              <w:rPr/>
            </w:pPr>
            <w:r>
              <w:rPr/>
              <w:t>Guideway carriages (per rail)</w:t>
            </w:r>
          </w:p>
        </w:tc>
        <w:tc>
          <w:tcPr>
            <w:tcW w:w="3213" w:type="dxa"/>
            <w:tcBorders>
              <w:start w:val="single" w:sz="4" w:space="0" w:color="000000"/>
              <w:bottom w:val="single" w:sz="4" w:space="0" w:color="000000"/>
            </w:tcBorders>
          </w:tcPr>
          <w:p>
            <w:pPr>
              <w:pStyle w:val="TableContents"/>
              <w:bidi w:val="0"/>
              <w:jc w:val="start"/>
              <w:rPr/>
            </w:pPr>
            <w:r>
              <w:rPr/>
              <w:t>2 × IKO LWRE55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BC-CAR-X-001</w:t>
            </w:r>
          </w:p>
        </w:tc>
      </w:tr>
      <w:tr>
        <w:trPr/>
        <w:tc>
          <w:tcPr>
            <w:tcW w:w="3212" w:type="dxa"/>
            <w:tcBorders>
              <w:start w:val="single" w:sz="4" w:space="0" w:color="000000"/>
              <w:bottom w:val="single" w:sz="4" w:space="0" w:color="000000"/>
            </w:tcBorders>
          </w:tcPr>
          <w:p>
            <w:pPr>
              <w:pStyle w:val="TableContents"/>
              <w:bidi w:val="0"/>
              <w:jc w:val="start"/>
              <w:rPr/>
            </w:pPr>
            <w:r>
              <w:rPr/>
              <w:t>Encoder</w:t>
            </w:r>
          </w:p>
        </w:tc>
        <w:tc>
          <w:tcPr>
            <w:tcW w:w="3213" w:type="dxa"/>
            <w:tcBorders>
              <w:start w:val="single" w:sz="4" w:space="0" w:color="000000"/>
              <w:bottom w:val="single" w:sz="4" w:space="0" w:color="000000"/>
            </w:tcBorders>
          </w:tcPr>
          <w:p>
            <w:pPr>
              <w:pStyle w:val="TableContents"/>
              <w:bidi w:val="0"/>
              <w:jc w:val="start"/>
              <w:rPr/>
            </w:pPr>
            <w:r>
              <w:rPr/>
              <w:t>Heidenhain ERN 1381, 2500 PPR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BC-ENC-X-001</w:t>
            </w:r>
          </w:p>
        </w:tc>
      </w:tr>
      <w:tr>
        <w:trPr/>
        <w:tc>
          <w:tcPr>
            <w:tcW w:w="3212" w:type="dxa"/>
            <w:tcBorders>
              <w:start w:val="single" w:sz="4" w:space="0" w:color="000000"/>
              <w:bottom w:val="single" w:sz="4" w:space="0" w:color="000000"/>
            </w:tcBorders>
          </w:tcPr>
          <w:p>
            <w:pPr>
              <w:pStyle w:val="TableContents"/>
              <w:bidi w:val="0"/>
              <w:jc w:val="start"/>
              <w:rPr/>
            </w:pPr>
            <w:r>
              <w:rPr/>
              <w:t>Encoder cable</w:t>
            </w:r>
          </w:p>
        </w:tc>
        <w:tc>
          <w:tcPr>
            <w:tcW w:w="3213" w:type="dxa"/>
            <w:tcBorders>
              <w:start w:val="single" w:sz="4" w:space="0" w:color="000000"/>
              <w:bottom w:val="single" w:sz="4" w:space="0" w:color="000000"/>
            </w:tcBorders>
          </w:tcPr>
          <w:p>
            <w:pPr>
              <w:pStyle w:val="TableContents"/>
              <w:bidi w:val="0"/>
              <w:jc w:val="start"/>
              <w:rPr/>
            </w:pPr>
            <w:r>
              <w:rPr/>
              <w:t>5 m, shielded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BC-CBL-ENC-5M</w:t>
            </w:r>
          </w:p>
        </w:tc>
      </w:tr>
      <w:tr>
        <w:trPr/>
        <w:tc>
          <w:tcPr>
            <w:tcW w:w="3212" w:type="dxa"/>
            <w:tcBorders>
              <w:start w:val="single" w:sz="4" w:space="0" w:color="000000"/>
              <w:bottom w:val="single" w:sz="4" w:space="0" w:color="000000"/>
            </w:tcBorders>
          </w:tcPr>
          <w:p>
            <w:pPr>
              <w:pStyle w:val="TableContents"/>
              <w:bidi w:val="0"/>
              <w:jc w:val="start"/>
              <w:rPr/>
            </w:pPr>
            <w:r>
              <w:rPr/>
              <w:t>Motor coupling</w:t>
            </w:r>
          </w:p>
        </w:tc>
        <w:tc>
          <w:tcPr>
            <w:tcW w:w="3213" w:type="dxa"/>
            <w:tcBorders>
              <w:start w:val="single" w:sz="4" w:space="0" w:color="000000"/>
              <w:bottom w:val="single" w:sz="4" w:space="0" w:color="000000"/>
            </w:tcBorders>
          </w:tcPr>
          <w:p>
            <w:pPr>
              <w:pStyle w:val="TableContents"/>
              <w:bidi w:val="0"/>
              <w:jc w:val="start"/>
              <w:rPr/>
            </w:pPr>
            <w:r>
              <w:rPr/>
              <w:t>Bellows type, backlash-free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BC-CUP-X-001</w:t>
            </w:r>
          </w:p>
        </w:tc>
      </w:tr>
      <w:tr>
        <w:trPr/>
        <w:tc>
          <w:tcPr>
            <w:tcW w:w="3212" w:type="dxa"/>
            <w:tcBorders>
              <w:start w:val="single" w:sz="4" w:space="0" w:color="000000"/>
              <w:bottom w:val="single" w:sz="4" w:space="0" w:color="000000"/>
            </w:tcBorders>
          </w:tcPr>
          <w:p>
            <w:pPr>
              <w:pStyle w:val="TableContents"/>
              <w:bidi w:val="0"/>
              <w:jc w:val="start"/>
              <w:rPr/>
            </w:pPr>
            <w:r>
              <w:rPr/>
              <w:t>Scale cover (telescoping)</w:t>
            </w:r>
          </w:p>
        </w:tc>
        <w:tc>
          <w:tcPr>
            <w:tcW w:w="3213" w:type="dxa"/>
            <w:tcBorders>
              <w:start w:val="single" w:sz="4" w:space="0" w:color="000000"/>
              <w:bottom w:val="single" w:sz="4" w:space="0" w:color="000000"/>
            </w:tcBorders>
          </w:tcPr>
          <w:p>
            <w:pPr>
              <w:pStyle w:val="TableContents"/>
              <w:bidi w:val="0"/>
              <w:jc w:val="start"/>
              <w:rPr/>
            </w:pPr>
            <w:r>
              <w:rPr/>
              <w:t>3-section steel telescoping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BC-COV-X-001</w:t>
            </w:r>
          </w:p>
        </w:tc>
      </w:tr>
    </w:tbl>
    <w:p>
      <w:pPr>
        <w:pStyle w:val="BodyText"/>
        <w:bidi w:val="0"/>
        <w:rPr/>
      </w:pPr>
      <w:r>
        <w:rPr/>
      </w:r>
    </w:p>
    <w:p>
      <w:pPr>
        <w:pStyle w:val="BodyText"/>
        <w:bidi w:val="0"/>
        <w:rPr/>
      </w:pPr>
      <w:r>
        <w:rPr>
          <w:b/>
        </w:rPr>
        <w:t>X-Axis Travel Limits: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Limit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Position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Detection Method</w:t>
            </w:r>
          </w:p>
        </w:tc>
      </w:tr>
      <w:tr>
        <w:trPr/>
        <w:tc>
          <w:tcPr>
            <w:tcW w:w="3212" w:type="dxa"/>
            <w:tcBorders>
              <w:start w:val="single" w:sz="4" w:space="0" w:color="000000"/>
              <w:bottom w:val="single" w:sz="4" w:space="0" w:color="000000"/>
            </w:tcBorders>
          </w:tcPr>
          <w:p>
            <w:pPr>
              <w:pStyle w:val="TableContents"/>
              <w:bidi w:val="0"/>
              <w:jc w:val="start"/>
              <w:rPr/>
            </w:pPr>
            <w:r>
              <w:rPr/>
              <w:t>Software negative limit</w:t>
            </w:r>
          </w:p>
        </w:tc>
        <w:tc>
          <w:tcPr>
            <w:tcW w:w="3213" w:type="dxa"/>
            <w:tcBorders>
              <w:start w:val="single" w:sz="4" w:space="0" w:color="000000"/>
              <w:bottom w:val="single" w:sz="4" w:space="0" w:color="000000"/>
            </w:tcBorders>
          </w:tcPr>
          <w:p>
            <w:pPr>
              <w:pStyle w:val="TableContents"/>
              <w:bidi w:val="0"/>
              <w:jc w:val="start"/>
              <w:rPr/>
            </w:pPr>
            <w:r>
              <w:rPr/>
              <w:t>X = -1.0 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CNC parameter B2.03</w:t>
            </w:r>
          </w:p>
        </w:tc>
      </w:tr>
      <w:tr>
        <w:trPr/>
        <w:tc>
          <w:tcPr>
            <w:tcW w:w="3212" w:type="dxa"/>
            <w:tcBorders>
              <w:start w:val="single" w:sz="4" w:space="0" w:color="000000"/>
              <w:bottom w:val="single" w:sz="4" w:space="0" w:color="000000"/>
            </w:tcBorders>
          </w:tcPr>
          <w:p>
            <w:pPr>
              <w:pStyle w:val="TableContents"/>
              <w:bidi w:val="0"/>
              <w:jc w:val="start"/>
              <w:rPr/>
            </w:pPr>
            <w:r>
              <w:rPr/>
              <w:t>Hardware negative limit</w:t>
            </w:r>
          </w:p>
        </w:tc>
        <w:tc>
          <w:tcPr>
            <w:tcW w:w="3213" w:type="dxa"/>
            <w:tcBorders>
              <w:start w:val="single" w:sz="4" w:space="0" w:color="000000"/>
              <w:bottom w:val="single" w:sz="4" w:space="0" w:color="000000"/>
            </w:tcBorders>
          </w:tcPr>
          <w:p>
            <w:pPr>
              <w:pStyle w:val="TableContents"/>
              <w:bidi w:val="0"/>
              <w:jc w:val="start"/>
              <w:rPr/>
            </w:pPr>
            <w:r>
              <w:rPr/>
              <w:t>X = -5.0 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Limit switch LS-X-NEG</w:t>
            </w:r>
          </w:p>
        </w:tc>
      </w:tr>
      <w:tr>
        <w:trPr/>
        <w:tc>
          <w:tcPr>
            <w:tcW w:w="3212" w:type="dxa"/>
            <w:tcBorders>
              <w:start w:val="single" w:sz="4" w:space="0" w:color="000000"/>
              <w:bottom w:val="single" w:sz="4" w:space="0" w:color="000000"/>
            </w:tcBorders>
          </w:tcPr>
          <w:p>
            <w:pPr>
              <w:pStyle w:val="TableContents"/>
              <w:bidi w:val="0"/>
              <w:jc w:val="start"/>
              <w:rPr/>
            </w:pPr>
            <w:r>
              <w:rPr/>
              <w:t>Software positive limit</w:t>
            </w:r>
          </w:p>
        </w:tc>
        <w:tc>
          <w:tcPr>
            <w:tcW w:w="3213" w:type="dxa"/>
            <w:tcBorders>
              <w:start w:val="single" w:sz="4" w:space="0" w:color="000000"/>
              <w:bottom w:val="single" w:sz="4" w:space="0" w:color="000000"/>
            </w:tcBorders>
          </w:tcPr>
          <w:p>
            <w:pPr>
              <w:pStyle w:val="TableContents"/>
              <w:bidi w:val="0"/>
              <w:jc w:val="start"/>
              <w:rPr/>
            </w:pPr>
            <w:r>
              <w:rPr/>
              <w:t>X = 750.0 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CNC parameter B2.04</w:t>
            </w:r>
          </w:p>
        </w:tc>
      </w:tr>
      <w:tr>
        <w:trPr/>
        <w:tc>
          <w:tcPr>
            <w:tcW w:w="3212" w:type="dxa"/>
            <w:tcBorders>
              <w:start w:val="single" w:sz="4" w:space="0" w:color="000000"/>
              <w:bottom w:val="single" w:sz="4" w:space="0" w:color="000000"/>
            </w:tcBorders>
          </w:tcPr>
          <w:p>
            <w:pPr>
              <w:pStyle w:val="TableContents"/>
              <w:bidi w:val="0"/>
              <w:jc w:val="start"/>
              <w:rPr/>
            </w:pPr>
            <w:r>
              <w:rPr/>
              <w:t>Hardware positive limit</w:t>
            </w:r>
          </w:p>
        </w:tc>
        <w:tc>
          <w:tcPr>
            <w:tcW w:w="3213" w:type="dxa"/>
            <w:tcBorders>
              <w:start w:val="single" w:sz="4" w:space="0" w:color="000000"/>
              <w:bottom w:val="single" w:sz="4" w:space="0" w:color="000000"/>
            </w:tcBorders>
          </w:tcPr>
          <w:p>
            <w:pPr>
              <w:pStyle w:val="TableContents"/>
              <w:bidi w:val="0"/>
              <w:jc w:val="start"/>
              <w:rPr/>
            </w:pPr>
            <w:r>
              <w:rPr/>
              <w:t>X = 755.0 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Limit switch LS-X-POS</w:t>
            </w:r>
          </w:p>
        </w:tc>
      </w:tr>
      <w:tr>
        <w:trPr/>
        <w:tc>
          <w:tcPr>
            <w:tcW w:w="3212" w:type="dxa"/>
            <w:tcBorders>
              <w:start w:val="single" w:sz="4" w:space="0" w:color="000000"/>
              <w:bottom w:val="single" w:sz="4" w:space="0" w:color="000000"/>
            </w:tcBorders>
          </w:tcPr>
          <w:p>
            <w:pPr>
              <w:pStyle w:val="TableContents"/>
              <w:bidi w:val="0"/>
              <w:jc w:val="start"/>
              <w:rPr/>
            </w:pPr>
            <w:r>
              <w:rPr/>
              <w:t>Mechanical hard stop (negative)</w:t>
            </w:r>
          </w:p>
        </w:tc>
        <w:tc>
          <w:tcPr>
            <w:tcW w:w="3213" w:type="dxa"/>
            <w:tcBorders>
              <w:start w:val="single" w:sz="4" w:space="0" w:color="000000"/>
              <w:bottom w:val="single" w:sz="4" w:space="0" w:color="000000"/>
            </w:tcBorders>
          </w:tcPr>
          <w:p>
            <w:pPr>
              <w:pStyle w:val="TableContents"/>
              <w:bidi w:val="0"/>
              <w:jc w:val="start"/>
              <w:rPr/>
            </w:pPr>
            <w:r>
              <w:rPr/>
              <w:t>X = -8.0 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Adjustable stop block</w:t>
            </w:r>
          </w:p>
        </w:tc>
      </w:tr>
      <w:tr>
        <w:trPr/>
        <w:tc>
          <w:tcPr>
            <w:tcW w:w="3212" w:type="dxa"/>
            <w:tcBorders>
              <w:start w:val="single" w:sz="4" w:space="0" w:color="000000"/>
              <w:bottom w:val="single" w:sz="4" w:space="0" w:color="000000"/>
            </w:tcBorders>
          </w:tcPr>
          <w:p>
            <w:pPr>
              <w:pStyle w:val="TableContents"/>
              <w:bidi w:val="0"/>
              <w:jc w:val="start"/>
              <w:rPr/>
            </w:pPr>
            <w:r>
              <w:rPr/>
              <w:t>Mechanical hard stop (positive)</w:t>
            </w:r>
          </w:p>
        </w:tc>
        <w:tc>
          <w:tcPr>
            <w:tcW w:w="3213" w:type="dxa"/>
            <w:tcBorders>
              <w:start w:val="single" w:sz="4" w:space="0" w:color="000000"/>
              <w:bottom w:val="single" w:sz="4" w:space="0" w:color="000000"/>
            </w:tcBorders>
          </w:tcPr>
          <w:p>
            <w:pPr>
              <w:pStyle w:val="TableContents"/>
              <w:bidi w:val="0"/>
              <w:jc w:val="start"/>
              <w:rPr/>
            </w:pPr>
            <w:r>
              <w:rPr/>
              <w:t>X = 758.0 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Adjustable stop block</w:t>
            </w:r>
          </w:p>
        </w:tc>
      </w:tr>
    </w:tbl>
    <w:p>
      <w:pPr>
        <w:pStyle w:val="BodyText"/>
        <w:bidi w:val="0"/>
        <w:rPr/>
      </w:pPr>
      <w:r>
        <w:rPr/>
      </w:r>
    </w:p>
    <w:p>
      <w:pPr>
        <w:pStyle w:val="Heading3"/>
        <w:bidi w:val="0"/>
        <w:ind w:hanging="0" w:start="0"/>
        <w:rPr/>
      </w:pPr>
      <w:r>
        <w:rPr/>
        <w:t>5.3.2 Y-Axis Assembly</w:t>
      </w:r>
    </w:p>
    <w:p>
      <w:pPr>
        <w:pStyle w:val="BodyText"/>
        <w:bidi w:val="0"/>
        <w:rPr/>
      </w:pPr>
      <w:r>
        <w:rPr/>
        <w:t>The Y-axis drives the machine table in the front-back direction. The Y-axis assembly is located under the X-axis assembly (the Y-axis saddle carries the X-axis).</w:t>
      </w:r>
    </w:p>
    <w:p>
      <w:pPr>
        <w:pStyle w:val="BodyText"/>
        <w:bidi w:val="0"/>
        <w:rPr/>
      </w:pPr>
      <w:r>
        <w:rPr>
          <w:b/>
        </w:rPr>
        <w:t>Y-Axis Components: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Specification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3212" w:type="dxa"/>
            <w:tcBorders>
              <w:start w:val="single" w:sz="4" w:space="0" w:color="000000"/>
              <w:bottom w:val="single" w:sz="4" w:space="0" w:color="000000"/>
            </w:tcBorders>
          </w:tcPr>
          <w:p>
            <w:pPr>
              <w:pStyle w:val="TableContents"/>
              <w:bidi w:val="0"/>
              <w:jc w:val="start"/>
              <w:rPr/>
            </w:pPr>
            <w:r>
              <w:rPr/>
              <w:t>Servo motor</w:t>
            </w:r>
          </w:p>
        </w:tc>
        <w:tc>
          <w:tcPr>
            <w:tcW w:w="3213" w:type="dxa"/>
            <w:tcBorders>
              <w:start w:val="single" w:sz="4" w:space="0" w:color="000000"/>
              <w:bottom w:val="single" w:sz="4" w:space="0" w:color="000000"/>
            </w:tcBorders>
          </w:tcPr>
          <w:p>
            <w:pPr>
              <w:pStyle w:val="TableContents"/>
              <w:bidi w:val="0"/>
              <w:jc w:val="start"/>
              <w:rPr/>
            </w:pPr>
            <w:r>
              <w:rPr/>
              <w:t>BetaCorp SM-300-3K, 3 kW, 3,000 RPM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BC-MTR-Y-001</w:t>
            </w:r>
          </w:p>
        </w:tc>
      </w:tr>
      <w:tr>
        <w:trPr/>
        <w:tc>
          <w:tcPr>
            <w:tcW w:w="3212" w:type="dxa"/>
            <w:tcBorders>
              <w:start w:val="single" w:sz="4" w:space="0" w:color="000000"/>
              <w:bottom w:val="single" w:sz="4" w:space="0" w:color="000000"/>
            </w:tcBorders>
          </w:tcPr>
          <w:p>
            <w:pPr>
              <w:pStyle w:val="TableContents"/>
              <w:bidi w:val="0"/>
              <w:jc w:val="start"/>
              <w:rPr/>
            </w:pPr>
            <w:r>
              <w:rPr/>
              <w:t>Servo drive</w:t>
            </w:r>
          </w:p>
        </w:tc>
        <w:tc>
          <w:tcPr>
            <w:tcW w:w="3213" w:type="dxa"/>
            <w:tcBorders>
              <w:start w:val="single" w:sz="4" w:space="0" w:color="000000"/>
              <w:bottom w:val="single" w:sz="4" w:space="0" w:color="000000"/>
            </w:tcBorders>
          </w:tcPr>
          <w:p>
            <w:pPr>
              <w:pStyle w:val="TableContents"/>
              <w:bidi w:val="0"/>
              <w:jc w:val="start"/>
              <w:rPr/>
            </w:pPr>
            <w:r>
              <w:rPr/>
              <w:t>BetaCorp SD-300, 3 kW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BC-DRV-Y-001</w:t>
            </w:r>
          </w:p>
        </w:tc>
      </w:tr>
      <w:tr>
        <w:trPr/>
        <w:tc>
          <w:tcPr>
            <w:tcW w:w="3212" w:type="dxa"/>
            <w:tcBorders>
              <w:start w:val="single" w:sz="4" w:space="0" w:color="000000"/>
              <w:bottom w:val="single" w:sz="4" w:space="0" w:color="000000"/>
            </w:tcBorders>
          </w:tcPr>
          <w:p>
            <w:pPr>
              <w:pStyle w:val="TableContents"/>
              <w:bidi w:val="0"/>
              <w:jc w:val="start"/>
              <w:rPr/>
            </w:pPr>
            <w:r>
              <w:rPr/>
              <w:t>Ballscrew</w:t>
            </w:r>
          </w:p>
        </w:tc>
        <w:tc>
          <w:tcPr>
            <w:tcW w:w="3213" w:type="dxa"/>
            <w:tcBorders>
              <w:start w:val="single" w:sz="4" w:space="0" w:color="000000"/>
              <w:bottom w:val="single" w:sz="4" w:space="0" w:color="000000"/>
            </w:tcBorders>
          </w:tcPr>
          <w:p>
            <w:pPr>
              <w:pStyle w:val="TableContents"/>
              <w:bidi w:val="0"/>
              <w:jc w:val="start"/>
              <w:rPr/>
            </w:pPr>
            <w:r>
              <w:rPr/>
              <w:t>Ø40 × pitch 10 mm, Class 3, rolled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BC-BSC-Y-001</w:t>
            </w:r>
          </w:p>
        </w:tc>
      </w:tr>
      <w:tr>
        <w:trPr/>
        <w:tc>
          <w:tcPr>
            <w:tcW w:w="3212" w:type="dxa"/>
            <w:tcBorders>
              <w:start w:val="single" w:sz="4" w:space="0" w:color="000000"/>
              <w:bottom w:val="single" w:sz="4" w:space="0" w:color="000000"/>
            </w:tcBorders>
          </w:tcPr>
          <w:p>
            <w:pPr>
              <w:pStyle w:val="TableContents"/>
              <w:bidi w:val="0"/>
              <w:jc w:val="start"/>
              <w:rPr/>
            </w:pPr>
            <w:r>
              <w:rPr/>
              <w:t>Ballscrew nut</w:t>
            </w:r>
          </w:p>
        </w:tc>
        <w:tc>
          <w:tcPr>
            <w:tcW w:w="3213" w:type="dxa"/>
            <w:tcBorders>
              <w:start w:val="single" w:sz="4" w:space="0" w:color="000000"/>
              <w:bottom w:val="single" w:sz="4" w:space="0" w:color="000000"/>
            </w:tcBorders>
          </w:tcPr>
          <w:p>
            <w:pPr>
              <w:pStyle w:val="TableContents"/>
              <w:bidi w:val="0"/>
              <w:jc w:val="start"/>
              <w:rPr/>
            </w:pPr>
            <w:r>
              <w:rPr/>
              <w:t>Double-nut, preloaded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BC-NUT-Y-001</w:t>
            </w:r>
          </w:p>
        </w:tc>
      </w:tr>
      <w:tr>
        <w:trPr/>
        <w:tc>
          <w:tcPr>
            <w:tcW w:w="3212" w:type="dxa"/>
            <w:tcBorders>
              <w:start w:val="single" w:sz="4" w:space="0" w:color="000000"/>
              <w:bottom w:val="single" w:sz="4" w:space="0" w:color="000000"/>
            </w:tcBorders>
          </w:tcPr>
          <w:p>
            <w:pPr>
              <w:pStyle w:val="TableContents"/>
              <w:bidi w:val="0"/>
              <w:jc w:val="start"/>
              <w:rPr/>
            </w:pPr>
            <w:r>
              <w:rPr/>
              <w:t>Fixed end support</w:t>
            </w:r>
          </w:p>
        </w:tc>
        <w:tc>
          <w:tcPr>
            <w:tcW w:w="3213" w:type="dxa"/>
            <w:tcBorders>
              <w:start w:val="single" w:sz="4" w:space="0" w:color="000000"/>
              <w:bottom w:val="single" w:sz="4" w:space="0" w:color="000000"/>
            </w:tcBorders>
          </w:tcPr>
          <w:p>
            <w:pPr>
              <w:pStyle w:val="TableContents"/>
              <w:bidi w:val="0"/>
              <w:jc w:val="start"/>
              <w:rPr/>
            </w:pPr>
            <w:r>
              <w:rPr/>
              <w:t>Angular contact bearing pair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BC-BRG-Y-FIX</w:t>
            </w:r>
          </w:p>
        </w:tc>
      </w:tr>
      <w:tr>
        <w:trPr/>
        <w:tc>
          <w:tcPr>
            <w:tcW w:w="3212" w:type="dxa"/>
            <w:tcBorders>
              <w:start w:val="single" w:sz="4" w:space="0" w:color="000000"/>
              <w:bottom w:val="single" w:sz="4" w:space="0" w:color="000000"/>
            </w:tcBorders>
          </w:tcPr>
          <w:p>
            <w:pPr>
              <w:pStyle w:val="TableContents"/>
              <w:bidi w:val="0"/>
              <w:jc w:val="start"/>
              <w:rPr/>
            </w:pPr>
            <w:r>
              <w:rPr/>
              <w:t>Floating end support</w:t>
            </w:r>
          </w:p>
        </w:tc>
        <w:tc>
          <w:tcPr>
            <w:tcW w:w="3213" w:type="dxa"/>
            <w:tcBorders>
              <w:start w:val="single" w:sz="4" w:space="0" w:color="000000"/>
              <w:bottom w:val="single" w:sz="4" w:space="0" w:color="000000"/>
            </w:tcBorders>
          </w:tcPr>
          <w:p>
            <w:pPr>
              <w:pStyle w:val="TableContents"/>
              <w:bidi w:val="0"/>
              <w:jc w:val="start"/>
              <w:rPr/>
            </w:pPr>
            <w:r>
              <w:rPr/>
              <w:t>Deep groove ball bearing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BC-BRG-Y-FLT</w:t>
            </w:r>
          </w:p>
        </w:tc>
      </w:tr>
      <w:tr>
        <w:trPr/>
        <w:tc>
          <w:tcPr>
            <w:tcW w:w="3212" w:type="dxa"/>
            <w:tcBorders>
              <w:start w:val="single" w:sz="4" w:space="0" w:color="000000"/>
              <w:bottom w:val="single" w:sz="4" w:space="0" w:color="000000"/>
            </w:tcBorders>
          </w:tcPr>
          <w:p>
            <w:pPr>
              <w:pStyle w:val="TableContents"/>
              <w:bidi w:val="0"/>
              <w:jc w:val="start"/>
              <w:rPr/>
            </w:pPr>
            <w:r>
              <w:rPr/>
              <w:t>Linear guideway (front)</w:t>
            </w:r>
          </w:p>
        </w:tc>
        <w:tc>
          <w:tcPr>
            <w:tcW w:w="3213" w:type="dxa"/>
            <w:tcBorders>
              <w:start w:val="single" w:sz="4" w:space="0" w:color="000000"/>
              <w:bottom w:val="single" w:sz="4" w:space="0" w:color="000000"/>
            </w:tcBorders>
          </w:tcPr>
          <w:p>
            <w:pPr>
              <w:pStyle w:val="TableContents"/>
              <w:bidi w:val="0"/>
              <w:jc w:val="start"/>
              <w:rPr/>
            </w:pPr>
            <w:r>
              <w:rPr/>
              <w:t>IKO LRWE55, roller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BC-GWY-Y-F</w:t>
            </w:r>
          </w:p>
        </w:tc>
      </w:tr>
      <w:tr>
        <w:trPr/>
        <w:tc>
          <w:tcPr>
            <w:tcW w:w="3212" w:type="dxa"/>
            <w:tcBorders>
              <w:start w:val="single" w:sz="4" w:space="0" w:color="000000"/>
              <w:bottom w:val="single" w:sz="4" w:space="0" w:color="000000"/>
            </w:tcBorders>
          </w:tcPr>
          <w:p>
            <w:pPr>
              <w:pStyle w:val="TableContents"/>
              <w:bidi w:val="0"/>
              <w:jc w:val="start"/>
              <w:rPr/>
            </w:pPr>
            <w:r>
              <w:rPr/>
              <w:t>Linear guideway (rear)</w:t>
            </w:r>
          </w:p>
        </w:tc>
        <w:tc>
          <w:tcPr>
            <w:tcW w:w="3213" w:type="dxa"/>
            <w:tcBorders>
              <w:start w:val="single" w:sz="4" w:space="0" w:color="000000"/>
              <w:bottom w:val="single" w:sz="4" w:space="0" w:color="000000"/>
            </w:tcBorders>
          </w:tcPr>
          <w:p>
            <w:pPr>
              <w:pStyle w:val="TableContents"/>
              <w:bidi w:val="0"/>
              <w:jc w:val="start"/>
              <w:rPr/>
            </w:pPr>
            <w:r>
              <w:rPr/>
              <w:t>IKO LRWE55, roller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BC-GWY-Y-R</w:t>
            </w:r>
          </w:p>
        </w:tc>
      </w:tr>
      <w:tr>
        <w:trPr/>
        <w:tc>
          <w:tcPr>
            <w:tcW w:w="3212" w:type="dxa"/>
            <w:tcBorders>
              <w:start w:val="single" w:sz="4" w:space="0" w:color="000000"/>
              <w:bottom w:val="single" w:sz="4" w:space="0" w:color="000000"/>
            </w:tcBorders>
          </w:tcPr>
          <w:p>
            <w:pPr>
              <w:pStyle w:val="TableContents"/>
              <w:bidi w:val="0"/>
              <w:jc w:val="start"/>
              <w:rPr/>
            </w:pPr>
            <w:r>
              <w:rPr/>
              <w:t>Guideway carriages (per rail)</w:t>
            </w:r>
          </w:p>
        </w:tc>
        <w:tc>
          <w:tcPr>
            <w:tcW w:w="3213" w:type="dxa"/>
            <w:tcBorders>
              <w:start w:val="single" w:sz="4" w:space="0" w:color="000000"/>
              <w:bottom w:val="single" w:sz="4" w:space="0" w:color="000000"/>
            </w:tcBorders>
          </w:tcPr>
          <w:p>
            <w:pPr>
              <w:pStyle w:val="TableContents"/>
              <w:bidi w:val="0"/>
              <w:jc w:val="start"/>
              <w:rPr/>
            </w:pPr>
            <w:r>
              <w:rPr/>
              <w:t>2 × IKO LWRE55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BC-CAR-Y-001</w:t>
            </w:r>
          </w:p>
        </w:tc>
      </w:tr>
      <w:tr>
        <w:trPr/>
        <w:tc>
          <w:tcPr>
            <w:tcW w:w="3212" w:type="dxa"/>
            <w:tcBorders>
              <w:start w:val="single" w:sz="4" w:space="0" w:color="000000"/>
              <w:bottom w:val="single" w:sz="4" w:space="0" w:color="000000"/>
            </w:tcBorders>
          </w:tcPr>
          <w:p>
            <w:pPr>
              <w:pStyle w:val="TableContents"/>
              <w:bidi w:val="0"/>
              <w:jc w:val="start"/>
              <w:rPr/>
            </w:pPr>
            <w:r>
              <w:rPr/>
              <w:t>Encoder</w:t>
            </w:r>
          </w:p>
        </w:tc>
        <w:tc>
          <w:tcPr>
            <w:tcW w:w="3213" w:type="dxa"/>
            <w:tcBorders>
              <w:start w:val="single" w:sz="4" w:space="0" w:color="000000"/>
              <w:bottom w:val="single" w:sz="4" w:space="0" w:color="000000"/>
            </w:tcBorders>
          </w:tcPr>
          <w:p>
            <w:pPr>
              <w:pStyle w:val="TableContents"/>
              <w:bidi w:val="0"/>
              <w:jc w:val="start"/>
              <w:rPr/>
            </w:pPr>
            <w:r>
              <w:rPr/>
              <w:t>Heidenhain ERN 1381, 2500 PPR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BC-ENC-Y-001</w:t>
            </w:r>
          </w:p>
        </w:tc>
      </w:tr>
      <w:tr>
        <w:trPr/>
        <w:tc>
          <w:tcPr>
            <w:tcW w:w="3212" w:type="dxa"/>
            <w:tcBorders>
              <w:start w:val="single" w:sz="4" w:space="0" w:color="000000"/>
              <w:bottom w:val="single" w:sz="4" w:space="0" w:color="000000"/>
            </w:tcBorders>
          </w:tcPr>
          <w:p>
            <w:pPr>
              <w:pStyle w:val="TableContents"/>
              <w:bidi w:val="0"/>
              <w:jc w:val="start"/>
              <w:rPr/>
            </w:pPr>
            <w:r>
              <w:rPr/>
              <w:t>Encoder cable</w:t>
            </w:r>
          </w:p>
        </w:tc>
        <w:tc>
          <w:tcPr>
            <w:tcW w:w="3213" w:type="dxa"/>
            <w:tcBorders>
              <w:start w:val="single" w:sz="4" w:space="0" w:color="000000"/>
              <w:bottom w:val="single" w:sz="4" w:space="0" w:color="000000"/>
            </w:tcBorders>
          </w:tcPr>
          <w:p>
            <w:pPr>
              <w:pStyle w:val="TableContents"/>
              <w:bidi w:val="0"/>
              <w:jc w:val="start"/>
              <w:rPr/>
            </w:pPr>
            <w:r>
              <w:rPr/>
              <w:t>5 m, shielded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BC-CBL-ENC-5M</w:t>
            </w:r>
          </w:p>
        </w:tc>
      </w:tr>
      <w:tr>
        <w:trPr/>
        <w:tc>
          <w:tcPr>
            <w:tcW w:w="3212" w:type="dxa"/>
            <w:tcBorders>
              <w:start w:val="single" w:sz="4" w:space="0" w:color="000000"/>
              <w:bottom w:val="single" w:sz="4" w:space="0" w:color="000000"/>
            </w:tcBorders>
          </w:tcPr>
          <w:p>
            <w:pPr>
              <w:pStyle w:val="TableContents"/>
              <w:bidi w:val="0"/>
              <w:jc w:val="start"/>
              <w:rPr/>
            </w:pPr>
            <w:r>
              <w:rPr/>
              <w:t>Motor coupling</w:t>
            </w:r>
          </w:p>
        </w:tc>
        <w:tc>
          <w:tcPr>
            <w:tcW w:w="3213" w:type="dxa"/>
            <w:tcBorders>
              <w:start w:val="single" w:sz="4" w:space="0" w:color="000000"/>
              <w:bottom w:val="single" w:sz="4" w:space="0" w:color="000000"/>
            </w:tcBorders>
          </w:tcPr>
          <w:p>
            <w:pPr>
              <w:pStyle w:val="TableContents"/>
              <w:bidi w:val="0"/>
              <w:jc w:val="start"/>
              <w:rPr/>
            </w:pPr>
            <w:r>
              <w:rPr/>
              <w:t>Bellows type, backlash-free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BC-CUP-Y-001</w:t>
            </w:r>
          </w:p>
        </w:tc>
      </w:tr>
      <w:tr>
        <w:trPr/>
        <w:tc>
          <w:tcPr>
            <w:tcW w:w="3212" w:type="dxa"/>
            <w:tcBorders>
              <w:start w:val="single" w:sz="4" w:space="0" w:color="000000"/>
              <w:bottom w:val="single" w:sz="4" w:space="0" w:color="000000"/>
            </w:tcBorders>
          </w:tcPr>
          <w:p>
            <w:pPr>
              <w:pStyle w:val="TableContents"/>
              <w:bidi w:val="0"/>
              <w:jc w:val="start"/>
              <w:rPr/>
            </w:pPr>
            <w:r>
              <w:rPr/>
              <w:t>Scale cover (accordion/bellows)</w:t>
            </w:r>
          </w:p>
        </w:tc>
        <w:tc>
          <w:tcPr>
            <w:tcW w:w="3213" w:type="dxa"/>
            <w:tcBorders>
              <w:start w:val="single" w:sz="4" w:space="0" w:color="000000"/>
              <w:bottom w:val="single" w:sz="4" w:space="0" w:color="000000"/>
            </w:tcBorders>
          </w:tcPr>
          <w:p>
            <w:pPr>
              <w:pStyle w:val="TableContents"/>
              <w:bidi w:val="0"/>
              <w:jc w:val="start"/>
              <w:rPr/>
            </w:pPr>
            <w:r>
              <w:rPr/>
              <w:t>Stainless steel bellows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BC-COV-Y-001</w:t>
            </w:r>
          </w:p>
        </w:tc>
      </w:tr>
    </w:tbl>
    <w:p>
      <w:pPr>
        <w:pStyle w:val="BodyText"/>
        <w:bidi w:val="0"/>
        <w:rPr/>
      </w:pPr>
      <w:r>
        <w:rPr/>
      </w:r>
    </w:p>
    <w:p>
      <w:pPr>
        <w:pStyle w:val="Heading3"/>
        <w:bidi w:val="0"/>
        <w:ind w:hanging="0" w:start="0"/>
        <w:rPr/>
      </w:pPr>
      <w:r>
        <w:rPr/>
        <w:t>5.3.3 Z-Axis Assembly</w:t>
      </w:r>
    </w:p>
    <w:p>
      <w:pPr>
        <w:pStyle w:val="BodyText"/>
        <w:bidi w:val="0"/>
        <w:rPr/>
      </w:pPr>
      <w:r>
        <w:rPr/>
        <w:t>The Z-axis moves the spindle head up and down. It is the most heavily loaded axis due to the weight of the spindle head assembly (approximately 280 kg).</w:t>
      </w:r>
    </w:p>
    <w:p>
      <w:pPr>
        <w:pStyle w:val="BodyText"/>
        <w:bidi w:val="0"/>
        <w:rPr/>
      </w:pPr>
      <w:r>
        <w:rPr>
          <w:b/>
        </w:rPr>
        <w:t>Z-Axis Components: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Specification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3212" w:type="dxa"/>
            <w:tcBorders>
              <w:start w:val="single" w:sz="4" w:space="0" w:color="000000"/>
              <w:bottom w:val="single" w:sz="4" w:space="0" w:color="000000"/>
            </w:tcBorders>
          </w:tcPr>
          <w:p>
            <w:pPr>
              <w:pStyle w:val="TableContents"/>
              <w:bidi w:val="0"/>
              <w:jc w:val="start"/>
              <w:rPr/>
            </w:pPr>
            <w:r>
              <w:rPr/>
              <w:t>Servo motor</w:t>
            </w:r>
          </w:p>
        </w:tc>
        <w:tc>
          <w:tcPr>
            <w:tcW w:w="3213" w:type="dxa"/>
            <w:tcBorders>
              <w:start w:val="single" w:sz="4" w:space="0" w:color="000000"/>
              <w:bottom w:val="single" w:sz="4" w:space="0" w:color="000000"/>
            </w:tcBorders>
          </w:tcPr>
          <w:p>
            <w:pPr>
              <w:pStyle w:val="TableContents"/>
              <w:bidi w:val="0"/>
              <w:jc w:val="start"/>
              <w:rPr/>
            </w:pPr>
            <w:r>
              <w:rPr/>
              <w:t>BetaCorp SM-400-3K, 4 kW, 3,000 RPM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BC-MTR-Z-001</w:t>
            </w:r>
          </w:p>
        </w:tc>
      </w:tr>
      <w:tr>
        <w:trPr/>
        <w:tc>
          <w:tcPr>
            <w:tcW w:w="3212" w:type="dxa"/>
            <w:tcBorders>
              <w:start w:val="single" w:sz="4" w:space="0" w:color="000000"/>
              <w:bottom w:val="single" w:sz="4" w:space="0" w:color="000000"/>
            </w:tcBorders>
          </w:tcPr>
          <w:p>
            <w:pPr>
              <w:pStyle w:val="TableContents"/>
              <w:bidi w:val="0"/>
              <w:jc w:val="start"/>
              <w:rPr/>
            </w:pPr>
            <w:r>
              <w:rPr/>
              <w:t>Servo drive</w:t>
            </w:r>
          </w:p>
        </w:tc>
        <w:tc>
          <w:tcPr>
            <w:tcW w:w="3213" w:type="dxa"/>
            <w:tcBorders>
              <w:start w:val="single" w:sz="4" w:space="0" w:color="000000"/>
              <w:bottom w:val="single" w:sz="4" w:space="0" w:color="000000"/>
            </w:tcBorders>
          </w:tcPr>
          <w:p>
            <w:pPr>
              <w:pStyle w:val="TableContents"/>
              <w:bidi w:val="0"/>
              <w:jc w:val="start"/>
              <w:rPr/>
            </w:pPr>
            <w:r>
              <w:rPr/>
              <w:t>BetaCorp SD-400, 4 kW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BC-DRV-Z-001</w:t>
            </w:r>
          </w:p>
        </w:tc>
      </w:tr>
      <w:tr>
        <w:trPr/>
        <w:tc>
          <w:tcPr>
            <w:tcW w:w="3212" w:type="dxa"/>
            <w:tcBorders>
              <w:start w:val="single" w:sz="4" w:space="0" w:color="000000"/>
              <w:bottom w:val="single" w:sz="4" w:space="0" w:color="000000"/>
            </w:tcBorders>
          </w:tcPr>
          <w:p>
            <w:pPr>
              <w:pStyle w:val="TableContents"/>
              <w:bidi w:val="0"/>
              <w:jc w:val="start"/>
              <w:rPr/>
            </w:pPr>
            <w:r>
              <w:rPr/>
              <w:t>Ballscrew</w:t>
            </w:r>
          </w:p>
        </w:tc>
        <w:tc>
          <w:tcPr>
            <w:tcW w:w="3213" w:type="dxa"/>
            <w:tcBorders>
              <w:start w:val="single" w:sz="4" w:space="0" w:color="000000"/>
              <w:bottom w:val="single" w:sz="4" w:space="0" w:color="000000"/>
            </w:tcBorders>
          </w:tcPr>
          <w:p>
            <w:pPr>
              <w:pStyle w:val="TableContents"/>
              <w:bidi w:val="0"/>
              <w:jc w:val="start"/>
              <w:rPr/>
            </w:pPr>
            <w:r>
              <w:rPr/>
              <w:t>Ø50 × pitch 10 mm, Class 3, ground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BC-BSC-Z-001</w:t>
            </w:r>
          </w:p>
        </w:tc>
      </w:tr>
      <w:tr>
        <w:trPr/>
        <w:tc>
          <w:tcPr>
            <w:tcW w:w="3212" w:type="dxa"/>
            <w:tcBorders>
              <w:start w:val="single" w:sz="4" w:space="0" w:color="000000"/>
              <w:bottom w:val="single" w:sz="4" w:space="0" w:color="000000"/>
            </w:tcBorders>
          </w:tcPr>
          <w:p>
            <w:pPr>
              <w:pStyle w:val="TableContents"/>
              <w:bidi w:val="0"/>
              <w:jc w:val="start"/>
              <w:rPr/>
            </w:pPr>
            <w:r>
              <w:rPr/>
              <w:t>Ballscrew nut</w:t>
            </w:r>
          </w:p>
        </w:tc>
        <w:tc>
          <w:tcPr>
            <w:tcW w:w="3213" w:type="dxa"/>
            <w:tcBorders>
              <w:start w:val="single" w:sz="4" w:space="0" w:color="000000"/>
              <w:bottom w:val="single" w:sz="4" w:space="0" w:color="000000"/>
            </w:tcBorders>
          </w:tcPr>
          <w:p>
            <w:pPr>
              <w:pStyle w:val="TableContents"/>
              <w:bidi w:val="0"/>
              <w:jc w:val="start"/>
              <w:rPr/>
            </w:pPr>
            <w:r>
              <w:rPr/>
              <w:t>Double-nut, preloaded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BC-NUT-Z-001</w:t>
            </w:r>
          </w:p>
        </w:tc>
      </w:tr>
      <w:tr>
        <w:trPr/>
        <w:tc>
          <w:tcPr>
            <w:tcW w:w="3212" w:type="dxa"/>
            <w:tcBorders>
              <w:start w:val="single" w:sz="4" w:space="0" w:color="000000"/>
              <w:bottom w:val="single" w:sz="4" w:space="0" w:color="000000"/>
            </w:tcBorders>
          </w:tcPr>
          <w:p>
            <w:pPr>
              <w:pStyle w:val="TableContents"/>
              <w:bidi w:val="0"/>
              <w:jc w:val="start"/>
              <w:rPr/>
            </w:pPr>
            <w:r>
              <w:rPr/>
              <w:t>Fixed end support (upper)</w:t>
            </w:r>
          </w:p>
        </w:tc>
        <w:tc>
          <w:tcPr>
            <w:tcW w:w="3213" w:type="dxa"/>
            <w:tcBorders>
              <w:start w:val="single" w:sz="4" w:space="0" w:color="000000"/>
              <w:bottom w:val="single" w:sz="4" w:space="0" w:color="000000"/>
            </w:tcBorders>
          </w:tcPr>
          <w:p>
            <w:pPr>
              <w:pStyle w:val="TableContents"/>
              <w:bidi w:val="0"/>
              <w:jc w:val="start"/>
              <w:rPr/>
            </w:pPr>
            <w:r>
              <w:rPr/>
              <w:t>Angular contact bearing pair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BC-BRG-Z-FIX</w:t>
            </w:r>
          </w:p>
        </w:tc>
      </w:tr>
      <w:tr>
        <w:trPr/>
        <w:tc>
          <w:tcPr>
            <w:tcW w:w="3212" w:type="dxa"/>
            <w:tcBorders>
              <w:start w:val="single" w:sz="4" w:space="0" w:color="000000"/>
              <w:bottom w:val="single" w:sz="4" w:space="0" w:color="000000"/>
            </w:tcBorders>
          </w:tcPr>
          <w:p>
            <w:pPr>
              <w:pStyle w:val="TableContents"/>
              <w:bidi w:val="0"/>
              <w:jc w:val="start"/>
              <w:rPr/>
            </w:pPr>
            <w:r>
              <w:rPr/>
              <w:t>Floating end support (lower)</w:t>
            </w:r>
          </w:p>
        </w:tc>
        <w:tc>
          <w:tcPr>
            <w:tcW w:w="3213" w:type="dxa"/>
            <w:tcBorders>
              <w:start w:val="single" w:sz="4" w:space="0" w:color="000000"/>
              <w:bottom w:val="single" w:sz="4" w:space="0" w:color="000000"/>
            </w:tcBorders>
          </w:tcPr>
          <w:p>
            <w:pPr>
              <w:pStyle w:val="TableContents"/>
              <w:bidi w:val="0"/>
              <w:jc w:val="start"/>
              <w:rPr/>
            </w:pPr>
            <w:r>
              <w:rPr/>
              <w:t>Angular contact, single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BC-BRG-Z-FLT</w:t>
            </w:r>
          </w:p>
        </w:tc>
      </w:tr>
      <w:tr>
        <w:trPr/>
        <w:tc>
          <w:tcPr>
            <w:tcW w:w="3212" w:type="dxa"/>
            <w:tcBorders>
              <w:start w:val="single" w:sz="4" w:space="0" w:color="000000"/>
              <w:bottom w:val="single" w:sz="4" w:space="0" w:color="000000"/>
            </w:tcBorders>
          </w:tcPr>
          <w:p>
            <w:pPr>
              <w:pStyle w:val="TableContents"/>
              <w:bidi w:val="0"/>
              <w:jc w:val="start"/>
              <w:rPr/>
            </w:pPr>
            <w:r>
              <w:rPr/>
              <w:t>Linear guideway (left)</w:t>
            </w:r>
          </w:p>
        </w:tc>
        <w:tc>
          <w:tcPr>
            <w:tcW w:w="3213" w:type="dxa"/>
            <w:tcBorders>
              <w:start w:val="single" w:sz="4" w:space="0" w:color="000000"/>
              <w:bottom w:val="single" w:sz="4" w:space="0" w:color="000000"/>
            </w:tcBorders>
          </w:tcPr>
          <w:p>
            <w:pPr>
              <w:pStyle w:val="TableContents"/>
              <w:bidi w:val="0"/>
              <w:jc w:val="start"/>
              <w:rPr/>
            </w:pPr>
            <w:r>
              <w:rPr/>
              <w:t>IKO LRWE65, roller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BC-GWY-Z-L</w:t>
            </w:r>
          </w:p>
        </w:tc>
      </w:tr>
      <w:tr>
        <w:trPr/>
        <w:tc>
          <w:tcPr>
            <w:tcW w:w="3212" w:type="dxa"/>
            <w:tcBorders>
              <w:start w:val="single" w:sz="4" w:space="0" w:color="000000"/>
              <w:bottom w:val="single" w:sz="4" w:space="0" w:color="000000"/>
            </w:tcBorders>
          </w:tcPr>
          <w:p>
            <w:pPr>
              <w:pStyle w:val="TableContents"/>
              <w:bidi w:val="0"/>
              <w:jc w:val="start"/>
              <w:rPr/>
            </w:pPr>
            <w:r>
              <w:rPr/>
              <w:t>Linear guideway (right)</w:t>
            </w:r>
          </w:p>
        </w:tc>
        <w:tc>
          <w:tcPr>
            <w:tcW w:w="3213" w:type="dxa"/>
            <w:tcBorders>
              <w:start w:val="single" w:sz="4" w:space="0" w:color="000000"/>
              <w:bottom w:val="single" w:sz="4" w:space="0" w:color="000000"/>
            </w:tcBorders>
          </w:tcPr>
          <w:p>
            <w:pPr>
              <w:pStyle w:val="TableContents"/>
              <w:bidi w:val="0"/>
              <w:jc w:val="start"/>
              <w:rPr/>
            </w:pPr>
            <w:r>
              <w:rPr/>
              <w:t>IKO LRWE65, roller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BC-GWY-Z-R</w:t>
            </w:r>
          </w:p>
        </w:tc>
      </w:tr>
      <w:tr>
        <w:trPr/>
        <w:tc>
          <w:tcPr>
            <w:tcW w:w="3212" w:type="dxa"/>
            <w:tcBorders>
              <w:start w:val="single" w:sz="4" w:space="0" w:color="000000"/>
              <w:bottom w:val="single" w:sz="4" w:space="0" w:color="000000"/>
            </w:tcBorders>
          </w:tcPr>
          <w:p>
            <w:pPr>
              <w:pStyle w:val="TableContents"/>
              <w:bidi w:val="0"/>
              <w:jc w:val="start"/>
              <w:rPr/>
            </w:pPr>
            <w:r>
              <w:rPr/>
              <w:t>Guideway carriages (per rail)</w:t>
            </w:r>
          </w:p>
        </w:tc>
        <w:tc>
          <w:tcPr>
            <w:tcW w:w="3213" w:type="dxa"/>
            <w:tcBorders>
              <w:start w:val="single" w:sz="4" w:space="0" w:color="000000"/>
              <w:bottom w:val="single" w:sz="4" w:space="0" w:color="000000"/>
            </w:tcBorders>
          </w:tcPr>
          <w:p>
            <w:pPr>
              <w:pStyle w:val="TableContents"/>
              <w:bidi w:val="0"/>
              <w:jc w:val="start"/>
              <w:rPr/>
            </w:pPr>
            <w:r>
              <w:rPr/>
              <w:t>2 × IKO LWRE65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BC-CAR-Z-001</w:t>
            </w:r>
          </w:p>
        </w:tc>
      </w:tr>
      <w:tr>
        <w:trPr/>
        <w:tc>
          <w:tcPr>
            <w:tcW w:w="3212" w:type="dxa"/>
            <w:tcBorders>
              <w:start w:val="single" w:sz="4" w:space="0" w:color="000000"/>
              <w:bottom w:val="single" w:sz="4" w:space="0" w:color="000000"/>
            </w:tcBorders>
          </w:tcPr>
          <w:p>
            <w:pPr>
              <w:pStyle w:val="TableContents"/>
              <w:bidi w:val="0"/>
              <w:jc w:val="start"/>
              <w:rPr/>
            </w:pPr>
            <w:r>
              <w:rPr/>
              <w:t>Encoder</w:t>
            </w:r>
          </w:p>
        </w:tc>
        <w:tc>
          <w:tcPr>
            <w:tcW w:w="3213" w:type="dxa"/>
            <w:tcBorders>
              <w:start w:val="single" w:sz="4" w:space="0" w:color="000000"/>
              <w:bottom w:val="single" w:sz="4" w:space="0" w:color="000000"/>
            </w:tcBorders>
          </w:tcPr>
          <w:p>
            <w:pPr>
              <w:pStyle w:val="TableContents"/>
              <w:bidi w:val="0"/>
              <w:jc w:val="start"/>
              <w:rPr/>
            </w:pPr>
            <w:r>
              <w:rPr/>
              <w:t>Heidenhain ERN 1381, 2500 PPR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BC-ENC-Z-001</w:t>
            </w:r>
          </w:p>
        </w:tc>
      </w:tr>
      <w:tr>
        <w:trPr/>
        <w:tc>
          <w:tcPr>
            <w:tcW w:w="3212" w:type="dxa"/>
            <w:tcBorders>
              <w:start w:val="single" w:sz="4" w:space="0" w:color="000000"/>
              <w:bottom w:val="single" w:sz="4" w:space="0" w:color="000000"/>
            </w:tcBorders>
          </w:tcPr>
          <w:p>
            <w:pPr>
              <w:pStyle w:val="TableContents"/>
              <w:bidi w:val="0"/>
              <w:jc w:val="start"/>
              <w:rPr/>
            </w:pPr>
            <w:r>
              <w:rPr/>
              <w:t>Encoder cable</w:t>
            </w:r>
          </w:p>
        </w:tc>
        <w:tc>
          <w:tcPr>
            <w:tcW w:w="3213" w:type="dxa"/>
            <w:tcBorders>
              <w:start w:val="single" w:sz="4" w:space="0" w:color="000000"/>
              <w:bottom w:val="single" w:sz="4" w:space="0" w:color="000000"/>
            </w:tcBorders>
          </w:tcPr>
          <w:p>
            <w:pPr>
              <w:pStyle w:val="TableContents"/>
              <w:bidi w:val="0"/>
              <w:jc w:val="start"/>
              <w:rPr/>
            </w:pPr>
            <w:r>
              <w:rPr/>
              <w:t>5 m, shielded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BC-CBL-ENC-5M</w:t>
            </w:r>
          </w:p>
        </w:tc>
      </w:tr>
      <w:tr>
        <w:trPr/>
        <w:tc>
          <w:tcPr>
            <w:tcW w:w="3212" w:type="dxa"/>
            <w:tcBorders>
              <w:start w:val="single" w:sz="4" w:space="0" w:color="000000"/>
              <w:bottom w:val="single" w:sz="4" w:space="0" w:color="000000"/>
            </w:tcBorders>
          </w:tcPr>
          <w:p>
            <w:pPr>
              <w:pStyle w:val="TableContents"/>
              <w:bidi w:val="0"/>
              <w:jc w:val="start"/>
              <w:rPr/>
            </w:pPr>
            <w:r>
              <w:rPr/>
              <w:t>Motor coupling</w:t>
            </w:r>
          </w:p>
        </w:tc>
        <w:tc>
          <w:tcPr>
            <w:tcW w:w="3213" w:type="dxa"/>
            <w:tcBorders>
              <w:start w:val="single" w:sz="4" w:space="0" w:color="000000"/>
              <w:bottom w:val="single" w:sz="4" w:space="0" w:color="000000"/>
            </w:tcBorders>
          </w:tcPr>
          <w:p>
            <w:pPr>
              <w:pStyle w:val="TableContents"/>
              <w:bidi w:val="0"/>
              <w:jc w:val="start"/>
              <w:rPr/>
            </w:pPr>
            <w:r>
              <w:rPr/>
              <w:t>Bellows type, backlash-free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BC-CUP-Z-001</w:t>
            </w:r>
          </w:p>
        </w:tc>
      </w:tr>
      <w:tr>
        <w:trPr/>
        <w:tc>
          <w:tcPr>
            <w:tcW w:w="3212" w:type="dxa"/>
            <w:tcBorders>
              <w:start w:val="single" w:sz="4" w:space="0" w:color="000000"/>
              <w:bottom w:val="single" w:sz="4" w:space="0" w:color="000000"/>
            </w:tcBorders>
          </w:tcPr>
          <w:p>
            <w:pPr>
              <w:pStyle w:val="TableContents"/>
              <w:bidi w:val="0"/>
              <w:jc w:val="start"/>
              <w:rPr/>
            </w:pPr>
            <w:r>
              <w:rPr/>
              <w:t>Hydraulic brake cylinder</w:t>
            </w:r>
          </w:p>
        </w:tc>
        <w:tc>
          <w:tcPr>
            <w:tcW w:w="3213" w:type="dxa"/>
            <w:tcBorders>
              <w:start w:val="single" w:sz="4" w:space="0" w:color="000000"/>
              <w:bottom w:val="single" w:sz="4" w:space="0" w:color="000000"/>
            </w:tcBorders>
          </w:tcPr>
          <w:p>
            <w:pPr>
              <w:pStyle w:val="TableContents"/>
              <w:bidi w:val="0"/>
              <w:jc w:val="start"/>
              <w:rPr/>
            </w:pPr>
            <w:r>
              <w:rPr/>
              <w:t>Ø100 mm, spring-apply/hydraulic-release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BC-CYL-Z-BRK</w:t>
            </w:r>
          </w:p>
        </w:tc>
      </w:tr>
      <w:tr>
        <w:trPr/>
        <w:tc>
          <w:tcPr>
            <w:tcW w:w="3212" w:type="dxa"/>
            <w:tcBorders>
              <w:start w:val="single" w:sz="4" w:space="0" w:color="000000"/>
              <w:bottom w:val="single" w:sz="4" w:space="0" w:color="000000"/>
            </w:tcBorders>
          </w:tcPr>
          <w:p>
            <w:pPr>
              <w:pStyle w:val="TableContents"/>
              <w:bidi w:val="0"/>
              <w:jc w:val="start"/>
              <w:rPr/>
            </w:pPr>
            <w:r>
              <w:rPr/>
              <w:t>Brake pressure switch</w:t>
            </w:r>
          </w:p>
        </w:tc>
        <w:tc>
          <w:tcPr>
            <w:tcW w:w="3213" w:type="dxa"/>
            <w:tcBorders>
              <w:start w:val="single" w:sz="4" w:space="0" w:color="000000"/>
              <w:bottom w:val="single" w:sz="4" w:space="0" w:color="000000"/>
            </w:tcBorders>
          </w:tcPr>
          <w:p>
            <w:pPr>
              <w:pStyle w:val="TableContents"/>
              <w:bidi w:val="0"/>
              <w:jc w:val="start"/>
              <w:rPr/>
            </w:pPr>
            <w:r>
              <w:rPr/>
              <w:t>80–120 bar setpoint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BC-PSW-Z-BRK</w:t>
            </w:r>
          </w:p>
        </w:tc>
      </w:tr>
      <w:tr>
        <w:trPr/>
        <w:tc>
          <w:tcPr>
            <w:tcW w:w="3212" w:type="dxa"/>
            <w:tcBorders>
              <w:start w:val="single" w:sz="4" w:space="0" w:color="000000"/>
              <w:bottom w:val="single" w:sz="4" w:space="0" w:color="000000"/>
            </w:tcBorders>
          </w:tcPr>
          <w:p>
            <w:pPr>
              <w:pStyle w:val="TableContents"/>
              <w:bidi w:val="0"/>
              <w:jc w:val="start"/>
              <w:rPr/>
            </w:pPr>
            <w:r>
              <w:rPr/>
              <w:t>Z-axis covers</w:t>
            </w:r>
          </w:p>
        </w:tc>
        <w:tc>
          <w:tcPr>
            <w:tcW w:w="3213" w:type="dxa"/>
            <w:tcBorders>
              <w:start w:val="single" w:sz="4" w:space="0" w:color="000000"/>
              <w:bottom w:val="single" w:sz="4" w:space="0" w:color="000000"/>
            </w:tcBorders>
          </w:tcPr>
          <w:p>
            <w:pPr>
              <w:pStyle w:val="TableContents"/>
              <w:bidi w:val="0"/>
              <w:jc w:val="start"/>
              <w:rPr/>
            </w:pPr>
            <w:r>
              <w:rPr/>
              <w:t>Accordion stainless bellows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BC-COV-Z-001</w:t>
            </w:r>
          </w:p>
        </w:tc>
      </w:tr>
    </w:tbl>
    <w:p>
      <w:pPr>
        <w:pStyle w:val="BodyText"/>
        <w:bidi w:val="0"/>
        <w:rPr/>
      </w:pPr>
      <w:r>
        <w:rPr/>
      </w:r>
    </w:p>
    <w:p>
      <w:pPr>
        <w:pStyle w:val="BodyText"/>
        <w:bidi w:val="0"/>
        <w:rPr/>
      </w:pPr>
      <w:r>
        <w:rPr>
          <w:b/>
        </w:rPr>
        <w:t>Z-Axis Counterbalance:</w:t>
      </w:r>
    </w:p>
    <w:p>
      <w:pPr>
        <w:pStyle w:val="BodyText"/>
        <w:bidi w:val="0"/>
        <w:rPr/>
      </w:pPr>
      <w:r>
        <w:rPr/>
        <w:t>The Z-axis gravity load (280 kg spindle head) is partially counterbalanced by the hydraulic brake circuit. The hydraulic brake provides both a holding force and a counterbalance function. This reduces the Z-axis servo motor's continuous holding torque requirement, extending servo motor life.</w:t>
      </w:r>
    </w:p>
    <w:p>
      <w:pPr>
        <w:pStyle w:val="BodyText"/>
        <w:bidi w:val="0"/>
        <w:rPr/>
      </w:pPr>
      <w:r>
        <w:rPr/>
        <w:t>The Z-axis servo motor must supply additional torque for upward motion (against gravity) and can partially regenerate during downward motion. The servo drive's regenerative braking capability allows the kinetic and potential energy to be returned to the drive DC bus and dissipated in the regenerative resistor (mounted on top of the servo drive cabinet, external).</w:t>
      </w:r>
    </w:p>
    <w:p>
      <w:pPr>
        <w:pStyle w:val="Heading3"/>
        <w:bidi w:val="0"/>
        <w:ind w:hanging="0" w:start="0"/>
        <w:rPr/>
      </w:pPr>
      <w:r>
        <w:rPr/>
        <w:t>5.3.4 Ballscrew and Nut Assemblies</w:t>
      </w:r>
    </w:p>
    <w:p>
      <w:pPr>
        <w:pStyle w:val="BodyText"/>
        <w:bidi w:val="0"/>
        <w:rPr/>
      </w:pPr>
      <w:r>
        <w:rPr/>
        <w:t>All three axes use recirculating ball type ballscrews. The BC-500X uses preloaded double-nut ballscrews (NSK or THK, Class 3) to eliminate backlash and provide high stiffness.</w:t>
      </w:r>
    </w:p>
    <w:p>
      <w:pPr>
        <w:pStyle w:val="BodyText"/>
        <w:bidi w:val="0"/>
        <w:rPr/>
      </w:pPr>
      <w:r>
        <w:rPr>
          <w:b/>
        </w:rPr>
        <w:t>Ballscrew Specifications: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X-Axis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Y-Axis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Z-Axis</w:t>
            </w:r>
          </w:p>
        </w:tc>
      </w:tr>
      <w:tr>
        <w:trPr/>
        <w:tc>
          <w:tcPr>
            <w:tcW w:w="2409" w:type="dxa"/>
            <w:tcBorders>
              <w:start w:val="single" w:sz="4" w:space="0" w:color="000000"/>
              <w:bottom w:val="single" w:sz="4" w:space="0" w:color="000000"/>
            </w:tcBorders>
          </w:tcPr>
          <w:p>
            <w:pPr>
              <w:pStyle w:val="TableContents"/>
              <w:bidi w:val="0"/>
              <w:jc w:val="start"/>
              <w:rPr/>
            </w:pPr>
            <w:r>
              <w:rPr/>
              <w:t>Nominal diameter</w:t>
            </w:r>
          </w:p>
        </w:tc>
        <w:tc>
          <w:tcPr>
            <w:tcW w:w="2410" w:type="dxa"/>
            <w:tcBorders>
              <w:start w:val="single" w:sz="4" w:space="0" w:color="000000"/>
              <w:bottom w:val="single" w:sz="4" w:space="0" w:color="000000"/>
            </w:tcBorders>
          </w:tcPr>
          <w:p>
            <w:pPr>
              <w:pStyle w:val="TableContents"/>
              <w:bidi w:val="0"/>
              <w:jc w:val="start"/>
              <w:rPr/>
            </w:pPr>
            <w:r>
              <w:rPr/>
              <w:t>40 mm</w:t>
            </w:r>
          </w:p>
        </w:tc>
        <w:tc>
          <w:tcPr>
            <w:tcW w:w="2409" w:type="dxa"/>
            <w:tcBorders>
              <w:start w:val="single" w:sz="4" w:space="0" w:color="000000"/>
              <w:bottom w:val="single" w:sz="4" w:space="0" w:color="000000"/>
            </w:tcBorders>
          </w:tcPr>
          <w:p>
            <w:pPr>
              <w:pStyle w:val="TableContents"/>
              <w:bidi w:val="0"/>
              <w:jc w:val="start"/>
              <w:rPr/>
            </w:pPr>
            <w:r>
              <w:rPr/>
              <w:t>40 mm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50 mm</w:t>
            </w:r>
          </w:p>
        </w:tc>
      </w:tr>
      <w:tr>
        <w:trPr/>
        <w:tc>
          <w:tcPr>
            <w:tcW w:w="2409" w:type="dxa"/>
            <w:tcBorders>
              <w:start w:val="single" w:sz="4" w:space="0" w:color="000000"/>
              <w:bottom w:val="single" w:sz="4" w:space="0" w:color="000000"/>
            </w:tcBorders>
          </w:tcPr>
          <w:p>
            <w:pPr>
              <w:pStyle w:val="TableContents"/>
              <w:bidi w:val="0"/>
              <w:jc w:val="start"/>
              <w:rPr/>
            </w:pPr>
            <w:r>
              <w:rPr/>
              <w:t>Lead (pitch)</w:t>
            </w:r>
          </w:p>
        </w:tc>
        <w:tc>
          <w:tcPr>
            <w:tcW w:w="2410" w:type="dxa"/>
            <w:tcBorders>
              <w:start w:val="single" w:sz="4" w:space="0" w:color="000000"/>
              <w:bottom w:val="single" w:sz="4" w:space="0" w:color="000000"/>
            </w:tcBorders>
          </w:tcPr>
          <w:p>
            <w:pPr>
              <w:pStyle w:val="TableContents"/>
              <w:bidi w:val="0"/>
              <w:jc w:val="start"/>
              <w:rPr/>
            </w:pPr>
            <w:r>
              <w:rPr/>
              <w:t>10 mm/rev</w:t>
            </w:r>
          </w:p>
        </w:tc>
        <w:tc>
          <w:tcPr>
            <w:tcW w:w="2409" w:type="dxa"/>
            <w:tcBorders>
              <w:start w:val="single" w:sz="4" w:space="0" w:color="000000"/>
              <w:bottom w:val="single" w:sz="4" w:space="0" w:color="000000"/>
            </w:tcBorders>
          </w:tcPr>
          <w:p>
            <w:pPr>
              <w:pStyle w:val="TableContents"/>
              <w:bidi w:val="0"/>
              <w:jc w:val="start"/>
              <w:rPr/>
            </w:pPr>
            <w:r>
              <w:rPr/>
              <w:t>10 mm/rev</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 mm/rev</w:t>
            </w:r>
          </w:p>
        </w:tc>
      </w:tr>
      <w:tr>
        <w:trPr/>
        <w:tc>
          <w:tcPr>
            <w:tcW w:w="2409" w:type="dxa"/>
            <w:tcBorders>
              <w:start w:val="single" w:sz="4" w:space="0" w:color="000000"/>
              <w:bottom w:val="single" w:sz="4" w:space="0" w:color="000000"/>
            </w:tcBorders>
          </w:tcPr>
          <w:p>
            <w:pPr>
              <w:pStyle w:val="TableContents"/>
              <w:bidi w:val="0"/>
              <w:jc w:val="start"/>
              <w:rPr/>
            </w:pPr>
            <w:r>
              <w:rPr/>
              <w:t>Accuracy class</w:t>
            </w:r>
          </w:p>
        </w:tc>
        <w:tc>
          <w:tcPr>
            <w:tcW w:w="2410" w:type="dxa"/>
            <w:tcBorders>
              <w:start w:val="single" w:sz="4" w:space="0" w:color="000000"/>
              <w:bottom w:val="single" w:sz="4" w:space="0" w:color="000000"/>
            </w:tcBorders>
          </w:tcPr>
          <w:p>
            <w:pPr>
              <w:pStyle w:val="TableContents"/>
              <w:bidi w:val="0"/>
              <w:jc w:val="start"/>
              <w:rPr/>
            </w:pPr>
            <w:r>
              <w:rPr/>
              <w:t>ISO Class 3</w:t>
            </w:r>
          </w:p>
        </w:tc>
        <w:tc>
          <w:tcPr>
            <w:tcW w:w="2409" w:type="dxa"/>
            <w:tcBorders>
              <w:start w:val="single" w:sz="4" w:space="0" w:color="000000"/>
              <w:bottom w:val="single" w:sz="4" w:space="0" w:color="000000"/>
            </w:tcBorders>
          </w:tcPr>
          <w:p>
            <w:pPr>
              <w:pStyle w:val="TableContents"/>
              <w:bidi w:val="0"/>
              <w:jc w:val="start"/>
              <w:rPr/>
            </w:pPr>
            <w:r>
              <w:rPr/>
              <w:t>ISO Class 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ISO Class 3</w:t>
            </w:r>
          </w:p>
        </w:tc>
      </w:tr>
      <w:tr>
        <w:trPr/>
        <w:tc>
          <w:tcPr>
            <w:tcW w:w="2409" w:type="dxa"/>
            <w:tcBorders>
              <w:start w:val="single" w:sz="4" w:space="0" w:color="000000"/>
              <w:bottom w:val="single" w:sz="4" w:space="0" w:color="000000"/>
            </w:tcBorders>
          </w:tcPr>
          <w:p>
            <w:pPr>
              <w:pStyle w:val="TableContents"/>
              <w:bidi w:val="0"/>
              <w:jc w:val="start"/>
              <w:rPr/>
            </w:pPr>
            <w:r>
              <w:rPr/>
              <w:t>Thread form</w:t>
            </w:r>
          </w:p>
        </w:tc>
        <w:tc>
          <w:tcPr>
            <w:tcW w:w="2410" w:type="dxa"/>
            <w:tcBorders>
              <w:start w:val="single" w:sz="4" w:space="0" w:color="000000"/>
              <w:bottom w:val="single" w:sz="4" w:space="0" w:color="000000"/>
            </w:tcBorders>
          </w:tcPr>
          <w:p>
            <w:pPr>
              <w:pStyle w:val="TableContents"/>
              <w:bidi w:val="0"/>
              <w:jc w:val="start"/>
              <w:rPr/>
            </w:pPr>
            <w:r>
              <w:rPr/>
              <w:t>Gothic arch</w:t>
            </w:r>
          </w:p>
        </w:tc>
        <w:tc>
          <w:tcPr>
            <w:tcW w:w="2409" w:type="dxa"/>
            <w:tcBorders>
              <w:start w:val="single" w:sz="4" w:space="0" w:color="000000"/>
              <w:bottom w:val="single" w:sz="4" w:space="0" w:color="000000"/>
            </w:tcBorders>
          </w:tcPr>
          <w:p>
            <w:pPr>
              <w:pStyle w:val="TableContents"/>
              <w:bidi w:val="0"/>
              <w:jc w:val="start"/>
              <w:rPr/>
            </w:pPr>
            <w:r>
              <w:rPr/>
              <w:t>Gothic arch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Gothic arch</w:t>
            </w:r>
          </w:p>
        </w:tc>
      </w:tr>
      <w:tr>
        <w:trPr/>
        <w:tc>
          <w:tcPr>
            <w:tcW w:w="2409" w:type="dxa"/>
            <w:tcBorders>
              <w:start w:val="single" w:sz="4" w:space="0" w:color="000000"/>
              <w:bottom w:val="single" w:sz="4" w:space="0" w:color="000000"/>
            </w:tcBorders>
          </w:tcPr>
          <w:p>
            <w:pPr>
              <w:pStyle w:val="TableContents"/>
              <w:bidi w:val="0"/>
              <w:jc w:val="start"/>
              <w:rPr/>
            </w:pPr>
            <w:r>
              <w:rPr/>
              <w:t>Ball diameter</w:t>
            </w:r>
          </w:p>
        </w:tc>
        <w:tc>
          <w:tcPr>
            <w:tcW w:w="2410" w:type="dxa"/>
            <w:tcBorders>
              <w:start w:val="single" w:sz="4" w:space="0" w:color="000000"/>
              <w:bottom w:val="single" w:sz="4" w:space="0" w:color="000000"/>
            </w:tcBorders>
          </w:tcPr>
          <w:p>
            <w:pPr>
              <w:pStyle w:val="TableContents"/>
              <w:bidi w:val="0"/>
              <w:jc w:val="start"/>
              <w:rPr/>
            </w:pPr>
            <w:r>
              <w:rPr/>
              <w:t>6.35 mm</w:t>
            </w:r>
          </w:p>
        </w:tc>
        <w:tc>
          <w:tcPr>
            <w:tcW w:w="2409" w:type="dxa"/>
            <w:tcBorders>
              <w:start w:val="single" w:sz="4" w:space="0" w:color="000000"/>
              <w:bottom w:val="single" w:sz="4" w:space="0" w:color="000000"/>
            </w:tcBorders>
          </w:tcPr>
          <w:p>
            <w:pPr>
              <w:pStyle w:val="TableContents"/>
              <w:bidi w:val="0"/>
              <w:jc w:val="start"/>
              <w:rPr/>
            </w:pPr>
            <w:r>
              <w:rPr/>
              <w:t>6.35 mm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8.00 mm</w:t>
            </w:r>
          </w:p>
        </w:tc>
      </w:tr>
      <w:tr>
        <w:trPr/>
        <w:tc>
          <w:tcPr>
            <w:tcW w:w="2409" w:type="dxa"/>
            <w:tcBorders>
              <w:start w:val="single" w:sz="4" w:space="0" w:color="000000"/>
              <w:bottom w:val="single" w:sz="4" w:space="0" w:color="000000"/>
            </w:tcBorders>
          </w:tcPr>
          <w:p>
            <w:pPr>
              <w:pStyle w:val="TableContents"/>
              <w:bidi w:val="0"/>
              <w:jc w:val="start"/>
              <w:rPr/>
            </w:pPr>
            <w:r>
              <w:rPr/>
              <w:t>Axial play (assembled)</w:t>
            </w:r>
          </w:p>
        </w:tc>
        <w:tc>
          <w:tcPr>
            <w:tcW w:w="2410" w:type="dxa"/>
            <w:tcBorders>
              <w:start w:val="single" w:sz="4" w:space="0" w:color="000000"/>
              <w:bottom w:val="single" w:sz="4" w:space="0" w:color="000000"/>
            </w:tcBorders>
          </w:tcPr>
          <w:p>
            <w:pPr>
              <w:pStyle w:val="TableContents"/>
              <w:bidi w:val="0"/>
              <w:jc w:val="start"/>
              <w:rPr/>
            </w:pPr>
            <w:r>
              <w:rPr/>
              <w:t>Less than 2 μm</w:t>
            </w:r>
          </w:p>
        </w:tc>
        <w:tc>
          <w:tcPr>
            <w:tcW w:w="2409" w:type="dxa"/>
            <w:tcBorders>
              <w:start w:val="single" w:sz="4" w:space="0" w:color="000000"/>
              <w:bottom w:val="single" w:sz="4" w:space="0" w:color="000000"/>
            </w:tcBorders>
          </w:tcPr>
          <w:p>
            <w:pPr>
              <w:pStyle w:val="TableContents"/>
              <w:bidi w:val="0"/>
              <w:jc w:val="start"/>
              <w:rPr/>
            </w:pPr>
            <w:r>
              <w:rPr/>
              <w:t>Less than 2 μm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Less than 2 μm</w:t>
            </w:r>
          </w:p>
        </w:tc>
      </w:tr>
      <w:tr>
        <w:trPr/>
        <w:tc>
          <w:tcPr>
            <w:tcW w:w="2409" w:type="dxa"/>
            <w:tcBorders>
              <w:start w:val="single" w:sz="4" w:space="0" w:color="000000"/>
              <w:bottom w:val="single" w:sz="4" w:space="0" w:color="000000"/>
            </w:tcBorders>
          </w:tcPr>
          <w:p>
            <w:pPr>
              <w:pStyle w:val="TableContents"/>
              <w:bidi w:val="0"/>
              <w:jc w:val="start"/>
              <w:rPr/>
            </w:pPr>
            <w:r>
              <w:rPr/>
              <w:t>Dynamic load capacity</w:t>
            </w:r>
          </w:p>
        </w:tc>
        <w:tc>
          <w:tcPr>
            <w:tcW w:w="2410" w:type="dxa"/>
            <w:tcBorders>
              <w:start w:val="single" w:sz="4" w:space="0" w:color="000000"/>
              <w:bottom w:val="single" w:sz="4" w:space="0" w:color="000000"/>
            </w:tcBorders>
          </w:tcPr>
          <w:p>
            <w:pPr>
              <w:pStyle w:val="TableContents"/>
              <w:bidi w:val="0"/>
              <w:jc w:val="start"/>
              <w:rPr/>
            </w:pPr>
            <w:r>
              <w:rPr/>
              <w:t>38 kN</w:t>
            </w:r>
          </w:p>
        </w:tc>
        <w:tc>
          <w:tcPr>
            <w:tcW w:w="2409" w:type="dxa"/>
            <w:tcBorders>
              <w:start w:val="single" w:sz="4" w:space="0" w:color="000000"/>
              <w:bottom w:val="single" w:sz="4" w:space="0" w:color="000000"/>
            </w:tcBorders>
          </w:tcPr>
          <w:p>
            <w:pPr>
              <w:pStyle w:val="TableContents"/>
              <w:bidi w:val="0"/>
              <w:jc w:val="start"/>
              <w:rPr/>
            </w:pPr>
            <w:r>
              <w:rPr/>
              <w:t>38 kN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65 kN</w:t>
            </w:r>
          </w:p>
        </w:tc>
      </w:tr>
      <w:tr>
        <w:trPr/>
        <w:tc>
          <w:tcPr>
            <w:tcW w:w="2409" w:type="dxa"/>
            <w:tcBorders>
              <w:start w:val="single" w:sz="4" w:space="0" w:color="000000"/>
              <w:bottom w:val="single" w:sz="4" w:space="0" w:color="000000"/>
            </w:tcBorders>
          </w:tcPr>
          <w:p>
            <w:pPr>
              <w:pStyle w:val="TableContents"/>
              <w:bidi w:val="0"/>
              <w:jc w:val="start"/>
              <w:rPr/>
            </w:pPr>
            <w:r>
              <w:rPr/>
              <w:t>Nut type</w:t>
            </w:r>
          </w:p>
        </w:tc>
        <w:tc>
          <w:tcPr>
            <w:tcW w:w="2410" w:type="dxa"/>
            <w:tcBorders>
              <w:start w:val="single" w:sz="4" w:space="0" w:color="000000"/>
              <w:bottom w:val="single" w:sz="4" w:space="0" w:color="000000"/>
            </w:tcBorders>
          </w:tcPr>
          <w:p>
            <w:pPr>
              <w:pStyle w:val="TableContents"/>
              <w:bidi w:val="0"/>
              <w:jc w:val="start"/>
              <w:rPr/>
            </w:pPr>
            <w:r>
              <w:rPr/>
              <w:t>Double-nut, spring preload</w:t>
            </w:r>
          </w:p>
        </w:tc>
        <w:tc>
          <w:tcPr>
            <w:tcW w:w="2409" w:type="dxa"/>
            <w:tcBorders>
              <w:start w:val="single" w:sz="4" w:space="0" w:color="000000"/>
              <w:bottom w:val="single" w:sz="4" w:space="0" w:color="000000"/>
            </w:tcBorders>
          </w:tcPr>
          <w:p>
            <w:pPr>
              <w:pStyle w:val="TableContents"/>
              <w:bidi w:val="0"/>
              <w:jc w:val="start"/>
              <w:rPr/>
            </w:pPr>
            <w:r>
              <w:rPr/>
              <w:t>Double-nut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Double-nut, offset preload</w:t>
            </w:r>
          </w:p>
        </w:tc>
      </w:tr>
      <w:tr>
        <w:trPr/>
        <w:tc>
          <w:tcPr>
            <w:tcW w:w="2409" w:type="dxa"/>
            <w:tcBorders>
              <w:start w:val="single" w:sz="4" w:space="0" w:color="000000"/>
              <w:bottom w:val="single" w:sz="4" w:space="0" w:color="000000"/>
            </w:tcBorders>
          </w:tcPr>
          <w:p>
            <w:pPr>
              <w:pStyle w:val="TableContents"/>
              <w:bidi w:val="0"/>
              <w:jc w:val="start"/>
              <w:rPr/>
            </w:pPr>
            <w:r>
              <w:rPr/>
              <w:t>Preload</w:t>
            </w:r>
          </w:p>
        </w:tc>
        <w:tc>
          <w:tcPr>
            <w:tcW w:w="2410" w:type="dxa"/>
            <w:tcBorders>
              <w:start w:val="single" w:sz="4" w:space="0" w:color="000000"/>
              <w:bottom w:val="single" w:sz="4" w:space="0" w:color="000000"/>
            </w:tcBorders>
          </w:tcPr>
          <w:p>
            <w:pPr>
              <w:pStyle w:val="TableContents"/>
              <w:bidi w:val="0"/>
              <w:jc w:val="start"/>
              <w:rPr/>
            </w:pPr>
            <w:r>
              <w:rPr/>
              <w:t>8% of dynamic load</w:t>
            </w:r>
          </w:p>
        </w:tc>
        <w:tc>
          <w:tcPr>
            <w:tcW w:w="2409" w:type="dxa"/>
            <w:tcBorders>
              <w:start w:val="single" w:sz="4" w:space="0" w:color="000000"/>
              <w:bottom w:val="single" w:sz="4" w:space="0" w:color="000000"/>
            </w:tcBorders>
          </w:tcPr>
          <w:p>
            <w:pPr>
              <w:pStyle w:val="TableContents"/>
              <w:bidi w:val="0"/>
              <w:jc w:val="start"/>
              <w:rPr/>
            </w:pPr>
            <w:r>
              <w:rPr/>
              <w:t>8% of dynamic load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 of dynamic load</w:t>
            </w:r>
          </w:p>
        </w:tc>
      </w:tr>
    </w:tbl>
    <w:p>
      <w:pPr>
        <w:pStyle w:val="BodyText"/>
        <w:bidi w:val="0"/>
        <w:rPr/>
      </w:pPr>
      <w:r>
        <w:rPr/>
      </w:r>
    </w:p>
    <w:p>
      <w:pPr>
        <w:pStyle w:val="BodyText"/>
        <w:bidi w:val="0"/>
        <w:rPr/>
      </w:pPr>
      <w:r>
        <w:rPr>
          <w:b/>
        </w:rPr>
        <w:t>Ballscrew Lubrication:</w:t>
      </w:r>
      <w:r>
        <w:rPr/>
        <w:t> The ballscrews are lubricated by the centralized way lube system (see Section 5.8). Lube is distributed to the ballscrew nut through a nipple fitting on the nut body. The lube interval is controlled by Parameter B9.22 (Way Lube Interval).</w:t>
      </w:r>
    </w:p>
    <w:p>
      <w:pPr>
        <w:pStyle w:val="BodyText"/>
        <w:bidi w:val="0"/>
        <w:rPr/>
      </w:pPr>
      <w:r>
        <w:rPr>
          <w:b/>
        </w:rPr>
        <w:t>Ballscrew Maintenance:</w:t>
      </w:r>
      <w:r>
        <w:rPr/>
        <w:t> See Chapter 9, Section 9.13 for ballscrew maintenance procedures.</w:t>
      </w:r>
    </w:p>
    <w:p>
      <w:pPr>
        <w:pStyle w:val="Heading3"/>
        <w:bidi w:val="0"/>
        <w:ind w:hanging="0" w:start="0"/>
        <w:rPr/>
      </w:pPr>
      <w:r>
        <w:rPr/>
        <w:t>5.3.5 Linear Guideways</w:t>
      </w:r>
    </w:p>
    <w:p>
      <w:pPr>
        <w:pStyle w:val="BodyText"/>
        <w:bidi w:val="0"/>
        <w:rPr/>
      </w:pPr>
      <w:r>
        <w:rPr/>
        <w:t>The BC-500X uses IKO (or THK equivalent) linear roller guideways on all three axes. Roller guideways provide higher load capacity, higher rigidity, and better damping than ball guideways at the same overall dimensions.</w:t>
      </w:r>
    </w:p>
    <w:p>
      <w:pPr>
        <w:pStyle w:val="BodyText"/>
        <w:bidi w:val="0"/>
        <w:rPr/>
      </w:pPr>
      <w:r>
        <w:rPr>
          <w:b/>
        </w:rPr>
        <w:t>Guideway Specifications: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X-Axis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Y-Axis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Z-Axis</w:t>
            </w:r>
          </w:p>
        </w:tc>
      </w:tr>
      <w:tr>
        <w:trPr/>
        <w:tc>
          <w:tcPr>
            <w:tcW w:w="2409" w:type="dxa"/>
            <w:tcBorders>
              <w:start w:val="single" w:sz="4" w:space="0" w:color="000000"/>
              <w:bottom w:val="single" w:sz="4" w:space="0" w:color="000000"/>
            </w:tcBorders>
          </w:tcPr>
          <w:p>
            <w:pPr>
              <w:pStyle w:val="TableContents"/>
              <w:bidi w:val="0"/>
              <w:jc w:val="start"/>
              <w:rPr/>
            </w:pPr>
            <w:r>
              <w:rPr/>
              <w:t>Model series</w:t>
            </w:r>
          </w:p>
        </w:tc>
        <w:tc>
          <w:tcPr>
            <w:tcW w:w="2410" w:type="dxa"/>
            <w:tcBorders>
              <w:start w:val="single" w:sz="4" w:space="0" w:color="000000"/>
              <w:bottom w:val="single" w:sz="4" w:space="0" w:color="000000"/>
            </w:tcBorders>
          </w:tcPr>
          <w:p>
            <w:pPr>
              <w:pStyle w:val="TableContents"/>
              <w:bidi w:val="0"/>
              <w:jc w:val="start"/>
              <w:rPr/>
            </w:pPr>
            <w:r>
              <w:rPr/>
              <w:t>IKO LRWE55</w:t>
            </w:r>
          </w:p>
        </w:tc>
        <w:tc>
          <w:tcPr>
            <w:tcW w:w="2409" w:type="dxa"/>
            <w:tcBorders>
              <w:start w:val="single" w:sz="4" w:space="0" w:color="000000"/>
              <w:bottom w:val="single" w:sz="4" w:space="0" w:color="000000"/>
            </w:tcBorders>
          </w:tcPr>
          <w:p>
            <w:pPr>
              <w:pStyle w:val="TableContents"/>
              <w:bidi w:val="0"/>
              <w:jc w:val="start"/>
              <w:rPr/>
            </w:pPr>
            <w:r>
              <w:rPr/>
              <w:t>IKO LRWE55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IKO LRWE65</w:t>
            </w:r>
          </w:p>
        </w:tc>
      </w:tr>
      <w:tr>
        <w:trPr/>
        <w:tc>
          <w:tcPr>
            <w:tcW w:w="2409" w:type="dxa"/>
            <w:tcBorders>
              <w:start w:val="single" w:sz="4" w:space="0" w:color="000000"/>
              <w:bottom w:val="single" w:sz="4" w:space="0" w:color="000000"/>
            </w:tcBorders>
          </w:tcPr>
          <w:p>
            <w:pPr>
              <w:pStyle w:val="TableContents"/>
              <w:bidi w:val="0"/>
              <w:jc w:val="start"/>
              <w:rPr/>
            </w:pPr>
            <w:r>
              <w:rPr/>
              <w:t>Rail width</w:t>
            </w:r>
          </w:p>
        </w:tc>
        <w:tc>
          <w:tcPr>
            <w:tcW w:w="2410" w:type="dxa"/>
            <w:tcBorders>
              <w:start w:val="single" w:sz="4" w:space="0" w:color="000000"/>
              <w:bottom w:val="single" w:sz="4" w:space="0" w:color="000000"/>
            </w:tcBorders>
          </w:tcPr>
          <w:p>
            <w:pPr>
              <w:pStyle w:val="TableContents"/>
              <w:bidi w:val="0"/>
              <w:jc w:val="start"/>
              <w:rPr/>
            </w:pPr>
            <w:r>
              <w:rPr/>
              <w:t>55 mm</w:t>
            </w:r>
          </w:p>
        </w:tc>
        <w:tc>
          <w:tcPr>
            <w:tcW w:w="2409" w:type="dxa"/>
            <w:tcBorders>
              <w:start w:val="single" w:sz="4" w:space="0" w:color="000000"/>
              <w:bottom w:val="single" w:sz="4" w:space="0" w:color="000000"/>
            </w:tcBorders>
          </w:tcPr>
          <w:p>
            <w:pPr>
              <w:pStyle w:val="TableContents"/>
              <w:bidi w:val="0"/>
              <w:jc w:val="start"/>
              <w:rPr/>
            </w:pPr>
            <w:r>
              <w:rPr/>
              <w:t>55 mm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65 mm</w:t>
            </w:r>
          </w:p>
        </w:tc>
      </w:tr>
      <w:tr>
        <w:trPr/>
        <w:tc>
          <w:tcPr>
            <w:tcW w:w="2409" w:type="dxa"/>
            <w:tcBorders>
              <w:start w:val="single" w:sz="4" w:space="0" w:color="000000"/>
              <w:bottom w:val="single" w:sz="4" w:space="0" w:color="000000"/>
            </w:tcBorders>
          </w:tcPr>
          <w:p>
            <w:pPr>
              <w:pStyle w:val="TableContents"/>
              <w:bidi w:val="0"/>
              <w:jc w:val="start"/>
              <w:rPr/>
            </w:pPr>
            <w:r>
              <w:rPr/>
              <w:t>Carriage width</w:t>
            </w:r>
          </w:p>
        </w:tc>
        <w:tc>
          <w:tcPr>
            <w:tcW w:w="2410" w:type="dxa"/>
            <w:tcBorders>
              <w:start w:val="single" w:sz="4" w:space="0" w:color="000000"/>
              <w:bottom w:val="single" w:sz="4" w:space="0" w:color="000000"/>
            </w:tcBorders>
          </w:tcPr>
          <w:p>
            <w:pPr>
              <w:pStyle w:val="TableContents"/>
              <w:bidi w:val="0"/>
              <w:jc w:val="start"/>
              <w:rPr/>
            </w:pPr>
            <w:r>
              <w:rPr/>
              <w:t>100 mm</w:t>
            </w:r>
          </w:p>
        </w:tc>
        <w:tc>
          <w:tcPr>
            <w:tcW w:w="2409" w:type="dxa"/>
            <w:tcBorders>
              <w:start w:val="single" w:sz="4" w:space="0" w:color="000000"/>
              <w:bottom w:val="single" w:sz="4" w:space="0" w:color="000000"/>
            </w:tcBorders>
          </w:tcPr>
          <w:p>
            <w:pPr>
              <w:pStyle w:val="TableContents"/>
              <w:bidi w:val="0"/>
              <w:jc w:val="start"/>
              <w:rPr/>
            </w:pPr>
            <w:r>
              <w:rPr/>
              <w:t>100 mm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120 mm</w:t>
            </w:r>
          </w:p>
        </w:tc>
      </w:tr>
      <w:tr>
        <w:trPr/>
        <w:tc>
          <w:tcPr>
            <w:tcW w:w="2409" w:type="dxa"/>
            <w:tcBorders>
              <w:start w:val="single" w:sz="4" w:space="0" w:color="000000"/>
              <w:bottom w:val="single" w:sz="4" w:space="0" w:color="000000"/>
            </w:tcBorders>
          </w:tcPr>
          <w:p>
            <w:pPr>
              <w:pStyle w:val="TableContents"/>
              <w:bidi w:val="0"/>
              <w:jc w:val="start"/>
              <w:rPr/>
            </w:pPr>
            <w:r>
              <w:rPr/>
              <w:t>Dynamic load capacity (per carriage)</w:t>
            </w:r>
          </w:p>
        </w:tc>
        <w:tc>
          <w:tcPr>
            <w:tcW w:w="2410" w:type="dxa"/>
            <w:tcBorders>
              <w:start w:val="single" w:sz="4" w:space="0" w:color="000000"/>
              <w:bottom w:val="single" w:sz="4" w:space="0" w:color="000000"/>
            </w:tcBorders>
          </w:tcPr>
          <w:p>
            <w:pPr>
              <w:pStyle w:val="TableContents"/>
              <w:bidi w:val="0"/>
              <w:jc w:val="start"/>
              <w:rPr/>
            </w:pPr>
            <w:r>
              <w:rPr/>
              <w:t>85 kN</w:t>
            </w:r>
          </w:p>
        </w:tc>
        <w:tc>
          <w:tcPr>
            <w:tcW w:w="2409" w:type="dxa"/>
            <w:tcBorders>
              <w:start w:val="single" w:sz="4" w:space="0" w:color="000000"/>
              <w:bottom w:val="single" w:sz="4" w:space="0" w:color="000000"/>
            </w:tcBorders>
          </w:tcPr>
          <w:p>
            <w:pPr>
              <w:pStyle w:val="TableContents"/>
              <w:bidi w:val="0"/>
              <w:jc w:val="start"/>
              <w:rPr/>
            </w:pPr>
            <w:r>
              <w:rPr/>
              <w:t>85 kN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125 kN</w:t>
            </w:r>
          </w:p>
        </w:tc>
      </w:tr>
      <w:tr>
        <w:trPr/>
        <w:tc>
          <w:tcPr>
            <w:tcW w:w="2409" w:type="dxa"/>
            <w:tcBorders>
              <w:start w:val="single" w:sz="4" w:space="0" w:color="000000"/>
              <w:bottom w:val="single" w:sz="4" w:space="0" w:color="000000"/>
            </w:tcBorders>
          </w:tcPr>
          <w:p>
            <w:pPr>
              <w:pStyle w:val="TableContents"/>
              <w:bidi w:val="0"/>
              <w:jc w:val="start"/>
              <w:rPr/>
            </w:pPr>
            <w:r>
              <w:rPr/>
              <w:t>Static load capacity (per carriage)</w:t>
            </w:r>
          </w:p>
        </w:tc>
        <w:tc>
          <w:tcPr>
            <w:tcW w:w="2410" w:type="dxa"/>
            <w:tcBorders>
              <w:start w:val="single" w:sz="4" w:space="0" w:color="000000"/>
              <w:bottom w:val="single" w:sz="4" w:space="0" w:color="000000"/>
            </w:tcBorders>
          </w:tcPr>
          <w:p>
            <w:pPr>
              <w:pStyle w:val="TableContents"/>
              <w:bidi w:val="0"/>
              <w:jc w:val="start"/>
              <w:rPr/>
            </w:pPr>
            <w:r>
              <w:rPr/>
              <w:t>120 kN</w:t>
            </w:r>
          </w:p>
        </w:tc>
        <w:tc>
          <w:tcPr>
            <w:tcW w:w="2409" w:type="dxa"/>
            <w:tcBorders>
              <w:start w:val="single" w:sz="4" w:space="0" w:color="000000"/>
              <w:bottom w:val="single" w:sz="4" w:space="0" w:color="000000"/>
            </w:tcBorders>
          </w:tcPr>
          <w:p>
            <w:pPr>
              <w:pStyle w:val="TableContents"/>
              <w:bidi w:val="0"/>
              <w:jc w:val="start"/>
              <w:rPr/>
            </w:pPr>
            <w:r>
              <w:rPr/>
              <w:t>120 kN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175 kN</w:t>
            </w:r>
          </w:p>
        </w:tc>
      </w:tr>
      <w:tr>
        <w:trPr/>
        <w:tc>
          <w:tcPr>
            <w:tcW w:w="2409" w:type="dxa"/>
            <w:tcBorders>
              <w:start w:val="single" w:sz="4" w:space="0" w:color="000000"/>
              <w:bottom w:val="single" w:sz="4" w:space="0" w:color="000000"/>
            </w:tcBorders>
          </w:tcPr>
          <w:p>
            <w:pPr>
              <w:pStyle w:val="TableContents"/>
              <w:bidi w:val="0"/>
              <w:jc w:val="start"/>
              <w:rPr/>
            </w:pPr>
            <w:r>
              <w:rPr/>
              <w:t>Roller diameter</w:t>
            </w:r>
          </w:p>
        </w:tc>
        <w:tc>
          <w:tcPr>
            <w:tcW w:w="2410" w:type="dxa"/>
            <w:tcBorders>
              <w:start w:val="single" w:sz="4" w:space="0" w:color="000000"/>
              <w:bottom w:val="single" w:sz="4" w:space="0" w:color="000000"/>
            </w:tcBorders>
          </w:tcPr>
          <w:p>
            <w:pPr>
              <w:pStyle w:val="TableContents"/>
              <w:bidi w:val="0"/>
              <w:jc w:val="start"/>
              <w:rPr/>
            </w:pPr>
            <w:r>
              <w:rPr/>
              <w:t>8 mm</w:t>
            </w:r>
          </w:p>
        </w:tc>
        <w:tc>
          <w:tcPr>
            <w:tcW w:w="2409" w:type="dxa"/>
            <w:tcBorders>
              <w:start w:val="single" w:sz="4" w:space="0" w:color="000000"/>
              <w:bottom w:val="single" w:sz="4" w:space="0" w:color="000000"/>
            </w:tcBorders>
          </w:tcPr>
          <w:p>
            <w:pPr>
              <w:pStyle w:val="TableContents"/>
              <w:bidi w:val="0"/>
              <w:jc w:val="start"/>
              <w:rPr/>
            </w:pPr>
            <w:r>
              <w:rPr/>
              <w:t>8 mm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 mm</w:t>
            </w:r>
          </w:p>
        </w:tc>
      </w:tr>
      <w:tr>
        <w:trPr/>
        <w:tc>
          <w:tcPr>
            <w:tcW w:w="2409" w:type="dxa"/>
            <w:tcBorders>
              <w:start w:val="single" w:sz="4" w:space="0" w:color="000000"/>
              <w:bottom w:val="single" w:sz="4" w:space="0" w:color="000000"/>
            </w:tcBorders>
          </w:tcPr>
          <w:p>
            <w:pPr>
              <w:pStyle w:val="TableContents"/>
              <w:bidi w:val="0"/>
              <w:jc w:val="start"/>
              <w:rPr/>
            </w:pPr>
            <w:r>
              <w:rPr/>
              <w:t>Rolling element material</w:t>
            </w:r>
          </w:p>
        </w:tc>
        <w:tc>
          <w:tcPr>
            <w:tcW w:w="2410" w:type="dxa"/>
            <w:tcBorders>
              <w:start w:val="single" w:sz="4" w:space="0" w:color="000000"/>
              <w:bottom w:val="single" w:sz="4" w:space="0" w:color="000000"/>
            </w:tcBorders>
          </w:tcPr>
          <w:p>
            <w:pPr>
              <w:pStyle w:val="TableContents"/>
              <w:bidi w:val="0"/>
              <w:jc w:val="start"/>
              <w:rPr/>
            </w:pPr>
            <w:r>
              <w:rPr/>
              <w:t>Bearing steel (SUJ2)</w:t>
            </w:r>
          </w:p>
        </w:tc>
        <w:tc>
          <w:tcPr>
            <w:tcW w:w="2409" w:type="dxa"/>
            <w:tcBorders>
              <w:start w:val="single" w:sz="4" w:space="0" w:color="000000"/>
              <w:bottom w:val="single" w:sz="4" w:space="0" w:color="000000"/>
            </w:tcBorders>
          </w:tcPr>
          <w:p>
            <w:pPr>
              <w:pStyle w:val="TableContents"/>
              <w:bidi w:val="0"/>
              <w:jc w:val="start"/>
              <w:rPr/>
            </w:pPr>
            <w:r>
              <w:rPr/>
              <w:t>Bearing steel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Bearing steel</w:t>
            </w:r>
          </w:p>
        </w:tc>
      </w:tr>
      <w:tr>
        <w:trPr/>
        <w:tc>
          <w:tcPr>
            <w:tcW w:w="2409" w:type="dxa"/>
            <w:tcBorders>
              <w:start w:val="single" w:sz="4" w:space="0" w:color="000000"/>
              <w:bottom w:val="single" w:sz="4" w:space="0" w:color="000000"/>
            </w:tcBorders>
          </w:tcPr>
          <w:p>
            <w:pPr>
              <w:pStyle w:val="TableContents"/>
              <w:bidi w:val="0"/>
              <w:jc w:val="start"/>
              <w:rPr/>
            </w:pPr>
            <w:r>
              <w:rPr/>
              <w:t>Rail hardness</w:t>
            </w:r>
          </w:p>
        </w:tc>
        <w:tc>
          <w:tcPr>
            <w:tcW w:w="2410" w:type="dxa"/>
            <w:tcBorders>
              <w:start w:val="single" w:sz="4" w:space="0" w:color="000000"/>
              <w:bottom w:val="single" w:sz="4" w:space="0" w:color="000000"/>
            </w:tcBorders>
          </w:tcPr>
          <w:p>
            <w:pPr>
              <w:pStyle w:val="TableContents"/>
              <w:bidi w:val="0"/>
              <w:jc w:val="start"/>
              <w:rPr/>
            </w:pPr>
            <w:r>
              <w:rPr/>
              <w:t>58–64 HRC</w:t>
            </w:r>
          </w:p>
        </w:tc>
        <w:tc>
          <w:tcPr>
            <w:tcW w:w="2409" w:type="dxa"/>
            <w:tcBorders>
              <w:start w:val="single" w:sz="4" w:space="0" w:color="000000"/>
              <w:bottom w:val="single" w:sz="4" w:space="0" w:color="000000"/>
            </w:tcBorders>
          </w:tcPr>
          <w:p>
            <w:pPr>
              <w:pStyle w:val="TableContents"/>
              <w:bidi w:val="0"/>
              <w:jc w:val="start"/>
              <w:rPr/>
            </w:pPr>
            <w:r>
              <w:rPr/>
              <w:t>58–64 HRC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58–64 HRC</w:t>
            </w:r>
          </w:p>
        </w:tc>
      </w:tr>
      <w:tr>
        <w:trPr/>
        <w:tc>
          <w:tcPr>
            <w:tcW w:w="2409" w:type="dxa"/>
            <w:tcBorders>
              <w:start w:val="single" w:sz="4" w:space="0" w:color="000000"/>
              <w:bottom w:val="single" w:sz="4" w:space="0" w:color="000000"/>
            </w:tcBorders>
          </w:tcPr>
          <w:p>
            <w:pPr>
              <w:pStyle w:val="TableContents"/>
              <w:bidi w:val="0"/>
              <w:jc w:val="start"/>
              <w:rPr/>
            </w:pPr>
            <w:r>
              <w:rPr/>
              <w:t>Rail material</w:t>
            </w:r>
          </w:p>
        </w:tc>
        <w:tc>
          <w:tcPr>
            <w:tcW w:w="2410" w:type="dxa"/>
            <w:tcBorders>
              <w:start w:val="single" w:sz="4" w:space="0" w:color="000000"/>
              <w:bottom w:val="single" w:sz="4" w:space="0" w:color="000000"/>
            </w:tcBorders>
          </w:tcPr>
          <w:p>
            <w:pPr>
              <w:pStyle w:val="TableContents"/>
              <w:bidi w:val="0"/>
              <w:jc w:val="start"/>
              <w:rPr/>
            </w:pPr>
            <w:r>
              <w:rPr/>
              <w:t>Bearing steel, induction hardened</w:t>
            </w:r>
          </w:p>
        </w:tc>
        <w:tc>
          <w:tcPr>
            <w:tcW w:w="2409" w:type="dxa"/>
            <w:tcBorders>
              <w:start w:val="single" w:sz="4" w:space="0" w:color="000000"/>
              <w:bottom w:val="single" w:sz="4" w:space="0" w:color="000000"/>
            </w:tcBorders>
          </w:tcPr>
          <w:p>
            <w:pPr>
              <w:pStyle w:val="TableContents"/>
              <w:bidi w:val="0"/>
              <w:jc w:val="start"/>
              <w:rPr/>
            </w:pPr>
            <w:r>
              <w:rPr/>
              <w:t>Bearing steel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Bearing steel</w:t>
            </w:r>
          </w:p>
        </w:tc>
      </w:tr>
      <w:tr>
        <w:trPr/>
        <w:tc>
          <w:tcPr>
            <w:tcW w:w="2409" w:type="dxa"/>
            <w:tcBorders>
              <w:start w:val="single" w:sz="4" w:space="0" w:color="000000"/>
              <w:bottom w:val="single" w:sz="4" w:space="0" w:color="000000"/>
            </w:tcBorders>
          </w:tcPr>
          <w:p>
            <w:pPr>
              <w:pStyle w:val="TableContents"/>
              <w:bidi w:val="0"/>
              <w:jc w:val="start"/>
              <w:rPr/>
            </w:pPr>
            <w:r>
              <w:rPr/>
              <w:t>Preload class</w:t>
            </w:r>
          </w:p>
        </w:tc>
        <w:tc>
          <w:tcPr>
            <w:tcW w:w="2410" w:type="dxa"/>
            <w:tcBorders>
              <w:start w:val="single" w:sz="4" w:space="0" w:color="000000"/>
              <w:bottom w:val="single" w:sz="4" w:space="0" w:color="000000"/>
            </w:tcBorders>
          </w:tcPr>
          <w:p>
            <w:pPr>
              <w:pStyle w:val="TableContents"/>
              <w:bidi w:val="0"/>
              <w:jc w:val="start"/>
              <w:rPr/>
            </w:pPr>
            <w:r>
              <w:rPr/>
              <w:t>C1 (light preload)</w:t>
            </w:r>
          </w:p>
        </w:tc>
        <w:tc>
          <w:tcPr>
            <w:tcW w:w="2409" w:type="dxa"/>
            <w:tcBorders>
              <w:start w:val="single" w:sz="4" w:space="0" w:color="000000"/>
              <w:bottom w:val="single" w:sz="4" w:space="0" w:color="000000"/>
            </w:tcBorders>
          </w:tcPr>
          <w:p>
            <w:pPr>
              <w:pStyle w:val="TableContents"/>
              <w:bidi w:val="0"/>
              <w:jc w:val="start"/>
              <w:rPr/>
            </w:pPr>
            <w:r>
              <w:rPr/>
              <w:t>C1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C2 (medium preload)</w:t>
            </w:r>
          </w:p>
        </w:tc>
      </w:tr>
      <w:tr>
        <w:trPr/>
        <w:tc>
          <w:tcPr>
            <w:tcW w:w="2409" w:type="dxa"/>
            <w:tcBorders>
              <w:start w:val="single" w:sz="4" w:space="0" w:color="000000"/>
              <w:bottom w:val="single" w:sz="4" w:space="0" w:color="000000"/>
            </w:tcBorders>
          </w:tcPr>
          <w:p>
            <w:pPr>
              <w:pStyle w:val="TableContents"/>
              <w:bidi w:val="0"/>
              <w:jc w:val="start"/>
              <w:rPr/>
            </w:pPr>
            <w:r>
              <w:rPr/>
              <w:t>Lubrication type</w:t>
            </w:r>
          </w:p>
        </w:tc>
        <w:tc>
          <w:tcPr>
            <w:tcW w:w="2410" w:type="dxa"/>
            <w:tcBorders>
              <w:start w:val="single" w:sz="4" w:space="0" w:color="000000"/>
              <w:bottom w:val="single" w:sz="4" w:space="0" w:color="000000"/>
            </w:tcBorders>
          </w:tcPr>
          <w:p>
            <w:pPr>
              <w:pStyle w:val="TableContents"/>
              <w:bidi w:val="0"/>
              <w:jc w:val="start"/>
              <w:rPr/>
            </w:pPr>
            <w:r>
              <w:rPr/>
              <w:t>Way lube oil (ISO VG 68)</w:t>
            </w:r>
          </w:p>
        </w:tc>
        <w:tc>
          <w:tcPr>
            <w:tcW w:w="2409" w:type="dxa"/>
            <w:tcBorders>
              <w:start w:val="single" w:sz="4" w:space="0" w:color="000000"/>
              <w:bottom w:val="single" w:sz="4" w:space="0" w:color="000000"/>
            </w:tcBorders>
          </w:tcPr>
          <w:p>
            <w:pPr>
              <w:pStyle w:val="TableContents"/>
              <w:bidi w:val="0"/>
              <w:jc w:val="start"/>
              <w:rPr/>
            </w:pPr>
            <w:r>
              <w:rPr/>
              <w:t>Way lube oil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Way lube oil</w:t>
            </w:r>
          </w:p>
        </w:tc>
      </w:tr>
      <w:tr>
        <w:trPr/>
        <w:tc>
          <w:tcPr>
            <w:tcW w:w="2409" w:type="dxa"/>
            <w:tcBorders>
              <w:start w:val="single" w:sz="4" w:space="0" w:color="000000"/>
              <w:bottom w:val="single" w:sz="4" w:space="0" w:color="000000"/>
            </w:tcBorders>
          </w:tcPr>
          <w:p>
            <w:pPr>
              <w:pStyle w:val="TableContents"/>
              <w:bidi w:val="0"/>
              <w:jc w:val="start"/>
              <w:rPr/>
            </w:pPr>
            <w:r>
              <w:rPr/>
              <w:t>Wiper type</w:t>
            </w:r>
          </w:p>
        </w:tc>
        <w:tc>
          <w:tcPr>
            <w:tcW w:w="2410" w:type="dxa"/>
            <w:tcBorders>
              <w:start w:val="single" w:sz="4" w:space="0" w:color="000000"/>
              <w:bottom w:val="single" w:sz="4" w:space="0" w:color="000000"/>
            </w:tcBorders>
          </w:tcPr>
          <w:p>
            <w:pPr>
              <w:pStyle w:val="TableContents"/>
              <w:bidi w:val="0"/>
              <w:jc w:val="start"/>
              <w:rPr/>
            </w:pPr>
            <w:r>
              <w:rPr/>
              <w:t>Double lip seal + contact</w:t>
            </w:r>
          </w:p>
        </w:tc>
        <w:tc>
          <w:tcPr>
            <w:tcW w:w="2409" w:type="dxa"/>
            <w:tcBorders>
              <w:start w:val="single" w:sz="4" w:space="0" w:color="000000"/>
              <w:bottom w:val="single" w:sz="4" w:space="0" w:color="000000"/>
            </w:tcBorders>
          </w:tcPr>
          <w:p>
            <w:pPr>
              <w:pStyle w:val="TableContents"/>
              <w:bidi w:val="0"/>
              <w:jc w:val="start"/>
              <w:rPr/>
            </w:pPr>
            <w:r>
              <w:rPr/>
              <w:t>Double lip</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Double lip seal + contact</w:t>
            </w:r>
          </w:p>
        </w:tc>
      </w:tr>
    </w:tbl>
    <w:p>
      <w:pPr>
        <w:pStyle w:val="BodyText"/>
        <w:bidi w:val="0"/>
        <w:rPr/>
      </w:pPr>
      <w:r>
        <w:rPr/>
      </w:r>
    </w:p>
    <w:p>
      <w:pPr>
        <w:pStyle w:val="HorizontalLine"/>
        <w:bidi w:val="0"/>
        <w:rPr/>
      </w:pPr>
      <w:r>
        <w:rPr/>
      </w:r>
    </w:p>
    <w:p>
      <w:pPr>
        <w:pStyle w:val="Heading2"/>
        <w:bidi w:val="0"/>
        <w:ind w:hanging="0" w:start="0"/>
        <w:rPr/>
      </w:pPr>
      <w:r>
        <w:rPr/>
        <w:t>5.4 Tool Changer Carousel (24-Position)</w:t>
      </w:r>
    </w:p>
    <w:p>
      <w:pPr>
        <w:pStyle w:val="BodyText"/>
        <w:bidi w:val="0"/>
        <w:rPr/>
      </w:pPr>
      <w:r>
        <w:rPr/>
        <w:t>The BC-500X tool changer is a 24-position, random-access, dual-arm automatic tool changer (ATC). The system consists of:</w:t>
      </w:r>
    </w:p>
    <w:p>
      <w:pPr>
        <w:pStyle w:val="BodyText"/>
        <w:numPr>
          <w:ilvl w:val="0"/>
          <w:numId w:val="136"/>
        </w:numPr>
        <w:tabs>
          <w:tab w:val="clear" w:pos="709"/>
          <w:tab w:val="left" w:pos="709" w:leader="none"/>
        </w:tabs>
        <w:bidi w:val="0"/>
        <w:ind w:hanging="283" w:start="709"/>
        <w:rPr/>
      </w:pPr>
      <w:r>
        <w:rPr>
          <w:b/>
        </w:rPr>
        <w:t>Tool magazine carousel</w:t>
      </w:r>
      <w:r>
        <w:rPr/>
        <w:t xml:space="preserve"> — holds 24 toolholders in individual spring-grip tool pots</w:t>
      </w:r>
    </w:p>
    <w:p>
      <w:pPr>
        <w:pStyle w:val="BodyText"/>
        <w:numPr>
          <w:ilvl w:val="0"/>
          <w:numId w:val="136"/>
        </w:numPr>
        <w:tabs>
          <w:tab w:val="clear" w:pos="709"/>
          <w:tab w:val="left" w:pos="709" w:leader="none"/>
        </w:tabs>
        <w:bidi w:val="0"/>
        <w:ind w:hanging="283" w:start="709"/>
        <w:rPr/>
      </w:pPr>
      <w:r>
        <w:rPr>
          <w:b/>
        </w:rPr>
        <w:t>ATC arm assembly</w:t>
      </w:r>
      <w:r>
        <w:rPr/>
        <w:t xml:space="preserve"> — performs simultaneous tool exchange between the carousel and spindle</w:t>
      </w:r>
    </w:p>
    <w:p>
      <w:pPr>
        <w:pStyle w:val="BodyText"/>
        <w:bidi w:val="0"/>
        <w:rPr/>
      </w:pPr>
      <w:r>
        <w:rPr/>
        <w:t>The ATC reduces chip-to-chip time to 4.2 seconds (typical), significantly improving productivity compared to single-arm designs.</w:t>
      </w:r>
    </w:p>
    <w:p>
      <w:pPr>
        <w:pStyle w:val="Heading3"/>
        <w:bidi w:val="0"/>
        <w:ind w:hanging="0" w:start="0"/>
        <w:rPr/>
      </w:pPr>
      <w:r>
        <w:rPr/>
        <w:t>5.4.1 Carousel Drive Motor and Gear Assembly</w:t>
      </w:r>
    </w:p>
    <w:p>
      <w:pPr>
        <w:pStyle w:val="BodyText"/>
        <w:bidi w:val="0"/>
        <w:rPr/>
      </w:pPr>
      <w:r>
        <w:rPr/>
        <w:t>The carousel is driven by a BetaCorp servo motor (0.75 kW, 3,000 RPM) through a precision worm gear reducer. The servo drive provides accurate position control of the carousel, allowing any of the 24 tool positions to be accessed in either direction (the carousel rotates in the shortest path to the required tool position).</w:t>
      </w:r>
    </w:p>
    <w:p>
      <w:pPr>
        <w:pStyle w:val="BodyText"/>
        <w:bidi w:val="0"/>
        <w:rPr/>
      </w:pPr>
      <w:r>
        <w:rPr>
          <w:b/>
        </w:rPr>
        <w:t>Carousel Drive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Drive motor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BetaCorp SM-075-3K, 0.75 kW</w:t>
            </w:r>
          </w:p>
        </w:tc>
      </w:tr>
      <w:tr>
        <w:trPr/>
        <w:tc>
          <w:tcPr>
            <w:tcW w:w="4819" w:type="dxa"/>
            <w:tcBorders>
              <w:start w:val="single" w:sz="4" w:space="0" w:color="000000"/>
              <w:bottom w:val="single" w:sz="4" w:space="0" w:color="000000"/>
            </w:tcBorders>
          </w:tcPr>
          <w:p>
            <w:pPr>
              <w:pStyle w:val="TableContents"/>
              <w:bidi w:val="0"/>
              <w:jc w:val="start"/>
              <w:rPr/>
            </w:pPr>
            <w:r>
              <w:rPr/>
              <w:t>Drive model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BC-MTR-ATC-001</w:t>
            </w:r>
          </w:p>
        </w:tc>
      </w:tr>
      <w:tr>
        <w:trPr/>
        <w:tc>
          <w:tcPr>
            <w:tcW w:w="4819" w:type="dxa"/>
            <w:tcBorders>
              <w:start w:val="single" w:sz="4" w:space="0" w:color="000000"/>
              <w:bottom w:val="single" w:sz="4" w:space="0" w:color="000000"/>
            </w:tcBorders>
          </w:tcPr>
          <w:p>
            <w:pPr>
              <w:pStyle w:val="TableContents"/>
              <w:bidi w:val="0"/>
              <w:jc w:val="start"/>
              <w:rPr/>
            </w:pPr>
            <w:r>
              <w:rPr/>
              <w:t>Gear reducer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Worm gear, helical input stage</w:t>
            </w:r>
          </w:p>
        </w:tc>
      </w:tr>
      <w:tr>
        <w:trPr/>
        <w:tc>
          <w:tcPr>
            <w:tcW w:w="4819" w:type="dxa"/>
            <w:tcBorders>
              <w:start w:val="single" w:sz="4" w:space="0" w:color="000000"/>
              <w:bottom w:val="single" w:sz="4" w:space="0" w:color="000000"/>
            </w:tcBorders>
          </w:tcPr>
          <w:p>
            <w:pPr>
              <w:pStyle w:val="TableContents"/>
              <w:bidi w:val="0"/>
              <w:jc w:val="start"/>
              <w:rPr/>
            </w:pPr>
            <w:r>
              <w:rPr/>
              <w:t>Gear ratio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60:1</w:t>
            </w:r>
          </w:p>
        </w:tc>
      </w:tr>
      <w:tr>
        <w:trPr/>
        <w:tc>
          <w:tcPr>
            <w:tcW w:w="4819" w:type="dxa"/>
            <w:tcBorders>
              <w:start w:val="single" w:sz="4" w:space="0" w:color="000000"/>
              <w:bottom w:val="single" w:sz="4" w:space="0" w:color="000000"/>
            </w:tcBorders>
          </w:tcPr>
          <w:p>
            <w:pPr>
              <w:pStyle w:val="TableContents"/>
              <w:bidi w:val="0"/>
              <w:jc w:val="start"/>
              <w:rPr/>
            </w:pPr>
            <w:r>
              <w:rPr/>
              <w:t>Carousel rotation speed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 RPM (maximum)</w:t>
            </w:r>
          </w:p>
        </w:tc>
      </w:tr>
      <w:tr>
        <w:trPr/>
        <w:tc>
          <w:tcPr>
            <w:tcW w:w="4819" w:type="dxa"/>
            <w:tcBorders>
              <w:start w:val="single" w:sz="4" w:space="0" w:color="000000"/>
              <w:bottom w:val="single" w:sz="4" w:space="0" w:color="000000"/>
            </w:tcBorders>
          </w:tcPr>
          <w:p>
            <w:pPr>
              <w:pStyle w:val="TableContents"/>
              <w:bidi w:val="0"/>
              <w:jc w:val="start"/>
              <w:rPr/>
            </w:pPr>
            <w:r>
              <w:rPr/>
              <w:t>Carousel rotation speed (indexing)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 RPM (normal)</w:t>
            </w:r>
          </w:p>
        </w:tc>
      </w:tr>
      <w:tr>
        <w:trPr/>
        <w:tc>
          <w:tcPr>
            <w:tcW w:w="4819" w:type="dxa"/>
            <w:tcBorders>
              <w:start w:val="single" w:sz="4" w:space="0" w:color="000000"/>
              <w:bottom w:val="single" w:sz="4" w:space="0" w:color="000000"/>
            </w:tcBorders>
          </w:tcPr>
          <w:p>
            <w:pPr>
              <w:pStyle w:val="TableContents"/>
              <w:bidi w:val="0"/>
              <w:jc w:val="start"/>
              <w:rPr/>
            </w:pPr>
            <w:r>
              <w:rPr/>
              <w:t>Indexing time (24 positions, longest path)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seconds (full carousel rotation)</w:t>
            </w:r>
          </w:p>
        </w:tc>
      </w:tr>
      <w:tr>
        <w:trPr/>
        <w:tc>
          <w:tcPr>
            <w:tcW w:w="4819" w:type="dxa"/>
            <w:tcBorders>
              <w:start w:val="single" w:sz="4" w:space="0" w:color="000000"/>
              <w:bottom w:val="single" w:sz="4" w:space="0" w:color="000000"/>
            </w:tcBorders>
          </w:tcPr>
          <w:p>
            <w:pPr>
              <w:pStyle w:val="TableContents"/>
              <w:bidi w:val="0"/>
              <w:jc w:val="start"/>
              <w:rPr/>
            </w:pPr>
            <w:r>
              <w:rPr/>
              <w:t>Indexing time (average)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1.8 seconds</w:t>
            </w:r>
          </w:p>
        </w:tc>
      </w:tr>
      <w:tr>
        <w:trPr/>
        <w:tc>
          <w:tcPr>
            <w:tcW w:w="4819" w:type="dxa"/>
            <w:tcBorders>
              <w:start w:val="single" w:sz="4" w:space="0" w:color="000000"/>
              <w:bottom w:val="single" w:sz="4" w:space="0" w:color="000000"/>
            </w:tcBorders>
          </w:tcPr>
          <w:p>
            <w:pPr>
              <w:pStyle w:val="TableContents"/>
              <w:bidi w:val="0"/>
              <w:jc w:val="start"/>
              <w:rPr/>
            </w:pPr>
            <w:r>
              <w:rPr/>
              <w:t>Position encoder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Incremental, 1,000 PPR (on motor shaft)</w:t>
            </w:r>
          </w:p>
        </w:tc>
      </w:tr>
      <w:tr>
        <w:trPr/>
        <w:tc>
          <w:tcPr>
            <w:tcW w:w="4819" w:type="dxa"/>
            <w:tcBorders>
              <w:start w:val="single" w:sz="4" w:space="0" w:color="000000"/>
              <w:bottom w:val="single" w:sz="4" w:space="0" w:color="000000"/>
            </w:tcBorders>
          </w:tcPr>
          <w:p>
            <w:pPr>
              <w:pStyle w:val="TableContents"/>
              <w:bidi w:val="0"/>
              <w:jc w:val="start"/>
              <w:rPr/>
            </w:pPr>
            <w:r>
              <w:rPr/>
              <w:t>Carousel home sensor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Inductive proximity, NPN, NC</w:t>
            </w:r>
          </w:p>
        </w:tc>
      </w:tr>
      <w:tr>
        <w:trPr/>
        <w:tc>
          <w:tcPr>
            <w:tcW w:w="4819" w:type="dxa"/>
            <w:tcBorders>
              <w:start w:val="single" w:sz="4" w:space="0" w:color="000000"/>
              <w:bottom w:val="single" w:sz="4" w:space="0" w:color="000000"/>
            </w:tcBorders>
          </w:tcPr>
          <w:p>
            <w:pPr>
              <w:pStyle w:val="TableContents"/>
              <w:bidi w:val="0"/>
              <w:jc w:val="start"/>
              <w:rPr/>
            </w:pPr>
            <w:r>
              <w:rPr/>
              <w:t>Position sensors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 inductive proximity (tool presence detection)</w:t>
            </w:r>
          </w:p>
        </w:tc>
      </w:tr>
    </w:tbl>
    <w:p>
      <w:pPr>
        <w:pStyle w:val="BodyText"/>
        <w:bidi w:val="0"/>
        <w:rPr/>
      </w:pPr>
      <w:r>
        <w:rPr/>
      </w:r>
    </w:p>
    <w:p>
      <w:pPr>
        <w:pStyle w:val="BodyText"/>
        <w:bidi w:val="0"/>
        <w:rPr/>
      </w:pPr>
      <w:r>
        <w:rPr>
          <w:b/>
        </w:rPr>
        <w:t>Carousel Home Position:</w:t>
      </w:r>
      <w:r>
        <w:rPr/>
        <w:t> The carousel home position is defined by a precision index pin that engages a notch in the carousel disc. The home sensor (Part No. BC-SEN-ATC-HOME) detects when the carousel is in the home position. This sensor is the absolute reference for all carousel positioning. If the carousel loses its position reference (e.g., due to encoder fault), it must be re-homed before tool changes can be performed.</w:t>
      </w:r>
    </w:p>
    <w:p>
      <w:pPr>
        <w:pStyle w:val="Heading3"/>
        <w:bidi w:val="0"/>
        <w:ind w:hanging="0" w:start="0"/>
        <w:rPr/>
      </w:pPr>
      <w:r>
        <w:rPr/>
        <w:t>5.4.2 Tool Pot and Gripper Assembly</w:t>
      </w:r>
    </w:p>
    <w:p>
      <w:pPr>
        <w:pStyle w:val="BodyText"/>
        <w:bidi w:val="0"/>
        <w:rPr/>
      </w:pPr>
      <w:r>
        <w:rPr/>
        <w:t>Each of the 24 tool pots is an independent spring-grip unit mounted in the carousel disc. The tool pots accept CAT-40 or BT-40 toolholders (depending on machine configuration).</w:t>
      </w:r>
    </w:p>
    <w:p>
      <w:pPr>
        <w:pStyle w:val="BodyText"/>
        <w:bidi w:val="0"/>
        <w:rPr/>
      </w:pPr>
      <w:r>
        <w:rPr>
          <w:b/>
        </w:rPr>
        <w:t>Tool Pot Design:</w:t>
      </w:r>
    </w:p>
    <w:p>
      <w:pPr>
        <w:pStyle w:val="BodyText"/>
        <w:numPr>
          <w:ilvl w:val="0"/>
          <w:numId w:val="137"/>
        </w:numPr>
        <w:tabs>
          <w:tab w:val="clear" w:pos="709"/>
          <w:tab w:val="left" w:pos="709" w:leader="none"/>
        </w:tabs>
        <w:bidi w:val="0"/>
        <w:ind w:hanging="283" w:start="709"/>
        <w:rPr/>
      </w:pPr>
      <w:r>
        <w:rPr/>
        <w:t>The tool pot body is aluminum alloy, anodized black.</w:t>
      </w:r>
    </w:p>
    <w:p>
      <w:pPr>
        <w:pStyle w:val="BodyText"/>
        <w:numPr>
          <w:ilvl w:val="0"/>
          <w:numId w:val="137"/>
        </w:numPr>
        <w:tabs>
          <w:tab w:val="clear" w:pos="709"/>
          <w:tab w:val="left" w:pos="709" w:leader="none"/>
        </w:tabs>
        <w:bidi w:val="0"/>
        <w:ind w:hanging="283" w:start="709"/>
        <w:rPr/>
      </w:pPr>
      <w:r>
        <w:rPr/>
        <w:t>Three hardened steel gripper fingers are pivoted in the pot body.</w:t>
      </w:r>
    </w:p>
    <w:p>
      <w:pPr>
        <w:pStyle w:val="BodyText"/>
        <w:numPr>
          <w:ilvl w:val="0"/>
          <w:numId w:val="137"/>
        </w:numPr>
        <w:tabs>
          <w:tab w:val="clear" w:pos="709"/>
          <w:tab w:val="left" w:pos="709" w:leader="none"/>
        </w:tabs>
        <w:bidi w:val="0"/>
        <w:ind w:hanging="283" w:start="709"/>
        <w:rPr/>
      </w:pPr>
      <w:r>
        <w:rPr/>
        <w:t>A spring (wave spring type) behind the gripper fingers applies closing force.</w:t>
      </w:r>
    </w:p>
    <w:p>
      <w:pPr>
        <w:pStyle w:val="BodyText"/>
        <w:numPr>
          <w:ilvl w:val="0"/>
          <w:numId w:val="137"/>
        </w:numPr>
        <w:tabs>
          <w:tab w:val="clear" w:pos="709"/>
          <w:tab w:val="left" w:pos="709" w:leader="none"/>
        </w:tabs>
        <w:bidi w:val="0"/>
        <w:ind w:hanging="283" w:start="709"/>
        <w:rPr/>
      </w:pPr>
      <w:r>
        <w:rPr/>
        <w:t>The gripper fingers lock around the V-groove of the toolholder (CAT V-flange or BT V-flange).</w:t>
      </w:r>
    </w:p>
    <w:p>
      <w:pPr>
        <w:pStyle w:val="BodyText"/>
        <w:numPr>
          <w:ilvl w:val="0"/>
          <w:numId w:val="137"/>
        </w:numPr>
        <w:tabs>
          <w:tab w:val="clear" w:pos="709"/>
          <w:tab w:val="left" w:pos="709" w:leader="none"/>
        </w:tabs>
        <w:bidi w:val="0"/>
        <w:ind w:hanging="283" w:start="709"/>
        <w:rPr/>
      </w:pPr>
      <w:r>
        <w:rPr/>
        <w:t>Retention force: 85 N per pot (sufficient to retain tool during carousel rotation).</w:t>
      </w:r>
    </w:p>
    <w:p>
      <w:pPr>
        <w:pStyle w:val="BodyText"/>
        <w:bidi w:val="0"/>
        <w:rPr/>
      </w:pPr>
      <w:r>
        <w:rPr>
          <w:b/>
        </w:rPr>
        <w:t>Tool Pot Inspection Points:</w:t>
      </w:r>
      <w:r>
        <w:rPr/>
        <w:t> During weekly maintenance, inspect each tool pot for:</w:t>
      </w:r>
    </w:p>
    <w:p>
      <w:pPr>
        <w:pStyle w:val="BodyText"/>
        <w:numPr>
          <w:ilvl w:val="0"/>
          <w:numId w:val="138"/>
        </w:numPr>
        <w:tabs>
          <w:tab w:val="clear" w:pos="709"/>
          <w:tab w:val="left" w:pos="709" w:leader="none"/>
        </w:tabs>
        <w:bidi w:val="0"/>
        <w:ind w:hanging="283" w:start="709"/>
        <w:rPr/>
      </w:pPr>
      <w:r>
        <w:rPr/>
        <w:t>Damage to gripper finger tips (worn, chipped, or broken)</w:t>
      </w:r>
    </w:p>
    <w:p>
      <w:pPr>
        <w:pStyle w:val="BodyText"/>
        <w:numPr>
          <w:ilvl w:val="0"/>
          <w:numId w:val="138"/>
        </w:numPr>
        <w:tabs>
          <w:tab w:val="clear" w:pos="709"/>
          <w:tab w:val="left" w:pos="709" w:leader="none"/>
        </w:tabs>
        <w:bidi w:val="0"/>
        <w:ind w:hanging="283" w:start="709"/>
        <w:rPr/>
      </w:pPr>
      <w:r>
        <w:rPr/>
        <w:t>Loss of spring tension (tool does not stay securely in pot)</w:t>
      </w:r>
    </w:p>
    <w:p>
      <w:pPr>
        <w:pStyle w:val="BodyText"/>
        <w:numPr>
          <w:ilvl w:val="0"/>
          <w:numId w:val="138"/>
        </w:numPr>
        <w:tabs>
          <w:tab w:val="clear" w:pos="709"/>
          <w:tab w:val="left" w:pos="709" w:leader="none"/>
        </w:tabs>
        <w:bidi w:val="0"/>
        <w:ind w:hanging="283" w:start="709"/>
        <w:rPr/>
      </w:pPr>
      <w:r>
        <w:rPr/>
        <w:t>Misalignment (tool sits crooked in pot)</w:t>
      </w:r>
    </w:p>
    <w:p>
      <w:pPr>
        <w:pStyle w:val="BodyText"/>
        <w:numPr>
          <w:ilvl w:val="0"/>
          <w:numId w:val="138"/>
        </w:numPr>
        <w:tabs>
          <w:tab w:val="clear" w:pos="709"/>
          <w:tab w:val="left" w:pos="709" w:leader="none"/>
        </w:tabs>
        <w:bidi w:val="0"/>
        <w:ind w:hanging="283" w:start="709"/>
        <w:rPr/>
      </w:pPr>
      <w:r>
        <w:rPr/>
        <w:t>Accumulated chips inside pot (can prevent full tool seating)</w:t>
      </w:r>
    </w:p>
    <w:p>
      <w:pPr>
        <w:pStyle w:val="BodyText"/>
        <w:bidi w:val="0"/>
        <w:rPr/>
      </w:pPr>
      <w:r>
        <w:rPr>
          <w:b/>
        </w:rPr>
        <w:t>Tool Pot Part Numbers: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CAT-40 Config.</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BT-40 Config.</w:t>
            </w:r>
          </w:p>
        </w:tc>
      </w:tr>
      <w:tr>
        <w:trPr/>
        <w:tc>
          <w:tcPr>
            <w:tcW w:w="3212" w:type="dxa"/>
            <w:tcBorders>
              <w:start w:val="single" w:sz="4" w:space="0" w:color="000000"/>
              <w:bottom w:val="single" w:sz="4" w:space="0" w:color="000000"/>
            </w:tcBorders>
          </w:tcPr>
          <w:p>
            <w:pPr>
              <w:pStyle w:val="TableContents"/>
              <w:bidi w:val="0"/>
              <w:jc w:val="start"/>
              <w:rPr/>
            </w:pPr>
            <w:r>
              <w:rPr/>
              <w:t>Complete tool pot assembly</w:t>
            </w:r>
          </w:p>
        </w:tc>
        <w:tc>
          <w:tcPr>
            <w:tcW w:w="3213" w:type="dxa"/>
            <w:tcBorders>
              <w:start w:val="single" w:sz="4" w:space="0" w:color="000000"/>
              <w:bottom w:val="single" w:sz="4" w:space="0" w:color="000000"/>
            </w:tcBorders>
          </w:tcPr>
          <w:p>
            <w:pPr>
              <w:pStyle w:val="TableContents"/>
              <w:bidi w:val="0"/>
              <w:jc w:val="start"/>
              <w:rPr/>
            </w:pPr>
            <w:r>
              <w:rPr/>
              <w:t>BC-POT-CAT40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BC-POT-BT40</w:t>
            </w:r>
          </w:p>
        </w:tc>
      </w:tr>
      <w:tr>
        <w:trPr/>
        <w:tc>
          <w:tcPr>
            <w:tcW w:w="3212" w:type="dxa"/>
            <w:tcBorders>
              <w:start w:val="single" w:sz="4" w:space="0" w:color="000000"/>
              <w:bottom w:val="single" w:sz="4" w:space="0" w:color="000000"/>
            </w:tcBorders>
          </w:tcPr>
          <w:p>
            <w:pPr>
              <w:pStyle w:val="TableContents"/>
              <w:bidi w:val="0"/>
              <w:jc w:val="start"/>
              <w:rPr/>
            </w:pPr>
            <w:r>
              <w:rPr/>
              <w:t>Gripper finger set (3 pcs)</w:t>
            </w:r>
          </w:p>
        </w:tc>
        <w:tc>
          <w:tcPr>
            <w:tcW w:w="3213" w:type="dxa"/>
            <w:tcBorders>
              <w:start w:val="single" w:sz="4" w:space="0" w:color="000000"/>
              <w:bottom w:val="single" w:sz="4" w:space="0" w:color="000000"/>
            </w:tcBorders>
          </w:tcPr>
          <w:p>
            <w:pPr>
              <w:pStyle w:val="TableContents"/>
              <w:bidi w:val="0"/>
              <w:jc w:val="start"/>
              <w:rPr/>
            </w:pPr>
            <w:r>
              <w:rPr/>
              <w:t>BC-GRP-CAT40-SET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BC-GRP-BT40-SET</w:t>
            </w:r>
          </w:p>
        </w:tc>
      </w:tr>
      <w:tr>
        <w:trPr/>
        <w:tc>
          <w:tcPr>
            <w:tcW w:w="3212" w:type="dxa"/>
            <w:tcBorders>
              <w:start w:val="single" w:sz="4" w:space="0" w:color="000000"/>
              <w:bottom w:val="single" w:sz="4" w:space="0" w:color="000000"/>
            </w:tcBorders>
          </w:tcPr>
          <w:p>
            <w:pPr>
              <w:pStyle w:val="TableContents"/>
              <w:bidi w:val="0"/>
              <w:jc w:val="start"/>
              <w:rPr/>
            </w:pPr>
            <w:r>
              <w:rPr/>
              <w:t>Wave spring</w:t>
            </w:r>
          </w:p>
        </w:tc>
        <w:tc>
          <w:tcPr>
            <w:tcW w:w="3213" w:type="dxa"/>
            <w:tcBorders>
              <w:start w:val="single" w:sz="4" w:space="0" w:color="000000"/>
              <w:bottom w:val="single" w:sz="4" w:space="0" w:color="000000"/>
            </w:tcBorders>
          </w:tcPr>
          <w:p>
            <w:pPr>
              <w:pStyle w:val="TableContents"/>
              <w:bidi w:val="0"/>
              <w:jc w:val="start"/>
              <w:rPr/>
            </w:pPr>
            <w:r>
              <w:rPr/>
              <w:t>BC-SPR-POT-001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BC-SPR-POT-001</w:t>
            </w:r>
          </w:p>
        </w:tc>
      </w:tr>
      <w:tr>
        <w:trPr/>
        <w:tc>
          <w:tcPr>
            <w:tcW w:w="3212" w:type="dxa"/>
            <w:tcBorders>
              <w:start w:val="single" w:sz="4" w:space="0" w:color="000000"/>
              <w:bottom w:val="single" w:sz="4" w:space="0" w:color="000000"/>
            </w:tcBorders>
          </w:tcPr>
          <w:p>
            <w:pPr>
              <w:pStyle w:val="TableContents"/>
              <w:bidi w:val="0"/>
              <w:jc w:val="start"/>
              <w:rPr/>
            </w:pPr>
            <w:r>
              <w:rPr/>
              <w:t>Pot body only</w:t>
            </w:r>
          </w:p>
        </w:tc>
        <w:tc>
          <w:tcPr>
            <w:tcW w:w="3213" w:type="dxa"/>
            <w:tcBorders>
              <w:start w:val="single" w:sz="4" w:space="0" w:color="000000"/>
              <w:bottom w:val="single" w:sz="4" w:space="0" w:color="000000"/>
            </w:tcBorders>
          </w:tcPr>
          <w:p>
            <w:pPr>
              <w:pStyle w:val="TableContents"/>
              <w:bidi w:val="0"/>
              <w:jc w:val="start"/>
              <w:rPr/>
            </w:pPr>
            <w:r>
              <w:rPr/>
              <w:t>BC-POT-BODY-001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BC-POT-BODY-001</w:t>
            </w:r>
          </w:p>
        </w:tc>
      </w:tr>
      <w:tr>
        <w:trPr/>
        <w:tc>
          <w:tcPr>
            <w:tcW w:w="3212" w:type="dxa"/>
            <w:tcBorders>
              <w:start w:val="single" w:sz="4" w:space="0" w:color="000000"/>
              <w:bottom w:val="single" w:sz="4" w:space="0" w:color="000000"/>
            </w:tcBorders>
          </w:tcPr>
          <w:p>
            <w:pPr>
              <w:pStyle w:val="TableContents"/>
              <w:bidi w:val="0"/>
              <w:jc w:val="start"/>
              <w:rPr/>
            </w:pPr>
            <w:r>
              <w:rPr/>
              <w:t>Pot retention bolt</w:t>
            </w:r>
          </w:p>
        </w:tc>
        <w:tc>
          <w:tcPr>
            <w:tcW w:w="3213" w:type="dxa"/>
            <w:tcBorders>
              <w:start w:val="single" w:sz="4" w:space="0" w:color="000000"/>
              <w:bottom w:val="single" w:sz="4" w:space="0" w:color="000000"/>
            </w:tcBorders>
          </w:tcPr>
          <w:p>
            <w:pPr>
              <w:pStyle w:val="TableContents"/>
              <w:bidi w:val="0"/>
              <w:jc w:val="start"/>
              <w:rPr/>
            </w:pPr>
            <w:r>
              <w:rPr/>
              <w:t>BC-POT-BOLT-M8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BC-POT-BOLT-M8</w:t>
            </w:r>
          </w:p>
        </w:tc>
      </w:tr>
    </w:tbl>
    <w:p>
      <w:pPr>
        <w:pStyle w:val="BodyText"/>
        <w:bidi w:val="0"/>
        <w:rPr/>
      </w:pPr>
      <w:r>
        <w:rPr/>
      </w:r>
    </w:p>
    <w:p>
      <w:pPr>
        <w:pStyle w:val="Heading3"/>
        <w:bidi w:val="0"/>
        <w:ind w:hanging="0" w:start="0"/>
        <w:rPr/>
      </w:pPr>
      <w:r>
        <w:rPr/>
        <w:t>5.4.3 ATC Arm Assembly</w:t>
      </w:r>
    </w:p>
    <w:p>
      <w:pPr>
        <w:pStyle w:val="BodyText"/>
        <w:bidi w:val="0"/>
        <w:rPr/>
      </w:pPr>
      <w:r>
        <w:rPr/>
        <w:t>The ATC arm is a double-arm design that simultaneously grips the tool in the spindle and the tool in the carousel, then performs a 180° rotation to swap the tools, and finally inserts the new tool into the spindle and the old tool into the carousel.</w:t>
      </w:r>
    </w:p>
    <w:p>
      <w:pPr>
        <w:pStyle w:val="BodyText"/>
        <w:bidi w:val="0"/>
        <w:rPr/>
      </w:pPr>
      <w:r>
        <w:rPr/>
        <w:t>This simultaneous exchange is what enables the 4.2-second chip-to-chip time.</w:t>
      </w:r>
    </w:p>
    <w:p>
      <w:pPr>
        <w:pStyle w:val="BodyText"/>
        <w:bidi w:val="0"/>
        <w:rPr/>
      </w:pPr>
      <w:r>
        <w:rPr>
          <w:b/>
        </w:rPr>
        <w:t>ATC Arm Drive:</w:t>
      </w:r>
      <w:r>
        <w:rPr/>
        <w:t> The ATC arm motion is cam-driven, with the following motions controlled by a single rotating cam shaft:</w:t>
      </w:r>
    </w:p>
    <w:p>
      <w:pPr>
        <w:pStyle w:val="BodyText"/>
        <w:numPr>
          <w:ilvl w:val="0"/>
          <w:numId w:val="139"/>
        </w:numPr>
        <w:tabs>
          <w:tab w:val="clear" w:pos="709"/>
          <w:tab w:val="left" w:pos="709" w:leader="none"/>
        </w:tabs>
        <w:bidi w:val="0"/>
        <w:ind w:hanging="283" w:start="709"/>
        <w:rPr/>
      </w:pPr>
      <w:r>
        <w:rPr/>
        <w:t>Arm extension (arm moves forward, toward the spindle axis and carousel axis simultaneously)</w:t>
      </w:r>
    </w:p>
    <w:p>
      <w:pPr>
        <w:pStyle w:val="BodyText"/>
        <w:numPr>
          <w:ilvl w:val="0"/>
          <w:numId w:val="139"/>
        </w:numPr>
        <w:tabs>
          <w:tab w:val="clear" w:pos="709"/>
          <w:tab w:val="left" w:pos="709" w:leader="none"/>
        </w:tabs>
        <w:bidi w:val="0"/>
        <w:ind w:hanging="283" w:start="709"/>
        <w:rPr/>
      </w:pPr>
      <w:r>
        <w:rPr/>
        <w:t>Arm rotation (180° rotation to swap tools)</w:t>
      </w:r>
    </w:p>
    <w:p>
      <w:pPr>
        <w:pStyle w:val="BodyText"/>
        <w:numPr>
          <w:ilvl w:val="0"/>
          <w:numId w:val="139"/>
        </w:numPr>
        <w:tabs>
          <w:tab w:val="clear" w:pos="709"/>
          <w:tab w:val="left" w:pos="709" w:leader="none"/>
        </w:tabs>
        <w:bidi w:val="0"/>
        <w:ind w:hanging="283" w:start="709"/>
        <w:rPr/>
      </w:pPr>
      <w:r>
        <w:rPr/>
        <w:t>Arm retraction (arm moves back, releasing tools into spindle and carousel)</w:t>
      </w:r>
    </w:p>
    <w:p>
      <w:pPr>
        <w:pStyle w:val="BodyText"/>
        <w:bidi w:val="0"/>
        <w:rPr/>
      </w:pPr>
      <w:r>
        <w:rPr/>
        <w:t>The cam shaft is hydraulically driven (hydraulic motor, 0.75 kW equivalent, gear-reduced). This provides powerful, consistent force for tool extraction and insertion regardless of tool weight (up to the 8 kg limit).</w:t>
      </w:r>
    </w:p>
    <w:p>
      <w:pPr>
        <w:pStyle w:val="BodyText"/>
        <w:bidi w:val="0"/>
        <w:rPr/>
      </w:pPr>
      <w:r>
        <w:rPr>
          <w:b/>
        </w:rPr>
        <w:t>ATC Arm Part Numbers: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4819" w:type="dxa"/>
            <w:tcBorders>
              <w:start w:val="single" w:sz="4" w:space="0" w:color="000000"/>
              <w:bottom w:val="single" w:sz="4" w:space="0" w:color="000000"/>
            </w:tcBorders>
          </w:tcPr>
          <w:p>
            <w:pPr>
              <w:pStyle w:val="TableContents"/>
              <w:bidi w:val="0"/>
              <w:jc w:val="start"/>
              <w:rPr/>
            </w:pPr>
            <w:r>
              <w:rPr/>
              <w:t>ATC arm complete assembly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BC-ATC-ARM-001</w:t>
            </w:r>
          </w:p>
        </w:tc>
      </w:tr>
      <w:tr>
        <w:trPr/>
        <w:tc>
          <w:tcPr>
            <w:tcW w:w="4819" w:type="dxa"/>
            <w:tcBorders>
              <w:start w:val="single" w:sz="4" w:space="0" w:color="000000"/>
              <w:bottom w:val="single" w:sz="4" w:space="0" w:color="000000"/>
            </w:tcBorders>
          </w:tcPr>
          <w:p>
            <w:pPr>
              <w:pStyle w:val="TableContents"/>
              <w:bidi w:val="0"/>
              <w:jc w:val="start"/>
              <w:rPr/>
            </w:pPr>
            <w:r>
              <w:rPr/>
              <w:t>ATC cam shaft assembly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BC-ATC-CAM-001</w:t>
            </w:r>
          </w:p>
        </w:tc>
      </w:tr>
      <w:tr>
        <w:trPr/>
        <w:tc>
          <w:tcPr>
            <w:tcW w:w="4819" w:type="dxa"/>
            <w:tcBorders>
              <w:start w:val="single" w:sz="4" w:space="0" w:color="000000"/>
              <w:bottom w:val="single" w:sz="4" w:space="0" w:color="000000"/>
            </w:tcBorders>
          </w:tcPr>
          <w:p>
            <w:pPr>
              <w:pStyle w:val="TableContents"/>
              <w:bidi w:val="0"/>
              <w:jc w:val="start"/>
              <w:rPr/>
            </w:pPr>
            <w:r>
              <w:rPr/>
              <w:t>ATC hydraulic motor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BC-ATC-HYD-MTR</w:t>
            </w:r>
          </w:p>
        </w:tc>
      </w:tr>
      <w:tr>
        <w:trPr/>
        <w:tc>
          <w:tcPr>
            <w:tcW w:w="4819" w:type="dxa"/>
            <w:tcBorders>
              <w:start w:val="single" w:sz="4" w:space="0" w:color="000000"/>
              <w:bottom w:val="single" w:sz="4" w:space="0" w:color="000000"/>
            </w:tcBorders>
          </w:tcPr>
          <w:p>
            <w:pPr>
              <w:pStyle w:val="TableContents"/>
              <w:bidi w:val="0"/>
              <w:jc w:val="start"/>
              <w:rPr/>
            </w:pPr>
            <w:r>
              <w:rPr/>
              <w:t>ATC arm gripper (left)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BC-ATC-GRP-L</w:t>
            </w:r>
          </w:p>
        </w:tc>
      </w:tr>
      <w:tr>
        <w:trPr/>
        <w:tc>
          <w:tcPr>
            <w:tcW w:w="4819" w:type="dxa"/>
            <w:tcBorders>
              <w:start w:val="single" w:sz="4" w:space="0" w:color="000000"/>
              <w:bottom w:val="single" w:sz="4" w:space="0" w:color="000000"/>
            </w:tcBorders>
          </w:tcPr>
          <w:p>
            <w:pPr>
              <w:pStyle w:val="TableContents"/>
              <w:bidi w:val="0"/>
              <w:jc w:val="start"/>
              <w:rPr/>
            </w:pPr>
            <w:r>
              <w:rPr/>
              <w:t>ATC arm gripper (right)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BC-ATC-GRP-R</w:t>
            </w:r>
          </w:p>
        </w:tc>
      </w:tr>
      <w:tr>
        <w:trPr/>
        <w:tc>
          <w:tcPr>
            <w:tcW w:w="4819" w:type="dxa"/>
            <w:tcBorders>
              <w:start w:val="single" w:sz="4" w:space="0" w:color="000000"/>
              <w:bottom w:val="single" w:sz="4" w:space="0" w:color="000000"/>
            </w:tcBorders>
          </w:tcPr>
          <w:p>
            <w:pPr>
              <w:pStyle w:val="TableContents"/>
              <w:bidi w:val="0"/>
              <w:jc w:val="start"/>
              <w:rPr/>
            </w:pPr>
            <w:r>
              <w:rPr/>
              <w:t>ATC arm gripper spring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BC-ATC-GRP-SPR</w:t>
            </w:r>
          </w:p>
        </w:tc>
      </w:tr>
      <w:tr>
        <w:trPr/>
        <w:tc>
          <w:tcPr>
            <w:tcW w:w="4819" w:type="dxa"/>
            <w:tcBorders>
              <w:start w:val="single" w:sz="4" w:space="0" w:color="000000"/>
              <w:bottom w:val="single" w:sz="4" w:space="0" w:color="000000"/>
            </w:tcBorders>
          </w:tcPr>
          <w:p>
            <w:pPr>
              <w:pStyle w:val="TableContents"/>
              <w:bidi w:val="0"/>
              <w:jc w:val="start"/>
              <w:rPr/>
            </w:pPr>
            <w:r>
              <w:rPr/>
              <w:t>ATC arm position cam follower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BC-ATC-CFW-001</w:t>
            </w:r>
          </w:p>
        </w:tc>
      </w:tr>
    </w:tbl>
    <w:p>
      <w:pPr>
        <w:pStyle w:val="BodyText"/>
        <w:bidi w:val="0"/>
        <w:rPr/>
      </w:pPr>
      <w:r>
        <w:rPr/>
      </w:r>
    </w:p>
    <w:p>
      <w:pPr>
        <w:pStyle w:val="Heading3"/>
        <w:bidi w:val="0"/>
        <w:ind w:hanging="0" w:start="0"/>
        <w:rPr/>
      </w:pPr>
      <w:r>
        <w:rPr/>
        <w:t>5.4.4 ATC Position Sensors</w:t>
      </w:r>
    </w:p>
    <w:p>
      <w:pPr>
        <w:pStyle w:val="BodyText"/>
        <w:bidi w:val="0"/>
        <w:rPr/>
      </w:pPr>
      <w:r>
        <w:rPr/>
        <w:t>The ATC system uses multiple sensors to verify the position and status of the arm and carousel at each step of the tool change sequence. These sensors are inductive proximity switches (NPN, 24 VDC) unless otherwise noted.</w:t>
      </w:r>
    </w:p>
    <w:p>
      <w:pPr>
        <w:pStyle w:val="BodyText"/>
        <w:bidi w:val="0"/>
        <w:rPr/>
      </w:pPr>
      <w:r>
        <w:rPr>
          <w:b/>
        </w:rPr>
        <w:t>ATC Sensors: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Sensor 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Location</w:t>
            </w:r>
          </w:p>
        </w:tc>
      </w:tr>
      <w:tr>
        <w:trPr/>
        <w:tc>
          <w:tcPr>
            <w:tcW w:w="2409" w:type="dxa"/>
            <w:tcBorders>
              <w:start w:val="single" w:sz="4" w:space="0" w:color="000000"/>
              <w:bottom w:val="single" w:sz="4" w:space="0" w:color="000000"/>
            </w:tcBorders>
          </w:tcPr>
          <w:p>
            <w:pPr>
              <w:pStyle w:val="TableContents"/>
              <w:bidi w:val="0"/>
              <w:jc w:val="start"/>
              <w:rPr/>
            </w:pPr>
            <w:r>
              <w:rPr/>
              <w:t>SEN-ATC-HOME</w:t>
            </w:r>
          </w:p>
        </w:tc>
        <w:tc>
          <w:tcPr>
            <w:tcW w:w="2410" w:type="dxa"/>
            <w:tcBorders>
              <w:start w:val="single" w:sz="4" w:space="0" w:color="000000"/>
              <w:bottom w:val="single" w:sz="4" w:space="0" w:color="000000"/>
            </w:tcBorders>
          </w:tcPr>
          <w:p>
            <w:pPr>
              <w:pStyle w:val="TableContents"/>
              <w:bidi w:val="0"/>
              <w:jc w:val="start"/>
              <w:rPr/>
            </w:pPr>
            <w:r>
              <w:rPr/>
              <w:t>ATC arm home position</w:t>
            </w:r>
          </w:p>
        </w:tc>
        <w:tc>
          <w:tcPr>
            <w:tcW w:w="2409" w:type="dxa"/>
            <w:tcBorders>
              <w:start w:val="single" w:sz="4" w:space="0" w:color="000000"/>
              <w:bottom w:val="single" w:sz="4" w:space="0" w:color="000000"/>
            </w:tcBorders>
          </w:tcPr>
          <w:p>
            <w:pPr>
              <w:pStyle w:val="TableContents"/>
              <w:bidi w:val="0"/>
              <w:jc w:val="start"/>
              <w:rPr/>
            </w:pPr>
            <w:r>
              <w:rPr/>
              <w:t>BC-SEN-ATC-HOME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 arm housing, rear</w:t>
            </w:r>
          </w:p>
        </w:tc>
      </w:tr>
      <w:tr>
        <w:trPr/>
        <w:tc>
          <w:tcPr>
            <w:tcW w:w="2409" w:type="dxa"/>
            <w:tcBorders>
              <w:start w:val="single" w:sz="4" w:space="0" w:color="000000"/>
              <w:bottom w:val="single" w:sz="4" w:space="0" w:color="000000"/>
            </w:tcBorders>
          </w:tcPr>
          <w:p>
            <w:pPr>
              <w:pStyle w:val="TableContents"/>
              <w:bidi w:val="0"/>
              <w:jc w:val="start"/>
              <w:rPr/>
            </w:pPr>
            <w:r>
              <w:rPr/>
              <w:t>SEN-ATC-90</w:t>
            </w:r>
          </w:p>
        </w:tc>
        <w:tc>
          <w:tcPr>
            <w:tcW w:w="2410" w:type="dxa"/>
            <w:tcBorders>
              <w:start w:val="single" w:sz="4" w:space="0" w:color="000000"/>
              <w:bottom w:val="single" w:sz="4" w:space="0" w:color="000000"/>
            </w:tcBorders>
          </w:tcPr>
          <w:p>
            <w:pPr>
              <w:pStyle w:val="TableContents"/>
              <w:bidi w:val="0"/>
              <w:jc w:val="start"/>
              <w:rPr/>
            </w:pPr>
            <w:r>
              <w:rPr/>
              <w:t>ATC arm at 90° position (mid-swap)</w:t>
            </w:r>
          </w:p>
        </w:tc>
        <w:tc>
          <w:tcPr>
            <w:tcW w:w="2409" w:type="dxa"/>
            <w:tcBorders>
              <w:start w:val="single" w:sz="4" w:space="0" w:color="000000"/>
              <w:bottom w:val="single" w:sz="4" w:space="0" w:color="000000"/>
            </w:tcBorders>
          </w:tcPr>
          <w:p>
            <w:pPr>
              <w:pStyle w:val="TableContents"/>
              <w:bidi w:val="0"/>
              <w:jc w:val="start"/>
              <w:rPr/>
            </w:pPr>
            <w:r>
              <w:rPr/>
              <w:t>BC-SEN-ATC-090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 arm housing</w:t>
            </w:r>
          </w:p>
        </w:tc>
      </w:tr>
      <w:tr>
        <w:trPr/>
        <w:tc>
          <w:tcPr>
            <w:tcW w:w="2409" w:type="dxa"/>
            <w:tcBorders>
              <w:start w:val="single" w:sz="4" w:space="0" w:color="000000"/>
              <w:bottom w:val="single" w:sz="4" w:space="0" w:color="000000"/>
            </w:tcBorders>
          </w:tcPr>
          <w:p>
            <w:pPr>
              <w:pStyle w:val="TableContents"/>
              <w:bidi w:val="0"/>
              <w:jc w:val="start"/>
              <w:rPr/>
            </w:pPr>
            <w:r>
              <w:rPr/>
              <w:t>SEN-ATC-180</w:t>
            </w:r>
          </w:p>
        </w:tc>
        <w:tc>
          <w:tcPr>
            <w:tcW w:w="2410" w:type="dxa"/>
            <w:tcBorders>
              <w:start w:val="single" w:sz="4" w:space="0" w:color="000000"/>
              <w:bottom w:val="single" w:sz="4" w:space="0" w:color="000000"/>
            </w:tcBorders>
          </w:tcPr>
          <w:p>
            <w:pPr>
              <w:pStyle w:val="TableContents"/>
              <w:bidi w:val="0"/>
              <w:jc w:val="start"/>
              <w:rPr/>
            </w:pPr>
            <w:r>
              <w:rPr/>
              <w:t>ATC arm at 180° position (swap complete)</w:t>
            </w:r>
          </w:p>
        </w:tc>
        <w:tc>
          <w:tcPr>
            <w:tcW w:w="2409" w:type="dxa"/>
            <w:tcBorders>
              <w:start w:val="single" w:sz="4" w:space="0" w:color="000000"/>
              <w:bottom w:val="single" w:sz="4" w:space="0" w:color="000000"/>
            </w:tcBorders>
          </w:tcPr>
          <w:p>
            <w:pPr>
              <w:pStyle w:val="TableContents"/>
              <w:bidi w:val="0"/>
              <w:jc w:val="start"/>
              <w:rPr/>
            </w:pPr>
            <w:r>
              <w:rPr/>
              <w:t>BC-SEN-ATC-180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 arm housing</w:t>
            </w:r>
          </w:p>
        </w:tc>
      </w:tr>
      <w:tr>
        <w:trPr/>
        <w:tc>
          <w:tcPr>
            <w:tcW w:w="2409" w:type="dxa"/>
            <w:tcBorders>
              <w:start w:val="single" w:sz="4" w:space="0" w:color="000000"/>
              <w:bottom w:val="single" w:sz="4" w:space="0" w:color="000000"/>
            </w:tcBorders>
          </w:tcPr>
          <w:p>
            <w:pPr>
              <w:pStyle w:val="TableContents"/>
              <w:bidi w:val="0"/>
              <w:jc w:val="start"/>
              <w:rPr/>
            </w:pPr>
            <w:r>
              <w:rPr/>
              <w:t>SEN-ATC-EXT</w:t>
            </w:r>
          </w:p>
        </w:tc>
        <w:tc>
          <w:tcPr>
            <w:tcW w:w="2410" w:type="dxa"/>
            <w:tcBorders>
              <w:start w:val="single" w:sz="4" w:space="0" w:color="000000"/>
              <w:bottom w:val="single" w:sz="4" w:space="0" w:color="000000"/>
            </w:tcBorders>
          </w:tcPr>
          <w:p>
            <w:pPr>
              <w:pStyle w:val="TableContents"/>
              <w:bidi w:val="0"/>
              <w:jc w:val="start"/>
              <w:rPr/>
            </w:pPr>
            <w:r>
              <w:rPr/>
              <w:t>ATC arm extended position</w:t>
            </w:r>
          </w:p>
        </w:tc>
        <w:tc>
          <w:tcPr>
            <w:tcW w:w="2409" w:type="dxa"/>
            <w:tcBorders>
              <w:start w:val="single" w:sz="4" w:space="0" w:color="000000"/>
              <w:bottom w:val="single" w:sz="4" w:space="0" w:color="000000"/>
            </w:tcBorders>
          </w:tcPr>
          <w:p>
            <w:pPr>
              <w:pStyle w:val="TableContents"/>
              <w:bidi w:val="0"/>
              <w:jc w:val="start"/>
              <w:rPr/>
            </w:pPr>
            <w:r>
              <w:rPr/>
              <w:t>BC-SEN-ATC-EXT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 arm housing</w:t>
            </w:r>
          </w:p>
        </w:tc>
      </w:tr>
      <w:tr>
        <w:trPr/>
        <w:tc>
          <w:tcPr>
            <w:tcW w:w="2409" w:type="dxa"/>
            <w:tcBorders>
              <w:start w:val="single" w:sz="4" w:space="0" w:color="000000"/>
              <w:bottom w:val="single" w:sz="4" w:space="0" w:color="000000"/>
            </w:tcBorders>
          </w:tcPr>
          <w:p>
            <w:pPr>
              <w:pStyle w:val="TableContents"/>
              <w:bidi w:val="0"/>
              <w:jc w:val="start"/>
              <w:rPr/>
            </w:pPr>
            <w:r>
              <w:rPr/>
              <w:t>SEN-ATC-RET</w:t>
            </w:r>
          </w:p>
        </w:tc>
        <w:tc>
          <w:tcPr>
            <w:tcW w:w="2410" w:type="dxa"/>
            <w:tcBorders>
              <w:start w:val="single" w:sz="4" w:space="0" w:color="000000"/>
              <w:bottom w:val="single" w:sz="4" w:space="0" w:color="000000"/>
            </w:tcBorders>
          </w:tcPr>
          <w:p>
            <w:pPr>
              <w:pStyle w:val="TableContents"/>
              <w:bidi w:val="0"/>
              <w:jc w:val="start"/>
              <w:rPr/>
            </w:pPr>
            <w:r>
              <w:rPr/>
              <w:t>ATC arm retracted position</w:t>
            </w:r>
          </w:p>
        </w:tc>
        <w:tc>
          <w:tcPr>
            <w:tcW w:w="2409" w:type="dxa"/>
            <w:tcBorders>
              <w:start w:val="single" w:sz="4" w:space="0" w:color="000000"/>
              <w:bottom w:val="single" w:sz="4" w:space="0" w:color="000000"/>
            </w:tcBorders>
          </w:tcPr>
          <w:p>
            <w:pPr>
              <w:pStyle w:val="TableContents"/>
              <w:bidi w:val="0"/>
              <w:jc w:val="start"/>
              <w:rPr/>
            </w:pPr>
            <w:r>
              <w:rPr/>
              <w:t>BC-SEN-ATC-RET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 arm housing</w:t>
            </w:r>
          </w:p>
        </w:tc>
      </w:tr>
      <w:tr>
        <w:trPr/>
        <w:tc>
          <w:tcPr>
            <w:tcW w:w="2409" w:type="dxa"/>
            <w:tcBorders>
              <w:start w:val="single" w:sz="4" w:space="0" w:color="000000"/>
              <w:bottom w:val="single" w:sz="4" w:space="0" w:color="000000"/>
            </w:tcBorders>
          </w:tcPr>
          <w:p>
            <w:pPr>
              <w:pStyle w:val="TableContents"/>
              <w:bidi w:val="0"/>
              <w:jc w:val="start"/>
              <w:rPr/>
            </w:pPr>
            <w:r>
              <w:rPr/>
              <w:t>SEN-CAR-HOME</w:t>
            </w:r>
          </w:p>
        </w:tc>
        <w:tc>
          <w:tcPr>
            <w:tcW w:w="2410" w:type="dxa"/>
            <w:tcBorders>
              <w:start w:val="single" w:sz="4" w:space="0" w:color="000000"/>
              <w:bottom w:val="single" w:sz="4" w:space="0" w:color="000000"/>
            </w:tcBorders>
          </w:tcPr>
          <w:p>
            <w:pPr>
              <w:pStyle w:val="TableContents"/>
              <w:bidi w:val="0"/>
              <w:jc w:val="start"/>
              <w:rPr/>
            </w:pPr>
            <w:r>
              <w:rPr/>
              <w:t>Carousel home position</w:t>
            </w:r>
          </w:p>
        </w:tc>
        <w:tc>
          <w:tcPr>
            <w:tcW w:w="2409" w:type="dxa"/>
            <w:tcBorders>
              <w:start w:val="single" w:sz="4" w:space="0" w:color="000000"/>
              <w:bottom w:val="single" w:sz="4" w:space="0" w:color="000000"/>
            </w:tcBorders>
          </w:tcPr>
          <w:p>
            <w:pPr>
              <w:pStyle w:val="TableContents"/>
              <w:bidi w:val="0"/>
              <w:jc w:val="start"/>
              <w:rPr/>
            </w:pPr>
            <w:r>
              <w:rPr/>
              <w:t>BC-SEN-CAR-HOME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Carousel disc, left side</w:t>
            </w:r>
          </w:p>
        </w:tc>
      </w:tr>
      <w:tr>
        <w:trPr/>
        <w:tc>
          <w:tcPr>
            <w:tcW w:w="2409" w:type="dxa"/>
            <w:tcBorders>
              <w:start w:val="single" w:sz="4" w:space="0" w:color="000000"/>
              <w:bottom w:val="single" w:sz="4" w:space="0" w:color="000000"/>
            </w:tcBorders>
          </w:tcPr>
          <w:p>
            <w:pPr>
              <w:pStyle w:val="TableContents"/>
              <w:bidi w:val="0"/>
              <w:jc w:val="start"/>
              <w:rPr/>
            </w:pPr>
            <w:r>
              <w:rPr/>
              <w:t>SEN-TP-01 through 24</w:t>
            </w:r>
          </w:p>
        </w:tc>
        <w:tc>
          <w:tcPr>
            <w:tcW w:w="2410" w:type="dxa"/>
            <w:tcBorders>
              <w:start w:val="single" w:sz="4" w:space="0" w:color="000000"/>
              <w:bottom w:val="single" w:sz="4" w:space="0" w:color="000000"/>
            </w:tcBorders>
          </w:tcPr>
          <w:p>
            <w:pPr>
              <w:pStyle w:val="TableContents"/>
              <w:bidi w:val="0"/>
              <w:jc w:val="start"/>
              <w:rPr/>
            </w:pPr>
            <w:r>
              <w:rPr/>
              <w:t>Tool presence sensor (24 total)</w:t>
            </w:r>
          </w:p>
        </w:tc>
        <w:tc>
          <w:tcPr>
            <w:tcW w:w="2409" w:type="dxa"/>
            <w:tcBorders>
              <w:start w:val="single" w:sz="4" w:space="0" w:color="000000"/>
              <w:bottom w:val="single" w:sz="4" w:space="0" w:color="000000"/>
            </w:tcBorders>
          </w:tcPr>
          <w:p>
            <w:pPr>
              <w:pStyle w:val="TableContents"/>
              <w:bidi w:val="0"/>
              <w:jc w:val="start"/>
              <w:rPr/>
            </w:pPr>
            <w:r>
              <w:rPr/>
              <w:t>BC-SEN-TP-001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Each tool pot position</w:t>
            </w:r>
          </w:p>
        </w:tc>
      </w:tr>
    </w:tbl>
    <w:p>
      <w:pPr>
        <w:pStyle w:val="BodyText"/>
        <w:bidi w:val="0"/>
        <w:rPr/>
      </w:pPr>
      <w:r>
        <w:rPr/>
      </w:r>
    </w:p>
    <w:p>
      <w:pPr>
        <w:pStyle w:val="HorizontalLine"/>
        <w:bidi w:val="0"/>
        <w:rPr/>
      </w:pPr>
      <w:r>
        <w:rPr/>
      </w:r>
    </w:p>
    <w:p>
      <w:pPr>
        <w:pStyle w:val="Heading2"/>
        <w:bidi w:val="0"/>
        <w:ind w:hanging="0" w:start="0"/>
        <w:rPr/>
      </w:pPr>
      <w:r>
        <w:rPr/>
        <w:t>5.5 Hydraulic Power Unit</w:t>
      </w:r>
    </w:p>
    <w:p>
      <w:pPr>
        <w:pStyle w:val="BodyText"/>
        <w:bidi w:val="0"/>
        <w:rPr/>
      </w:pPr>
      <w:r>
        <w:rPr/>
        <w:t>The BC-500X Hydraulic Power Unit (HPU) is a self-contained assembly mounted on the right rear of the machine base. All hydraulic system components are mounted on or in the HPU frame.</w:t>
      </w:r>
    </w:p>
    <w:p>
      <w:pPr>
        <w:pStyle w:val="Heading3"/>
        <w:bidi w:val="0"/>
        <w:ind w:hanging="0" w:start="0"/>
        <w:rPr/>
      </w:pPr>
      <w:r>
        <w:rPr/>
        <w:t>5.5.1 Hydraulic Pump</w:t>
      </w:r>
    </w:p>
    <w:p>
      <w:pPr>
        <w:pStyle w:val="BodyText"/>
        <w:bidi w:val="0"/>
        <w:rPr/>
      </w:pPr>
      <w:r>
        <w:rPr/>
        <w:t>The hydraulic pump is a fixed-displacement external gear pump driven directly by the hydraulic pump motor (4 kW, 1,450 RPM).</w:t>
      </w:r>
    </w:p>
    <w:p>
      <w:pPr>
        <w:pStyle w:val="BodyText"/>
        <w:bidi w:val="0"/>
        <w:rPr/>
      </w:pPr>
      <w:r>
        <w:rPr>
          <w:b/>
        </w:rPr>
        <w:t>Hydraulic Pump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Pump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External gear pump</w:t>
            </w:r>
          </w:p>
        </w:tc>
      </w:tr>
      <w:tr>
        <w:trPr/>
        <w:tc>
          <w:tcPr>
            <w:tcW w:w="4819" w:type="dxa"/>
            <w:tcBorders>
              <w:start w:val="single" w:sz="4" w:space="0" w:color="000000"/>
              <w:bottom w:val="single" w:sz="4" w:space="0" w:color="000000"/>
            </w:tcBorders>
          </w:tcPr>
          <w:p>
            <w:pPr>
              <w:pStyle w:val="TableContents"/>
              <w:bidi w:val="0"/>
              <w:jc w:val="start"/>
              <w:rPr/>
            </w:pPr>
            <w:r>
              <w:rPr/>
              <w:t>Displacement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8.3 cc/rev</w:t>
            </w:r>
          </w:p>
        </w:tc>
      </w:tr>
      <w:tr>
        <w:trPr/>
        <w:tc>
          <w:tcPr>
            <w:tcW w:w="4819" w:type="dxa"/>
            <w:tcBorders>
              <w:start w:val="single" w:sz="4" w:space="0" w:color="000000"/>
              <w:bottom w:val="single" w:sz="4" w:space="0" w:color="000000"/>
            </w:tcBorders>
          </w:tcPr>
          <w:p>
            <w:pPr>
              <w:pStyle w:val="TableContents"/>
              <w:bidi w:val="0"/>
              <w:jc w:val="start"/>
              <w:rPr/>
            </w:pPr>
            <w:r>
              <w:rPr/>
              <w:t>Flow rate at 1,450 RPM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11.8 L/min (nominal)</w:t>
            </w:r>
          </w:p>
        </w:tc>
      </w:tr>
      <w:tr>
        <w:trPr/>
        <w:tc>
          <w:tcPr>
            <w:tcW w:w="4819" w:type="dxa"/>
            <w:tcBorders>
              <w:start w:val="single" w:sz="4" w:space="0" w:color="000000"/>
              <w:bottom w:val="single" w:sz="4" w:space="0" w:color="000000"/>
            </w:tcBorders>
          </w:tcPr>
          <w:p>
            <w:pPr>
              <w:pStyle w:val="TableContents"/>
              <w:bidi w:val="0"/>
              <w:jc w:val="start"/>
              <w:rPr/>
            </w:pPr>
            <w:r>
              <w:rPr/>
              <w:t>Maximum working pressure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250 bar</w:t>
            </w:r>
          </w:p>
        </w:tc>
      </w:tr>
      <w:tr>
        <w:trPr/>
        <w:tc>
          <w:tcPr>
            <w:tcW w:w="4819" w:type="dxa"/>
            <w:tcBorders>
              <w:start w:val="single" w:sz="4" w:space="0" w:color="000000"/>
              <w:bottom w:val="single" w:sz="4" w:space="0" w:color="000000"/>
            </w:tcBorders>
          </w:tcPr>
          <w:p>
            <w:pPr>
              <w:pStyle w:val="TableContents"/>
              <w:bidi w:val="0"/>
              <w:jc w:val="start"/>
              <w:rPr/>
            </w:pPr>
            <w:r>
              <w:rPr/>
              <w:t>Rated pressure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210 bar (relief valve setting)</w:t>
            </w:r>
          </w:p>
        </w:tc>
      </w:tr>
      <w:tr>
        <w:trPr/>
        <w:tc>
          <w:tcPr>
            <w:tcW w:w="4819" w:type="dxa"/>
            <w:tcBorders>
              <w:start w:val="single" w:sz="4" w:space="0" w:color="000000"/>
              <w:bottom w:val="single" w:sz="4" w:space="0" w:color="000000"/>
            </w:tcBorders>
          </w:tcPr>
          <w:p>
            <w:pPr>
              <w:pStyle w:val="TableContents"/>
              <w:bidi w:val="0"/>
              <w:jc w:val="start"/>
              <w:rPr/>
            </w:pPr>
            <w:r>
              <w:rPr/>
              <w:t>Operating pressure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150 bar</w:t>
            </w:r>
          </w:p>
        </w:tc>
      </w:tr>
      <w:tr>
        <w:trPr/>
        <w:tc>
          <w:tcPr>
            <w:tcW w:w="4819" w:type="dxa"/>
            <w:tcBorders>
              <w:start w:val="single" w:sz="4" w:space="0" w:color="000000"/>
              <w:bottom w:val="single" w:sz="4" w:space="0" w:color="000000"/>
            </w:tcBorders>
          </w:tcPr>
          <w:p>
            <w:pPr>
              <w:pStyle w:val="TableContents"/>
              <w:bidi w:val="0"/>
              <w:jc w:val="start"/>
              <w:rPr/>
            </w:pPr>
            <w:r>
              <w:rPr/>
              <w:t>Inlet fitting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G3/4 BSP male</w:t>
            </w:r>
          </w:p>
        </w:tc>
      </w:tr>
      <w:tr>
        <w:trPr/>
        <w:tc>
          <w:tcPr>
            <w:tcW w:w="4819" w:type="dxa"/>
            <w:tcBorders>
              <w:start w:val="single" w:sz="4" w:space="0" w:color="000000"/>
              <w:bottom w:val="single" w:sz="4" w:space="0" w:color="000000"/>
            </w:tcBorders>
          </w:tcPr>
          <w:p>
            <w:pPr>
              <w:pStyle w:val="TableContents"/>
              <w:bidi w:val="0"/>
              <w:jc w:val="start"/>
              <w:rPr/>
            </w:pPr>
            <w:r>
              <w:rPr/>
              <w:t>Outlet fitting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G1/2 BSP male</w:t>
            </w:r>
          </w:p>
        </w:tc>
      </w:tr>
      <w:tr>
        <w:trPr/>
        <w:tc>
          <w:tcPr>
            <w:tcW w:w="4819" w:type="dxa"/>
            <w:tcBorders>
              <w:start w:val="single" w:sz="4" w:space="0" w:color="000000"/>
              <w:bottom w:val="single" w:sz="4" w:space="0" w:color="000000"/>
            </w:tcBorders>
          </w:tcPr>
          <w:p>
            <w:pPr>
              <w:pStyle w:val="TableContents"/>
              <w:bidi w:val="0"/>
              <w:jc w:val="start"/>
              <w:rPr/>
            </w:pPr>
            <w:r>
              <w:rPr/>
              <w:t>Rotation direction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Clockwise (viewed from shaft end)</w:t>
            </w:r>
          </w:p>
        </w:tc>
      </w:tr>
      <w:tr>
        <w:trPr/>
        <w:tc>
          <w:tcPr>
            <w:tcW w:w="4819" w:type="dxa"/>
            <w:tcBorders>
              <w:start w:val="single" w:sz="4" w:space="0" w:color="000000"/>
              <w:bottom w:val="single" w:sz="4" w:space="0" w:color="000000"/>
            </w:tcBorders>
          </w:tcPr>
          <w:p>
            <w:pPr>
              <w:pStyle w:val="TableContents"/>
              <w:bidi w:val="0"/>
              <w:jc w:val="start"/>
              <w:rPr/>
            </w:pPr>
            <w:r>
              <w:rPr/>
              <w:t>Shaft seal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Lip seal, nitrile</w:t>
            </w:r>
          </w:p>
        </w:tc>
      </w:tr>
      <w:tr>
        <w:trPr/>
        <w:tc>
          <w:tcPr>
            <w:tcW w:w="4819" w:type="dxa"/>
            <w:tcBorders>
              <w:start w:val="single" w:sz="4" w:space="0" w:color="000000"/>
              <w:bottom w:val="single" w:sz="4" w:space="0" w:color="000000"/>
            </w:tcBorders>
          </w:tcPr>
          <w:p>
            <w:pPr>
              <w:pStyle w:val="TableContents"/>
              <w:bidi w:val="0"/>
              <w:jc w:val="start"/>
              <w:rPr/>
            </w:pPr>
            <w:r>
              <w:rPr/>
              <w:t>Part No.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BC-PMP-HYD-001</w:t>
            </w:r>
          </w:p>
        </w:tc>
      </w:tr>
      <w:tr>
        <w:trPr/>
        <w:tc>
          <w:tcPr>
            <w:tcW w:w="4819" w:type="dxa"/>
            <w:tcBorders>
              <w:start w:val="single" w:sz="4" w:space="0" w:color="000000"/>
              <w:bottom w:val="single" w:sz="4" w:space="0" w:color="000000"/>
            </w:tcBorders>
          </w:tcPr>
          <w:p>
            <w:pPr>
              <w:pStyle w:val="TableContents"/>
              <w:bidi w:val="0"/>
              <w:jc w:val="start"/>
              <w:rPr/>
            </w:pPr>
            <w:r>
              <w:rPr/>
              <w:t>Manufacturer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Parker Hannifin (PGP505) or equivalent</w:t>
            </w:r>
          </w:p>
        </w:tc>
      </w:tr>
    </w:tbl>
    <w:p>
      <w:pPr>
        <w:pStyle w:val="BodyText"/>
        <w:bidi w:val="0"/>
        <w:rPr/>
      </w:pPr>
      <w:r>
        <w:rPr/>
      </w:r>
    </w:p>
    <w:p>
      <w:pPr>
        <w:pStyle w:val="BlockQuotation"/>
        <w:bidi w:val="0"/>
        <w:rPr/>
      </w:pPr>
      <w:r>
        <w:rPr>
          <w:b/>
        </w:rPr>
        <w:t>CAUTION:</w:t>
      </w:r>
      <w:r>
        <w:rPr/>
        <w:t xml:space="preserve"> The hydraulic pump rotation direction is critical. Verify phase rotation before starting the hydraulic pump motor. Running the pump in reverse will not build pressure and will rapidly damage the pump internal gears. Verify pump shaft rotation direction with the coupling guard removed before reinstalling the guard.</w:t>
      </w:r>
    </w:p>
    <w:p>
      <w:pPr>
        <w:pStyle w:val="Heading3"/>
        <w:bidi w:val="0"/>
        <w:ind w:hanging="0" w:start="0"/>
        <w:rPr/>
      </w:pPr>
      <w:r>
        <w:rPr/>
        <w:t>5.5.2 Hydraulic Valves</w:t>
      </w:r>
    </w:p>
    <w:p>
      <w:pPr>
        <w:pStyle w:val="BodyText"/>
        <w:bidi w:val="0"/>
        <w:rPr/>
      </w:pPr>
      <w:r>
        <w:rPr/>
        <w:t>The BC-500X hydraulic system uses eight (8) solenoid-operated directional control valves, three (3) pressure control valves, two (2) check valves, and one (1) pressure relief valve.</w:t>
      </w:r>
    </w:p>
    <w:p>
      <w:pPr>
        <w:pStyle w:val="BodyText"/>
        <w:bidi w:val="0"/>
        <w:rPr/>
      </w:pPr>
      <w:r>
        <w:rPr>
          <w:b/>
        </w:rPr>
        <w:t>Main System Pressure Relief Valve:</w:t>
      </w:r>
    </w:p>
    <w:p>
      <w:pPr>
        <w:pStyle w:val="BodyText"/>
        <w:numPr>
          <w:ilvl w:val="0"/>
          <w:numId w:val="140"/>
        </w:numPr>
        <w:tabs>
          <w:tab w:val="clear" w:pos="709"/>
          <w:tab w:val="left" w:pos="709" w:leader="none"/>
        </w:tabs>
        <w:bidi w:val="0"/>
        <w:ind w:hanging="283" w:start="709"/>
        <w:rPr/>
      </w:pPr>
      <w:r>
        <w:rPr/>
        <w:t>Type: Direct-acting, pilot-operated</w:t>
      </w:r>
    </w:p>
    <w:p>
      <w:pPr>
        <w:pStyle w:val="BodyText"/>
        <w:numPr>
          <w:ilvl w:val="0"/>
          <w:numId w:val="140"/>
        </w:numPr>
        <w:tabs>
          <w:tab w:val="clear" w:pos="709"/>
          <w:tab w:val="left" w:pos="709" w:leader="none"/>
        </w:tabs>
        <w:bidi w:val="0"/>
        <w:ind w:hanging="283" w:start="709"/>
        <w:rPr/>
      </w:pPr>
      <w:r>
        <w:rPr/>
        <w:t>Setting: 210 bar (factory set, do not adjust without BetaCorp authorization)</w:t>
      </w:r>
    </w:p>
    <w:p>
      <w:pPr>
        <w:pStyle w:val="BodyText"/>
        <w:numPr>
          <w:ilvl w:val="0"/>
          <w:numId w:val="140"/>
        </w:numPr>
        <w:tabs>
          <w:tab w:val="clear" w:pos="709"/>
          <w:tab w:val="left" w:pos="709" w:leader="none"/>
        </w:tabs>
        <w:bidi w:val="0"/>
        <w:ind w:hanging="283" w:start="709"/>
        <w:rPr/>
      </w:pPr>
      <w:r>
        <w:rPr/>
        <w:t>Part No.: BC-RLV-HYD-MAIN</w:t>
      </w:r>
    </w:p>
    <w:p>
      <w:pPr>
        <w:pStyle w:val="BodyText"/>
        <w:bidi w:val="0"/>
        <w:rPr/>
      </w:pPr>
      <w:r>
        <w:rPr>
          <w:b/>
        </w:rPr>
        <w:t>Solenoid Valves: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Valve 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Function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Voltage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1927" w:type="dxa"/>
            <w:tcBorders>
              <w:start w:val="single" w:sz="4" w:space="0" w:color="000000"/>
              <w:bottom w:val="single" w:sz="4" w:space="0" w:color="000000"/>
            </w:tcBorders>
          </w:tcPr>
          <w:p>
            <w:pPr>
              <w:pStyle w:val="TableContents"/>
              <w:bidi w:val="0"/>
              <w:jc w:val="start"/>
              <w:rPr/>
            </w:pPr>
            <w:r>
              <w:rPr/>
              <w:t>SOL-HYD-01</w:t>
            </w:r>
          </w:p>
        </w:tc>
        <w:tc>
          <w:tcPr>
            <w:tcW w:w="1928" w:type="dxa"/>
            <w:tcBorders>
              <w:start w:val="single" w:sz="4" w:space="0" w:color="000000"/>
              <w:bottom w:val="single" w:sz="4" w:space="0" w:color="000000"/>
            </w:tcBorders>
          </w:tcPr>
          <w:p>
            <w:pPr>
              <w:pStyle w:val="TableContents"/>
              <w:bidi w:val="0"/>
              <w:jc w:val="start"/>
              <w:rPr/>
            </w:pPr>
            <w:r>
              <w:rPr/>
              <w:t>Z-axis brake release</w:t>
            </w:r>
          </w:p>
        </w:tc>
        <w:tc>
          <w:tcPr>
            <w:tcW w:w="1927" w:type="dxa"/>
            <w:tcBorders>
              <w:start w:val="single" w:sz="4" w:space="0" w:color="000000"/>
              <w:bottom w:val="single" w:sz="4" w:space="0" w:color="000000"/>
            </w:tcBorders>
          </w:tcPr>
          <w:p>
            <w:pPr>
              <w:pStyle w:val="TableContents"/>
              <w:bidi w:val="0"/>
              <w:jc w:val="start"/>
              <w:rPr/>
            </w:pPr>
            <w:r>
              <w:rPr/>
              <w:t>4/2 spring return</w:t>
            </w:r>
          </w:p>
        </w:tc>
        <w:tc>
          <w:tcPr>
            <w:tcW w:w="1928" w:type="dxa"/>
            <w:tcBorders>
              <w:start w:val="single" w:sz="4" w:space="0" w:color="000000"/>
              <w:bottom w:val="single" w:sz="4" w:space="0" w:color="000000"/>
            </w:tcBorders>
          </w:tcPr>
          <w:p>
            <w:pPr>
              <w:pStyle w:val="TableContents"/>
              <w:bidi w:val="0"/>
              <w:jc w:val="start"/>
              <w:rPr/>
            </w:pPr>
            <w:r>
              <w:rPr/>
              <w:t>24 VDC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BC-SOL-ZBK-001</w:t>
            </w:r>
          </w:p>
        </w:tc>
      </w:tr>
      <w:tr>
        <w:trPr/>
        <w:tc>
          <w:tcPr>
            <w:tcW w:w="1927" w:type="dxa"/>
            <w:tcBorders>
              <w:start w:val="single" w:sz="4" w:space="0" w:color="000000"/>
              <w:bottom w:val="single" w:sz="4" w:space="0" w:color="000000"/>
            </w:tcBorders>
          </w:tcPr>
          <w:p>
            <w:pPr>
              <w:pStyle w:val="TableContents"/>
              <w:bidi w:val="0"/>
              <w:jc w:val="start"/>
              <w:rPr/>
            </w:pPr>
            <w:r>
              <w:rPr/>
              <w:t>SOL-HYD-02</w:t>
            </w:r>
          </w:p>
        </w:tc>
        <w:tc>
          <w:tcPr>
            <w:tcW w:w="1928" w:type="dxa"/>
            <w:tcBorders>
              <w:start w:val="single" w:sz="4" w:space="0" w:color="000000"/>
              <w:bottom w:val="single" w:sz="4" w:space="0" w:color="000000"/>
            </w:tcBorders>
          </w:tcPr>
          <w:p>
            <w:pPr>
              <w:pStyle w:val="TableContents"/>
              <w:bidi w:val="0"/>
              <w:jc w:val="start"/>
              <w:rPr/>
            </w:pPr>
            <w:r>
              <w:rPr/>
              <w:t>Tool unclamp (pilot)</w:t>
            </w:r>
          </w:p>
        </w:tc>
        <w:tc>
          <w:tcPr>
            <w:tcW w:w="1927" w:type="dxa"/>
            <w:tcBorders>
              <w:start w:val="single" w:sz="4" w:space="0" w:color="000000"/>
              <w:bottom w:val="single" w:sz="4" w:space="0" w:color="000000"/>
            </w:tcBorders>
          </w:tcPr>
          <w:p>
            <w:pPr>
              <w:pStyle w:val="TableContents"/>
              <w:bidi w:val="0"/>
              <w:jc w:val="start"/>
              <w:rPr/>
            </w:pPr>
            <w:r>
              <w:rPr/>
              <w:t>4/2 spring return</w:t>
            </w:r>
          </w:p>
        </w:tc>
        <w:tc>
          <w:tcPr>
            <w:tcW w:w="1928" w:type="dxa"/>
            <w:tcBorders>
              <w:start w:val="single" w:sz="4" w:space="0" w:color="000000"/>
              <w:bottom w:val="single" w:sz="4" w:space="0" w:color="000000"/>
            </w:tcBorders>
          </w:tcPr>
          <w:p>
            <w:pPr>
              <w:pStyle w:val="TableContents"/>
              <w:bidi w:val="0"/>
              <w:jc w:val="start"/>
              <w:rPr/>
            </w:pPr>
            <w:r>
              <w:rPr/>
              <w:t>24 VDC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BC-SOL-TU-001</w:t>
            </w:r>
          </w:p>
        </w:tc>
      </w:tr>
      <w:tr>
        <w:trPr/>
        <w:tc>
          <w:tcPr>
            <w:tcW w:w="1927" w:type="dxa"/>
            <w:tcBorders>
              <w:start w:val="single" w:sz="4" w:space="0" w:color="000000"/>
              <w:bottom w:val="single" w:sz="4" w:space="0" w:color="000000"/>
            </w:tcBorders>
          </w:tcPr>
          <w:p>
            <w:pPr>
              <w:pStyle w:val="TableContents"/>
              <w:bidi w:val="0"/>
              <w:jc w:val="start"/>
              <w:rPr/>
            </w:pPr>
            <w:r>
              <w:rPr/>
              <w:t>SOL-HYD-03</w:t>
            </w:r>
          </w:p>
        </w:tc>
        <w:tc>
          <w:tcPr>
            <w:tcW w:w="1928" w:type="dxa"/>
            <w:tcBorders>
              <w:start w:val="single" w:sz="4" w:space="0" w:color="000000"/>
              <w:bottom w:val="single" w:sz="4" w:space="0" w:color="000000"/>
            </w:tcBorders>
          </w:tcPr>
          <w:p>
            <w:pPr>
              <w:pStyle w:val="TableContents"/>
              <w:bidi w:val="0"/>
              <w:jc w:val="start"/>
              <w:rPr/>
            </w:pPr>
            <w:r>
              <w:rPr/>
              <w:t>ATC arm extend</w:t>
            </w:r>
          </w:p>
        </w:tc>
        <w:tc>
          <w:tcPr>
            <w:tcW w:w="1927" w:type="dxa"/>
            <w:tcBorders>
              <w:start w:val="single" w:sz="4" w:space="0" w:color="000000"/>
              <w:bottom w:val="single" w:sz="4" w:space="0" w:color="000000"/>
            </w:tcBorders>
          </w:tcPr>
          <w:p>
            <w:pPr>
              <w:pStyle w:val="TableContents"/>
              <w:bidi w:val="0"/>
              <w:jc w:val="start"/>
              <w:rPr/>
            </w:pPr>
            <w:r>
              <w:rPr/>
              <w:t>4/3 spring center</w:t>
            </w:r>
          </w:p>
        </w:tc>
        <w:tc>
          <w:tcPr>
            <w:tcW w:w="1928" w:type="dxa"/>
            <w:tcBorders>
              <w:start w:val="single" w:sz="4" w:space="0" w:color="000000"/>
              <w:bottom w:val="single" w:sz="4" w:space="0" w:color="000000"/>
            </w:tcBorders>
          </w:tcPr>
          <w:p>
            <w:pPr>
              <w:pStyle w:val="TableContents"/>
              <w:bidi w:val="0"/>
              <w:jc w:val="start"/>
              <w:rPr/>
            </w:pPr>
            <w:r>
              <w:rPr/>
              <w:t>24 VDC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BC-SOL-ATC-EXT</w:t>
            </w:r>
          </w:p>
        </w:tc>
      </w:tr>
      <w:tr>
        <w:trPr/>
        <w:tc>
          <w:tcPr>
            <w:tcW w:w="1927" w:type="dxa"/>
            <w:tcBorders>
              <w:start w:val="single" w:sz="4" w:space="0" w:color="000000"/>
              <w:bottom w:val="single" w:sz="4" w:space="0" w:color="000000"/>
            </w:tcBorders>
          </w:tcPr>
          <w:p>
            <w:pPr>
              <w:pStyle w:val="TableContents"/>
              <w:bidi w:val="0"/>
              <w:jc w:val="start"/>
              <w:rPr/>
            </w:pPr>
            <w:r>
              <w:rPr/>
              <w:t>SOL-HYD-04</w:t>
            </w:r>
          </w:p>
        </w:tc>
        <w:tc>
          <w:tcPr>
            <w:tcW w:w="1928" w:type="dxa"/>
            <w:tcBorders>
              <w:start w:val="single" w:sz="4" w:space="0" w:color="000000"/>
              <w:bottom w:val="single" w:sz="4" w:space="0" w:color="000000"/>
            </w:tcBorders>
          </w:tcPr>
          <w:p>
            <w:pPr>
              <w:pStyle w:val="TableContents"/>
              <w:bidi w:val="0"/>
              <w:jc w:val="start"/>
              <w:rPr/>
            </w:pPr>
            <w:r>
              <w:rPr/>
              <w:t>ATC arm retract</w:t>
            </w:r>
          </w:p>
        </w:tc>
        <w:tc>
          <w:tcPr>
            <w:tcW w:w="1927" w:type="dxa"/>
            <w:tcBorders>
              <w:start w:val="single" w:sz="4" w:space="0" w:color="000000"/>
              <w:bottom w:val="single" w:sz="4" w:space="0" w:color="000000"/>
            </w:tcBorders>
          </w:tcPr>
          <w:p>
            <w:pPr>
              <w:pStyle w:val="TableContents"/>
              <w:bidi w:val="0"/>
              <w:jc w:val="start"/>
              <w:rPr/>
            </w:pPr>
            <w:r>
              <w:rPr/>
              <w:t>4/3 spring center</w:t>
            </w:r>
          </w:p>
        </w:tc>
        <w:tc>
          <w:tcPr>
            <w:tcW w:w="1928" w:type="dxa"/>
            <w:tcBorders>
              <w:start w:val="single" w:sz="4" w:space="0" w:color="000000"/>
              <w:bottom w:val="single" w:sz="4" w:space="0" w:color="000000"/>
            </w:tcBorders>
          </w:tcPr>
          <w:p>
            <w:pPr>
              <w:pStyle w:val="TableContents"/>
              <w:bidi w:val="0"/>
              <w:jc w:val="start"/>
              <w:rPr/>
            </w:pPr>
            <w:r>
              <w:rPr/>
              <w:t>24 VDC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BC-SOL-ATC-RET</w:t>
            </w:r>
          </w:p>
        </w:tc>
      </w:tr>
      <w:tr>
        <w:trPr/>
        <w:tc>
          <w:tcPr>
            <w:tcW w:w="1927" w:type="dxa"/>
            <w:tcBorders>
              <w:start w:val="single" w:sz="4" w:space="0" w:color="000000"/>
              <w:bottom w:val="single" w:sz="4" w:space="0" w:color="000000"/>
            </w:tcBorders>
          </w:tcPr>
          <w:p>
            <w:pPr>
              <w:pStyle w:val="TableContents"/>
              <w:bidi w:val="0"/>
              <w:jc w:val="start"/>
              <w:rPr/>
            </w:pPr>
            <w:r>
              <w:rPr/>
              <w:t>SOL-HYD-05</w:t>
            </w:r>
          </w:p>
        </w:tc>
        <w:tc>
          <w:tcPr>
            <w:tcW w:w="1928" w:type="dxa"/>
            <w:tcBorders>
              <w:start w:val="single" w:sz="4" w:space="0" w:color="000000"/>
              <w:bottom w:val="single" w:sz="4" w:space="0" w:color="000000"/>
            </w:tcBorders>
          </w:tcPr>
          <w:p>
            <w:pPr>
              <w:pStyle w:val="TableContents"/>
              <w:bidi w:val="0"/>
              <w:jc w:val="start"/>
              <w:rPr/>
            </w:pPr>
            <w:r>
              <w:rPr/>
              <w:t>ATC arm rotate CW</w:t>
            </w:r>
          </w:p>
        </w:tc>
        <w:tc>
          <w:tcPr>
            <w:tcW w:w="1927" w:type="dxa"/>
            <w:tcBorders>
              <w:start w:val="single" w:sz="4" w:space="0" w:color="000000"/>
              <w:bottom w:val="single" w:sz="4" w:space="0" w:color="000000"/>
            </w:tcBorders>
          </w:tcPr>
          <w:p>
            <w:pPr>
              <w:pStyle w:val="TableContents"/>
              <w:bidi w:val="0"/>
              <w:jc w:val="start"/>
              <w:rPr/>
            </w:pPr>
            <w:r>
              <w:rPr/>
              <w:t>4/2 spring return</w:t>
            </w:r>
          </w:p>
        </w:tc>
        <w:tc>
          <w:tcPr>
            <w:tcW w:w="1928" w:type="dxa"/>
            <w:tcBorders>
              <w:start w:val="single" w:sz="4" w:space="0" w:color="000000"/>
              <w:bottom w:val="single" w:sz="4" w:space="0" w:color="000000"/>
            </w:tcBorders>
          </w:tcPr>
          <w:p>
            <w:pPr>
              <w:pStyle w:val="TableContents"/>
              <w:bidi w:val="0"/>
              <w:jc w:val="start"/>
              <w:rPr/>
            </w:pPr>
            <w:r>
              <w:rPr/>
              <w:t>24 VDC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BC-SOL-ATC-CW</w:t>
            </w:r>
          </w:p>
        </w:tc>
      </w:tr>
      <w:tr>
        <w:trPr/>
        <w:tc>
          <w:tcPr>
            <w:tcW w:w="1927" w:type="dxa"/>
            <w:tcBorders>
              <w:start w:val="single" w:sz="4" w:space="0" w:color="000000"/>
              <w:bottom w:val="single" w:sz="4" w:space="0" w:color="000000"/>
            </w:tcBorders>
          </w:tcPr>
          <w:p>
            <w:pPr>
              <w:pStyle w:val="TableContents"/>
              <w:bidi w:val="0"/>
              <w:jc w:val="start"/>
              <w:rPr/>
            </w:pPr>
            <w:r>
              <w:rPr/>
              <w:t>SOL-HYD-06</w:t>
            </w:r>
          </w:p>
        </w:tc>
        <w:tc>
          <w:tcPr>
            <w:tcW w:w="1928" w:type="dxa"/>
            <w:tcBorders>
              <w:start w:val="single" w:sz="4" w:space="0" w:color="000000"/>
              <w:bottom w:val="single" w:sz="4" w:space="0" w:color="000000"/>
            </w:tcBorders>
          </w:tcPr>
          <w:p>
            <w:pPr>
              <w:pStyle w:val="TableContents"/>
              <w:bidi w:val="0"/>
              <w:jc w:val="start"/>
              <w:rPr/>
            </w:pPr>
            <w:r>
              <w:rPr/>
              <w:t>ATC arm rotate CCW</w:t>
            </w:r>
          </w:p>
        </w:tc>
        <w:tc>
          <w:tcPr>
            <w:tcW w:w="1927" w:type="dxa"/>
            <w:tcBorders>
              <w:start w:val="single" w:sz="4" w:space="0" w:color="000000"/>
              <w:bottom w:val="single" w:sz="4" w:space="0" w:color="000000"/>
            </w:tcBorders>
          </w:tcPr>
          <w:p>
            <w:pPr>
              <w:pStyle w:val="TableContents"/>
              <w:bidi w:val="0"/>
              <w:jc w:val="start"/>
              <w:rPr/>
            </w:pPr>
            <w:r>
              <w:rPr/>
              <w:t>4/2 spring return</w:t>
            </w:r>
          </w:p>
        </w:tc>
        <w:tc>
          <w:tcPr>
            <w:tcW w:w="1928" w:type="dxa"/>
            <w:tcBorders>
              <w:start w:val="single" w:sz="4" w:space="0" w:color="000000"/>
              <w:bottom w:val="single" w:sz="4" w:space="0" w:color="000000"/>
            </w:tcBorders>
          </w:tcPr>
          <w:p>
            <w:pPr>
              <w:pStyle w:val="TableContents"/>
              <w:bidi w:val="0"/>
              <w:jc w:val="start"/>
              <w:rPr/>
            </w:pPr>
            <w:r>
              <w:rPr/>
              <w:t>24 VDC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BC-SOL-ATC-CCW</w:t>
            </w:r>
          </w:p>
        </w:tc>
      </w:tr>
      <w:tr>
        <w:trPr/>
        <w:tc>
          <w:tcPr>
            <w:tcW w:w="1927" w:type="dxa"/>
            <w:tcBorders>
              <w:start w:val="single" w:sz="4" w:space="0" w:color="000000"/>
              <w:bottom w:val="single" w:sz="4" w:space="0" w:color="000000"/>
            </w:tcBorders>
          </w:tcPr>
          <w:p>
            <w:pPr>
              <w:pStyle w:val="TableContents"/>
              <w:bidi w:val="0"/>
              <w:jc w:val="start"/>
              <w:rPr/>
            </w:pPr>
            <w:r>
              <w:rPr/>
              <w:t>SOL-HYD-07</w:t>
            </w:r>
          </w:p>
        </w:tc>
        <w:tc>
          <w:tcPr>
            <w:tcW w:w="1928" w:type="dxa"/>
            <w:tcBorders>
              <w:start w:val="single" w:sz="4" w:space="0" w:color="000000"/>
              <w:bottom w:val="single" w:sz="4" w:space="0" w:color="000000"/>
            </w:tcBorders>
          </w:tcPr>
          <w:p>
            <w:pPr>
              <w:pStyle w:val="TableContents"/>
              <w:bidi w:val="0"/>
              <w:jc w:val="start"/>
              <w:rPr/>
            </w:pPr>
            <w:r>
              <w:rPr/>
              <w:t>Gear change (low gear)</w:t>
            </w:r>
          </w:p>
        </w:tc>
        <w:tc>
          <w:tcPr>
            <w:tcW w:w="1927" w:type="dxa"/>
            <w:tcBorders>
              <w:start w:val="single" w:sz="4" w:space="0" w:color="000000"/>
              <w:bottom w:val="single" w:sz="4" w:space="0" w:color="000000"/>
            </w:tcBorders>
          </w:tcPr>
          <w:p>
            <w:pPr>
              <w:pStyle w:val="TableContents"/>
              <w:bidi w:val="0"/>
              <w:jc w:val="start"/>
              <w:rPr/>
            </w:pPr>
            <w:r>
              <w:rPr/>
              <w:t>4/2 spring return</w:t>
            </w:r>
          </w:p>
        </w:tc>
        <w:tc>
          <w:tcPr>
            <w:tcW w:w="1928" w:type="dxa"/>
            <w:tcBorders>
              <w:start w:val="single" w:sz="4" w:space="0" w:color="000000"/>
              <w:bottom w:val="single" w:sz="4" w:space="0" w:color="000000"/>
            </w:tcBorders>
          </w:tcPr>
          <w:p>
            <w:pPr>
              <w:pStyle w:val="TableContents"/>
              <w:bidi w:val="0"/>
              <w:jc w:val="start"/>
              <w:rPr/>
            </w:pPr>
            <w:r>
              <w:rPr/>
              <w:t>24 VDC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BC-SOL-GCH-LO</w:t>
            </w:r>
          </w:p>
        </w:tc>
      </w:tr>
      <w:tr>
        <w:trPr/>
        <w:tc>
          <w:tcPr>
            <w:tcW w:w="1927" w:type="dxa"/>
            <w:tcBorders>
              <w:start w:val="single" w:sz="4" w:space="0" w:color="000000"/>
              <w:bottom w:val="single" w:sz="4" w:space="0" w:color="000000"/>
            </w:tcBorders>
          </w:tcPr>
          <w:p>
            <w:pPr>
              <w:pStyle w:val="TableContents"/>
              <w:bidi w:val="0"/>
              <w:jc w:val="start"/>
              <w:rPr/>
            </w:pPr>
            <w:r>
              <w:rPr/>
              <w:t>SOL-HYD-08</w:t>
            </w:r>
          </w:p>
        </w:tc>
        <w:tc>
          <w:tcPr>
            <w:tcW w:w="1928" w:type="dxa"/>
            <w:tcBorders>
              <w:start w:val="single" w:sz="4" w:space="0" w:color="000000"/>
              <w:bottom w:val="single" w:sz="4" w:space="0" w:color="000000"/>
            </w:tcBorders>
          </w:tcPr>
          <w:p>
            <w:pPr>
              <w:pStyle w:val="TableContents"/>
              <w:bidi w:val="0"/>
              <w:jc w:val="start"/>
              <w:rPr/>
            </w:pPr>
            <w:r>
              <w:rPr/>
              <w:t>Gear change (high gear)</w:t>
            </w:r>
          </w:p>
        </w:tc>
        <w:tc>
          <w:tcPr>
            <w:tcW w:w="1927" w:type="dxa"/>
            <w:tcBorders>
              <w:start w:val="single" w:sz="4" w:space="0" w:color="000000"/>
              <w:bottom w:val="single" w:sz="4" w:space="0" w:color="000000"/>
            </w:tcBorders>
          </w:tcPr>
          <w:p>
            <w:pPr>
              <w:pStyle w:val="TableContents"/>
              <w:bidi w:val="0"/>
              <w:jc w:val="start"/>
              <w:rPr/>
            </w:pPr>
            <w:r>
              <w:rPr/>
              <w:t>4/2 spring return</w:t>
            </w:r>
          </w:p>
        </w:tc>
        <w:tc>
          <w:tcPr>
            <w:tcW w:w="1928" w:type="dxa"/>
            <w:tcBorders>
              <w:start w:val="single" w:sz="4" w:space="0" w:color="000000"/>
              <w:bottom w:val="single" w:sz="4" w:space="0" w:color="000000"/>
            </w:tcBorders>
          </w:tcPr>
          <w:p>
            <w:pPr>
              <w:pStyle w:val="TableContents"/>
              <w:bidi w:val="0"/>
              <w:jc w:val="start"/>
              <w:rPr/>
            </w:pPr>
            <w:r>
              <w:rPr/>
              <w:t>24 VDC</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BC-SOL-GCH-HI</w:t>
            </w:r>
          </w:p>
        </w:tc>
      </w:tr>
    </w:tbl>
    <w:p>
      <w:pPr>
        <w:pStyle w:val="BodyText"/>
        <w:bidi w:val="0"/>
        <w:rPr/>
      </w:pPr>
      <w:r>
        <w:rPr/>
      </w:r>
    </w:p>
    <w:p>
      <w:pPr>
        <w:pStyle w:val="BodyText"/>
        <w:bidi w:val="0"/>
        <w:rPr/>
      </w:pPr>
      <w:r>
        <w:rPr>
          <w:b/>
        </w:rPr>
        <w:t>Pressure Reducing Valves: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Valve 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Circuit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2409" w:type="dxa"/>
            <w:tcBorders>
              <w:start w:val="single" w:sz="4" w:space="0" w:color="000000"/>
              <w:bottom w:val="single" w:sz="4" w:space="0" w:color="000000"/>
            </w:tcBorders>
          </w:tcPr>
          <w:p>
            <w:pPr>
              <w:pStyle w:val="TableContents"/>
              <w:bidi w:val="0"/>
              <w:jc w:val="start"/>
              <w:rPr/>
            </w:pPr>
            <w:r>
              <w:rPr/>
              <w:t>PRV-HYD-01</w:t>
            </w:r>
          </w:p>
        </w:tc>
        <w:tc>
          <w:tcPr>
            <w:tcW w:w="2410" w:type="dxa"/>
            <w:tcBorders>
              <w:start w:val="single" w:sz="4" w:space="0" w:color="000000"/>
              <w:bottom w:val="single" w:sz="4" w:space="0" w:color="000000"/>
            </w:tcBorders>
          </w:tcPr>
          <w:p>
            <w:pPr>
              <w:pStyle w:val="TableContents"/>
              <w:bidi w:val="0"/>
              <w:jc w:val="start"/>
              <w:rPr/>
            </w:pPr>
            <w:r>
              <w:rPr/>
              <w:t>Gear change circuit</w:t>
            </w:r>
          </w:p>
        </w:tc>
        <w:tc>
          <w:tcPr>
            <w:tcW w:w="2409" w:type="dxa"/>
            <w:tcBorders>
              <w:start w:val="single" w:sz="4" w:space="0" w:color="000000"/>
              <w:bottom w:val="single" w:sz="4" w:space="0" w:color="000000"/>
            </w:tcBorders>
          </w:tcPr>
          <w:p>
            <w:pPr>
              <w:pStyle w:val="TableContents"/>
              <w:bidi w:val="0"/>
              <w:jc w:val="start"/>
              <w:rPr/>
            </w:pPr>
            <w:r>
              <w:rPr/>
              <w:t>80 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BC-PRV-GCH-001</w:t>
            </w:r>
          </w:p>
        </w:tc>
      </w:tr>
      <w:tr>
        <w:trPr/>
        <w:tc>
          <w:tcPr>
            <w:tcW w:w="2409" w:type="dxa"/>
            <w:tcBorders>
              <w:start w:val="single" w:sz="4" w:space="0" w:color="000000"/>
              <w:bottom w:val="single" w:sz="4" w:space="0" w:color="000000"/>
            </w:tcBorders>
          </w:tcPr>
          <w:p>
            <w:pPr>
              <w:pStyle w:val="TableContents"/>
              <w:bidi w:val="0"/>
              <w:jc w:val="start"/>
              <w:rPr/>
            </w:pPr>
            <w:r>
              <w:rPr/>
              <w:t>PRV-HYD-02</w:t>
            </w:r>
          </w:p>
        </w:tc>
        <w:tc>
          <w:tcPr>
            <w:tcW w:w="2410" w:type="dxa"/>
            <w:tcBorders>
              <w:start w:val="single" w:sz="4" w:space="0" w:color="000000"/>
              <w:bottom w:val="single" w:sz="4" w:space="0" w:color="000000"/>
            </w:tcBorders>
          </w:tcPr>
          <w:p>
            <w:pPr>
              <w:pStyle w:val="TableContents"/>
              <w:bidi w:val="0"/>
              <w:jc w:val="start"/>
              <w:rPr/>
            </w:pPr>
            <w:r>
              <w:rPr/>
              <w:t>Tool unclamp (main)</w:t>
            </w:r>
          </w:p>
        </w:tc>
        <w:tc>
          <w:tcPr>
            <w:tcW w:w="2409" w:type="dxa"/>
            <w:tcBorders>
              <w:start w:val="single" w:sz="4" w:space="0" w:color="000000"/>
              <w:bottom w:val="single" w:sz="4" w:space="0" w:color="000000"/>
            </w:tcBorders>
          </w:tcPr>
          <w:p>
            <w:pPr>
              <w:pStyle w:val="TableContents"/>
              <w:bidi w:val="0"/>
              <w:jc w:val="start"/>
              <w:rPr/>
            </w:pPr>
            <w:r>
              <w:rPr/>
              <w:t>150 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BC-PRV-TU-001</w:t>
            </w:r>
          </w:p>
        </w:tc>
      </w:tr>
      <w:tr>
        <w:trPr/>
        <w:tc>
          <w:tcPr>
            <w:tcW w:w="2409" w:type="dxa"/>
            <w:tcBorders>
              <w:start w:val="single" w:sz="4" w:space="0" w:color="000000"/>
              <w:bottom w:val="single" w:sz="4" w:space="0" w:color="000000"/>
            </w:tcBorders>
          </w:tcPr>
          <w:p>
            <w:pPr>
              <w:pStyle w:val="TableContents"/>
              <w:bidi w:val="0"/>
              <w:jc w:val="start"/>
              <w:rPr/>
            </w:pPr>
            <w:r>
              <w:rPr/>
              <w:t>PRV-HYD-03</w:t>
            </w:r>
          </w:p>
        </w:tc>
        <w:tc>
          <w:tcPr>
            <w:tcW w:w="2410" w:type="dxa"/>
            <w:tcBorders>
              <w:start w:val="single" w:sz="4" w:space="0" w:color="000000"/>
              <w:bottom w:val="single" w:sz="4" w:space="0" w:color="000000"/>
            </w:tcBorders>
          </w:tcPr>
          <w:p>
            <w:pPr>
              <w:pStyle w:val="TableContents"/>
              <w:bidi w:val="0"/>
              <w:jc w:val="start"/>
              <w:rPr/>
            </w:pPr>
            <w:r>
              <w:rPr/>
              <w:t>Workholding (optional)</w:t>
            </w:r>
          </w:p>
        </w:tc>
        <w:tc>
          <w:tcPr>
            <w:tcW w:w="2409" w:type="dxa"/>
            <w:tcBorders>
              <w:start w:val="single" w:sz="4" w:space="0" w:color="000000"/>
              <w:bottom w:val="single" w:sz="4" w:space="0" w:color="000000"/>
            </w:tcBorders>
          </w:tcPr>
          <w:p>
            <w:pPr>
              <w:pStyle w:val="TableContents"/>
              <w:bidi w:val="0"/>
              <w:jc w:val="start"/>
              <w:rPr/>
            </w:pPr>
            <w:r>
              <w:rPr/>
              <w:t>0–150 bar (adj.)</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BC-PRV-WH-001</w:t>
            </w:r>
          </w:p>
        </w:tc>
      </w:tr>
    </w:tbl>
    <w:p>
      <w:pPr>
        <w:pStyle w:val="BodyText"/>
        <w:bidi w:val="0"/>
        <w:rPr/>
      </w:pPr>
      <w:r>
        <w:rPr/>
      </w:r>
    </w:p>
    <w:p>
      <w:pPr>
        <w:pStyle w:val="Heading3"/>
        <w:bidi w:val="0"/>
        <w:ind w:hanging="0" w:start="0"/>
        <w:rPr/>
      </w:pPr>
      <w:r>
        <w:rPr/>
        <w:t>5.5.3 Hydraulic Cylinders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Cylinder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Function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Bore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Stroke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1927" w:type="dxa"/>
            <w:tcBorders>
              <w:start w:val="single" w:sz="4" w:space="0" w:color="000000"/>
              <w:bottom w:val="single" w:sz="4" w:space="0" w:color="000000"/>
            </w:tcBorders>
          </w:tcPr>
          <w:p>
            <w:pPr>
              <w:pStyle w:val="TableContents"/>
              <w:bidi w:val="0"/>
              <w:jc w:val="start"/>
              <w:rPr/>
            </w:pPr>
            <w:r>
              <w:rPr/>
              <w:t>CYL-Z-BRK</w:t>
            </w:r>
          </w:p>
        </w:tc>
        <w:tc>
          <w:tcPr>
            <w:tcW w:w="1928" w:type="dxa"/>
            <w:tcBorders>
              <w:start w:val="single" w:sz="4" w:space="0" w:color="000000"/>
              <w:bottom w:val="single" w:sz="4" w:space="0" w:color="000000"/>
            </w:tcBorders>
          </w:tcPr>
          <w:p>
            <w:pPr>
              <w:pStyle w:val="TableContents"/>
              <w:bidi w:val="0"/>
              <w:jc w:val="start"/>
              <w:rPr/>
            </w:pPr>
            <w:r>
              <w:rPr/>
              <w:t>Z-axis brake release</w:t>
            </w:r>
          </w:p>
        </w:tc>
        <w:tc>
          <w:tcPr>
            <w:tcW w:w="1927" w:type="dxa"/>
            <w:tcBorders>
              <w:start w:val="single" w:sz="4" w:space="0" w:color="000000"/>
              <w:bottom w:val="single" w:sz="4" w:space="0" w:color="000000"/>
            </w:tcBorders>
          </w:tcPr>
          <w:p>
            <w:pPr>
              <w:pStyle w:val="TableContents"/>
              <w:bidi w:val="0"/>
              <w:jc w:val="start"/>
              <w:rPr/>
            </w:pPr>
            <w:r>
              <w:rPr/>
              <w:t>Ø100 mm</w:t>
            </w:r>
          </w:p>
        </w:tc>
        <w:tc>
          <w:tcPr>
            <w:tcW w:w="1928" w:type="dxa"/>
            <w:tcBorders>
              <w:start w:val="single" w:sz="4" w:space="0" w:color="000000"/>
              <w:bottom w:val="single" w:sz="4" w:space="0" w:color="000000"/>
            </w:tcBorders>
          </w:tcPr>
          <w:p>
            <w:pPr>
              <w:pStyle w:val="TableContents"/>
              <w:bidi w:val="0"/>
              <w:jc w:val="start"/>
              <w:rPr/>
            </w:pPr>
            <w:r>
              <w:rPr/>
              <w:t>30 mm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BC-CYL-Z-BRK</w:t>
            </w:r>
          </w:p>
        </w:tc>
      </w:tr>
      <w:tr>
        <w:trPr/>
        <w:tc>
          <w:tcPr>
            <w:tcW w:w="1927" w:type="dxa"/>
            <w:tcBorders>
              <w:start w:val="single" w:sz="4" w:space="0" w:color="000000"/>
              <w:bottom w:val="single" w:sz="4" w:space="0" w:color="000000"/>
            </w:tcBorders>
          </w:tcPr>
          <w:p>
            <w:pPr>
              <w:pStyle w:val="TableContents"/>
              <w:bidi w:val="0"/>
              <w:jc w:val="start"/>
              <w:rPr/>
            </w:pPr>
            <w:r>
              <w:rPr/>
              <w:t>CYL-TU-001</w:t>
            </w:r>
          </w:p>
        </w:tc>
        <w:tc>
          <w:tcPr>
            <w:tcW w:w="1928" w:type="dxa"/>
            <w:tcBorders>
              <w:start w:val="single" w:sz="4" w:space="0" w:color="000000"/>
              <w:bottom w:val="single" w:sz="4" w:space="0" w:color="000000"/>
            </w:tcBorders>
          </w:tcPr>
          <w:p>
            <w:pPr>
              <w:pStyle w:val="TableContents"/>
              <w:bidi w:val="0"/>
              <w:jc w:val="start"/>
              <w:rPr/>
            </w:pPr>
            <w:r>
              <w:rPr/>
              <w:t>Spindle tool unclamp</w:t>
            </w:r>
          </w:p>
        </w:tc>
        <w:tc>
          <w:tcPr>
            <w:tcW w:w="1927" w:type="dxa"/>
            <w:tcBorders>
              <w:start w:val="single" w:sz="4" w:space="0" w:color="000000"/>
              <w:bottom w:val="single" w:sz="4" w:space="0" w:color="000000"/>
            </w:tcBorders>
          </w:tcPr>
          <w:p>
            <w:pPr>
              <w:pStyle w:val="TableContents"/>
              <w:bidi w:val="0"/>
              <w:jc w:val="start"/>
              <w:rPr/>
            </w:pPr>
            <w:r>
              <w:rPr/>
              <w:t>Ø80 mm</w:t>
            </w:r>
          </w:p>
        </w:tc>
        <w:tc>
          <w:tcPr>
            <w:tcW w:w="1928" w:type="dxa"/>
            <w:tcBorders>
              <w:start w:val="single" w:sz="4" w:space="0" w:color="000000"/>
              <w:bottom w:val="single" w:sz="4" w:space="0" w:color="000000"/>
            </w:tcBorders>
          </w:tcPr>
          <w:p>
            <w:pPr>
              <w:pStyle w:val="TableContents"/>
              <w:bidi w:val="0"/>
              <w:jc w:val="start"/>
              <w:rPr/>
            </w:pPr>
            <w:r>
              <w:rPr/>
              <w:t>45 mm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BC-CYL-TU-001</w:t>
            </w:r>
          </w:p>
        </w:tc>
      </w:tr>
      <w:tr>
        <w:trPr/>
        <w:tc>
          <w:tcPr>
            <w:tcW w:w="1927" w:type="dxa"/>
            <w:tcBorders>
              <w:start w:val="single" w:sz="4" w:space="0" w:color="000000"/>
              <w:bottom w:val="single" w:sz="4" w:space="0" w:color="000000"/>
            </w:tcBorders>
          </w:tcPr>
          <w:p>
            <w:pPr>
              <w:pStyle w:val="TableContents"/>
              <w:bidi w:val="0"/>
              <w:jc w:val="start"/>
              <w:rPr/>
            </w:pPr>
            <w:r>
              <w:rPr/>
              <w:t>CYL-ATC-EXT</w:t>
            </w:r>
          </w:p>
        </w:tc>
        <w:tc>
          <w:tcPr>
            <w:tcW w:w="1928" w:type="dxa"/>
            <w:tcBorders>
              <w:start w:val="single" w:sz="4" w:space="0" w:color="000000"/>
              <w:bottom w:val="single" w:sz="4" w:space="0" w:color="000000"/>
            </w:tcBorders>
          </w:tcPr>
          <w:p>
            <w:pPr>
              <w:pStyle w:val="TableContents"/>
              <w:bidi w:val="0"/>
              <w:jc w:val="start"/>
              <w:rPr/>
            </w:pPr>
            <w:r>
              <w:rPr/>
              <w:t>ATC arm extend/retract</w:t>
            </w:r>
          </w:p>
        </w:tc>
        <w:tc>
          <w:tcPr>
            <w:tcW w:w="1927" w:type="dxa"/>
            <w:tcBorders>
              <w:start w:val="single" w:sz="4" w:space="0" w:color="000000"/>
              <w:bottom w:val="single" w:sz="4" w:space="0" w:color="000000"/>
            </w:tcBorders>
          </w:tcPr>
          <w:p>
            <w:pPr>
              <w:pStyle w:val="TableContents"/>
              <w:bidi w:val="0"/>
              <w:jc w:val="start"/>
              <w:rPr/>
            </w:pPr>
            <w:r>
              <w:rPr/>
              <w:t>Ø63 mm</w:t>
            </w:r>
          </w:p>
        </w:tc>
        <w:tc>
          <w:tcPr>
            <w:tcW w:w="1928" w:type="dxa"/>
            <w:tcBorders>
              <w:start w:val="single" w:sz="4" w:space="0" w:color="000000"/>
              <w:bottom w:val="single" w:sz="4" w:space="0" w:color="000000"/>
            </w:tcBorders>
          </w:tcPr>
          <w:p>
            <w:pPr>
              <w:pStyle w:val="TableContents"/>
              <w:bidi w:val="0"/>
              <w:jc w:val="start"/>
              <w:rPr/>
            </w:pPr>
            <w:r>
              <w:rPr/>
              <w:t>150 mm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BC-CYL-ATC-EXT</w:t>
            </w:r>
          </w:p>
        </w:tc>
      </w:tr>
      <w:tr>
        <w:trPr/>
        <w:tc>
          <w:tcPr>
            <w:tcW w:w="1927" w:type="dxa"/>
            <w:tcBorders>
              <w:start w:val="single" w:sz="4" w:space="0" w:color="000000"/>
              <w:bottom w:val="single" w:sz="4" w:space="0" w:color="000000"/>
            </w:tcBorders>
          </w:tcPr>
          <w:p>
            <w:pPr>
              <w:pStyle w:val="TableContents"/>
              <w:bidi w:val="0"/>
              <w:jc w:val="start"/>
              <w:rPr/>
            </w:pPr>
            <w:r>
              <w:rPr/>
              <w:t>CYL-GCH-001</w:t>
            </w:r>
          </w:p>
        </w:tc>
        <w:tc>
          <w:tcPr>
            <w:tcW w:w="1928" w:type="dxa"/>
            <w:tcBorders>
              <w:start w:val="single" w:sz="4" w:space="0" w:color="000000"/>
              <w:bottom w:val="single" w:sz="4" w:space="0" w:color="000000"/>
            </w:tcBorders>
          </w:tcPr>
          <w:p>
            <w:pPr>
              <w:pStyle w:val="TableContents"/>
              <w:bidi w:val="0"/>
              <w:jc w:val="start"/>
              <w:rPr/>
            </w:pPr>
            <w:r>
              <w:rPr/>
              <w:t>Gear change actuator</w:t>
            </w:r>
          </w:p>
        </w:tc>
        <w:tc>
          <w:tcPr>
            <w:tcW w:w="1927" w:type="dxa"/>
            <w:tcBorders>
              <w:start w:val="single" w:sz="4" w:space="0" w:color="000000"/>
              <w:bottom w:val="single" w:sz="4" w:space="0" w:color="000000"/>
            </w:tcBorders>
          </w:tcPr>
          <w:p>
            <w:pPr>
              <w:pStyle w:val="TableContents"/>
              <w:bidi w:val="0"/>
              <w:jc w:val="start"/>
              <w:rPr/>
            </w:pPr>
            <w:r>
              <w:rPr/>
              <w:t>Ø50 mm</w:t>
            </w:r>
          </w:p>
        </w:tc>
        <w:tc>
          <w:tcPr>
            <w:tcW w:w="1928" w:type="dxa"/>
            <w:tcBorders>
              <w:start w:val="single" w:sz="4" w:space="0" w:color="000000"/>
              <w:bottom w:val="single" w:sz="4" w:space="0" w:color="000000"/>
            </w:tcBorders>
          </w:tcPr>
          <w:p>
            <w:pPr>
              <w:pStyle w:val="TableContents"/>
              <w:bidi w:val="0"/>
              <w:jc w:val="start"/>
              <w:rPr/>
            </w:pPr>
            <w:r>
              <w:rPr/>
              <w:t>50 mm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BC-CYL-GCH-001</w:t>
            </w:r>
          </w:p>
        </w:tc>
      </w:tr>
    </w:tbl>
    <w:p>
      <w:pPr>
        <w:pStyle w:val="BodyText"/>
        <w:bidi w:val="0"/>
        <w:rPr/>
      </w:pPr>
      <w:r>
        <w:rPr/>
      </w:r>
    </w:p>
    <w:p>
      <w:pPr>
        <w:pStyle w:val="HorizontalLine"/>
        <w:bidi w:val="0"/>
        <w:rPr/>
      </w:pPr>
      <w:r>
        <w:rPr/>
      </w:r>
    </w:p>
    <w:p>
      <w:pPr>
        <w:pStyle w:val="Heading2"/>
        <w:bidi w:val="0"/>
        <w:ind w:hanging="0" w:start="0"/>
        <w:rPr/>
      </w:pPr>
      <w:r>
        <w:rPr/>
        <w:t>5.6 Coolant System</w:t>
      </w:r>
    </w:p>
    <w:p>
      <w:pPr>
        <w:pStyle w:val="Heading3"/>
        <w:bidi w:val="0"/>
        <w:ind w:hanging="0" w:start="0"/>
        <w:rPr/>
      </w:pPr>
      <w:r>
        <w:rPr/>
        <w:t>5.6.1 Coolant Tank and Pump</w:t>
      </w:r>
    </w:p>
    <w:p>
      <w:pPr>
        <w:pStyle w:val="BodyText"/>
        <w:bidi w:val="0"/>
        <w:rPr/>
      </w:pPr>
      <w:r>
        <w:rPr>
          <w:b/>
        </w:rPr>
        <w:t>Coolant Tank:</w:t>
      </w:r>
      <w:r>
        <w:rPr/>
        <w:t> The coolant tank is a welded stainless steel (grade 316L) tank located in the machine base below the work zone. All chips and coolant from the work zone drain into the tank through the chip conveyor (which removes the bulk of the chips) and the chip pan drains.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Tank material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316L stainless steel, 3 mm plate</w:t>
            </w:r>
          </w:p>
        </w:tc>
      </w:tr>
      <w:tr>
        <w:trPr/>
        <w:tc>
          <w:tcPr>
            <w:tcW w:w="4819" w:type="dxa"/>
            <w:tcBorders>
              <w:start w:val="single" w:sz="4" w:space="0" w:color="000000"/>
              <w:bottom w:val="single" w:sz="4" w:space="0" w:color="000000"/>
            </w:tcBorders>
          </w:tcPr>
          <w:p>
            <w:pPr>
              <w:pStyle w:val="TableContents"/>
              <w:bidi w:val="0"/>
              <w:jc w:val="start"/>
              <w:rPr/>
            </w:pPr>
            <w:r>
              <w:rPr/>
              <w:t>Tank capacity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350 liters</w:t>
            </w:r>
          </w:p>
        </w:tc>
      </w:tr>
      <w:tr>
        <w:trPr/>
        <w:tc>
          <w:tcPr>
            <w:tcW w:w="4819" w:type="dxa"/>
            <w:tcBorders>
              <w:start w:val="single" w:sz="4" w:space="0" w:color="000000"/>
              <w:bottom w:val="single" w:sz="4" w:space="0" w:color="000000"/>
            </w:tcBorders>
          </w:tcPr>
          <w:p>
            <w:pPr>
              <w:pStyle w:val="TableContents"/>
              <w:bidi w:val="0"/>
              <w:jc w:val="start"/>
              <w:rPr/>
            </w:pPr>
            <w:r>
              <w:rPr/>
              <w:t>Tank dimensions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1,400 × 600 × 450 mm (L × W × H)</w:t>
            </w:r>
          </w:p>
        </w:tc>
      </w:tr>
      <w:tr>
        <w:trPr/>
        <w:tc>
          <w:tcPr>
            <w:tcW w:w="4819" w:type="dxa"/>
            <w:tcBorders>
              <w:start w:val="single" w:sz="4" w:space="0" w:color="000000"/>
              <w:bottom w:val="single" w:sz="4" w:space="0" w:color="000000"/>
            </w:tcBorders>
          </w:tcPr>
          <w:p>
            <w:pPr>
              <w:pStyle w:val="TableContents"/>
              <w:bidi w:val="0"/>
              <w:jc w:val="start"/>
              <w:rPr/>
            </w:pPr>
            <w:r>
              <w:rPr/>
              <w:t>Drain valve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G3/4 BSP ball valve</w:t>
            </w:r>
          </w:p>
        </w:tc>
      </w:tr>
      <w:tr>
        <w:trPr/>
        <w:tc>
          <w:tcPr>
            <w:tcW w:w="4819" w:type="dxa"/>
            <w:tcBorders>
              <w:start w:val="single" w:sz="4" w:space="0" w:color="000000"/>
              <w:bottom w:val="single" w:sz="4" w:space="0" w:color="000000"/>
            </w:tcBorders>
          </w:tcPr>
          <w:p>
            <w:pPr>
              <w:pStyle w:val="TableContents"/>
              <w:bidi w:val="0"/>
              <w:jc w:val="start"/>
              <w:rPr/>
            </w:pPr>
            <w:r>
              <w:rPr/>
              <w:t>Fill opening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mm diameter with stainless screen</w:t>
            </w:r>
          </w:p>
        </w:tc>
      </w:tr>
      <w:tr>
        <w:trPr/>
        <w:tc>
          <w:tcPr>
            <w:tcW w:w="4819" w:type="dxa"/>
            <w:tcBorders>
              <w:start w:val="single" w:sz="4" w:space="0" w:color="000000"/>
              <w:bottom w:val="single" w:sz="4" w:space="0" w:color="000000"/>
            </w:tcBorders>
          </w:tcPr>
          <w:p>
            <w:pPr>
              <w:pStyle w:val="TableContents"/>
              <w:bidi w:val="0"/>
              <w:jc w:val="start"/>
              <w:rPr/>
            </w:pPr>
            <w:r>
              <w:rPr/>
              <w:t>Level indicator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Float-type sight gauge (right side of tank)</w:t>
            </w:r>
          </w:p>
        </w:tc>
      </w:tr>
      <w:tr>
        <w:trPr/>
        <w:tc>
          <w:tcPr>
            <w:tcW w:w="4819" w:type="dxa"/>
            <w:tcBorders>
              <w:start w:val="single" w:sz="4" w:space="0" w:color="000000"/>
              <w:bottom w:val="single" w:sz="4" w:space="0" w:color="000000"/>
            </w:tcBorders>
          </w:tcPr>
          <w:p>
            <w:pPr>
              <w:pStyle w:val="TableContents"/>
              <w:bidi w:val="0"/>
              <w:jc w:val="start"/>
              <w:rPr/>
            </w:pPr>
            <w:r>
              <w:rPr/>
              <w:t>Level sensor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Float switch, 4-wire, 24 VDC</w:t>
            </w:r>
          </w:p>
        </w:tc>
      </w:tr>
      <w:tr>
        <w:trPr/>
        <w:tc>
          <w:tcPr>
            <w:tcW w:w="4819" w:type="dxa"/>
            <w:tcBorders>
              <w:start w:val="single" w:sz="4" w:space="0" w:color="000000"/>
              <w:bottom w:val="single" w:sz="4" w:space="0" w:color="000000"/>
            </w:tcBorders>
          </w:tcPr>
          <w:p>
            <w:pPr>
              <w:pStyle w:val="TableContents"/>
              <w:bidi w:val="0"/>
              <w:jc w:val="start"/>
              <w:rPr/>
            </w:pPr>
            <w:r>
              <w:rPr/>
              <w:t>Temperature sensor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RTD Pt100, 4-wire</w:t>
            </w:r>
          </w:p>
        </w:tc>
      </w:tr>
      <w:tr>
        <w:trPr/>
        <w:tc>
          <w:tcPr>
            <w:tcW w:w="4819" w:type="dxa"/>
            <w:tcBorders>
              <w:start w:val="single" w:sz="4" w:space="0" w:color="000000"/>
              <w:bottom w:val="single" w:sz="4" w:space="0" w:color="000000"/>
            </w:tcBorders>
          </w:tcPr>
          <w:p>
            <w:pPr>
              <w:pStyle w:val="TableContents"/>
              <w:bidi w:val="0"/>
              <w:jc w:val="start"/>
              <w:rPr/>
            </w:pPr>
            <w:r>
              <w:rPr/>
              <w:t>Magnetic separator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Permanent magnet bar type, in tank</w:t>
            </w:r>
          </w:p>
        </w:tc>
      </w:tr>
      <w:tr>
        <w:trPr/>
        <w:tc>
          <w:tcPr>
            <w:tcW w:w="4819" w:type="dxa"/>
            <w:tcBorders>
              <w:start w:val="single" w:sz="4" w:space="0" w:color="000000"/>
              <w:bottom w:val="single" w:sz="4" w:space="0" w:color="000000"/>
            </w:tcBorders>
          </w:tcPr>
          <w:p>
            <w:pPr>
              <w:pStyle w:val="TableContents"/>
              <w:bidi w:val="0"/>
              <w:jc w:val="start"/>
              <w:rPr/>
            </w:pPr>
            <w:r>
              <w:rPr/>
              <w:t>Part No.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BC-TNK-CLT-001</w:t>
            </w:r>
          </w:p>
        </w:tc>
      </w:tr>
    </w:tbl>
    <w:p>
      <w:pPr>
        <w:pStyle w:val="BodyText"/>
        <w:bidi w:val="0"/>
        <w:rPr/>
      </w:pPr>
      <w:r>
        <w:rPr/>
      </w:r>
    </w:p>
    <w:p>
      <w:pPr>
        <w:pStyle w:val="BodyText"/>
        <w:bidi w:val="0"/>
        <w:rPr/>
      </w:pPr>
      <w:r>
        <w:rPr>
          <w:b/>
        </w:rPr>
        <w:t>Coolant Pump:</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Pump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Centrifugal</w:t>
            </w:r>
          </w:p>
        </w:tc>
      </w:tr>
      <w:tr>
        <w:trPr/>
        <w:tc>
          <w:tcPr>
            <w:tcW w:w="4819" w:type="dxa"/>
            <w:tcBorders>
              <w:start w:val="single" w:sz="4" w:space="0" w:color="000000"/>
              <w:bottom w:val="single" w:sz="4" w:space="0" w:color="000000"/>
            </w:tcBorders>
          </w:tcPr>
          <w:p>
            <w:pPr>
              <w:pStyle w:val="TableContents"/>
              <w:bidi w:val="0"/>
              <w:jc w:val="start"/>
              <w:rPr/>
            </w:pPr>
            <w:r>
              <w:rPr/>
              <w:t>Motor power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2.2 kW</w:t>
            </w:r>
          </w:p>
        </w:tc>
      </w:tr>
      <w:tr>
        <w:trPr/>
        <w:tc>
          <w:tcPr>
            <w:tcW w:w="4819" w:type="dxa"/>
            <w:tcBorders>
              <w:start w:val="single" w:sz="4" w:space="0" w:color="000000"/>
              <w:bottom w:val="single" w:sz="4" w:space="0" w:color="000000"/>
            </w:tcBorders>
          </w:tcPr>
          <w:p>
            <w:pPr>
              <w:pStyle w:val="TableContents"/>
              <w:bidi w:val="0"/>
              <w:jc w:val="start"/>
              <w:rPr/>
            </w:pPr>
            <w:r>
              <w:rPr/>
              <w:t>Motor speed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2,900 RPM</w:t>
            </w:r>
          </w:p>
        </w:tc>
      </w:tr>
      <w:tr>
        <w:trPr/>
        <w:tc>
          <w:tcPr>
            <w:tcW w:w="4819" w:type="dxa"/>
            <w:tcBorders>
              <w:start w:val="single" w:sz="4" w:space="0" w:color="000000"/>
              <w:bottom w:val="single" w:sz="4" w:space="0" w:color="000000"/>
            </w:tcBorders>
          </w:tcPr>
          <w:p>
            <w:pPr>
              <w:pStyle w:val="TableContents"/>
              <w:bidi w:val="0"/>
              <w:jc w:val="start"/>
              <w:rPr/>
            </w:pPr>
            <w:r>
              <w:rPr/>
              <w:t>Flow rate (full open)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80 L/min</w:t>
            </w:r>
          </w:p>
        </w:tc>
      </w:tr>
      <w:tr>
        <w:trPr/>
        <w:tc>
          <w:tcPr>
            <w:tcW w:w="4819" w:type="dxa"/>
            <w:tcBorders>
              <w:start w:val="single" w:sz="4" w:space="0" w:color="000000"/>
              <w:bottom w:val="single" w:sz="4" w:space="0" w:color="000000"/>
            </w:tcBorders>
          </w:tcPr>
          <w:p>
            <w:pPr>
              <w:pStyle w:val="TableContents"/>
              <w:bidi w:val="0"/>
              <w:jc w:val="start"/>
              <w:rPr/>
            </w:pPr>
            <w:r>
              <w:rPr/>
              <w:t>Flow rate (at nozzle pressure)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60 L/min at 3–5 bar</w:t>
            </w:r>
          </w:p>
        </w:tc>
      </w:tr>
      <w:tr>
        <w:trPr/>
        <w:tc>
          <w:tcPr>
            <w:tcW w:w="4819" w:type="dxa"/>
            <w:tcBorders>
              <w:start w:val="single" w:sz="4" w:space="0" w:color="000000"/>
              <w:bottom w:val="single" w:sz="4" w:space="0" w:color="000000"/>
            </w:tcBorders>
          </w:tcPr>
          <w:p>
            <w:pPr>
              <w:pStyle w:val="TableContents"/>
              <w:bidi w:val="0"/>
              <w:jc w:val="start"/>
              <w:rPr/>
            </w:pPr>
            <w:r>
              <w:rPr/>
              <w:t>Maximum head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 m</w:t>
            </w:r>
          </w:p>
        </w:tc>
      </w:tr>
      <w:tr>
        <w:trPr/>
        <w:tc>
          <w:tcPr>
            <w:tcW w:w="4819" w:type="dxa"/>
            <w:tcBorders>
              <w:start w:val="single" w:sz="4" w:space="0" w:color="000000"/>
              <w:bottom w:val="single" w:sz="4" w:space="0" w:color="000000"/>
            </w:tcBorders>
          </w:tcPr>
          <w:p>
            <w:pPr>
              <w:pStyle w:val="TableContents"/>
              <w:bidi w:val="0"/>
              <w:jc w:val="start"/>
              <w:rPr/>
            </w:pPr>
            <w:r>
              <w:rPr/>
              <w:t>Impeller material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Stainless steel 316L</w:t>
            </w:r>
          </w:p>
        </w:tc>
      </w:tr>
      <w:tr>
        <w:trPr/>
        <w:tc>
          <w:tcPr>
            <w:tcW w:w="4819" w:type="dxa"/>
            <w:tcBorders>
              <w:start w:val="single" w:sz="4" w:space="0" w:color="000000"/>
              <w:bottom w:val="single" w:sz="4" w:space="0" w:color="000000"/>
            </w:tcBorders>
          </w:tcPr>
          <w:p>
            <w:pPr>
              <w:pStyle w:val="TableContents"/>
              <w:bidi w:val="0"/>
              <w:jc w:val="start"/>
              <w:rPr/>
            </w:pPr>
            <w:r>
              <w:rPr/>
              <w:t>Shaft seal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Mechanical seal, silicon carbide</w:t>
            </w:r>
          </w:p>
        </w:tc>
      </w:tr>
      <w:tr>
        <w:trPr/>
        <w:tc>
          <w:tcPr>
            <w:tcW w:w="4819" w:type="dxa"/>
            <w:tcBorders>
              <w:start w:val="single" w:sz="4" w:space="0" w:color="000000"/>
              <w:bottom w:val="single" w:sz="4" w:space="0" w:color="000000"/>
            </w:tcBorders>
          </w:tcPr>
          <w:p>
            <w:pPr>
              <w:pStyle w:val="TableContents"/>
              <w:bidi w:val="0"/>
              <w:jc w:val="start"/>
              <w:rPr/>
            </w:pPr>
            <w:r>
              <w:rPr/>
              <w:t>Part No.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BC-PMP-CLT-001</w:t>
            </w:r>
          </w:p>
        </w:tc>
      </w:tr>
    </w:tbl>
    <w:p>
      <w:pPr>
        <w:pStyle w:val="BodyText"/>
        <w:bidi w:val="0"/>
        <w:rPr/>
      </w:pPr>
      <w:r>
        <w:rPr/>
      </w:r>
    </w:p>
    <w:p>
      <w:pPr>
        <w:pStyle w:val="Heading3"/>
        <w:bidi w:val="0"/>
        <w:ind w:hanging="0" w:start="0"/>
        <w:rPr/>
      </w:pPr>
      <w:r>
        <w:rPr/>
        <w:t>5.6.2 Coolant Filters</w:t>
      </w:r>
    </w:p>
    <w:p>
      <w:pPr>
        <w:pStyle w:val="BodyText"/>
        <w:bidi w:val="0"/>
        <w:rPr/>
      </w:pPr>
      <w:r>
        <w:rPr/>
        <w:t>The coolant is filtered through a combination of:</w:t>
      </w:r>
    </w:p>
    <w:p>
      <w:pPr>
        <w:pStyle w:val="BodyText"/>
        <w:numPr>
          <w:ilvl w:val="0"/>
          <w:numId w:val="141"/>
        </w:numPr>
        <w:tabs>
          <w:tab w:val="clear" w:pos="709"/>
          <w:tab w:val="left" w:pos="709" w:leader="none"/>
        </w:tabs>
        <w:bidi w:val="0"/>
        <w:ind w:hanging="283" w:start="709"/>
        <w:rPr/>
      </w:pPr>
      <w:r>
        <w:rPr>
          <w:b/>
        </w:rPr>
        <w:t>Magnetic chip separator:</w:t>
      </w:r>
      <w:r>
        <w:rPr/>
        <w:t xml:space="preserve"> Permanent magnet bars installed in the coolant tank remove ferromagnetic chips before they reach the pump inlet.</w:t>
      </w:r>
    </w:p>
    <w:p>
      <w:pPr>
        <w:pStyle w:val="BodyText"/>
        <w:numPr>
          <w:ilvl w:val="0"/>
          <w:numId w:val="141"/>
        </w:numPr>
        <w:tabs>
          <w:tab w:val="clear" w:pos="709"/>
          <w:tab w:val="left" w:pos="709" w:leader="none"/>
        </w:tabs>
        <w:bidi w:val="0"/>
        <w:ind w:hanging="283" w:start="709"/>
        <w:rPr/>
      </w:pPr>
      <w:r>
        <w:rPr>
          <w:b/>
        </w:rPr>
        <w:t>Inlet strainer:</w:t>
      </w:r>
      <w:r>
        <w:rPr/>
        <w:t xml:space="preserve"> A 150 μm stainless steel wedge-wire screen at the pump inlet catches non-magnetic chips.</w:t>
      </w:r>
    </w:p>
    <w:p>
      <w:pPr>
        <w:pStyle w:val="BodyText"/>
        <w:numPr>
          <w:ilvl w:val="0"/>
          <w:numId w:val="141"/>
        </w:numPr>
        <w:tabs>
          <w:tab w:val="clear" w:pos="709"/>
          <w:tab w:val="left" w:pos="709" w:leader="none"/>
        </w:tabs>
        <w:bidi w:val="0"/>
        <w:ind w:hanging="283" w:start="709"/>
        <w:rPr/>
      </w:pPr>
      <w:r>
        <w:rPr>
          <w:b/>
        </w:rPr>
        <w:t>Paper band filter (optional, Part No. BC-OPT-PAPFLT):</w:t>
      </w:r>
      <w:r>
        <w:rPr/>
        <w:t xml:space="preserve"> A roll of paper filter media intercepts coolant before the return line, providing finer filtration for demanding applications.</w:t>
      </w:r>
    </w:p>
    <w:p>
      <w:pPr>
        <w:pStyle w:val="BodyText"/>
        <w:bidi w:val="0"/>
        <w:rPr/>
      </w:pPr>
      <w:r>
        <w:rPr>
          <w:b/>
        </w:rPr>
        <w:t>Strainer Cleaning:</w:t>
      </w:r>
      <w:r>
        <w:rPr/>
        <w:t> The inlet strainer must be inspected and cleaned weekly. See Chapter 9, Section 9.3.</w:t>
      </w:r>
    </w:p>
    <w:p>
      <w:pPr>
        <w:pStyle w:val="Heading3"/>
        <w:bidi w:val="0"/>
        <w:ind w:hanging="0" w:start="0"/>
        <w:rPr/>
      </w:pPr>
      <w:r>
        <w:rPr/>
        <w:t>5.6.3 Coolant Nozzles and Distribution</w:t>
      </w:r>
    </w:p>
    <w:p>
      <w:pPr>
        <w:pStyle w:val="BodyText"/>
        <w:bidi w:val="0"/>
        <w:rPr/>
      </w:pPr>
      <w:r>
        <w:rPr/>
        <w:t>The BC-500X is equipped with four adjustable coolant nozzles as standard equipment. Each nozzle has a flexible gooseneck mount that allows manual positioning. Nozzle orifice diameter is 6 mm.</w:t>
      </w:r>
    </w:p>
    <w:p>
      <w:pPr>
        <w:pStyle w:val="BodyText"/>
        <w:bidi w:val="0"/>
        <w:rPr/>
      </w:pPr>
      <w:r>
        <w:rPr>
          <w:b/>
        </w:rPr>
        <w:t>Coolant Distribution Manifold:</w:t>
      </w:r>
      <w:r>
        <w:rPr/>
        <w:t> A stainless steel coolant distribution manifold runs along the top of the work zone interior. The four nozzles connect to this manifold through flexible hose (Part No. BC-HOSE-CLT-1M, 1 m length, stainless fittings). A ball valve at each nozzle outlet allows individual nozzle shutoff.</w:t>
      </w:r>
    </w:p>
    <w:p>
      <w:pPr>
        <w:pStyle w:val="BodyText"/>
        <w:bidi w:val="0"/>
        <w:rPr/>
      </w:pPr>
      <w:r>
        <w:rPr>
          <w:b/>
        </w:rPr>
        <w:t>Through-Spindle Coolant (Optional):</w:t>
      </w:r>
      <w:r>
        <w:rPr/>
        <w:t> The through-spindle coolant (TSC) option provides coolant through the center of the spindle and tool holder, directly to the cutting zone. TSC requires:</w:t>
      </w:r>
    </w:p>
    <w:p>
      <w:pPr>
        <w:pStyle w:val="BodyText"/>
        <w:numPr>
          <w:ilvl w:val="0"/>
          <w:numId w:val="142"/>
        </w:numPr>
        <w:tabs>
          <w:tab w:val="clear" w:pos="709"/>
          <w:tab w:val="left" w:pos="709" w:leader="none"/>
        </w:tabs>
        <w:bidi w:val="0"/>
        <w:ind w:hanging="283" w:start="709"/>
        <w:rPr/>
      </w:pPr>
      <w:r>
        <w:rPr/>
        <w:t>A high-pressure coolant pump (Part No. BC-OPT-TSC-PMP, 70 bar, 30 L/min)</w:t>
      </w:r>
    </w:p>
    <w:p>
      <w:pPr>
        <w:pStyle w:val="BodyText"/>
        <w:numPr>
          <w:ilvl w:val="0"/>
          <w:numId w:val="142"/>
        </w:numPr>
        <w:tabs>
          <w:tab w:val="clear" w:pos="709"/>
          <w:tab w:val="left" w:pos="709" w:leader="none"/>
        </w:tabs>
        <w:bidi w:val="0"/>
        <w:ind w:hanging="283" w:start="709"/>
        <w:rPr/>
      </w:pPr>
      <w:r>
        <w:rPr/>
        <w:t>A coolant rotary union at the spindle (Part No. BC-OPT-TSC-UNION)</w:t>
      </w:r>
    </w:p>
    <w:p>
      <w:pPr>
        <w:pStyle w:val="BodyText"/>
        <w:numPr>
          <w:ilvl w:val="0"/>
          <w:numId w:val="142"/>
        </w:numPr>
        <w:tabs>
          <w:tab w:val="clear" w:pos="709"/>
          <w:tab w:val="left" w:pos="709" w:leader="none"/>
        </w:tabs>
        <w:bidi w:val="0"/>
        <w:ind w:hanging="283" w:start="709"/>
        <w:rPr/>
      </w:pPr>
      <w:r>
        <w:rPr/>
        <w:t>Through-coolant compatible toolholders</w:t>
      </w:r>
    </w:p>
    <w:p>
      <w:pPr>
        <w:pStyle w:val="BodyText"/>
        <w:bidi w:val="0"/>
        <w:rPr/>
      </w:pPr>
      <w:r>
        <w:rPr/>
        <w:t>TSC significantly improves tool life and chip evacuation in deep hole drilling and difficult-to-machine materials.</w:t>
      </w:r>
    </w:p>
    <w:p>
      <w:pPr>
        <w:pStyle w:val="HorizontalLine"/>
        <w:bidi w:val="0"/>
        <w:rPr/>
      </w:pPr>
      <w:r>
        <w:rPr/>
      </w:r>
    </w:p>
    <w:p>
      <w:pPr>
        <w:pStyle w:val="Heading2"/>
        <w:bidi w:val="0"/>
        <w:ind w:hanging="0" w:start="0"/>
        <w:rPr/>
      </w:pPr>
      <w:r>
        <w:rPr/>
        <w:t>5.7 Chip Conveyor</w:t>
      </w:r>
    </w:p>
    <w:p>
      <w:pPr>
        <w:pStyle w:val="BodyText"/>
        <w:bidi w:val="0"/>
        <w:rPr/>
      </w:pPr>
      <w:r>
        <w:rPr/>
        <w:t>The chip conveyor removes metal chips from the machine work zone and deposits them in a chip collection bin. The BC-500X uses a hinged-belt type chip conveyor suitable for all chip types from small needle chips to long stringy chips.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Conveyor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Hinged steel belt (steel hinge plates)</w:t>
            </w:r>
          </w:p>
        </w:tc>
      </w:tr>
      <w:tr>
        <w:trPr/>
        <w:tc>
          <w:tcPr>
            <w:tcW w:w="4819" w:type="dxa"/>
            <w:tcBorders>
              <w:start w:val="single" w:sz="4" w:space="0" w:color="000000"/>
              <w:bottom w:val="single" w:sz="4" w:space="0" w:color="000000"/>
            </w:tcBorders>
          </w:tcPr>
          <w:p>
            <w:pPr>
              <w:pStyle w:val="TableContents"/>
              <w:bidi w:val="0"/>
              <w:jc w:val="start"/>
              <w:rPr/>
            </w:pPr>
            <w:r>
              <w:rPr/>
              <w:t>Belt width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250 mm</w:t>
            </w:r>
          </w:p>
        </w:tc>
      </w:tr>
      <w:tr>
        <w:trPr/>
        <w:tc>
          <w:tcPr>
            <w:tcW w:w="4819" w:type="dxa"/>
            <w:tcBorders>
              <w:start w:val="single" w:sz="4" w:space="0" w:color="000000"/>
              <w:bottom w:val="single" w:sz="4" w:space="0" w:color="000000"/>
            </w:tcBorders>
          </w:tcPr>
          <w:p>
            <w:pPr>
              <w:pStyle w:val="TableContents"/>
              <w:bidi w:val="0"/>
              <w:jc w:val="start"/>
              <w:rPr/>
            </w:pPr>
            <w:r>
              <w:rPr/>
              <w:t>Total length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2,000 mm</w:t>
            </w:r>
          </w:p>
        </w:tc>
      </w:tr>
      <w:tr>
        <w:trPr/>
        <w:tc>
          <w:tcPr>
            <w:tcW w:w="4819" w:type="dxa"/>
            <w:tcBorders>
              <w:start w:val="single" w:sz="4" w:space="0" w:color="000000"/>
              <w:bottom w:val="single" w:sz="4" w:space="0" w:color="000000"/>
            </w:tcBorders>
          </w:tcPr>
          <w:p>
            <w:pPr>
              <w:pStyle w:val="TableContents"/>
              <w:bidi w:val="0"/>
              <w:jc w:val="start"/>
              <w:rPr/>
            </w:pPr>
            <w:r>
              <w:rPr/>
              <w:t>Elevation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600 mm rise over 1,800 mm horizontal</w:t>
            </w:r>
          </w:p>
        </w:tc>
      </w:tr>
      <w:tr>
        <w:trPr/>
        <w:tc>
          <w:tcPr>
            <w:tcW w:w="4819" w:type="dxa"/>
            <w:tcBorders>
              <w:start w:val="single" w:sz="4" w:space="0" w:color="000000"/>
              <w:bottom w:val="single" w:sz="4" w:space="0" w:color="000000"/>
            </w:tcBorders>
          </w:tcPr>
          <w:p>
            <w:pPr>
              <w:pStyle w:val="TableContents"/>
              <w:bidi w:val="0"/>
              <w:jc w:val="start"/>
              <w:rPr/>
            </w:pPr>
            <w:r>
              <w:rPr/>
              <w:t>Motor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0.75 kW, 4-pole induction motor with gear reducer</w:t>
            </w:r>
          </w:p>
        </w:tc>
      </w:tr>
      <w:tr>
        <w:trPr/>
        <w:tc>
          <w:tcPr>
            <w:tcW w:w="4819" w:type="dxa"/>
            <w:tcBorders>
              <w:start w:val="single" w:sz="4" w:space="0" w:color="000000"/>
              <w:bottom w:val="single" w:sz="4" w:space="0" w:color="000000"/>
            </w:tcBorders>
          </w:tcPr>
          <w:p>
            <w:pPr>
              <w:pStyle w:val="TableContents"/>
              <w:bidi w:val="0"/>
              <w:jc w:val="start"/>
              <w:rPr/>
            </w:pPr>
            <w:r>
              <w:rPr/>
              <w:t>Belt speed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3–8 m/min (adjustable via VFD)</w:t>
            </w:r>
          </w:p>
        </w:tc>
      </w:tr>
      <w:tr>
        <w:trPr/>
        <w:tc>
          <w:tcPr>
            <w:tcW w:w="4819" w:type="dxa"/>
            <w:tcBorders>
              <w:start w:val="single" w:sz="4" w:space="0" w:color="000000"/>
              <w:bottom w:val="single" w:sz="4" w:space="0" w:color="000000"/>
            </w:tcBorders>
          </w:tcPr>
          <w:p>
            <w:pPr>
              <w:pStyle w:val="TableContents"/>
              <w:bidi w:val="0"/>
              <w:jc w:val="start"/>
              <w:rPr/>
            </w:pPr>
            <w:r>
              <w:rPr/>
              <w:t>Chip capacity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Up to 200 kg/hour</w:t>
            </w:r>
          </w:p>
        </w:tc>
      </w:tr>
      <w:tr>
        <w:trPr/>
        <w:tc>
          <w:tcPr>
            <w:tcW w:w="4819" w:type="dxa"/>
            <w:tcBorders>
              <w:start w:val="single" w:sz="4" w:space="0" w:color="000000"/>
              <w:bottom w:val="single" w:sz="4" w:space="0" w:color="000000"/>
            </w:tcBorders>
          </w:tcPr>
          <w:p>
            <w:pPr>
              <w:pStyle w:val="TableContents"/>
              <w:bidi w:val="0"/>
              <w:jc w:val="start"/>
              <w:rPr/>
            </w:pPr>
            <w:r>
              <w:rPr/>
              <w:t>Materials handled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Steel, cast iron, aluminum, stainless, brass chips</w:t>
            </w:r>
          </w:p>
        </w:tc>
      </w:tr>
      <w:tr>
        <w:trPr/>
        <w:tc>
          <w:tcPr>
            <w:tcW w:w="4819" w:type="dxa"/>
            <w:tcBorders>
              <w:start w:val="single" w:sz="4" w:space="0" w:color="000000"/>
              <w:bottom w:val="single" w:sz="4" w:space="0" w:color="000000"/>
            </w:tcBorders>
          </w:tcPr>
          <w:p>
            <w:pPr>
              <w:pStyle w:val="TableContents"/>
              <w:bidi w:val="0"/>
              <w:jc w:val="start"/>
              <w:rPr/>
            </w:pPr>
            <w:r>
              <w:rPr/>
              <w:t>Discharge height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600 mm from floor to discharge</w:t>
            </w:r>
          </w:p>
        </w:tc>
      </w:tr>
      <w:tr>
        <w:trPr/>
        <w:tc>
          <w:tcPr>
            <w:tcW w:w="4819" w:type="dxa"/>
            <w:tcBorders>
              <w:start w:val="single" w:sz="4" w:space="0" w:color="000000"/>
              <w:bottom w:val="single" w:sz="4" w:space="0" w:color="000000"/>
            </w:tcBorders>
          </w:tcPr>
          <w:p>
            <w:pPr>
              <w:pStyle w:val="TableContents"/>
              <w:bidi w:val="0"/>
              <w:jc w:val="start"/>
              <w:rPr/>
            </w:pPr>
            <w:r>
              <w:rPr/>
              <w:t>Chip bin capacity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120 liters</w:t>
            </w:r>
          </w:p>
        </w:tc>
      </w:tr>
      <w:tr>
        <w:trPr/>
        <w:tc>
          <w:tcPr>
            <w:tcW w:w="4819" w:type="dxa"/>
            <w:tcBorders>
              <w:start w:val="single" w:sz="4" w:space="0" w:color="000000"/>
              <w:bottom w:val="single" w:sz="4" w:space="0" w:color="000000"/>
            </w:tcBorders>
          </w:tcPr>
          <w:p>
            <w:pPr>
              <w:pStyle w:val="TableContents"/>
              <w:bidi w:val="0"/>
              <w:jc w:val="start"/>
              <w:rPr/>
            </w:pPr>
            <w:r>
              <w:rPr/>
              <w:t>Belt material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Carbon steel, zinc plated</w:t>
            </w:r>
          </w:p>
        </w:tc>
      </w:tr>
      <w:tr>
        <w:trPr/>
        <w:tc>
          <w:tcPr>
            <w:tcW w:w="4819" w:type="dxa"/>
            <w:tcBorders>
              <w:start w:val="single" w:sz="4" w:space="0" w:color="000000"/>
              <w:bottom w:val="single" w:sz="4" w:space="0" w:color="000000"/>
            </w:tcBorders>
          </w:tcPr>
          <w:p>
            <w:pPr>
              <w:pStyle w:val="TableContents"/>
              <w:bidi w:val="0"/>
              <w:jc w:val="start"/>
              <w:rPr/>
            </w:pPr>
            <w:r>
              <w:rPr/>
              <w:t>Hinge pin material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Stainless steel 304</w:t>
            </w:r>
          </w:p>
        </w:tc>
      </w:tr>
      <w:tr>
        <w:trPr/>
        <w:tc>
          <w:tcPr>
            <w:tcW w:w="4819" w:type="dxa"/>
            <w:tcBorders>
              <w:start w:val="single" w:sz="4" w:space="0" w:color="000000"/>
              <w:bottom w:val="single" w:sz="4" w:space="0" w:color="000000"/>
            </w:tcBorders>
          </w:tcPr>
          <w:p>
            <w:pPr>
              <w:pStyle w:val="TableContents"/>
              <w:bidi w:val="0"/>
              <w:jc w:val="start"/>
              <w:rPr/>
            </w:pPr>
            <w:r>
              <w:rPr/>
              <w:t>Part No. (complete)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BC-CNV-CHIP-001</w:t>
            </w:r>
          </w:p>
        </w:tc>
      </w:tr>
      <w:tr>
        <w:trPr/>
        <w:tc>
          <w:tcPr>
            <w:tcW w:w="4819" w:type="dxa"/>
            <w:tcBorders>
              <w:start w:val="single" w:sz="4" w:space="0" w:color="000000"/>
              <w:bottom w:val="single" w:sz="4" w:space="0" w:color="000000"/>
            </w:tcBorders>
          </w:tcPr>
          <w:p>
            <w:pPr>
              <w:pStyle w:val="TableContents"/>
              <w:bidi w:val="0"/>
              <w:jc w:val="start"/>
              <w:rPr/>
            </w:pPr>
            <w:r>
              <w:rPr/>
              <w:t>Motor/gearbox Part No.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BC-MTR-CNV-001</w:t>
            </w:r>
          </w:p>
        </w:tc>
      </w:tr>
    </w:tbl>
    <w:p>
      <w:pPr>
        <w:pStyle w:val="BodyText"/>
        <w:bidi w:val="0"/>
        <w:rPr/>
      </w:pPr>
      <w:r>
        <w:rPr/>
      </w:r>
    </w:p>
    <w:p>
      <w:pPr>
        <w:pStyle w:val="BlockQuotation"/>
        <w:bidi w:val="0"/>
        <w:rPr/>
      </w:pPr>
      <w:r>
        <w:rPr>
          <w:b/>
        </w:rPr>
        <w:t>NOTE:</w:t>
      </w:r>
      <w:r>
        <w:rPr/>
        <w:t xml:space="preserve"> The chip conveyor hinged belt requires periodic lubrication of the hinge pins. Refer to Section 9.2 (daily maintenance) for lubrication procedure.</w:t>
      </w:r>
    </w:p>
    <w:p>
      <w:pPr>
        <w:pStyle w:val="HorizontalLine"/>
        <w:bidi w:val="0"/>
        <w:rPr/>
      </w:pPr>
      <w:r>
        <w:rPr/>
      </w:r>
    </w:p>
    <w:p>
      <w:pPr>
        <w:pStyle w:val="Heading2"/>
        <w:bidi w:val="0"/>
        <w:ind w:hanging="0" w:start="0"/>
        <w:rPr/>
      </w:pPr>
      <w:r>
        <w:rPr/>
        <w:t>5.8 Lubrication System (Way Lube)</w:t>
      </w:r>
    </w:p>
    <w:p>
      <w:pPr>
        <w:pStyle w:val="BodyText"/>
        <w:bidi w:val="0"/>
        <w:rPr/>
      </w:pPr>
      <w:r>
        <w:rPr/>
        <w:t>The BC-500X centralized automatic lubrication system delivers ISO VG 68 way lube oil to all linear guideway carriages and ballscrew nuts at timed intervals.</w:t>
      </w:r>
    </w:p>
    <w:p>
      <w:pPr>
        <w:pStyle w:val="BodyText"/>
        <w:bidi w:val="0"/>
        <w:rPr/>
      </w:pPr>
      <w:r>
        <w:rPr>
          <w:b/>
        </w:rPr>
        <w:t>Way Lube System Components: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Part No.</w:t>
            </w:r>
          </w:p>
        </w:tc>
      </w:tr>
      <w:tr>
        <w:trPr/>
        <w:tc>
          <w:tcPr>
            <w:tcW w:w="3212" w:type="dxa"/>
            <w:tcBorders>
              <w:start w:val="single" w:sz="4" w:space="0" w:color="000000"/>
              <w:bottom w:val="single" w:sz="4" w:space="0" w:color="000000"/>
            </w:tcBorders>
          </w:tcPr>
          <w:p>
            <w:pPr>
              <w:pStyle w:val="TableContents"/>
              <w:bidi w:val="0"/>
              <w:jc w:val="start"/>
              <w:rPr/>
            </w:pPr>
            <w:r>
              <w:rPr/>
              <w:t>Pump unit</w:t>
            </w:r>
          </w:p>
        </w:tc>
        <w:tc>
          <w:tcPr>
            <w:tcW w:w="3213" w:type="dxa"/>
            <w:tcBorders>
              <w:start w:val="single" w:sz="4" w:space="0" w:color="000000"/>
              <w:bottom w:val="single" w:sz="4" w:space="0" w:color="000000"/>
            </w:tcBorders>
          </w:tcPr>
          <w:p>
            <w:pPr>
              <w:pStyle w:val="TableContents"/>
              <w:bidi w:val="0"/>
              <w:jc w:val="start"/>
              <w:rPr/>
            </w:pPr>
            <w:r>
              <w:rPr/>
              <w:t>Electric, positive displacement, 2.5-liter reservoir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BC-LUB-PMP-001</w:t>
            </w:r>
          </w:p>
        </w:tc>
      </w:tr>
      <w:tr>
        <w:trPr/>
        <w:tc>
          <w:tcPr>
            <w:tcW w:w="3212" w:type="dxa"/>
            <w:tcBorders>
              <w:start w:val="single" w:sz="4" w:space="0" w:color="000000"/>
              <w:bottom w:val="single" w:sz="4" w:space="0" w:color="000000"/>
            </w:tcBorders>
          </w:tcPr>
          <w:p>
            <w:pPr>
              <w:pStyle w:val="TableContents"/>
              <w:bidi w:val="0"/>
              <w:jc w:val="start"/>
              <w:rPr/>
            </w:pPr>
            <w:r>
              <w:rPr/>
              <w:t>Pump motor</w:t>
            </w:r>
          </w:p>
        </w:tc>
        <w:tc>
          <w:tcPr>
            <w:tcW w:w="3213" w:type="dxa"/>
            <w:tcBorders>
              <w:start w:val="single" w:sz="4" w:space="0" w:color="000000"/>
              <w:bottom w:val="single" w:sz="4" w:space="0" w:color="000000"/>
            </w:tcBorders>
          </w:tcPr>
          <w:p>
            <w:pPr>
              <w:pStyle w:val="TableContents"/>
              <w:bidi w:val="0"/>
              <w:jc w:val="start"/>
              <w:rPr/>
            </w:pPr>
            <w:r>
              <w:rPr/>
              <w:t>0.12 kW, 1/8 HP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BC-MTR-LUB-001</w:t>
            </w:r>
          </w:p>
        </w:tc>
      </w:tr>
      <w:tr>
        <w:trPr/>
        <w:tc>
          <w:tcPr>
            <w:tcW w:w="3212" w:type="dxa"/>
            <w:tcBorders>
              <w:start w:val="single" w:sz="4" w:space="0" w:color="000000"/>
              <w:bottom w:val="single" w:sz="4" w:space="0" w:color="000000"/>
            </w:tcBorders>
          </w:tcPr>
          <w:p>
            <w:pPr>
              <w:pStyle w:val="TableContents"/>
              <w:bidi w:val="0"/>
              <w:jc w:val="start"/>
              <w:rPr/>
            </w:pPr>
            <w:r>
              <w:rPr/>
              <w:t>Distribution manifold (X-axis)</w:t>
            </w:r>
          </w:p>
        </w:tc>
        <w:tc>
          <w:tcPr>
            <w:tcW w:w="3213" w:type="dxa"/>
            <w:tcBorders>
              <w:start w:val="single" w:sz="4" w:space="0" w:color="000000"/>
              <w:bottom w:val="single" w:sz="4" w:space="0" w:color="000000"/>
            </w:tcBorders>
          </w:tcPr>
          <w:p>
            <w:pPr>
              <w:pStyle w:val="TableContents"/>
              <w:bidi w:val="0"/>
              <w:jc w:val="start"/>
              <w:rPr/>
            </w:pPr>
            <w:r>
              <w:rPr/>
              <w:t>4-outlet, metered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BC-LUB-MAN-X</w:t>
            </w:r>
          </w:p>
        </w:tc>
      </w:tr>
      <w:tr>
        <w:trPr/>
        <w:tc>
          <w:tcPr>
            <w:tcW w:w="3212" w:type="dxa"/>
            <w:tcBorders>
              <w:start w:val="single" w:sz="4" w:space="0" w:color="000000"/>
              <w:bottom w:val="single" w:sz="4" w:space="0" w:color="000000"/>
            </w:tcBorders>
          </w:tcPr>
          <w:p>
            <w:pPr>
              <w:pStyle w:val="TableContents"/>
              <w:bidi w:val="0"/>
              <w:jc w:val="start"/>
              <w:rPr/>
            </w:pPr>
            <w:r>
              <w:rPr/>
              <w:t>Distribution manifold (Y-axis)</w:t>
            </w:r>
          </w:p>
        </w:tc>
        <w:tc>
          <w:tcPr>
            <w:tcW w:w="3213" w:type="dxa"/>
            <w:tcBorders>
              <w:start w:val="single" w:sz="4" w:space="0" w:color="000000"/>
              <w:bottom w:val="single" w:sz="4" w:space="0" w:color="000000"/>
            </w:tcBorders>
          </w:tcPr>
          <w:p>
            <w:pPr>
              <w:pStyle w:val="TableContents"/>
              <w:bidi w:val="0"/>
              <w:jc w:val="start"/>
              <w:rPr/>
            </w:pPr>
            <w:r>
              <w:rPr/>
              <w:t>4-outlet, metered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BC-LUB-MAN-Y</w:t>
            </w:r>
          </w:p>
        </w:tc>
      </w:tr>
      <w:tr>
        <w:trPr/>
        <w:tc>
          <w:tcPr>
            <w:tcW w:w="3212" w:type="dxa"/>
            <w:tcBorders>
              <w:start w:val="single" w:sz="4" w:space="0" w:color="000000"/>
              <w:bottom w:val="single" w:sz="4" w:space="0" w:color="000000"/>
            </w:tcBorders>
          </w:tcPr>
          <w:p>
            <w:pPr>
              <w:pStyle w:val="TableContents"/>
              <w:bidi w:val="0"/>
              <w:jc w:val="start"/>
              <w:rPr/>
            </w:pPr>
            <w:r>
              <w:rPr/>
              <w:t>Distribution manifold (Z-axis)</w:t>
            </w:r>
          </w:p>
        </w:tc>
        <w:tc>
          <w:tcPr>
            <w:tcW w:w="3213" w:type="dxa"/>
            <w:tcBorders>
              <w:start w:val="single" w:sz="4" w:space="0" w:color="000000"/>
              <w:bottom w:val="single" w:sz="4" w:space="0" w:color="000000"/>
            </w:tcBorders>
          </w:tcPr>
          <w:p>
            <w:pPr>
              <w:pStyle w:val="TableContents"/>
              <w:bidi w:val="0"/>
              <w:jc w:val="start"/>
              <w:rPr/>
            </w:pPr>
            <w:r>
              <w:rPr/>
              <w:t>4-outlet, metered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BC-LUB-MAN-Z</w:t>
            </w:r>
          </w:p>
        </w:tc>
      </w:tr>
      <w:tr>
        <w:trPr/>
        <w:tc>
          <w:tcPr>
            <w:tcW w:w="3212" w:type="dxa"/>
            <w:tcBorders>
              <w:start w:val="single" w:sz="4" w:space="0" w:color="000000"/>
              <w:bottom w:val="single" w:sz="4" w:space="0" w:color="000000"/>
            </w:tcBorders>
          </w:tcPr>
          <w:p>
            <w:pPr>
              <w:pStyle w:val="TableContents"/>
              <w:bidi w:val="0"/>
              <w:jc w:val="start"/>
              <w:rPr/>
            </w:pPr>
            <w:r>
              <w:rPr/>
              <w:t>Lube tubing</w:t>
            </w:r>
          </w:p>
        </w:tc>
        <w:tc>
          <w:tcPr>
            <w:tcW w:w="3213" w:type="dxa"/>
            <w:tcBorders>
              <w:start w:val="single" w:sz="4" w:space="0" w:color="000000"/>
              <w:bottom w:val="single" w:sz="4" w:space="0" w:color="000000"/>
            </w:tcBorders>
          </w:tcPr>
          <w:p>
            <w:pPr>
              <w:pStyle w:val="TableContents"/>
              <w:bidi w:val="0"/>
              <w:jc w:val="start"/>
              <w:rPr/>
            </w:pPr>
            <w:r>
              <w:rPr/>
              <w:t>4 mm OD nylon, 60 m total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BC-LUB-TUBE-4</w:t>
            </w:r>
          </w:p>
        </w:tc>
      </w:tr>
      <w:tr>
        <w:trPr/>
        <w:tc>
          <w:tcPr>
            <w:tcW w:w="3212" w:type="dxa"/>
            <w:tcBorders>
              <w:start w:val="single" w:sz="4" w:space="0" w:color="000000"/>
              <w:bottom w:val="single" w:sz="4" w:space="0" w:color="000000"/>
            </w:tcBorders>
          </w:tcPr>
          <w:p>
            <w:pPr>
              <w:pStyle w:val="TableContents"/>
              <w:bidi w:val="0"/>
              <w:jc w:val="start"/>
              <w:rPr/>
            </w:pPr>
            <w:r>
              <w:rPr/>
              <w:t>Lube oil</w:t>
            </w:r>
          </w:p>
        </w:tc>
        <w:tc>
          <w:tcPr>
            <w:tcW w:w="3213" w:type="dxa"/>
            <w:tcBorders>
              <w:start w:val="single" w:sz="4" w:space="0" w:color="000000"/>
              <w:bottom w:val="single" w:sz="4" w:space="0" w:color="000000"/>
            </w:tcBorders>
          </w:tcPr>
          <w:p>
            <w:pPr>
              <w:pStyle w:val="TableContents"/>
              <w:bidi w:val="0"/>
              <w:jc w:val="start"/>
              <w:rPr/>
            </w:pPr>
            <w:r>
              <w:rPr/>
              <w:t>ISO VG 68 way lube oil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BC-LUB-OIL-VG68</w:t>
            </w:r>
          </w:p>
        </w:tc>
      </w:tr>
      <w:tr>
        <w:trPr/>
        <w:tc>
          <w:tcPr>
            <w:tcW w:w="3212" w:type="dxa"/>
            <w:tcBorders>
              <w:start w:val="single" w:sz="4" w:space="0" w:color="000000"/>
              <w:bottom w:val="single" w:sz="4" w:space="0" w:color="000000"/>
            </w:tcBorders>
          </w:tcPr>
          <w:p>
            <w:pPr>
              <w:pStyle w:val="TableContents"/>
              <w:bidi w:val="0"/>
              <w:jc w:val="start"/>
              <w:rPr/>
            </w:pPr>
            <w:r>
              <w:rPr/>
              <w:t>Low level switch</w:t>
            </w:r>
          </w:p>
        </w:tc>
        <w:tc>
          <w:tcPr>
            <w:tcW w:w="3213" w:type="dxa"/>
            <w:tcBorders>
              <w:start w:val="single" w:sz="4" w:space="0" w:color="000000"/>
              <w:bottom w:val="single" w:sz="4" w:space="0" w:color="000000"/>
            </w:tcBorders>
          </w:tcPr>
          <w:p>
            <w:pPr>
              <w:pStyle w:val="TableContents"/>
              <w:bidi w:val="0"/>
              <w:jc w:val="start"/>
              <w:rPr/>
            </w:pPr>
            <w:r>
              <w:rPr/>
              <w:t>Float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BC-LUB-LVL-SW</w:t>
            </w:r>
          </w:p>
        </w:tc>
      </w:tr>
    </w:tbl>
    <w:p>
      <w:pPr>
        <w:pStyle w:val="BodyText"/>
        <w:bidi w:val="0"/>
        <w:rPr/>
      </w:pPr>
      <w:r>
        <w:rPr/>
      </w:r>
    </w:p>
    <w:p>
      <w:pPr>
        <w:pStyle w:val="BodyText"/>
        <w:bidi w:val="0"/>
        <w:rPr/>
      </w:pPr>
      <w:r>
        <w:rPr>
          <w:b/>
        </w:rPr>
        <w:t>Lubrication System Operation:</w:t>
      </w:r>
    </w:p>
    <w:p>
      <w:pPr>
        <w:pStyle w:val="BodyText"/>
        <w:bidi w:val="0"/>
        <w:rPr/>
      </w:pPr>
      <w:r>
        <w:rPr/>
        <w:t>The way lube system operates on a timed cycle controlled by PLC. The cycle interval is set by Parameter B9.22 (Way Lube Interval, default = 30 minutes). When the lube cycle activates:</w:t>
      </w:r>
    </w:p>
    <w:p>
      <w:pPr>
        <w:pStyle w:val="BodyText"/>
        <w:numPr>
          <w:ilvl w:val="0"/>
          <w:numId w:val="143"/>
        </w:numPr>
        <w:tabs>
          <w:tab w:val="clear" w:pos="709"/>
          <w:tab w:val="left" w:pos="709" w:leader="none"/>
        </w:tabs>
        <w:bidi w:val="0"/>
        <w:ind w:hanging="283" w:start="709"/>
        <w:rPr/>
      </w:pPr>
      <w:r>
        <w:rPr/>
        <w:t>The lube pump motor runs for 15 seconds (adjustable via Parameter B9.23).</w:t>
      </w:r>
    </w:p>
    <w:p>
      <w:pPr>
        <w:pStyle w:val="BodyText"/>
        <w:numPr>
          <w:ilvl w:val="0"/>
          <w:numId w:val="143"/>
        </w:numPr>
        <w:tabs>
          <w:tab w:val="clear" w:pos="709"/>
          <w:tab w:val="left" w:pos="709" w:leader="none"/>
        </w:tabs>
        <w:bidi w:val="0"/>
        <w:ind w:hanging="283" w:start="709"/>
        <w:rPr/>
      </w:pPr>
      <w:r>
        <w:rPr/>
        <w:t>Oil is pumped from the reservoir through the distribution manifolds to each lubrication point.</w:t>
      </w:r>
    </w:p>
    <w:p>
      <w:pPr>
        <w:pStyle w:val="BodyText"/>
        <w:numPr>
          <w:ilvl w:val="0"/>
          <w:numId w:val="143"/>
        </w:numPr>
        <w:tabs>
          <w:tab w:val="clear" w:pos="709"/>
          <w:tab w:val="left" w:pos="709" w:leader="none"/>
        </w:tabs>
        <w:bidi w:val="0"/>
        <w:ind w:hanging="283" w:start="709"/>
        <w:rPr/>
      </w:pPr>
      <w:r>
        <w:rPr/>
        <w:t>The metered outlets in the manifolds deliver a fixed oil volume per cycle (approximately 0.1 mL per point per cycle).</w:t>
      </w:r>
    </w:p>
    <w:p>
      <w:pPr>
        <w:pStyle w:val="BodyText"/>
        <w:numPr>
          <w:ilvl w:val="0"/>
          <w:numId w:val="143"/>
        </w:numPr>
        <w:tabs>
          <w:tab w:val="clear" w:pos="709"/>
          <w:tab w:val="left" w:pos="709" w:leader="none"/>
        </w:tabs>
        <w:bidi w:val="0"/>
        <w:ind w:hanging="283" w:start="709"/>
        <w:rPr/>
      </w:pPr>
      <w:r>
        <w:rPr/>
        <w:t>The lubrication cycle is logged in the maintenance log.</w:t>
      </w:r>
    </w:p>
    <w:p>
      <w:pPr>
        <w:pStyle w:val="BodyText"/>
        <w:bidi w:val="0"/>
        <w:rPr/>
      </w:pPr>
      <w:r>
        <w:rPr>
          <w:b/>
        </w:rPr>
        <w:t>Lube Oil Level Monitoring:</w:t>
      </w:r>
      <w:r>
        <w:rPr/>
        <w:t> The reservoir level is monitored by a float switch. When the level drops below the "LOW" mark, fault E088 (Way Lube Level Low) is set. The machine will continue to operate but will begin a countdown timer. If oil is not added within 30 minutes of fault E088 activation, the machine will halt with fault E089 (Way Lube Level Critical).</w:t>
      </w:r>
    </w:p>
    <w:p>
      <w:pPr>
        <w:pStyle w:val="BodyText"/>
        <w:bidi w:val="0"/>
        <w:rPr/>
      </w:pPr>
      <w:r>
        <w:rPr>
          <w:b/>
        </w:rPr>
        <w:t>Lubrication Oil Specification:</w:t>
      </w:r>
    </w:p>
    <w:p>
      <w:pPr>
        <w:pStyle w:val="BodyText"/>
        <w:numPr>
          <w:ilvl w:val="0"/>
          <w:numId w:val="144"/>
        </w:numPr>
        <w:tabs>
          <w:tab w:val="clear" w:pos="709"/>
          <w:tab w:val="left" w:pos="709" w:leader="none"/>
        </w:tabs>
        <w:bidi w:val="0"/>
        <w:ind w:hanging="283" w:start="709"/>
        <w:rPr/>
      </w:pPr>
      <w:r>
        <w:rPr/>
        <w:t>Type: ISO VG 68 way lube oil with anti-wear, anti-stick-slip additives</w:t>
      </w:r>
    </w:p>
    <w:p>
      <w:pPr>
        <w:pStyle w:val="BodyText"/>
        <w:numPr>
          <w:ilvl w:val="0"/>
          <w:numId w:val="144"/>
        </w:numPr>
        <w:tabs>
          <w:tab w:val="clear" w:pos="709"/>
          <w:tab w:val="left" w:pos="709" w:leader="none"/>
        </w:tabs>
        <w:bidi w:val="0"/>
        <w:ind w:hanging="283" w:start="709"/>
        <w:rPr/>
      </w:pPr>
      <w:r>
        <w:rPr/>
        <w:t>Approved brands: Mobil Vactra Oil No. 2, Shell Tonna S2 M 68, Fuchs Renolin MR68</w:t>
      </w:r>
    </w:p>
    <w:p>
      <w:pPr>
        <w:pStyle w:val="BodyText"/>
        <w:numPr>
          <w:ilvl w:val="0"/>
          <w:numId w:val="144"/>
        </w:numPr>
        <w:tabs>
          <w:tab w:val="clear" w:pos="709"/>
          <w:tab w:val="left" w:pos="709" w:leader="none"/>
        </w:tabs>
        <w:bidi w:val="0"/>
        <w:ind w:hanging="283" w:start="709"/>
        <w:rPr/>
      </w:pPr>
      <w:r>
        <w:rPr/>
        <w:t>Never use general-purpose machine oil or hydraulic oil in the way lube system</w:t>
      </w:r>
    </w:p>
    <w:p>
      <w:pPr>
        <w:pStyle w:val="BodyText"/>
        <w:numPr>
          <w:ilvl w:val="0"/>
          <w:numId w:val="144"/>
        </w:numPr>
        <w:tabs>
          <w:tab w:val="clear" w:pos="709"/>
          <w:tab w:val="left" w:pos="709" w:leader="none"/>
        </w:tabs>
        <w:bidi w:val="0"/>
        <w:ind w:hanging="283" w:start="709"/>
        <w:rPr/>
      </w:pPr>
      <w:r>
        <w:rPr/>
        <w:t>Part No. for BetaCorp supplied oil: BC-LUB-OIL-VG68 (5-liter container)</w:t>
      </w:r>
    </w:p>
    <w:p>
      <w:pPr>
        <w:pStyle w:val="HorizontalLine"/>
        <w:bidi w:val="0"/>
        <w:rPr/>
      </w:pPr>
      <w:r>
        <w:rPr/>
      </w:r>
    </w:p>
    <w:p>
      <w:pPr>
        <w:pStyle w:val="Heading2"/>
        <w:bidi w:val="0"/>
        <w:ind w:hanging="0" w:start="0"/>
        <w:rPr/>
      </w:pPr>
      <w:r>
        <w:rPr/>
        <w:t>5.9 Enclosure and Guarding</w:t>
      </w:r>
    </w:p>
    <w:p>
      <w:pPr>
        <w:pStyle w:val="BodyText"/>
        <w:bidi w:val="0"/>
        <w:rPr/>
      </w:pPr>
      <w:r>
        <w:rPr/>
        <w:t>The BC-500X full enclosure provides:</w:t>
      </w:r>
    </w:p>
    <w:p>
      <w:pPr>
        <w:pStyle w:val="BodyText"/>
        <w:numPr>
          <w:ilvl w:val="0"/>
          <w:numId w:val="145"/>
        </w:numPr>
        <w:tabs>
          <w:tab w:val="clear" w:pos="709"/>
          <w:tab w:val="left" w:pos="709" w:leader="none"/>
        </w:tabs>
        <w:bidi w:val="0"/>
        <w:ind w:hanging="283" w:start="709"/>
        <w:rPr/>
      </w:pPr>
      <w:r>
        <w:rPr/>
        <w:t>Protection of the operator from cutting fluids, chips, and tool breakage ejection</w:t>
      </w:r>
    </w:p>
    <w:p>
      <w:pPr>
        <w:pStyle w:val="BodyText"/>
        <w:numPr>
          <w:ilvl w:val="0"/>
          <w:numId w:val="145"/>
        </w:numPr>
        <w:tabs>
          <w:tab w:val="clear" w:pos="709"/>
          <w:tab w:val="left" w:pos="709" w:leader="none"/>
        </w:tabs>
        <w:bidi w:val="0"/>
        <w:ind w:hanging="283" w:start="709"/>
        <w:rPr/>
      </w:pPr>
      <w:r>
        <w:rPr/>
        <w:t>Containment of coolant mist within the machine volume</w:t>
      </w:r>
    </w:p>
    <w:p>
      <w:pPr>
        <w:pStyle w:val="BodyText"/>
        <w:numPr>
          <w:ilvl w:val="0"/>
          <w:numId w:val="145"/>
        </w:numPr>
        <w:tabs>
          <w:tab w:val="clear" w:pos="709"/>
          <w:tab w:val="left" w:pos="709" w:leader="none"/>
        </w:tabs>
        <w:bidi w:val="0"/>
        <w:ind w:hanging="283" w:start="709"/>
        <w:rPr/>
      </w:pPr>
      <w:r>
        <w:rPr/>
        <w:t>Noise reduction (contribution approximately 3–5 dB(A) at operator position)</w:t>
      </w:r>
    </w:p>
    <w:p>
      <w:pPr>
        <w:pStyle w:val="BodyText"/>
        <w:numPr>
          <w:ilvl w:val="0"/>
          <w:numId w:val="145"/>
        </w:numPr>
        <w:tabs>
          <w:tab w:val="clear" w:pos="709"/>
          <w:tab w:val="left" w:pos="709" w:leader="none"/>
        </w:tabs>
        <w:bidi w:val="0"/>
        <w:ind w:hanging="283" w:start="709"/>
        <w:rPr/>
      </w:pPr>
      <w:r>
        <w:rPr/>
        <w:t>Access control (door interlock prevents hazardous operation with door open)</w:t>
      </w:r>
    </w:p>
    <w:p>
      <w:pPr>
        <w:pStyle w:val="BodyText"/>
        <w:bidi w:val="0"/>
        <w:rPr/>
      </w:pPr>
      <w:r>
        <w:rPr>
          <w:b/>
        </w:rPr>
        <w:t>Enclosure Construction: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Material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jc w:val="start"/>
              <w:rPr/>
            </w:pPr>
            <w:r>
              <w:rPr/>
              <w:t>Main enclosure panels</w:t>
            </w:r>
          </w:p>
        </w:tc>
        <w:tc>
          <w:tcPr>
            <w:tcW w:w="3213" w:type="dxa"/>
            <w:tcBorders>
              <w:start w:val="single" w:sz="4" w:space="0" w:color="000000"/>
              <w:bottom w:val="single" w:sz="4" w:space="0" w:color="000000"/>
            </w:tcBorders>
          </w:tcPr>
          <w:p>
            <w:pPr>
              <w:pStyle w:val="TableContents"/>
              <w:bidi w:val="0"/>
              <w:jc w:val="start"/>
              <w:rPr/>
            </w:pPr>
            <w:r>
              <w:rPr/>
              <w:t>Cold-rolled steel, 2 mm, painted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Structural panels</w:t>
            </w:r>
          </w:p>
        </w:tc>
      </w:tr>
      <w:tr>
        <w:trPr/>
        <w:tc>
          <w:tcPr>
            <w:tcW w:w="3212" w:type="dxa"/>
            <w:tcBorders>
              <w:start w:val="single" w:sz="4" w:space="0" w:color="000000"/>
              <w:bottom w:val="single" w:sz="4" w:space="0" w:color="000000"/>
            </w:tcBorders>
          </w:tcPr>
          <w:p>
            <w:pPr>
              <w:pStyle w:val="TableContents"/>
              <w:bidi w:val="0"/>
              <w:jc w:val="start"/>
              <w:rPr/>
            </w:pPr>
            <w:r>
              <w:rPr/>
              <w:t>Door frame</w:t>
            </w:r>
          </w:p>
        </w:tc>
        <w:tc>
          <w:tcPr>
            <w:tcW w:w="3213" w:type="dxa"/>
            <w:tcBorders>
              <w:start w:val="single" w:sz="4" w:space="0" w:color="000000"/>
              <w:bottom w:val="single" w:sz="4" w:space="0" w:color="000000"/>
            </w:tcBorders>
          </w:tcPr>
          <w:p>
            <w:pPr>
              <w:pStyle w:val="TableContents"/>
              <w:bidi w:val="0"/>
              <w:jc w:val="start"/>
              <w:rPr/>
            </w:pPr>
            <w:r>
              <w:rPr/>
              <w:t>Cold-rolled steel, 3 mm, painted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Reinforced for door mounting</w:t>
            </w:r>
          </w:p>
        </w:tc>
      </w:tr>
      <w:tr>
        <w:trPr/>
        <w:tc>
          <w:tcPr>
            <w:tcW w:w="3212" w:type="dxa"/>
            <w:tcBorders>
              <w:start w:val="single" w:sz="4" w:space="0" w:color="000000"/>
              <w:bottom w:val="single" w:sz="4" w:space="0" w:color="000000"/>
            </w:tcBorders>
          </w:tcPr>
          <w:p>
            <w:pPr>
              <w:pStyle w:val="TableContents"/>
              <w:bidi w:val="0"/>
              <w:jc w:val="start"/>
              <w:rPr/>
            </w:pPr>
            <w:r>
              <w:rPr/>
              <w:t>Work zone door</w:t>
            </w:r>
          </w:p>
        </w:tc>
        <w:tc>
          <w:tcPr>
            <w:tcW w:w="3213" w:type="dxa"/>
            <w:tcBorders>
              <w:start w:val="single" w:sz="4" w:space="0" w:color="000000"/>
              <w:bottom w:val="single" w:sz="4" w:space="0" w:color="000000"/>
            </w:tcBorders>
          </w:tcPr>
          <w:p>
            <w:pPr>
              <w:pStyle w:val="TableContents"/>
              <w:bidi w:val="0"/>
              <w:jc w:val="start"/>
              <w:rPr/>
            </w:pPr>
            <w:r>
              <w:rPr/>
              <w:t>Steel frame with polycarbonate window (12 mm thick)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Sliding type, with gas strut counterbalance</w:t>
            </w:r>
          </w:p>
        </w:tc>
      </w:tr>
      <w:tr>
        <w:trPr/>
        <w:tc>
          <w:tcPr>
            <w:tcW w:w="3212" w:type="dxa"/>
            <w:tcBorders>
              <w:start w:val="single" w:sz="4" w:space="0" w:color="000000"/>
              <w:bottom w:val="single" w:sz="4" w:space="0" w:color="000000"/>
            </w:tcBorders>
          </w:tcPr>
          <w:p>
            <w:pPr>
              <w:pStyle w:val="TableContents"/>
              <w:bidi w:val="0"/>
              <w:jc w:val="start"/>
              <w:rPr/>
            </w:pPr>
            <w:r>
              <w:rPr/>
              <w:t>Door window</w:t>
            </w:r>
          </w:p>
        </w:tc>
        <w:tc>
          <w:tcPr>
            <w:tcW w:w="3213" w:type="dxa"/>
            <w:tcBorders>
              <w:start w:val="single" w:sz="4" w:space="0" w:color="000000"/>
              <w:bottom w:val="single" w:sz="4" w:space="0" w:color="000000"/>
            </w:tcBorders>
          </w:tcPr>
          <w:p>
            <w:pPr>
              <w:pStyle w:val="TableContents"/>
              <w:bidi w:val="0"/>
              <w:jc w:val="start"/>
              <w:rPr/>
            </w:pPr>
            <w:r>
              <w:rPr/>
              <w:t>Polycarbonate, 12 mm, impact-resistant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Minimum safety factor 4×</w:t>
            </w:r>
          </w:p>
        </w:tc>
      </w:tr>
      <w:tr>
        <w:trPr/>
        <w:tc>
          <w:tcPr>
            <w:tcW w:w="3212" w:type="dxa"/>
            <w:tcBorders>
              <w:start w:val="single" w:sz="4" w:space="0" w:color="000000"/>
              <w:bottom w:val="single" w:sz="4" w:space="0" w:color="000000"/>
            </w:tcBorders>
          </w:tcPr>
          <w:p>
            <w:pPr>
              <w:pStyle w:val="TableContents"/>
              <w:bidi w:val="0"/>
              <w:jc w:val="start"/>
              <w:rPr/>
            </w:pPr>
            <w:r>
              <w:rPr/>
              <w:t>Door seal</w:t>
            </w:r>
          </w:p>
        </w:tc>
        <w:tc>
          <w:tcPr>
            <w:tcW w:w="3213" w:type="dxa"/>
            <w:tcBorders>
              <w:start w:val="single" w:sz="4" w:space="0" w:color="000000"/>
              <w:bottom w:val="single" w:sz="4" w:space="0" w:color="000000"/>
            </w:tcBorders>
          </w:tcPr>
          <w:p>
            <w:pPr>
              <w:pStyle w:val="TableContents"/>
              <w:bidi w:val="0"/>
              <w:jc w:val="start"/>
              <w:rPr/>
            </w:pPr>
            <w:r>
              <w:rPr/>
              <w:t>EPDM rubber, continuous seal on 3 sides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Coolant sealing</w:t>
            </w:r>
          </w:p>
        </w:tc>
      </w:tr>
      <w:tr>
        <w:trPr/>
        <w:tc>
          <w:tcPr>
            <w:tcW w:w="3212" w:type="dxa"/>
            <w:tcBorders>
              <w:start w:val="single" w:sz="4" w:space="0" w:color="000000"/>
              <w:bottom w:val="single" w:sz="4" w:space="0" w:color="000000"/>
            </w:tcBorders>
          </w:tcPr>
          <w:p>
            <w:pPr>
              <w:pStyle w:val="TableContents"/>
              <w:bidi w:val="0"/>
              <w:jc w:val="start"/>
              <w:rPr/>
            </w:pPr>
            <w:r>
              <w:rPr/>
              <w:t>Door interlock switch</w:t>
            </w:r>
          </w:p>
        </w:tc>
        <w:tc>
          <w:tcPr>
            <w:tcW w:w="3213" w:type="dxa"/>
            <w:tcBorders>
              <w:start w:val="single" w:sz="4" w:space="0" w:color="000000"/>
              <w:bottom w:val="single" w:sz="4" w:space="0" w:color="000000"/>
            </w:tcBorders>
          </w:tcPr>
          <w:p>
            <w:pPr>
              <w:pStyle w:val="TableContents"/>
              <w:bidi w:val="0"/>
              <w:jc w:val="start"/>
              <w:rPr/>
            </w:pPr>
            <w:r>
              <w:rPr/>
              <w:t>Schmersal AZ 16 or equivalent (dual channel)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Safety-rated, IEC 60947-5-3</w:t>
            </w:r>
          </w:p>
        </w:tc>
      </w:tr>
      <w:tr>
        <w:trPr/>
        <w:tc>
          <w:tcPr>
            <w:tcW w:w="3212" w:type="dxa"/>
            <w:tcBorders>
              <w:start w:val="single" w:sz="4" w:space="0" w:color="000000"/>
              <w:bottom w:val="single" w:sz="4" w:space="0" w:color="000000"/>
            </w:tcBorders>
          </w:tcPr>
          <w:p>
            <w:pPr>
              <w:pStyle w:val="TableContents"/>
              <w:bidi w:val="0"/>
              <w:jc w:val="start"/>
              <w:rPr/>
            </w:pPr>
            <w:r>
              <w:rPr/>
              <w:t>Door lock solenoid</w:t>
            </w:r>
          </w:p>
        </w:tc>
        <w:tc>
          <w:tcPr>
            <w:tcW w:w="3213" w:type="dxa"/>
            <w:tcBorders>
              <w:start w:val="single" w:sz="4" w:space="0" w:color="000000"/>
              <w:bottom w:val="single" w:sz="4" w:space="0" w:color="000000"/>
            </w:tcBorders>
          </w:tcPr>
          <w:p>
            <w:pPr>
              <w:pStyle w:val="TableContents"/>
              <w:bidi w:val="0"/>
              <w:jc w:val="start"/>
              <w:rPr/>
            </w:pPr>
            <w:r>
              <w:rPr/>
              <w:t>Electromagnetic hold, 24 VDC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Part No. BC-LOK-DOOR-001</w:t>
            </w:r>
          </w:p>
        </w:tc>
      </w:tr>
      <w:tr>
        <w:trPr/>
        <w:tc>
          <w:tcPr>
            <w:tcW w:w="3212" w:type="dxa"/>
            <w:tcBorders>
              <w:start w:val="single" w:sz="4" w:space="0" w:color="000000"/>
              <w:bottom w:val="single" w:sz="4" w:space="0" w:color="000000"/>
            </w:tcBorders>
          </w:tcPr>
          <w:p>
            <w:pPr>
              <w:pStyle w:val="TableContents"/>
              <w:bidi w:val="0"/>
              <w:jc w:val="start"/>
              <w:rPr/>
            </w:pPr>
            <w:r>
              <w:rPr/>
              <w:t>Interior lighting</w:t>
            </w:r>
          </w:p>
        </w:tc>
        <w:tc>
          <w:tcPr>
            <w:tcW w:w="3213" w:type="dxa"/>
            <w:tcBorders>
              <w:start w:val="single" w:sz="4" w:space="0" w:color="000000"/>
              <w:bottom w:val="single" w:sz="4" w:space="0" w:color="000000"/>
            </w:tcBorders>
          </w:tcPr>
          <w:p>
            <w:pPr>
              <w:pStyle w:val="TableContents"/>
              <w:bidi w:val="0"/>
              <w:jc w:val="start"/>
              <w:rPr/>
            </w:pPr>
            <w:r>
              <w:rPr/>
              <w:t>LED strip, IP65, 24 VDC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Part No. BC-LED-WORK-001</w:t>
            </w:r>
          </w:p>
        </w:tc>
      </w:tr>
      <w:tr>
        <w:trPr/>
        <w:tc>
          <w:tcPr>
            <w:tcW w:w="3212" w:type="dxa"/>
            <w:tcBorders>
              <w:start w:val="single" w:sz="4" w:space="0" w:color="000000"/>
              <w:bottom w:val="single" w:sz="4" w:space="0" w:color="000000"/>
            </w:tcBorders>
          </w:tcPr>
          <w:p>
            <w:pPr>
              <w:pStyle w:val="TableContents"/>
              <w:bidi w:val="0"/>
              <w:jc w:val="start"/>
              <w:rPr/>
            </w:pPr>
            <w:r>
              <w:rPr/>
              <w:t>Mist collector port</w:t>
            </w:r>
          </w:p>
        </w:tc>
        <w:tc>
          <w:tcPr>
            <w:tcW w:w="3213" w:type="dxa"/>
            <w:tcBorders>
              <w:start w:val="single" w:sz="4" w:space="0" w:color="000000"/>
              <w:bottom w:val="single" w:sz="4" w:space="0" w:color="000000"/>
            </w:tcBorders>
          </w:tcPr>
          <w:p>
            <w:pPr>
              <w:pStyle w:val="TableContents"/>
              <w:bidi w:val="0"/>
              <w:jc w:val="start"/>
              <w:rPr/>
            </w:pPr>
            <w:r>
              <w:rPr/>
              <w:t>Ø150 mm round port, top of enclosure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For customer-supplied mist collector</w:t>
            </w:r>
          </w:p>
        </w:tc>
      </w:tr>
    </w:tbl>
    <w:p>
      <w:pPr>
        <w:pStyle w:val="BodyText"/>
        <w:bidi w:val="0"/>
        <w:rPr/>
      </w:pPr>
      <w:r>
        <w:rPr/>
      </w:r>
    </w:p>
    <w:p>
      <w:pPr>
        <w:pStyle w:val="BodyText"/>
        <w:bidi w:val="0"/>
        <w:rPr/>
      </w:pPr>
      <w:r>
        <w:rPr>
          <w:b/>
        </w:rPr>
        <w:t>Window Inspection:</w:t>
      </w:r>
      <w:r>
        <w:rPr/>
        <w:t> The polycarbonate work zone window must be inspected monthly. Replace the window (Part No. BC-WIN-PC-001) if:</w:t>
      </w:r>
    </w:p>
    <w:p>
      <w:pPr>
        <w:pStyle w:val="BodyText"/>
        <w:numPr>
          <w:ilvl w:val="0"/>
          <w:numId w:val="146"/>
        </w:numPr>
        <w:tabs>
          <w:tab w:val="clear" w:pos="709"/>
          <w:tab w:val="left" w:pos="709" w:leader="none"/>
        </w:tabs>
        <w:bidi w:val="0"/>
        <w:ind w:hanging="283" w:start="709"/>
        <w:rPr/>
      </w:pPr>
      <w:r>
        <w:rPr/>
        <w:t>Any crack or fracture is visible</w:t>
      </w:r>
    </w:p>
    <w:p>
      <w:pPr>
        <w:pStyle w:val="BodyText"/>
        <w:numPr>
          <w:ilvl w:val="0"/>
          <w:numId w:val="146"/>
        </w:numPr>
        <w:tabs>
          <w:tab w:val="clear" w:pos="709"/>
          <w:tab w:val="left" w:pos="709" w:leader="none"/>
        </w:tabs>
        <w:bidi w:val="0"/>
        <w:ind w:hanging="283" w:start="709"/>
        <w:rPr/>
      </w:pPr>
      <w:r>
        <w:rPr/>
        <w:t>Deep scratches reduce visibility significantly</w:t>
      </w:r>
    </w:p>
    <w:p>
      <w:pPr>
        <w:pStyle w:val="BodyText"/>
        <w:numPr>
          <w:ilvl w:val="0"/>
          <w:numId w:val="146"/>
        </w:numPr>
        <w:tabs>
          <w:tab w:val="clear" w:pos="709"/>
          <w:tab w:val="left" w:pos="709" w:leader="none"/>
        </w:tabs>
        <w:bidi w:val="0"/>
        <w:ind w:hanging="283" w:start="709"/>
        <w:rPr/>
      </w:pPr>
      <w:r>
        <w:rPr/>
        <w:t>The window has been struck by a tool ejection event</w:t>
      </w:r>
    </w:p>
    <w:p>
      <w:pPr>
        <w:pStyle w:val="BodyText"/>
        <w:numPr>
          <w:ilvl w:val="0"/>
          <w:numId w:val="146"/>
        </w:numPr>
        <w:tabs>
          <w:tab w:val="clear" w:pos="709"/>
          <w:tab w:val="left" w:pos="709" w:leader="none"/>
        </w:tabs>
        <w:bidi w:val="0"/>
        <w:ind w:hanging="283" w:start="709"/>
        <w:rPr/>
      </w:pPr>
      <w:r>
        <w:rPr/>
        <w:t>The window is yellowed or embrittled (polycarbonate degrades with UV and certain coolants)</w:t>
      </w:r>
    </w:p>
    <w:p>
      <w:pPr>
        <w:pStyle w:val="HorizontalLine"/>
        <w:bidi w:val="0"/>
        <w:rPr/>
      </w:pPr>
      <w:r>
        <w:rPr/>
      </w:r>
    </w:p>
    <w:p>
      <w:pPr>
        <w:pStyle w:val="Heading2"/>
        <w:bidi w:val="0"/>
        <w:ind w:hanging="0" w:start="0"/>
        <w:rPr/>
      </w:pPr>
      <w:r>
        <w:rPr/>
        <w:t>5.10 Control Panel and Operator Interface</w:t>
      </w:r>
    </w:p>
    <w:p>
      <w:pPr>
        <w:pStyle w:val="BodyText"/>
        <w:bidi w:val="0"/>
        <w:rPr/>
      </w:pPr>
      <w:r>
        <w:rPr/>
        <w:t>The BC-500X control panel is mounted on a pivoting arm that allows the operator to position it for optimum comfort. The panel includes the CNC display, keyboard, function keys, and all machine control switches.</w:t>
      </w:r>
    </w:p>
    <w:p>
      <w:pPr>
        <w:pStyle w:val="BodyText"/>
        <w:bidi w:val="0"/>
        <w:rPr/>
      </w:pPr>
      <w:r>
        <w:rPr>
          <w:b/>
        </w:rPr>
        <w:t>Control Panel Layout:</w:t>
      </w:r>
    </w:p>
    <w:p>
      <w:pPr>
        <w:pStyle w:val="BodyText"/>
        <w:bidi w:val="0"/>
        <w:rPr/>
      </w:pPr>
      <w:r>
        <w:rPr/>
        <w:t>The control panel is divided into three sections:</w:t>
      </w:r>
    </w:p>
    <w:p>
      <w:pPr>
        <w:pStyle w:val="BodyText"/>
        <w:bidi w:val="0"/>
        <w:rPr/>
      </w:pPr>
      <w:r>
        <w:rPr>
          <w:b/>
        </w:rPr>
        <w:t>Upper Section — CNC Control Unit:</w:t>
      </w:r>
    </w:p>
    <w:p>
      <w:pPr>
        <w:pStyle w:val="BodyText"/>
        <w:numPr>
          <w:ilvl w:val="0"/>
          <w:numId w:val="147"/>
        </w:numPr>
        <w:tabs>
          <w:tab w:val="clear" w:pos="709"/>
          <w:tab w:val="left" w:pos="709" w:leader="none"/>
        </w:tabs>
        <w:bidi w:val="0"/>
        <w:ind w:hanging="283" w:start="709"/>
        <w:rPr/>
      </w:pPr>
      <w:r>
        <w:rPr/>
        <w:t>15-inch color LCD display (1024 × 768 resolution)</w:t>
      </w:r>
    </w:p>
    <w:p>
      <w:pPr>
        <w:pStyle w:val="BodyText"/>
        <w:numPr>
          <w:ilvl w:val="0"/>
          <w:numId w:val="147"/>
        </w:numPr>
        <w:tabs>
          <w:tab w:val="clear" w:pos="709"/>
          <w:tab w:val="left" w:pos="709" w:leader="none"/>
        </w:tabs>
        <w:bidi w:val="0"/>
        <w:ind w:hanging="283" w:start="709"/>
        <w:rPr/>
      </w:pPr>
      <w:r>
        <w:rPr/>
        <w:t>Membrane keyboard (alphanumeric, function keys)</w:t>
      </w:r>
    </w:p>
    <w:p>
      <w:pPr>
        <w:pStyle w:val="BodyText"/>
        <w:numPr>
          <w:ilvl w:val="0"/>
          <w:numId w:val="147"/>
        </w:numPr>
        <w:tabs>
          <w:tab w:val="clear" w:pos="709"/>
          <w:tab w:val="left" w:pos="709" w:leader="none"/>
        </w:tabs>
        <w:bidi w:val="0"/>
        <w:ind w:hanging="283" w:start="709"/>
        <w:rPr/>
      </w:pPr>
      <w:r>
        <w:rPr/>
        <w:t>USB port (front-accessible, for program transfer)</w:t>
      </w:r>
    </w:p>
    <w:p>
      <w:pPr>
        <w:pStyle w:val="BodyText"/>
        <w:numPr>
          <w:ilvl w:val="0"/>
          <w:numId w:val="147"/>
        </w:numPr>
        <w:tabs>
          <w:tab w:val="clear" w:pos="709"/>
          <w:tab w:val="left" w:pos="709" w:leader="none"/>
        </w:tabs>
        <w:bidi w:val="0"/>
        <w:ind w:hanging="283" w:start="709"/>
        <w:rPr/>
      </w:pPr>
      <w:r>
        <w:rPr/>
        <w:t>Ethernet port (behind door, for network connection)</w:t>
      </w:r>
    </w:p>
    <w:p>
      <w:pPr>
        <w:pStyle w:val="BodyText"/>
        <w:bidi w:val="0"/>
        <w:rPr/>
      </w:pPr>
      <w:r>
        <w:rPr>
          <w:b/>
        </w:rPr>
        <w:t>Middle Section — Machine Control Switches:</w:t>
      </w:r>
    </w:p>
    <w:p>
      <w:pPr>
        <w:pStyle w:val="BodyText"/>
        <w:numPr>
          <w:ilvl w:val="0"/>
          <w:numId w:val="148"/>
        </w:numPr>
        <w:tabs>
          <w:tab w:val="clear" w:pos="709"/>
          <w:tab w:val="left" w:pos="709" w:leader="none"/>
        </w:tabs>
        <w:bidi w:val="0"/>
        <w:ind w:hanging="283" w:start="709"/>
        <w:rPr/>
      </w:pPr>
      <w:r>
        <w:rPr/>
        <w:t>POWER ON (green, momentary)</w:t>
      </w:r>
    </w:p>
    <w:p>
      <w:pPr>
        <w:pStyle w:val="BodyText"/>
        <w:numPr>
          <w:ilvl w:val="0"/>
          <w:numId w:val="148"/>
        </w:numPr>
        <w:tabs>
          <w:tab w:val="clear" w:pos="709"/>
          <w:tab w:val="left" w:pos="709" w:leader="none"/>
        </w:tabs>
        <w:bidi w:val="0"/>
        <w:ind w:hanging="283" w:start="709"/>
        <w:rPr/>
      </w:pPr>
      <w:r>
        <w:rPr/>
        <w:t>POWER OFF (red, momentary)</w:t>
      </w:r>
    </w:p>
    <w:p>
      <w:pPr>
        <w:pStyle w:val="BodyText"/>
        <w:numPr>
          <w:ilvl w:val="0"/>
          <w:numId w:val="148"/>
        </w:numPr>
        <w:tabs>
          <w:tab w:val="clear" w:pos="709"/>
          <w:tab w:val="left" w:pos="709" w:leader="none"/>
        </w:tabs>
        <w:bidi w:val="0"/>
        <w:ind w:hanging="283" w:start="709"/>
        <w:rPr/>
      </w:pPr>
      <w:r>
        <w:rPr/>
        <w:t>E-STOP (red, mushroom head, key-release)</w:t>
      </w:r>
    </w:p>
    <w:p>
      <w:pPr>
        <w:pStyle w:val="BodyText"/>
        <w:numPr>
          <w:ilvl w:val="0"/>
          <w:numId w:val="148"/>
        </w:numPr>
        <w:tabs>
          <w:tab w:val="clear" w:pos="709"/>
          <w:tab w:val="left" w:pos="709" w:leader="none"/>
        </w:tabs>
        <w:bidi w:val="0"/>
        <w:ind w:hanging="283" w:start="709"/>
        <w:rPr/>
      </w:pPr>
      <w:r>
        <w:rPr/>
        <w:t>RESET (blue, momentary)</w:t>
      </w:r>
    </w:p>
    <w:p>
      <w:pPr>
        <w:pStyle w:val="BodyText"/>
        <w:numPr>
          <w:ilvl w:val="0"/>
          <w:numId w:val="148"/>
        </w:numPr>
        <w:tabs>
          <w:tab w:val="clear" w:pos="709"/>
          <w:tab w:val="left" w:pos="709" w:leader="none"/>
        </w:tabs>
        <w:bidi w:val="0"/>
        <w:ind w:hanging="283" w:start="709"/>
        <w:rPr/>
      </w:pPr>
      <w:r>
        <w:rPr/>
        <w:t>CYCLE START (green, with lamp)</w:t>
      </w:r>
    </w:p>
    <w:p>
      <w:pPr>
        <w:pStyle w:val="BodyText"/>
        <w:numPr>
          <w:ilvl w:val="0"/>
          <w:numId w:val="148"/>
        </w:numPr>
        <w:tabs>
          <w:tab w:val="clear" w:pos="709"/>
          <w:tab w:val="left" w:pos="709" w:leader="none"/>
        </w:tabs>
        <w:bidi w:val="0"/>
        <w:ind w:hanging="283" w:start="709"/>
        <w:rPr/>
      </w:pPr>
      <w:r>
        <w:rPr/>
        <w:t>FEED HOLD (amber, with lamp)</w:t>
      </w:r>
    </w:p>
    <w:p>
      <w:pPr>
        <w:pStyle w:val="BodyText"/>
        <w:numPr>
          <w:ilvl w:val="0"/>
          <w:numId w:val="148"/>
        </w:numPr>
        <w:tabs>
          <w:tab w:val="clear" w:pos="709"/>
          <w:tab w:val="left" w:pos="709" w:leader="none"/>
        </w:tabs>
        <w:bidi w:val="0"/>
        <w:ind w:hanging="283" w:start="709"/>
        <w:rPr/>
      </w:pPr>
      <w:r>
        <w:rPr/>
        <w:t>SPINDLE START (green, with lamp)</w:t>
      </w:r>
    </w:p>
    <w:p>
      <w:pPr>
        <w:pStyle w:val="BodyText"/>
        <w:numPr>
          <w:ilvl w:val="0"/>
          <w:numId w:val="148"/>
        </w:numPr>
        <w:tabs>
          <w:tab w:val="clear" w:pos="709"/>
          <w:tab w:val="left" w:pos="709" w:leader="none"/>
        </w:tabs>
        <w:bidi w:val="0"/>
        <w:ind w:hanging="283" w:start="709"/>
        <w:rPr/>
      </w:pPr>
      <w:r>
        <w:rPr/>
        <w:t>SPINDLE STOP (red, with lamp)</w:t>
      </w:r>
    </w:p>
    <w:p>
      <w:pPr>
        <w:pStyle w:val="BodyText"/>
        <w:numPr>
          <w:ilvl w:val="0"/>
          <w:numId w:val="148"/>
        </w:numPr>
        <w:tabs>
          <w:tab w:val="clear" w:pos="709"/>
          <w:tab w:val="left" w:pos="709" w:leader="none"/>
        </w:tabs>
        <w:bidi w:val="0"/>
        <w:ind w:hanging="283" w:start="709"/>
        <w:rPr/>
      </w:pPr>
      <w:r>
        <w:rPr/>
        <w:t>MODE SELECTOR (rotary switch: AUTO / MDI / JOG / HANDLE / HOME)</w:t>
      </w:r>
    </w:p>
    <w:p>
      <w:pPr>
        <w:pStyle w:val="BodyText"/>
        <w:bidi w:val="0"/>
        <w:rPr/>
      </w:pPr>
      <w:r>
        <w:rPr>
          <w:b/>
        </w:rPr>
        <w:t>Lower Section — Machine Function Switches:</w:t>
      </w:r>
    </w:p>
    <w:p>
      <w:pPr>
        <w:pStyle w:val="BodyText"/>
        <w:numPr>
          <w:ilvl w:val="0"/>
          <w:numId w:val="149"/>
        </w:numPr>
        <w:tabs>
          <w:tab w:val="clear" w:pos="709"/>
          <w:tab w:val="left" w:pos="709" w:leader="none"/>
        </w:tabs>
        <w:bidi w:val="0"/>
        <w:ind w:hanging="283" w:start="709"/>
        <w:rPr/>
      </w:pPr>
      <w:r>
        <w:rPr/>
        <w:t>COOLANT ON/OFF (toggle)</w:t>
      </w:r>
    </w:p>
    <w:p>
      <w:pPr>
        <w:pStyle w:val="BodyText"/>
        <w:numPr>
          <w:ilvl w:val="0"/>
          <w:numId w:val="149"/>
        </w:numPr>
        <w:tabs>
          <w:tab w:val="clear" w:pos="709"/>
          <w:tab w:val="left" w:pos="709" w:leader="none"/>
        </w:tabs>
        <w:bidi w:val="0"/>
        <w:ind w:hanging="283" w:start="709"/>
        <w:rPr/>
      </w:pPr>
      <w:r>
        <w:rPr/>
        <w:t>CHIP CONVEYOR ON/OFF (toggle)</w:t>
      </w:r>
    </w:p>
    <w:p>
      <w:pPr>
        <w:pStyle w:val="BodyText"/>
        <w:numPr>
          <w:ilvl w:val="0"/>
          <w:numId w:val="149"/>
        </w:numPr>
        <w:tabs>
          <w:tab w:val="clear" w:pos="709"/>
          <w:tab w:val="left" w:pos="709" w:leader="none"/>
        </w:tabs>
        <w:bidi w:val="0"/>
        <w:ind w:hanging="283" w:start="709"/>
        <w:rPr/>
      </w:pPr>
      <w:r>
        <w:rPr/>
        <w:t>WORK LIGHT ON/OFF (toggle)</w:t>
      </w:r>
    </w:p>
    <w:p>
      <w:pPr>
        <w:pStyle w:val="BodyText"/>
        <w:numPr>
          <w:ilvl w:val="0"/>
          <w:numId w:val="149"/>
        </w:numPr>
        <w:tabs>
          <w:tab w:val="clear" w:pos="709"/>
          <w:tab w:val="left" w:pos="709" w:leader="none"/>
        </w:tabs>
        <w:bidi w:val="0"/>
        <w:ind w:hanging="283" w:start="709"/>
        <w:rPr/>
      </w:pPr>
      <w:r>
        <w:rPr/>
        <w:t>FEED RATE OVERRIDE (potentiometer, 0–150%)</w:t>
      </w:r>
    </w:p>
    <w:p>
      <w:pPr>
        <w:pStyle w:val="BodyText"/>
        <w:numPr>
          <w:ilvl w:val="0"/>
          <w:numId w:val="149"/>
        </w:numPr>
        <w:tabs>
          <w:tab w:val="clear" w:pos="709"/>
          <w:tab w:val="left" w:pos="709" w:leader="none"/>
        </w:tabs>
        <w:bidi w:val="0"/>
        <w:ind w:hanging="283" w:start="709"/>
        <w:rPr/>
      </w:pPr>
      <w:r>
        <w:rPr/>
        <w:t>SPINDLE SPEED OVERRIDE (potentiometer, 50–150%)</w:t>
      </w:r>
    </w:p>
    <w:p>
      <w:pPr>
        <w:pStyle w:val="BodyText"/>
        <w:numPr>
          <w:ilvl w:val="0"/>
          <w:numId w:val="149"/>
        </w:numPr>
        <w:tabs>
          <w:tab w:val="clear" w:pos="709"/>
          <w:tab w:val="left" w:pos="709" w:leader="none"/>
        </w:tabs>
        <w:bidi w:val="0"/>
        <w:ind w:hanging="283" w:start="709"/>
        <w:rPr/>
      </w:pPr>
      <w:r>
        <w:rPr/>
        <w:t>RAPID OVERRIDE (4-position rotary: 5% / 25% / 50% / 100%)</w:t>
      </w:r>
    </w:p>
    <w:p>
      <w:pPr>
        <w:pStyle w:val="BodyText"/>
        <w:numPr>
          <w:ilvl w:val="0"/>
          <w:numId w:val="149"/>
        </w:numPr>
        <w:tabs>
          <w:tab w:val="clear" w:pos="709"/>
          <w:tab w:val="left" w:pos="709" w:leader="none"/>
        </w:tabs>
        <w:bidi w:val="0"/>
        <w:ind w:hanging="283" w:start="709"/>
        <w:rPr/>
      </w:pPr>
      <w:r>
        <w:rPr/>
        <w:t>JOG AXIS SELECTOR (rotary: X / Y / Z / OFF)</w:t>
      </w:r>
    </w:p>
    <w:p>
      <w:pPr>
        <w:pStyle w:val="BodyText"/>
        <w:numPr>
          <w:ilvl w:val="0"/>
          <w:numId w:val="149"/>
        </w:numPr>
        <w:tabs>
          <w:tab w:val="clear" w:pos="709"/>
          <w:tab w:val="left" w:pos="709" w:leader="none"/>
        </w:tabs>
        <w:bidi w:val="0"/>
        <w:ind w:hanging="283" w:start="709"/>
        <w:rPr/>
      </w:pPr>
      <w:r>
        <w:rPr/>
        <w:t>JOG RATE SELECTOR (rotary: 0.001 / 0.01 / 0.1 / 1.0 / 10 / 100 mm/min)</w:t>
      </w:r>
    </w:p>
    <w:p>
      <w:pPr>
        <w:pStyle w:val="BodyText"/>
        <w:numPr>
          <w:ilvl w:val="0"/>
          <w:numId w:val="149"/>
        </w:numPr>
        <w:tabs>
          <w:tab w:val="clear" w:pos="709"/>
          <w:tab w:val="left" w:pos="709" w:leader="none"/>
        </w:tabs>
        <w:bidi w:val="0"/>
        <w:ind w:hanging="283" w:start="709"/>
        <w:rPr/>
      </w:pPr>
      <w:r>
        <w:rPr/>
        <w:t>JOG +/- direction buttons (for selected axis)</w:t>
      </w:r>
    </w:p>
    <w:p>
      <w:pPr>
        <w:pStyle w:val="HorizontalLine"/>
        <w:bidi w:val="0"/>
        <w:rPr/>
      </w:pPr>
      <w:r>
        <w:rPr/>
      </w:r>
    </w:p>
    <w:p>
      <w:pPr>
        <w:pStyle w:val="Heading2"/>
        <w:bidi w:val="0"/>
        <w:ind w:hanging="0" w:start="0"/>
        <w:rPr/>
      </w:pPr>
      <w:r>
        <w:rPr/>
        <w:t>5.11 Pendant and MPG Hand Wheel</w:t>
      </w:r>
    </w:p>
    <w:p>
      <w:pPr>
        <w:pStyle w:val="BodyText"/>
        <w:bidi w:val="0"/>
        <w:rPr/>
      </w:pPr>
      <w:r>
        <w:rPr/>
        <w:t>The portable MPG (Manual Pulse Generator) pendant allows the operator to manually position axes with fine control, typically used during workpiece setup and tool offset measurement.</w:t>
      </w:r>
    </w:p>
    <w:p>
      <w:pPr>
        <w:pStyle w:val="BodyText"/>
        <w:bidi w:val="0"/>
        <w:rPr/>
      </w:pPr>
      <w:r>
        <w:rPr>
          <w:b/>
        </w:rPr>
        <w:t>MPG Pendant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Physical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Handheld, 1.5 m cable</w:t>
            </w:r>
          </w:p>
        </w:tc>
      </w:tr>
      <w:tr>
        <w:trPr/>
        <w:tc>
          <w:tcPr>
            <w:tcW w:w="4819" w:type="dxa"/>
            <w:tcBorders>
              <w:start w:val="single" w:sz="4" w:space="0" w:color="000000"/>
              <w:bottom w:val="single" w:sz="4" w:space="0" w:color="000000"/>
            </w:tcBorders>
          </w:tcPr>
          <w:p>
            <w:pPr>
              <w:pStyle w:val="TableContents"/>
              <w:bidi w:val="0"/>
              <w:jc w:val="start"/>
              <w:rPr/>
            </w:pPr>
            <w:r>
              <w:rPr/>
              <w:t>Display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4-line LCD, axis position readout</w:t>
            </w:r>
          </w:p>
        </w:tc>
      </w:tr>
      <w:tr>
        <w:trPr/>
        <w:tc>
          <w:tcPr>
            <w:tcW w:w="4819" w:type="dxa"/>
            <w:tcBorders>
              <w:start w:val="single" w:sz="4" w:space="0" w:color="000000"/>
              <w:bottom w:val="single" w:sz="4" w:space="0" w:color="000000"/>
            </w:tcBorders>
          </w:tcPr>
          <w:p>
            <w:pPr>
              <w:pStyle w:val="TableContents"/>
              <w:bidi w:val="0"/>
              <w:jc w:val="start"/>
              <w:rPr/>
            </w:pPr>
            <w:r>
              <w:rPr/>
              <w:t>E-Stop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Red mushroom-head button (dual-channel)</w:t>
            </w:r>
          </w:p>
        </w:tc>
      </w:tr>
      <w:tr>
        <w:trPr/>
        <w:tc>
          <w:tcPr>
            <w:tcW w:w="4819" w:type="dxa"/>
            <w:tcBorders>
              <w:start w:val="single" w:sz="4" w:space="0" w:color="000000"/>
              <w:bottom w:val="single" w:sz="4" w:space="0" w:color="000000"/>
            </w:tcBorders>
          </w:tcPr>
          <w:p>
            <w:pPr>
              <w:pStyle w:val="TableContents"/>
              <w:bidi w:val="0"/>
              <w:jc w:val="start"/>
              <w:rPr/>
            </w:pPr>
            <w:r>
              <w:rPr/>
              <w:t>Hand wheel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100-count per revolution pulse generator</w:t>
            </w:r>
          </w:p>
        </w:tc>
      </w:tr>
      <w:tr>
        <w:trPr/>
        <w:tc>
          <w:tcPr>
            <w:tcW w:w="4819" w:type="dxa"/>
            <w:tcBorders>
              <w:start w:val="single" w:sz="4" w:space="0" w:color="000000"/>
              <w:bottom w:val="single" w:sz="4" w:space="0" w:color="000000"/>
            </w:tcBorders>
          </w:tcPr>
          <w:p>
            <w:pPr>
              <w:pStyle w:val="TableContents"/>
              <w:bidi w:val="0"/>
              <w:jc w:val="start"/>
              <w:rPr/>
            </w:pPr>
            <w:r>
              <w:rPr/>
              <w:t>Axis selector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Rotary switch: X / Y / Z / 4th (optional)</w:t>
            </w:r>
          </w:p>
        </w:tc>
      </w:tr>
      <w:tr>
        <w:trPr/>
        <w:tc>
          <w:tcPr>
            <w:tcW w:w="4819" w:type="dxa"/>
            <w:tcBorders>
              <w:start w:val="single" w:sz="4" w:space="0" w:color="000000"/>
              <w:bottom w:val="single" w:sz="4" w:space="0" w:color="000000"/>
            </w:tcBorders>
          </w:tcPr>
          <w:p>
            <w:pPr>
              <w:pStyle w:val="TableContents"/>
              <w:bidi w:val="0"/>
              <w:jc w:val="start"/>
              <w:rPr/>
            </w:pPr>
            <w:r>
              <w:rPr/>
              <w:t>Multiplier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Rotary switch: ×0.001 / ×0.01 / ×0.1 mm per pulse</w:t>
            </w:r>
          </w:p>
        </w:tc>
      </w:tr>
      <w:tr>
        <w:trPr/>
        <w:tc>
          <w:tcPr>
            <w:tcW w:w="4819" w:type="dxa"/>
            <w:tcBorders>
              <w:start w:val="single" w:sz="4" w:space="0" w:color="000000"/>
              <w:bottom w:val="single" w:sz="4" w:space="0" w:color="000000"/>
            </w:tcBorders>
          </w:tcPr>
          <w:p>
            <w:pPr>
              <w:pStyle w:val="TableContents"/>
              <w:bidi w:val="0"/>
              <w:jc w:val="start"/>
              <w:rPr/>
            </w:pPr>
            <w:r>
              <w:rPr/>
              <w:t>Enable button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Dead-man enable (must hold to move axis)</w:t>
            </w:r>
          </w:p>
        </w:tc>
      </w:tr>
      <w:tr>
        <w:trPr/>
        <w:tc>
          <w:tcPr>
            <w:tcW w:w="4819" w:type="dxa"/>
            <w:tcBorders>
              <w:start w:val="single" w:sz="4" w:space="0" w:color="000000"/>
              <w:bottom w:val="single" w:sz="4" w:space="0" w:color="000000"/>
            </w:tcBorders>
          </w:tcPr>
          <w:p>
            <w:pPr>
              <w:pStyle w:val="TableContents"/>
              <w:bidi w:val="0"/>
              <w:jc w:val="start"/>
              <w:rPr/>
            </w:pPr>
            <w:r>
              <w:rPr/>
              <w:t>Part No.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BC-PND-MPG-001</w:t>
            </w:r>
          </w:p>
        </w:tc>
      </w:tr>
    </w:tbl>
    <w:p>
      <w:pPr>
        <w:pStyle w:val="BodyText"/>
        <w:bidi w:val="0"/>
        <w:rPr/>
      </w:pPr>
      <w:r>
        <w:rPr/>
      </w:r>
    </w:p>
    <w:p>
      <w:pPr>
        <w:pStyle w:val="BodyText"/>
        <w:bidi w:val="0"/>
        <w:rPr/>
      </w:pPr>
      <w:r>
        <w:rPr>
          <w:b/>
        </w:rPr>
        <w:t>Hand Wheel Use:</w:t>
      </w:r>
      <w:r>
        <w:rPr/>
        <w:t> The MPG hand wheel allows the operator to move axes at precise increments:</w:t>
      </w:r>
    </w:p>
    <w:p>
      <w:pPr>
        <w:pStyle w:val="BodyText"/>
        <w:numPr>
          <w:ilvl w:val="0"/>
          <w:numId w:val="150"/>
        </w:numPr>
        <w:tabs>
          <w:tab w:val="clear" w:pos="709"/>
          <w:tab w:val="left" w:pos="709" w:leader="none"/>
        </w:tabs>
        <w:bidi w:val="0"/>
        <w:ind w:hanging="283" w:start="709"/>
        <w:rPr/>
      </w:pPr>
      <w:r>
        <w:rPr/>
        <w:t>×0.001 mm per pulse: 0.1 mm per full revolution — for very fine adjustments</w:t>
      </w:r>
    </w:p>
    <w:p>
      <w:pPr>
        <w:pStyle w:val="BodyText"/>
        <w:numPr>
          <w:ilvl w:val="0"/>
          <w:numId w:val="150"/>
        </w:numPr>
        <w:tabs>
          <w:tab w:val="clear" w:pos="709"/>
          <w:tab w:val="left" w:pos="709" w:leader="none"/>
        </w:tabs>
        <w:bidi w:val="0"/>
        <w:ind w:hanging="283" w:start="709"/>
        <w:rPr/>
      </w:pPr>
      <w:r>
        <w:rPr/>
        <w:t>×0.01 mm per pulse: 1.0 mm per full revolution — for tool length measurement</w:t>
      </w:r>
    </w:p>
    <w:p>
      <w:pPr>
        <w:pStyle w:val="BodyText"/>
        <w:numPr>
          <w:ilvl w:val="0"/>
          <w:numId w:val="150"/>
        </w:numPr>
        <w:tabs>
          <w:tab w:val="clear" w:pos="709"/>
          <w:tab w:val="left" w:pos="709" w:leader="none"/>
        </w:tabs>
        <w:bidi w:val="0"/>
        <w:ind w:hanging="283" w:start="709"/>
        <w:rPr/>
      </w:pPr>
      <w:r>
        <w:rPr/>
        <w:t>×0.1 mm per pulse: 10 mm per full revolution — for rapid positioning</w:t>
      </w:r>
    </w:p>
    <w:p>
      <w:pPr>
        <w:pStyle w:val="BodyText"/>
        <w:bidi w:val="0"/>
        <w:rPr/>
      </w:pPr>
      <w:r>
        <w:rPr/>
        <w:t>The dead-man enable button must be held during all hand wheel motion. Releasing the enable button immediately halts axis motion, preventing uncontrolled movement.</w:t>
      </w:r>
    </w:p>
    <w:p>
      <w:pPr>
        <w:pStyle w:val="HorizontalLine"/>
        <w:bidi w:val="0"/>
        <w:rPr/>
      </w:pPr>
      <w:r>
        <w:rPr/>
      </w:r>
    </w:p>
    <w:p>
      <w:pPr>
        <w:pStyle w:val="Heading2"/>
        <w:bidi w:val="0"/>
        <w:ind w:hanging="0" w:start="0"/>
        <w:rPr/>
      </w:pPr>
      <w:r>
        <w:rPr/>
        <w:t>5.12 Electrical Cabinet</w:t>
      </w:r>
    </w:p>
    <w:p>
      <w:pPr>
        <w:pStyle w:val="BodyText"/>
        <w:bidi w:val="0"/>
        <w:rPr/>
      </w:pPr>
      <w:r>
        <w:rPr/>
        <w:t>The main electrical cabinet is a RITTAL TS8 series enclosure (or equivalent), IP54 rated, with thermostatically controlled air conditioning to maintain cabinet interior temperature at 35°C or below.</w:t>
      </w:r>
    </w:p>
    <w:p>
      <w:pPr>
        <w:pStyle w:val="BodyText"/>
        <w:bidi w:val="0"/>
        <w:rPr/>
      </w:pPr>
      <w:r>
        <w:rPr>
          <w:b/>
        </w:rPr>
        <w:t>Cabinet Dimensions:</w:t>
      </w:r>
    </w:p>
    <w:p>
      <w:pPr>
        <w:pStyle w:val="BodyText"/>
        <w:numPr>
          <w:ilvl w:val="0"/>
          <w:numId w:val="151"/>
        </w:numPr>
        <w:tabs>
          <w:tab w:val="clear" w:pos="709"/>
          <w:tab w:val="left" w:pos="709" w:leader="none"/>
        </w:tabs>
        <w:bidi w:val="0"/>
        <w:ind w:hanging="283" w:start="709"/>
        <w:rPr/>
      </w:pPr>
      <w:r>
        <w:rPr/>
        <w:t>Width: 800 mm</w:t>
      </w:r>
    </w:p>
    <w:p>
      <w:pPr>
        <w:pStyle w:val="BodyText"/>
        <w:numPr>
          <w:ilvl w:val="0"/>
          <w:numId w:val="151"/>
        </w:numPr>
        <w:tabs>
          <w:tab w:val="clear" w:pos="709"/>
          <w:tab w:val="left" w:pos="709" w:leader="none"/>
        </w:tabs>
        <w:bidi w:val="0"/>
        <w:ind w:hanging="283" w:start="709"/>
        <w:rPr/>
      </w:pPr>
      <w:r>
        <w:rPr/>
        <w:t>Height: 2,000 mm</w:t>
      </w:r>
    </w:p>
    <w:p>
      <w:pPr>
        <w:pStyle w:val="BodyText"/>
        <w:numPr>
          <w:ilvl w:val="0"/>
          <w:numId w:val="151"/>
        </w:numPr>
        <w:tabs>
          <w:tab w:val="clear" w:pos="709"/>
          <w:tab w:val="left" w:pos="709" w:leader="none"/>
        </w:tabs>
        <w:bidi w:val="0"/>
        <w:ind w:hanging="283" w:start="709"/>
        <w:rPr/>
      </w:pPr>
      <w:r>
        <w:rPr/>
        <w:t>Depth: 400 mm</w:t>
      </w:r>
    </w:p>
    <w:p>
      <w:pPr>
        <w:pStyle w:val="BodyText"/>
        <w:bidi w:val="0"/>
        <w:rPr/>
      </w:pPr>
      <w:r>
        <w:rPr>
          <w:b/>
        </w:rPr>
        <w:t>Cabinet Interior Layout (from top to bottom):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Level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Contents</w:t>
            </w:r>
          </w:p>
        </w:tc>
      </w:tr>
      <w:tr>
        <w:trPr/>
        <w:tc>
          <w:tcPr>
            <w:tcW w:w="4819" w:type="dxa"/>
            <w:tcBorders>
              <w:start w:val="single" w:sz="4" w:space="0" w:color="000000"/>
              <w:bottom w:val="single" w:sz="4" w:space="0" w:color="000000"/>
            </w:tcBorders>
          </w:tcPr>
          <w:p>
            <w:pPr>
              <w:pStyle w:val="TableContents"/>
              <w:bidi w:val="0"/>
              <w:jc w:val="start"/>
              <w:rPr/>
            </w:pPr>
            <w:r>
              <w:rPr/>
              <w:t>Top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Cable entry area; main busbar; surge protection</w:t>
            </w:r>
          </w:p>
        </w:tc>
      </w:tr>
      <w:tr>
        <w:trPr/>
        <w:tc>
          <w:tcPr>
            <w:tcW w:w="4819" w:type="dxa"/>
            <w:tcBorders>
              <w:start w:val="single" w:sz="4" w:space="0" w:color="000000"/>
              <w:bottom w:val="single" w:sz="4" w:space="0" w:color="000000"/>
            </w:tcBorders>
          </w:tcPr>
          <w:p>
            <w:pPr>
              <w:pStyle w:val="TableContents"/>
              <w:bidi w:val="0"/>
              <w:jc w:val="start"/>
              <w:rPr/>
            </w:pPr>
            <w:r>
              <w:rPr/>
              <w:t>Upper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Main disconnect; main fuses; transformer</w:t>
            </w:r>
          </w:p>
        </w:tc>
      </w:tr>
      <w:tr>
        <w:trPr/>
        <w:tc>
          <w:tcPr>
            <w:tcW w:w="4819" w:type="dxa"/>
            <w:tcBorders>
              <w:start w:val="single" w:sz="4" w:space="0" w:color="000000"/>
              <w:bottom w:val="single" w:sz="4" w:space="0" w:color="000000"/>
            </w:tcBorders>
          </w:tcPr>
          <w:p>
            <w:pPr>
              <w:pStyle w:val="TableContents"/>
              <w:bidi w:val="0"/>
              <w:jc w:val="start"/>
              <w:rPr/>
            </w:pPr>
            <w:r>
              <w:rPr/>
              <w:t>Middle-upper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Spindle drive (Siemens S120 or equivalent)</w:t>
            </w:r>
          </w:p>
        </w:tc>
      </w:tr>
      <w:tr>
        <w:trPr/>
        <w:tc>
          <w:tcPr>
            <w:tcW w:w="4819" w:type="dxa"/>
            <w:tcBorders>
              <w:start w:val="single" w:sz="4" w:space="0" w:color="000000"/>
              <w:bottom w:val="single" w:sz="4" w:space="0" w:color="000000"/>
            </w:tcBorders>
          </w:tcPr>
          <w:p>
            <w:pPr>
              <w:pStyle w:val="TableContents"/>
              <w:bidi w:val="0"/>
              <w:jc w:val="start"/>
              <w:rPr/>
            </w:pPr>
            <w:r>
              <w:rPr/>
              <w:t>Middle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X, Y, Z servo drives (BetaCorp SD-300/400)</w:t>
            </w:r>
          </w:p>
        </w:tc>
      </w:tr>
      <w:tr>
        <w:trPr/>
        <w:tc>
          <w:tcPr>
            <w:tcW w:w="4819" w:type="dxa"/>
            <w:tcBorders>
              <w:start w:val="single" w:sz="4" w:space="0" w:color="000000"/>
              <w:bottom w:val="single" w:sz="4" w:space="0" w:color="000000"/>
            </w:tcBorders>
          </w:tcPr>
          <w:p>
            <w:pPr>
              <w:pStyle w:val="TableContents"/>
              <w:bidi w:val="0"/>
              <w:jc w:val="start"/>
              <w:rPr/>
            </w:pPr>
            <w:r>
              <w:rPr/>
              <w:t>Middle-lower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ATC servo drive; PLC rack; CNC controller</w:t>
            </w:r>
          </w:p>
        </w:tc>
      </w:tr>
      <w:tr>
        <w:trPr/>
        <w:tc>
          <w:tcPr>
            <w:tcW w:w="4819" w:type="dxa"/>
            <w:tcBorders>
              <w:start w:val="single" w:sz="4" w:space="0" w:color="000000"/>
              <w:bottom w:val="single" w:sz="4" w:space="0" w:color="000000"/>
            </w:tcBorders>
          </w:tcPr>
          <w:p>
            <w:pPr>
              <w:pStyle w:val="TableContents"/>
              <w:bidi w:val="0"/>
              <w:jc w:val="start"/>
              <w:rPr/>
            </w:pPr>
            <w:r>
              <w:rPr/>
              <w:t>Lower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24 VDC power supplies; I/O modules; terminal blocks</w:t>
            </w:r>
          </w:p>
        </w:tc>
      </w:tr>
      <w:tr>
        <w:trPr/>
        <w:tc>
          <w:tcPr>
            <w:tcW w:w="4819" w:type="dxa"/>
            <w:tcBorders>
              <w:start w:val="single" w:sz="4" w:space="0" w:color="000000"/>
              <w:bottom w:val="single" w:sz="4" w:space="0" w:color="000000"/>
            </w:tcBorders>
          </w:tcPr>
          <w:p>
            <w:pPr>
              <w:pStyle w:val="TableContents"/>
              <w:bidi w:val="0"/>
              <w:jc w:val="start"/>
              <w:rPr/>
            </w:pPr>
            <w:r>
              <w:rPr/>
              <w:t>Bottom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Ground bus; cable tray</w:t>
            </w:r>
          </w:p>
        </w:tc>
      </w:tr>
    </w:tbl>
    <w:p>
      <w:pPr>
        <w:pStyle w:val="BodyText"/>
        <w:bidi w:val="0"/>
        <w:rPr/>
      </w:pPr>
      <w:r>
        <w:rPr/>
      </w:r>
    </w:p>
    <w:p>
      <w:pPr>
        <w:pStyle w:val="BodyText"/>
        <w:bidi w:val="0"/>
        <w:rPr/>
      </w:pPr>
      <w:r>
        <w:rPr>
          <w:b/>
        </w:rPr>
        <w:t>Cabinet Cooling:</w:t>
      </w:r>
    </w:p>
    <w:p>
      <w:pPr>
        <w:pStyle w:val="BodyText"/>
        <w:numPr>
          <w:ilvl w:val="0"/>
          <w:numId w:val="152"/>
        </w:numPr>
        <w:tabs>
          <w:tab w:val="clear" w:pos="709"/>
          <w:tab w:val="left" w:pos="709" w:leader="none"/>
        </w:tabs>
        <w:bidi w:val="0"/>
        <w:ind w:hanging="283" w:start="709"/>
        <w:rPr/>
      </w:pPr>
      <w:r>
        <w:rPr/>
        <w:t>Thermostat-controlled heat exchanger (liquid-to-air type)</w:t>
      </w:r>
    </w:p>
    <w:p>
      <w:pPr>
        <w:pStyle w:val="BodyText"/>
        <w:numPr>
          <w:ilvl w:val="0"/>
          <w:numId w:val="152"/>
        </w:numPr>
        <w:tabs>
          <w:tab w:val="clear" w:pos="709"/>
          <w:tab w:val="left" w:pos="709" w:leader="none"/>
        </w:tabs>
        <w:bidi w:val="0"/>
        <w:ind w:hanging="283" w:start="709"/>
        <w:rPr/>
      </w:pPr>
      <w:r>
        <w:rPr/>
        <w:t>Set point: 35°C interior</w:t>
      </w:r>
    </w:p>
    <w:p>
      <w:pPr>
        <w:pStyle w:val="BodyText"/>
        <w:numPr>
          <w:ilvl w:val="0"/>
          <w:numId w:val="152"/>
        </w:numPr>
        <w:tabs>
          <w:tab w:val="clear" w:pos="709"/>
          <w:tab w:val="left" w:pos="709" w:leader="none"/>
        </w:tabs>
        <w:bidi w:val="0"/>
        <w:ind w:hanging="283" w:start="709"/>
        <w:rPr/>
      </w:pPr>
      <w:r>
        <w:rPr/>
        <w:t>Cooling capacity: 1,500 W</w:t>
      </w:r>
    </w:p>
    <w:p>
      <w:pPr>
        <w:pStyle w:val="BodyText"/>
        <w:numPr>
          <w:ilvl w:val="0"/>
          <w:numId w:val="152"/>
        </w:numPr>
        <w:tabs>
          <w:tab w:val="clear" w:pos="709"/>
          <w:tab w:val="left" w:pos="709" w:leader="none"/>
        </w:tabs>
        <w:bidi w:val="0"/>
        <w:ind w:hanging="283" w:start="709"/>
        <w:rPr/>
      </w:pPr>
      <w:r>
        <w:rPr/>
        <w:t>Monitoring: Cabinet temperature alarm activates at 50°C interior (Fault E821)</w:t>
      </w:r>
    </w:p>
    <w:p>
      <w:pPr>
        <w:pStyle w:val="BodyText"/>
        <w:numPr>
          <w:ilvl w:val="0"/>
          <w:numId w:val="152"/>
        </w:numPr>
        <w:tabs>
          <w:tab w:val="clear" w:pos="709"/>
          <w:tab w:val="left" w:pos="709" w:leader="none"/>
        </w:tabs>
        <w:bidi w:val="0"/>
        <w:ind w:hanging="283" w:start="709"/>
        <w:rPr/>
      </w:pPr>
      <w:r>
        <w:rPr/>
        <w:t>Part No. (heat exchanger): BC-HEX-CAB-001</w:t>
      </w:r>
    </w:p>
    <w:p>
      <w:pPr>
        <w:pStyle w:val="HorizontalLine"/>
        <w:bidi w:val="0"/>
        <w:rPr/>
      </w:pPr>
      <w:r>
        <w:rPr/>
      </w:r>
    </w:p>
    <w:p>
      <w:pPr>
        <w:pStyle w:val="BodyText"/>
        <w:bidi w:val="0"/>
        <w:rPr/>
      </w:pPr>
      <w:r>
        <w:rPr>
          <w:i/>
        </w:rPr>
        <w:t>End of Chapter 5 — Machine Components</w:t>
      </w:r>
    </w:p>
    <w:p>
      <w:pPr>
        <w:pStyle w:val="HorizontalLine"/>
        <w:bidi w:val="0"/>
        <w:rPr/>
      </w:pPr>
      <w:r>
        <w:rPr/>
      </w:r>
    </w:p>
    <w:p>
      <w:pPr>
        <w:pStyle w:val="Heading1"/>
        <w:bidi w:val="0"/>
        <w:ind w:hanging="0" w:start="0"/>
        <w:rPr/>
      </w:pPr>
      <w:r>
        <w:rPr/>
        <w:t>PART 5 — OPERATION</w:t>
      </w:r>
    </w:p>
    <w:p>
      <w:pPr>
        <w:pStyle w:val="HorizontalLine"/>
        <w:bidi w:val="0"/>
        <w:rPr/>
      </w:pPr>
      <w:r>
        <w:rPr/>
      </w:r>
    </w:p>
    <w:p>
      <w:pPr>
        <w:pStyle w:val="Heading1"/>
        <w:bidi w:val="0"/>
        <w:ind w:hanging="0" w:start="0"/>
        <w:rPr/>
      </w:pPr>
      <w:r>
        <w:rPr/>
        <w:t>Chapter 6 — Operation Manual</w:t>
      </w:r>
    </w:p>
    <w:p>
      <w:pPr>
        <w:pStyle w:val="Heading2"/>
        <w:bidi w:val="0"/>
        <w:ind w:hanging="0" w:start="0"/>
        <w:rPr/>
      </w:pPr>
      <w:r>
        <w:rPr/>
        <w:t>6.1 Operator Qualification and Training</w:t>
      </w:r>
    </w:p>
    <w:p>
      <w:pPr>
        <w:pStyle w:val="BlockQuotation"/>
        <w:bidi w:val="0"/>
        <w:rPr/>
      </w:pPr>
      <w:r>
        <w:rPr>
          <w:b/>
        </w:rPr>
        <w:t>WARNING:</w:t>
      </w:r>
      <w:r>
        <w:rPr/>
        <w:t xml:space="preserve"> The BC-500X may only be operated by personnel who have completed the required training as specified in Section 2.2.1. Untrained operation creates serious risk of injury, death, and machine damage.</w:t>
      </w:r>
    </w:p>
    <w:p>
      <w:pPr>
        <w:pStyle w:val="BodyText"/>
        <w:bidi w:val="0"/>
        <w:rPr/>
      </w:pPr>
      <w:r>
        <w:rPr>
          <w:b/>
        </w:rPr>
        <w:t>Training Requirements:</w:t>
      </w:r>
      <w:r>
        <w:rPr/>
        <w:t> All operators must complete a minimum of 16 hours of BC-500X operator training covering:</w:t>
      </w:r>
    </w:p>
    <w:p>
      <w:pPr>
        <w:pStyle w:val="BodyText"/>
        <w:numPr>
          <w:ilvl w:val="0"/>
          <w:numId w:val="153"/>
        </w:numPr>
        <w:tabs>
          <w:tab w:val="clear" w:pos="709"/>
          <w:tab w:val="left" w:pos="709" w:leader="none"/>
        </w:tabs>
        <w:bidi w:val="0"/>
        <w:ind w:hanging="283" w:start="709"/>
        <w:rPr/>
      </w:pPr>
      <w:r>
        <w:rPr/>
        <w:t>Machine safety (Chapter 2 of this manual)</w:t>
      </w:r>
    </w:p>
    <w:p>
      <w:pPr>
        <w:pStyle w:val="BodyText"/>
        <w:numPr>
          <w:ilvl w:val="0"/>
          <w:numId w:val="153"/>
        </w:numPr>
        <w:tabs>
          <w:tab w:val="clear" w:pos="709"/>
          <w:tab w:val="left" w:pos="709" w:leader="none"/>
        </w:tabs>
        <w:bidi w:val="0"/>
        <w:ind w:hanging="283" w:start="709"/>
        <w:rPr/>
      </w:pPr>
      <w:r>
        <w:rPr/>
        <w:t>Control panel familiarization</w:t>
      </w:r>
    </w:p>
    <w:p>
      <w:pPr>
        <w:pStyle w:val="BodyText"/>
        <w:numPr>
          <w:ilvl w:val="0"/>
          <w:numId w:val="153"/>
        </w:numPr>
        <w:tabs>
          <w:tab w:val="clear" w:pos="709"/>
          <w:tab w:val="left" w:pos="709" w:leader="none"/>
        </w:tabs>
        <w:bidi w:val="0"/>
        <w:ind w:hanging="283" w:start="709"/>
        <w:rPr/>
      </w:pPr>
      <w:r>
        <w:rPr/>
        <w:t>Manual operation modes</w:t>
      </w:r>
    </w:p>
    <w:p>
      <w:pPr>
        <w:pStyle w:val="BodyText"/>
        <w:numPr>
          <w:ilvl w:val="0"/>
          <w:numId w:val="153"/>
        </w:numPr>
        <w:tabs>
          <w:tab w:val="clear" w:pos="709"/>
          <w:tab w:val="left" w:pos="709" w:leader="none"/>
        </w:tabs>
        <w:bidi w:val="0"/>
        <w:ind w:hanging="283" w:start="709"/>
        <w:rPr/>
      </w:pPr>
      <w:r>
        <w:rPr/>
        <w:t>Program selection and execution</w:t>
      </w:r>
    </w:p>
    <w:p>
      <w:pPr>
        <w:pStyle w:val="BodyText"/>
        <w:numPr>
          <w:ilvl w:val="0"/>
          <w:numId w:val="153"/>
        </w:numPr>
        <w:tabs>
          <w:tab w:val="clear" w:pos="709"/>
          <w:tab w:val="left" w:pos="709" w:leader="none"/>
        </w:tabs>
        <w:bidi w:val="0"/>
        <w:ind w:hanging="283" w:start="709"/>
        <w:rPr/>
      </w:pPr>
      <w:r>
        <w:rPr/>
        <w:t>Tool management and offset entry</w:t>
      </w:r>
    </w:p>
    <w:p>
      <w:pPr>
        <w:pStyle w:val="BodyText"/>
        <w:numPr>
          <w:ilvl w:val="0"/>
          <w:numId w:val="153"/>
        </w:numPr>
        <w:tabs>
          <w:tab w:val="clear" w:pos="709"/>
          <w:tab w:val="left" w:pos="709" w:leader="none"/>
        </w:tabs>
        <w:bidi w:val="0"/>
        <w:ind w:hanging="283" w:start="709"/>
        <w:rPr/>
      </w:pPr>
      <w:r>
        <w:rPr/>
        <w:t>Emergency procedures</w:t>
      </w:r>
    </w:p>
    <w:p>
      <w:pPr>
        <w:pStyle w:val="BodyText"/>
        <w:numPr>
          <w:ilvl w:val="0"/>
          <w:numId w:val="153"/>
        </w:numPr>
        <w:tabs>
          <w:tab w:val="clear" w:pos="709"/>
          <w:tab w:val="left" w:pos="709" w:leader="none"/>
        </w:tabs>
        <w:bidi w:val="0"/>
        <w:ind w:hanging="283" w:start="709"/>
        <w:rPr/>
      </w:pPr>
      <w:r>
        <w:rPr/>
        <w:t>Daily maintenance responsibilities</w:t>
      </w:r>
    </w:p>
    <w:p>
      <w:pPr>
        <w:pStyle w:val="BodyText"/>
        <w:bidi w:val="0"/>
        <w:rPr/>
      </w:pPr>
      <w:r>
        <w:rPr>
          <w:b/>
        </w:rPr>
        <w:t>Operator Documentation:</w:t>
      </w:r>
      <w:r>
        <w:rPr/>
        <w:t> Training completion must be documented with the date, trainer name, and operator signature. This record must be maintained by the employer and made available upon request by regulatory authorities.</w:t>
      </w:r>
    </w:p>
    <w:p>
      <w:pPr>
        <w:pStyle w:val="HorizontalLine"/>
        <w:bidi w:val="0"/>
        <w:rPr/>
      </w:pPr>
      <w:r>
        <w:rPr/>
      </w:r>
    </w:p>
    <w:p>
      <w:pPr>
        <w:pStyle w:val="Heading2"/>
        <w:bidi w:val="0"/>
        <w:ind w:hanging="0" w:start="0"/>
        <w:rPr/>
      </w:pPr>
      <w:r>
        <w:rPr/>
        <w:t>6.2 Pre-Operation Safety Inspection</w:t>
      </w:r>
    </w:p>
    <w:p>
      <w:pPr>
        <w:pStyle w:val="BodyText"/>
        <w:bidi w:val="0"/>
        <w:rPr/>
      </w:pPr>
      <w:r>
        <w:rPr/>
        <w:t>Before starting the BC-500X for any production shift, the operator must perform the following pre-operation inspection. This inspection takes approximately 5 minutes and must be documented in the daily log.</w:t>
      </w:r>
    </w:p>
    <w:p>
      <w:pPr>
        <w:pStyle w:val="BodyText"/>
        <w:bidi w:val="0"/>
        <w:rPr/>
      </w:pPr>
      <w:r>
        <w:rPr>
          <w:b/>
        </w:rPr>
        <w:t>Daily Pre-Operation Checklist:</w:t>
      </w:r>
    </w:p>
    <w:p>
      <w:pPr>
        <w:pStyle w:val="BodyText"/>
        <w:bidi w:val="0"/>
        <w:rPr/>
      </w:pPr>
      <w:r>
        <w:rPr>
          <w:b/>
        </w:rPr>
        <w:t>Guarding and Safety Systems:</w:t>
      </w:r>
    </w:p>
    <w:p>
      <w:pPr>
        <w:pStyle w:val="BodyText"/>
        <w:numPr>
          <w:ilvl w:val="0"/>
          <w:numId w:val="154"/>
        </w:numPr>
        <w:tabs>
          <w:tab w:val="clear" w:pos="709"/>
          <w:tab w:val="left" w:pos="709" w:leader="none"/>
        </w:tabs>
        <w:bidi w:val="0"/>
        <w:ind w:hanging="283" w:start="709"/>
        <w:rPr/>
      </w:pPr>
      <w:sdt>
        <w:sdtPr>
          <w:id w:val="1254670047"/>
          <w14:checkbox>
            <w14:checked w14:val="0"/>
            <w14:checkedState w14:val="2612"/>
            <w14:uncheckedState w14:val="2610"/>
          </w14:checkbox>
        </w:sdtPr>
        <w:sdtContent>
          <w:r>
            <w:rPr/>
          </w:r>
          <w:r>
            <w:rPr/>
            <w:t>☐</w:t>
          </w:r>
        </w:sdtContent>
      </w:sdt>
      <w:r>
        <w:rPr/>
        <w:t xml:space="preserve"> </w:t>
      </w:r>
      <w:r>
        <w:rPr/>
        <w:t>Work zone door slides smoothly and seals properly (no gaps in door seal)</w:t>
      </w:r>
    </w:p>
    <w:p>
      <w:pPr>
        <w:pStyle w:val="BodyText"/>
        <w:numPr>
          <w:ilvl w:val="0"/>
          <w:numId w:val="154"/>
        </w:numPr>
        <w:tabs>
          <w:tab w:val="clear" w:pos="709"/>
          <w:tab w:val="left" w:pos="709" w:leader="none"/>
        </w:tabs>
        <w:bidi w:val="0"/>
        <w:ind w:hanging="283" w:start="709"/>
        <w:rPr/>
      </w:pPr>
      <w:sdt>
        <w:sdtPr>
          <w:id w:val="410944634"/>
          <w14:checkbox>
            <w14:checked w14:val="0"/>
            <w14:checkedState w14:val="2612"/>
            <w14:uncheckedState w14:val="2610"/>
          </w14:checkbox>
        </w:sdtPr>
        <w:sdtContent>
          <w:r>
            <w:rPr/>
          </w:r>
          <w:r>
            <w:rPr/>
            <w:t>☐</w:t>
          </w:r>
        </w:sdtContent>
      </w:sdt>
      <w:r>
        <w:rPr/>
        <w:t xml:space="preserve"> </w:t>
      </w:r>
      <w:r>
        <w:rPr/>
        <w:t>Door window is clean, uncracked, and provides clear visibility</w:t>
      </w:r>
    </w:p>
    <w:p>
      <w:pPr>
        <w:pStyle w:val="BodyText"/>
        <w:numPr>
          <w:ilvl w:val="0"/>
          <w:numId w:val="154"/>
        </w:numPr>
        <w:tabs>
          <w:tab w:val="clear" w:pos="709"/>
          <w:tab w:val="left" w:pos="709" w:leader="none"/>
        </w:tabs>
        <w:bidi w:val="0"/>
        <w:ind w:hanging="283" w:start="709"/>
        <w:rPr/>
      </w:pPr>
      <w:sdt>
        <w:sdtPr>
          <w:id w:val="245593144"/>
          <w14:checkbox>
            <w14:checked w14:val="0"/>
            <w14:checkedState w14:val="2612"/>
            <w14:uncheckedState w14:val="2610"/>
          </w14:checkbox>
        </w:sdtPr>
        <w:sdtContent>
          <w:r>
            <w:rPr/>
          </w:r>
          <w:r>
            <w:rPr/>
            <w:t>☐</w:t>
          </w:r>
        </w:sdtContent>
      </w:sdt>
      <w:r>
        <w:rPr/>
        <w:t xml:space="preserve"> </w:t>
      </w:r>
      <w:r>
        <w:rPr/>
        <w:t>Door interlock functions: open door → verify machine will not start spindle</w:t>
      </w:r>
    </w:p>
    <w:p>
      <w:pPr>
        <w:pStyle w:val="BodyText"/>
        <w:numPr>
          <w:ilvl w:val="0"/>
          <w:numId w:val="154"/>
        </w:numPr>
        <w:tabs>
          <w:tab w:val="clear" w:pos="709"/>
          <w:tab w:val="left" w:pos="709" w:leader="none"/>
        </w:tabs>
        <w:bidi w:val="0"/>
        <w:ind w:hanging="283" w:start="709"/>
        <w:rPr/>
      </w:pPr>
      <w:sdt>
        <w:sdtPr>
          <w:id w:val="417704658"/>
          <w14:checkbox>
            <w14:checked w14:val="0"/>
            <w14:checkedState w14:val="2612"/>
            <w14:uncheckedState w14:val="2610"/>
          </w14:checkbox>
        </w:sdtPr>
        <w:sdtContent>
          <w:r>
            <w:rPr/>
          </w:r>
          <w:r>
            <w:rPr/>
            <w:t>☐</w:t>
          </w:r>
        </w:sdtContent>
      </w:sdt>
      <w:r>
        <w:rPr/>
        <w:t xml:space="preserve"> </w:t>
      </w:r>
      <w:r>
        <w:rPr/>
        <w:t>All E-Stop buttons visible and accessible; verify they are not depressed</w:t>
      </w:r>
    </w:p>
    <w:p>
      <w:pPr>
        <w:pStyle w:val="BodyText"/>
        <w:numPr>
          <w:ilvl w:val="0"/>
          <w:numId w:val="154"/>
        </w:numPr>
        <w:tabs>
          <w:tab w:val="clear" w:pos="709"/>
          <w:tab w:val="left" w:pos="709" w:leader="none"/>
        </w:tabs>
        <w:bidi w:val="0"/>
        <w:ind w:hanging="283" w:start="709"/>
        <w:rPr/>
      </w:pPr>
      <w:sdt>
        <w:sdtPr>
          <w:id w:val="1978566225"/>
          <w14:checkbox>
            <w14:checked w14:val="0"/>
            <w14:checkedState w14:val="2612"/>
            <w14:uncheckedState w14:val="2610"/>
          </w14:checkbox>
        </w:sdtPr>
        <w:sdtContent>
          <w:r>
            <w:rPr/>
          </w:r>
          <w:r>
            <w:rPr/>
            <w:t>☐</w:t>
          </w:r>
        </w:sdtContent>
      </w:sdt>
      <w:r>
        <w:rPr/>
        <w:t xml:space="preserve"> </w:t>
      </w:r>
      <w:r>
        <w:rPr/>
        <w:t>No personnel working inside the machine (check work zone through window)</w:t>
      </w:r>
    </w:p>
    <w:p>
      <w:pPr>
        <w:pStyle w:val="BodyText"/>
        <w:numPr>
          <w:ilvl w:val="0"/>
          <w:numId w:val="154"/>
        </w:numPr>
        <w:tabs>
          <w:tab w:val="clear" w:pos="709"/>
          <w:tab w:val="left" w:pos="709" w:leader="none"/>
        </w:tabs>
        <w:bidi w:val="0"/>
        <w:ind w:hanging="283" w:start="709"/>
        <w:rPr/>
      </w:pPr>
      <w:sdt>
        <w:sdtPr>
          <w:id w:val="1630311918"/>
          <w14:checkbox>
            <w14:checked w14:val="0"/>
            <w14:checkedState w14:val="2612"/>
            <w14:uncheckedState w14:val="2610"/>
          </w14:checkbox>
        </w:sdtPr>
        <w:sdtContent>
          <w:r>
            <w:rPr/>
          </w:r>
          <w:r>
            <w:rPr/>
            <w:t>☐</w:t>
          </w:r>
        </w:sdtContent>
      </w:sdt>
      <w:r>
        <w:rPr/>
        <w:t xml:space="preserve"> </w:t>
      </w:r>
      <w:r>
        <w:rPr/>
        <w:t>Tool changer area is clear of obstructions and debris</w:t>
      </w:r>
    </w:p>
    <w:p>
      <w:pPr>
        <w:pStyle w:val="BodyText"/>
        <w:numPr>
          <w:ilvl w:val="0"/>
          <w:numId w:val="154"/>
        </w:numPr>
        <w:tabs>
          <w:tab w:val="clear" w:pos="709"/>
          <w:tab w:val="left" w:pos="709" w:leader="none"/>
        </w:tabs>
        <w:bidi w:val="0"/>
        <w:ind w:hanging="283" w:start="709"/>
        <w:rPr/>
      </w:pPr>
      <w:sdt>
        <w:sdtPr>
          <w:id w:val="1075097443"/>
          <w14:checkbox>
            <w14:checked w14:val="0"/>
            <w14:checkedState w14:val="2612"/>
            <w14:uncheckedState w14:val="2610"/>
          </w14:checkbox>
        </w:sdtPr>
        <w:sdtContent>
          <w:r>
            <w:rPr/>
          </w:r>
          <w:r>
            <w:rPr/>
            <w:t>☐</w:t>
          </w:r>
        </w:sdtContent>
      </w:sdt>
      <w:r>
        <w:rPr/>
        <w:t xml:space="preserve"> </w:t>
      </w:r>
      <w:r>
        <w:rPr/>
        <w:t>Chip conveyor drive guard is in place</w:t>
      </w:r>
    </w:p>
    <w:p>
      <w:pPr>
        <w:pStyle w:val="BodyText"/>
        <w:bidi w:val="0"/>
        <w:rPr/>
      </w:pPr>
      <w:r>
        <w:rPr>
          <w:b/>
        </w:rPr>
        <w:t>Fluid Levels:</w:t>
      </w:r>
    </w:p>
    <w:p>
      <w:pPr>
        <w:pStyle w:val="BodyText"/>
        <w:numPr>
          <w:ilvl w:val="0"/>
          <w:numId w:val="155"/>
        </w:numPr>
        <w:tabs>
          <w:tab w:val="clear" w:pos="709"/>
          <w:tab w:val="left" w:pos="709" w:leader="none"/>
        </w:tabs>
        <w:bidi w:val="0"/>
        <w:ind w:hanging="283" w:start="709"/>
        <w:rPr/>
      </w:pPr>
      <w:sdt>
        <w:sdtPr>
          <w:id w:val="1748076731"/>
          <w14:checkbox>
            <w14:checked w14:val="0"/>
            <w14:checkedState w14:val="2612"/>
            <w14:uncheckedState w14:val="2610"/>
          </w14:checkbox>
        </w:sdtPr>
        <w:sdtContent>
          <w:r>
            <w:rPr/>
          </w:r>
          <w:r>
            <w:rPr/>
            <w:t>☐</w:t>
          </w:r>
        </w:sdtContent>
      </w:sdt>
      <w:r>
        <w:rPr/>
        <w:t xml:space="preserve"> </w:t>
      </w:r>
      <w:r>
        <w:rPr/>
        <w:t>Coolant level — check sight glass on coolant tank. Add if below "LOW" mark</w:t>
      </w:r>
    </w:p>
    <w:p>
      <w:pPr>
        <w:pStyle w:val="BodyText"/>
        <w:numPr>
          <w:ilvl w:val="0"/>
          <w:numId w:val="155"/>
        </w:numPr>
        <w:tabs>
          <w:tab w:val="clear" w:pos="709"/>
          <w:tab w:val="left" w:pos="709" w:leader="none"/>
        </w:tabs>
        <w:bidi w:val="0"/>
        <w:ind w:hanging="283" w:start="709"/>
        <w:rPr/>
      </w:pPr>
      <w:sdt>
        <w:sdtPr>
          <w:id w:val="753379319"/>
          <w14:checkbox>
            <w14:checked w14:val="0"/>
            <w14:checkedState w14:val="2612"/>
            <w14:uncheckedState w14:val="2610"/>
          </w14:checkbox>
        </w:sdtPr>
        <w:sdtContent>
          <w:r>
            <w:rPr/>
          </w:r>
          <w:r>
            <w:rPr/>
            <w:t>☐</w:t>
          </w:r>
        </w:sdtContent>
      </w:sdt>
      <w:r>
        <w:rPr/>
        <w:t xml:space="preserve"> </w:t>
      </w:r>
      <w:r>
        <w:rPr/>
        <w:t>Way lube reservoir — check level. Add if below "LOW" mark (use ISO VG 68 oil only)</w:t>
      </w:r>
    </w:p>
    <w:p>
      <w:pPr>
        <w:pStyle w:val="BodyText"/>
        <w:numPr>
          <w:ilvl w:val="0"/>
          <w:numId w:val="155"/>
        </w:numPr>
        <w:tabs>
          <w:tab w:val="clear" w:pos="709"/>
          <w:tab w:val="left" w:pos="709" w:leader="none"/>
        </w:tabs>
        <w:bidi w:val="0"/>
        <w:ind w:hanging="283" w:start="709"/>
        <w:rPr/>
      </w:pPr>
      <w:sdt>
        <w:sdtPr>
          <w:id w:val="617670671"/>
          <w14:checkbox>
            <w14:checked w14:val="0"/>
            <w14:checkedState w14:val="2612"/>
            <w14:uncheckedState w14:val="2610"/>
          </w14:checkbox>
        </w:sdtPr>
        <w:sdtContent>
          <w:r>
            <w:rPr/>
          </w:r>
          <w:r>
            <w:rPr/>
            <w:t>☐</w:t>
          </w:r>
        </w:sdtContent>
      </w:sdt>
      <w:r>
        <w:rPr/>
        <w:t xml:space="preserve"> </w:t>
      </w:r>
      <w:r>
        <w:rPr/>
        <w:t>Hydraulic oil level — check HPU sight glass with system not running. Level should be between MIN and MAX marks</w:t>
      </w:r>
    </w:p>
    <w:p>
      <w:pPr>
        <w:pStyle w:val="BodyText"/>
        <w:bidi w:val="0"/>
        <w:rPr/>
      </w:pPr>
      <w:r>
        <w:rPr>
          <w:b/>
        </w:rPr>
        <w:t>Chip Management:</w:t>
      </w:r>
    </w:p>
    <w:p>
      <w:pPr>
        <w:pStyle w:val="BodyText"/>
        <w:numPr>
          <w:ilvl w:val="0"/>
          <w:numId w:val="156"/>
        </w:numPr>
        <w:tabs>
          <w:tab w:val="clear" w:pos="709"/>
          <w:tab w:val="left" w:pos="709" w:leader="none"/>
        </w:tabs>
        <w:bidi w:val="0"/>
        <w:ind w:hanging="283" w:start="709"/>
        <w:rPr/>
      </w:pPr>
      <w:sdt>
        <w:sdtPr>
          <w:id w:val="379265016"/>
          <w14:checkbox>
            <w14:checked w14:val="0"/>
            <w14:checkedState w14:val="2612"/>
            <w14:uncheckedState w14:val="2610"/>
          </w14:checkbox>
        </w:sdtPr>
        <w:sdtContent>
          <w:r>
            <w:rPr/>
          </w:r>
          <w:r>
            <w:rPr/>
            <w:t>☐</w:t>
          </w:r>
        </w:sdtContent>
      </w:sdt>
      <w:r>
        <w:rPr/>
        <w:t xml:space="preserve"> </w:t>
      </w:r>
      <w:r>
        <w:rPr/>
        <w:t>Chip bin under chip conveyor — empty if more than 2/3 full</w:t>
      </w:r>
    </w:p>
    <w:p>
      <w:pPr>
        <w:pStyle w:val="BodyText"/>
        <w:numPr>
          <w:ilvl w:val="0"/>
          <w:numId w:val="156"/>
        </w:numPr>
        <w:tabs>
          <w:tab w:val="clear" w:pos="709"/>
          <w:tab w:val="left" w:pos="709" w:leader="none"/>
        </w:tabs>
        <w:bidi w:val="0"/>
        <w:ind w:hanging="283" w:start="709"/>
        <w:rPr/>
      </w:pPr>
      <w:sdt>
        <w:sdtPr>
          <w:id w:val="1938845117"/>
          <w14:checkbox>
            <w14:checked w14:val="0"/>
            <w14:checkedState w14:val="2612"/>
            <w14:uncheckedState w14:val="2610"/>
          </w14:checkbox>
        </w:sdtPr>
        <w:sdtContent>
          <w:r>
            <w:rPr/>
          </w:r>
          <w:r>
            <w:rPr/>
            <w:t>☐</w:t>
          </w:r>
        </w:sdtContent>
      </w:sdt>
      <w:r>
        <w:rPr/>
        <w:t xml:space="preserve"> </w:t>
      </w:r>
      <w:r>
        <w:rPr/>
        <w:t>Coolant tank area around the chip pan — clear any accumulated chips</w:t>
      </w:r>
    </w:p>
    <w:p>
      <w:pPr>
        <w:pStyle w:val="BodyText"/>
        <w:numPr>
          <w:ilvl w:val="0"/>
          <w:numId w:val="156"/>
        </w:numPr>
        <w:tabs>
          <w:tab w:val="clear" w:pos="709"/>
          <w:tab w:val="left" w:pos="709" w:leader="none"/>
        </w:tabs>
        <w:bidi w:val="0"/>
        <w:ind w:hanging="283" w:start="709"/>
        <w:rPr/>
      </w:pPr>
      <w:sdt>
        <w:sdtPr>
          <w:id w:val="1572813487"/>
          <w14:checkbox>
            <w14:checked w14:val="0"/>
            <w14:checkedState w14:val="2612"/>
            <w14:uncheckedState w14:val="2610"/>
          </w14:checkbox>
        </w:sdtPr>
        <w:sdtContent>
          <w:r>
            <w:rPr/>
          </w:r>
          <w:r>
            <w:rPr/>
            <w:t>☐</w:t>
          </w:r>
        </w:sdtContent>
      </w:sdt>
      <w:r>
        <w:rPr/>
        <w:t xml:space="preserve"> </w:t>
      </w:r>
      <w:r>
        <w:rPr/>
        <w:t>Work zone interior — clear any chips from previous shift</w:t>
      </w:r>
    </w:p>
    <w:p>
      <w:pPr>
        <w:pStyle w:val="BodyText"/>
        <w:bidi w:val="0"/>
        <w:rPr/>
      </w:pPr>
      <w:r>
        <w:rPr>
          <w:b/>
        </w:rPr>
        <w:t>Machine Condition:</w:t>
      </w:r>
    </w:p>
    <w:p>
      <w:pPr>
        <w:pStyle w:val="BodyText"/>
        <w:numPr>
          <w:ilvl w:val="0"/>
          <w:numId w:val="157"/>
        </w:numPr>
        <w:tabs>
          <w:tab w:val="clear" w:pos="709"/>
          <w:tab w:val="left" w:pos="709" w:leader="none"/>
        </w:tabs>
        <w:bidi w:val="0"/>
        <w:ind w:hanging="283" w:start="709"/>
        <w:rPr/>
      </w:pPr>
      <w:sdt>
        <w:sdtPr>
          <w:id w:val="1934378961"/>
          <w14:checkbox>
            <w14:checked w14:val="0"/>
            <w14:checkedState w14:val="2612"/>
            <w14:uncheckedState w14:val="2610"/>
          </w14:checkbox>
        </w:sdtPr>
        <w:sdtContent>
          <w:r>
            <w:rPr/>
          </w:r>
          <w:r>
            <w:rPr/>
            <w:t>☐</w:t>
          </w:r>
        </w:sdtContent>
      </w:sdt>
      <w:r>
        <w:rPr/>
        <w:t xml:space="preserve"> </w:t>
      </w:r>
      <w:r>
        <w:rPr/>
        <w:t>No visible fluid leaks (hydraulic oil, coolant, way lube) on floor around machine</w:t>
      </w:r>
    </w:p>
    <w:p>
      <w:pPr>
        <w:pStyle w:val="BodyText"/>
        <w:numPr>
          <w:ilvl w:val="0"/>
          <w:numId w:val="157"/>
        </w:numPr>
        <w:tabs>
          <w:tab w:val="clear" w:pos="709"/>
          <w:tab w:val="left" w:pos="709" w:leader="none"/>
        </w:tabs>
        <w:bidi w:val="0"/>
        <w:ind w:hanging="283" w:start="709"/>
        <w:rPr/>
      </w:pPr>
      <w:sdt>
        <w:sdtPr>
          <w:id w:val="1187999502"/>
          <w14:checkbox>
            <w14:checked w14:val="0"/>
            <w14:checkedState w14:val="2612"/>
            <w14:uncheckedState w14:val="2610"/>
          </w14:checkbox>
        </w:sdtPr>
        <w:sdtContent>
          <w:r>
            <w:rPr/>
          </w:r>
          <w:r>
            <w:rPr/>
            <w:t>☐</w:t>
          </w:r>
        </w:sdtContent>
      </w:sdt>
      <w:r>
        <w:rPr/>
        <w:t xml:space="preserve"> </w:t>
      </w:r>
      <w:r>
        <w:rPr/>
        <w:t>No unusual sounds during brief dry-run test after startup</w:t>
      </w:r>
    </w:p>
    <w:p>
      <w:pPr>
        <w:pStyle w:val="BodyText"/>
        <w:numPr>
          <w:ilvl w:val="0"/>
          <w:numId w:val="157"/>
        </w:numPr>
        <w:tabs>
          <w:tab w:val="clear" w:pos="709"/>
          <w:tab w:val="left" w:pos="709" w:leader="none"/>
        </w:tabs>
        <w:bidi w:val="0"/>
        <w:ind w:hanging="283" w:start="709"/>
        <w:rPr/>
      </w:pPr>
      <w:sdt>
        <w:sdtPr>
          <w:id w:val="1576170485"/>
          <w14:checkbox>
            <w14:checked w14:val="0"/>
            <w14:checkedState w14:val="2612"/>
            <w14:uncheckedState w14:val="2610"/>
          </w14:checkbox>
        </w:sdtPr>
        <w:sdtContent>
          <w:r>
            <w:rPr/>
          </w:r>
          <w:r>
            <w:rPr/>
            <w:t>☐</w:t>
          </w:r>
        </w:sdtContent>
      </w:sdt>
      <w:r>
        <w:rPr/>
        <w:t xml:space="preserve"> </w:t>
      </w:r>
      <w:r>
        <w:rPr/>
        <w:t>Control display shows no active faults (after startup)</w:t>
      </w:r>
    </w:p>
    <w:p>
      <w:pPr>
        <w:pStyle w:val="BodyText"/>
        <w:numPr>
          <w:ilvl w:val="0"/>
          <w:numId w:val="157"/>
        </w:numPr>
        <w:tabs>
          <w:tab w:val="clear" w:pos="709"/>
          <w:tab w:val="left" w:pos="709" w:leader="none"/>
        </w:tabs>
        <w:bidi w:val="0"/>
        <w:ind w:hanging="283" w:start="709"/>
        <w:rPr/>
      </w:pPr>
      <w:sdt>
        <w:sdtPr>
          <w:id w:val="768391422"/>
          <w14:checkbox>
            <w14:checked w14:val="0"/>
            <w14:checkedState w14:val="2612"/>
            <w14:uncheckedState w14:val="2610"/>
          </w14:checkbox>
        </w:sdtPr>
        <w:sdtContent>
          <w:r>
            <w:rPr/>
          </w:r>
          <w:r>
            <w:rPr/>
            <w:t>☐</w:t>
          </w:r>
        </w:sdtContent>
      </w:sdt>
      <w:r>
        <w:rPr/>
        <w:t xml:space="preserve"> </w:t>
      </w:r>
      <w:r>
        <w:rPr/>
        <w:t>Coolant nozzles in correct position for the programmed operation</w:t>
      </w:r>
    </w:p>
    <w:p>
      <w:pPr>
        <w:pStyle w:val="BodyText"/>
        <w:bidi w:val="0"/>
        <w:rPr/>
      </w:pPr>
      <w:r>
        <w:rPr>
          <w:b/>
        </w:rPr>
        <w:t>Workstation:</w:t>
      </w:r>
    </w:p>
    <w:p>
      <w:pPr>
        <w:pStyle w:val="BodyText"/>
        <w:numPr>
          <w:ilvl w:val="0"/>
          <w:numId w:val="158"/>
        </w:numPr>
        <w:tabs>
          <w:tab w:val="clear" w:pos="709"/>
          <w:tab w:val="left" w:pos="709" w:leader="none"/>
        </w:tabs>
        <w:bidi w:val="0"/>
        <w:ind w:hanging="283" w:start="709"/>
        <w:rPr/>
      </w:pPr>
      <w:sdt>
        <w:sdtPr>
          <w:id w:val="1779302141"/>
          <w14:checkbox>
            <w14:checked w14:val="0"/>
            <w14:checkedState w14:val="2612"/>
            <w14:uncheckedState w14:val="2610"/>
          </w14:checkbox>
        </w:sdtPr>
        <w:sdtContent>
          <w:r>
            <w:rPr/>
          </w:r>
          <w:r>
            <w:rPr/>
            <w:t>☐</w:t>
          </w:r>
        </w:sdtContent>
      </w:sdt>
      <w:r>
        <w:rPr/>
        <w:t xml:space="preserve"> </w:t>
      </w:r>
      <w:r>
        <w:rPr/>
        <w:t>Operator position: floor is clean, anti-slip mat in place, no tripping hazards</w:t>
      </w:r>
    </w:p>
    <w:p>
      <w:pPr>
        <w:pStyle w:val="BodyText"/>
        <w:numPr>
          <w:ilvl w:val="0"/>
          <w:numId w:val="158"/>
        </w:numPr>
        <w:tabs>
          <w:tab w:val="clear" w:pos="709"/>
          <w:tab w:val="left" w:pos="709" w:leader="none"/>
        </w:tabs>
        <w:bidi w:val="0"/>
        <w:ind w:hanging="283" w:start="709"/>
        <w:rPr/>
      </w:pPr>
      <w:sdt>
        <w:sdtPr>
          <w:id w:val="2024708885"/>
          <w14:checkbox>
            <w14:checked w14:val="0"/>
            <w14:checkedState w14:val="2612"/>
            <w14:uncheckedState w14:val="2610"/>
          </w14:checkbox>
        </w:sdtPr>
        <w:sdtContent>
          <w:r>
            <w:rPr/>
          </w:r>
          <w:r>
            <w:rPr/>
            <w:t>☐</w:t>
          </w:r>
        </w:sdtContent>
      </w:sdt>
      <w:r>
        <w:rPr/>
        <w:t xml:space="preserve"> </w:t>
      </w:r>
      <w:r>
        <w:rPr/>
        <w:t>PPE available and in good condition (safety glasses, face shield, cut-resistant gloves)</w:t>
      </w:r>
    </w:p>
    <w:p>
      <w:pPr>
        <w:pStyle w:val="BodyText"/>
        <w:numPr>
          <w:ilvl w:val="0"/>
          <w:numId w:val="158"/>
        </w:numPr>
        <w:tabs>
          <w:tab w:val="clear" w:pos="709"/>
          <w:tab w:val="left" w:pos="709" w:leader="none"/>
        </w:tabs>
        <w:bidi w:val="0"/>
        <w:ind w:hanging="283" w:start="709"/>
        <w:rPr/>
      </w:pPr>
      <w:sdt>
        <w:sdtPr>
          <w:id w:val="256465432"/>
          <w14:checkbox>
            <w14:checked w14:val="0"/>
            <w14:checkedState w14:val="2612"/>
            <w14:uncheckedState w14:val="2610"/>
          </w14:checkbox>
        </w:sdtPr>
        <w:sdtContent>
          <w:r>
            <w:rPr/>
          </w:r>
          <w:r>
            <w:rPr/>
            <w:t>☐</w:t>
          </w:r>
        </w:sdtContent>
      </w:sdt>
      <w:r>
        <w:rPr/>
        <w:t xml:space="preserve"> </w:t>
      </w:r>
      <w:r>
        <w:rPr/>
        <w:t>Emergency procedures posted and visible</w:t>
      </w:r>
    </w:p>
    <w:p>
      <w:pPr>
        <w:pStyle w:val="BodyText"/>
        <w:bidi w:val="0"/>
        <w:rPr/>
      </w:pPr>
      <w:r>
        <w:rPr/>
        <w:t>If any item on the pre-operation checklist is not satisfactory, the machine must not be started until the condition is corrected. Report deficiencies to the maintenance department.</w:t>
      </w:r>
    </w:p>
    <w:p>
      <w:pPr>
        <w:pStyle w:val="HorizontalLine"/>
        <w:bidi w:val="0"/>
        <w:rPr/>
      </w:pPr>
      <w:r>
        <w:rPr/>
      </w:r>
    </w:p>
    <w:p>
      <w:pPr>
        <w:pStyle w:val="Heading2"/>
        <w:bidi w:val="0"/>
        <w:ind w:hanging="0" w:start="0"/>
        <w:rPr/>
      </w:pPr>
      <w:r>
        <w:rPr/>
        <w:t>6.3 Machine Power-On Sequence</w:t>
      </w:r>
    </w:p>
    <w:p>
      <w:pPr>
        <w:pStyle w:val="BodyText"/>
        <w:bidi w:val="0"/>
        <w:rPr/>
      </w:pPr>
      <w:r>
        <w:rPr/>
        <w:t>The machine power-on sequence must be followed in the specified order. Skipping steps or changing the sequence may result in system errors or unsafe conditions.</w:t>
      </w:r>
    </w:p>
    <w:p>
      <w:pPr>
        <w:pStyle w:val="BodyText"/>
        <w:bidi w:val="0"/>
        <w:rPr/>
      </w:pPr>
      <w:r>
        <w:rPr>
          <w:b/>
        </w:rPr>
        <w:t>Power-On Sequence:</w:t>
      </w:r>
    </w:p>
    <w:p>
      <w:pPr>
        <w:pStyle w:val="BodyText"/>
        <w:bidi w:val="0"/>
        <w:rPr/>
      </w:pPr>
      <w:r>
        <w:rPr>
          <w:b/>
        </w:rPr>
        <w:t>Step 1: Verify Area is Clear</w:t>
      </w:r>
      <w:r>
        <w:rPr/>
        <w:t> Walk around the entire machine and visually verify that no personnel are inside or near the machine, no tools or materials are left in the work zone that could interfere with homing motion, and the machine is in a safe state (no visible damage, no active leaks).</w:t>
      </w:r>
    </w:p>
    <w:p>
      <w:pPr>
        <w:pStyle w:val="BodyText"/>
        <w:bidi w:val="0"/>
        <w:rPr/>
      </w:pPr>
      <w:r>
        <w:rPr>
          <w:b/>
        </w:rPr>
        <w:t>Step 2: Apply Main Power</w:t>
      </w:r>
      <w:r>
        <w:rPr/>
        <w:t> Turn the main electrical disconnect switch (inside the main electrical cabinet, or the external handle if equipped) to the ON position.</w:t>
      </w:r>
    </w:p>
    <w:p>
      <w:pPr>
        <w:pStyle w:val="BodyText"/>
        <w:bidi w:val="0"/>
        <w:rPr/>
      </w:pPr>
      <w:r>
        <w:rPr/>
        <w:t>The CNC control will begin its initialization sequence. Status messages during initialization:</w:t>
      </w:r>
    </w:p>
    <w:p>
      <w:pPr>
        <w:pStyle w:val="BodyText"/>
        <w:numPr>
          <w:ilvl w:val="0"/>
          <w:numId w:val="159"/>
        </w:numPr>
        <w:tabs>
          <w:tab w:val="clear" w:pos="709"/>
          <w:tab w:val="left" w:pos="709" w:leader="none"/>
        </w:tabs>
        <w:bidi w:val="0"/>
        <w:ind w:hanging="283" w:start="709"/>
        <w:rPr/>
      </w:pPr>
      <w:r>
        <w:rPr/>
        <w:t>"BETACORP SYSTEMS BC-500X — SYSTEM INITIALIZING..."</w:t>
      </w:r>
    </w:p>
    <w:p>
      <w:pPr>
        <w:pStyle w:val="BodyText"/>
        <w:numPr>
          <w:ilvl w:val="0"/>
          <w:numId w:val="159"/>
        </w:numPr>
        <w:tabs>
          <w:tab w:val="clear" w:pos="709"/>
          <w:tab w:val="left" w:pos="709" w:leader="none"/>
        </w:tabs>
        <w:bidi w:val="0"/>
        <w:ind w:hanging="283" w:start="709"/>
        <w:rPr/>
      </w:pPr>
      <w:r>
        <w:rPr/>
        <w:t>"LOADING SYSTEM PARAMETERS..."</w:t>
      </w:r>
    </w:p>
    <w:p>
      <w:pPr>
        <w:pStyle w:val="BodyText"/>
        <w:numPr>
          <w:ilvl w:val="0"/>
          <w:numId w:val="159"/>
        </w:numPr>
        <w:tabs>
          <w:tab w:val="clear" w:pos="709"/>
          <w:tab w:val="left" w:pos="709" w:leader="none"/>
        </w:tabs>
        <w:bidi w:val="0"/>
        <w:ind w:hanging="283" w:start="709"/>
        <w:rPr/>
      </w:pPr>
      <w:r>
        <w:rPr/>
        <w:t>"INITIALIZING PLC..."</w:t>
      </w:r>
    </w:p>
    <w:p>
      <w:pPr>
        <w:pStyle w:val="BodyText"/>
        <w:numPr>
          <w:ilvl w:val="0"/>
          <w:numId w:val="159"/>
        </w:numPr>
        <w:tabs>
          <w:tab w:val="clear" w:pos="709"/>
          <w:tab w:val="left" w:pos="709" w:leader="none"/>
        </w:tabs>
        <w:bidi w:val="0"/>
        <w:ind w:hanging="283" w:start="709"/>
        <w:rPr/>
      </w:pPr>
      <w:r>
        <w:rPr/>
        <w:t>"CHECKING SAFETY SYSTEMS..."</w:t>
      </w:r>
    </w:p>
    <w:p>
      <w:pPr>
        <w:pStyle w:val="BodyText"/>
        <w:numPr>
          <w:ilvl w:val="0"/>
          <w:numId w:val="159"/>
        </w:numPr>
        <w:tabs>
          <w:tab w:val="clear" w:pos="709"/>
          <w:tab w:val="left" w:pos="709" w:leader="none"/>
        </w:tabs>
        <w:bidi w:val="0"/>
        <w:ind w:hanging="283" w:start="709"/>
        <w:rPr/>
      </w:pPr>
      <w:r>
        <w:rPr/>
        <w:t>"SYSTEM READY — PRESS POWER ON"</w:t>
      </w:r>
    </w:p>
    <w:p>
      <w:pPr>
        <w:pStyle w:val="BodyText"/>
        <w:bidi w:val="0"/>
        <w:rPr/>
      </w:pPr>
      <w:r>
        <w:rPr/>
        <w:t>Initialization takes approximately 45 seconds.</w:t>
      </w:r>
    </w:p>
    <w:p>
      <w:pPr>
        <w:pStyle w:val="BodyText"/>
        <w:bidi w:val="0"/>
        <w:rPr/>
      </w:pPr>
      <w:r>
        <w:rPr>
          <w:b/>
        </w:rPr>
        <w:t>Step 3: Press POWER ON</w:t>
      </w:r>
      <w:r>
        <w:rPr/>
        <w:t> Press the green POWER ON button on the main operator panel. The CNC control will complete its startup and display the main operation screen. Expected initial status:</w:t>
      </w:r>
    </w:p>
    <w:p>
      <w:pPr>
        <w:pStyle w:val="BodyText"/>
        <w:numPr>
          <w:ilvl w:val="0"/>
          <w:numId w:val="160"/>
        </w:numPr>
        <w:tabs>
          <w:tab w:val="clear" w:pos="709"/>
          <w:tab w:val="left" w:pos="709" w:leader="none"/>
        </w:tabs>
        <w:bidi w:val="0"/>
        <w:ind w:hanging="283" w:start="709"/>
        <w:rPr/>
      </w:pPr>
      <w:r>
        <w:rPr/>
        <w:t>Axis positions may show asterisks (*) indicating homing is required</w:t>
      </w:r>
    </w:p>
    <w:p>
      <w:pPr>
        <w:pStyle w:val="BodyText"/>
        <w:numPr>
          <w:ilvl w:val="0"/>
          <w:numId w:val="160"/>
        </w:numPr>
        <w:tabs>
          <w:tab w:val="clear" w:pos="709"/>
          <w:tab w:val="left" w:pos="709" w:leader="none"/>
        </w:tabs>
        <w:bidi w:val="0"/>
        <w:ind w:hanging="283" w:start="709"/>
        <w:rPr/>
      </w:pPr>
      <w:r>
        <w:rPr/>
        <w:t>Fault E404 (Hydraulic Pressure Low) will be active — this is normal and will clear when the hydraulic system is started</w:t>
      </w:r>
    </w:p>
    <w:p>
      <w:pPr>
        <w:pStyle w:val="BodyText"/>
        <w:numPr>
          <w:ilvl w:val="0"/>
          <w:numId w:val="160"/>
        </w:numPr>
        <w:tabs>
          <w:tab w:val="clear" w:pos="709"/>
          <w:tab w:val="left" w:pos="709" w:leader="none"/>
        </w:tabs>
        <w:bidi w:val="0"/>
        <w:ind w:hanging="283" w:start="709"/>
        <w:rPr/>
      </w:pPr>
      <w:r>
        <w:rPr/>
        <w:t>All axes will show their last known position or zeros</w:t>
      </w:r>
    </w:p>
    <w:p>
      <w:pPr>
        <w:pStyle w:val="BodyText"/>
        <w:bidi w:val="0"/>
        <w:rPr/>
      </w:pPr>
      <w:r>
        <w:rPr>
          <w:b/>
        </w:rPr>
        <w:t>Step 4: Start Hydraulic System</w:t>
      </w:r>
      <w:r>
        <w:rPr/>
        <w:t> Press the HPU START softkey (on screen) or navigate to SYSTEM → HYDRAULICS → HPU ON.</w:t>
      </w:r>
    </w:p>
    <w:p>
      <w:pPr>
        <w:pStyle w:val="BodyText"/>
        <w:numPr>
          <w:ilvl w:val="0"/>
          <w:numId w:val="161"/>
        </w:numPr>
        <w:tabs>
          <w:tab w:val="clear" w:pos="709"/>
          <w:tab w:val="left" w:pos="709" w:leader="none"/>
        </w:tabs>
        <w:bidi w:val="0"/>
        <w:ind w:hanging="283" w:start="709"/>
        <w:rPr/>
      </w:pPr>
      <w:r>
        <w:rPr/>
        <w:t>The hydraulic pump motor will start.</w:t>
      </w:r>
    </w:p>
    <w:p>
      <w:pPr>
        <w:pStyle w:val="BodyText"/>
        <w:numPr>
          <w:ilvl w:val="0"/>
          <w:numId w:val="161"/>
        </w:numPr>
        <w:tabs>
          <w:tab w:val="clear" w:pos="709"/>
          <w:tab w:val="left" w:pos="709" w:leader="none"/>
        </w:tabs>
        <w:bidi w:val="0"/>
        <w:ind w:hanging="283" w:start="709"/>
        <w:rPr/>
      </w:pPr>
      <w:r>
        <w:rPr/>
        <w:t>Hydraulic system pressure will rise to 150 bar within 10–15 seconds.</w:t>
      </w:r>
    </w:p>
    <w:p>
      <w:pPr>
        <w:pStyle w:val="BodyText"/>
        <w:numPr>
          <w:ilvl w:val="0"/>
          <w:numId w:val="161"/>
        </w:numPr>
        <w:tabs>
          <w:tab w:val="clear" w:pos="709"/>
          <w:tab w:val="left" w:pos="709" w:leader="none"/>
        </w:tabs>
        <w:bidi w:val="0"/>
        <w:ind w:hanging="283" w:start="709"/>
        <w:rPr/>
      </w:pPr>
      <w:r>
        <w:rPr/>
        <w:t>Fault E404 will clear automatically.</w:t>
      </w:r>
    </w:p>
    <w:p>
      <w:pPr>
        <w:pStyle w:val="BodyText"/>
        <w:numPr>
          <w:ilvl w:val="0"/>
          <w:numId w:val="161"/>
        </w:numPr>
        <w:tabs>
          <w:tab w:val="clear" w:pos="709"/>
          <w:tab w:val="left" w:pos="709" w:leader="none"/>
        </w:tabs>
        <w:bidi w:val="0"/>
        <w:ind w:hanging="283" w:start="709"/>
        <w:rPr/>
      </w:pPr>
      <w:r>
        <w:rPr/>
        <w:t>The Z-axis hydraulic brake will remain applied (spring-applied, requires pressure to release).</w:t>
      </w:r>
    </w:p>
    <w:p>
      <w:pPr>
        <w:pStyle w:val="BodyText"/>
        <w:bidi w:val="0"/>
        <w:rPr/>
      </w:pPr>
      <w:r>
        <w:rPr>
          <w:b/>
        </w:rPr>
        <w:t>Step 5: Start Coolant System</w:t>
      </w:r>
      <w:r>
        <w:rPr/>
        <w:t> Press the COOLANT ON/OFF switch on the operator panel to the ON position. The coolant pump will start. Verify coolant flow from the nozzles.</w:t>
      </w:r>
    </w:p>
    <w:p>
      <w:pPr>
        <w:pStyle w:val="BodyText"/>
        <w:bidi w:val="0"/>
        <w:rPr/>
      </w:pPr>
      <w:r>
        <w:rPr>
          <w:b/>
        </w:rPr>
        <w:t>Step 6: Open Pneumatic Supply</w:t>
      </w:r>
      <w:r>
        <w:rPr/>
        <w:t> If the pneumatic supply was isolated, open the pneumatic isolation valve on the FRL assembly (rear of machine). The pneumatic system will pressurize to 5.5 bar.</w:t>
      </w:r>
    </w:p>
    <w:p>
      <w:pPr>
        <w:pStyle w:val="BodyText"/>
        <w:bidi w:val="0"/>
        <w:rPr/>
      </w:pPr>
      <w:r>
        <w:rPr>
          <w:b/>
        </w:rPr>
        <w:t>Step 7: Check for Active Faults</w:t>
      </w:r>
      <w:r>
        <w:rPr/>
        <w:t> Review the CNC display for any active faults (fault codes are displayed in the status bar at the bottom of the main screen). Resolve any faults before proceeding.</w:t>
      </w:r>
    </w:p>
    <w:p>
      <w:pPr>
        <w:pStyle w:val="BodyText"/>
        <w:numPr>
          <w:ilvl w:val="0"/>
          <w:numId w:val="162"/>
        </w:numPr>
        <w:tabs>
          <w:tab w:val="clear" w:pos="709"/>
          <w:tab w:val="left" w:pos="709" w:leader="none"/>
        </w:tabs>
        <w:bidi w:val="0"/>
        <w:ind w:hanging="283" w:start="709"/>
        <w:rPr/>
      </w:pPr>
      <w:r>
        <w:rPr/>
        <w:t>If fault E202 (Coolant Level Below Minimum) is active: add coolant to the tank and reset</w:t>
      </w:r>
    </w:p>
    <w:p>
      <w:pPr>
        <w:pStyle w:val="BodyText"/>
        <w:numPr>
          <w:ilvl w:val="0"/>
          <w:numId w:val="162"/>
        </w:numPr>
        <w:tabs>
          <w:tab w:val="clear" w:pos="709"/>
          <w:tab w:val="left" w:pos="709" w:leader="none"/>
        </w:tabs>
        <w:bidi w:val="0"/>
        <w:ind w:hanging="283" w:start="709"/>
        <w:rPr/>
      </w:pPr>
      <w:r>
        <w:rPr/>
        <w:t>If fault E404 (Hydraulic Pressure Low) persists: check HPU (see Section 8.8.1)</w:t>
      </w:r>
    </w:p>
    <w:p>
      <w:pPr>
        <w:pStyle w:val="BodyText"/>
        <w:numPr>
          <w:ilvl w:val="0"/>
          <w:numId w:val="162"/>
        </w:numPr>
        <w:tabs>
          <w:tab w:val="clear" w:pos="709"/>
          <w:tab w:val="left" w:pos="709" w:leader="none"/>
        </w:tabs>
        <w:bidi w:val="0"/>
        <w:ind w:hanging="283" w:start="709"/>
        <w:rPr/>
      </w:pPr>
      <w:r>
        <w:rPr/>
        <w:t>Any other faults: refer to Chapter 8</w:t>
      </w:r>
    </w:p>
    <w:p>
      <w:pPr>
        <w:pStyle w:val="BodyText"/>
        <w:bidi w:val="0"/>
        <w:rPr/>
      </w:pPr>
      <w:r>
        <w:rPr>
          <w:b/>
        </w:rPr>
        <w:t>Step 8: Perform Homing</w:t>
      </w:r>
      <w:r>
        <w:rPr/>
        <w:t> After the hydraulic system is running and no active faults are present, perform the machine homing procedure (Section 6.4).</w:t>
      </w:r>
    </w:p>
    <w:p>
      <w:pPr>
        <w:pStyle w:val="HorizontalLine"/>
        <w:bidi w:val="0"/>
        <w:rPr/>
      </w:pPr>
      <w:r>
        <w:rPr/>
      </w:r>
    </w:p>
    <w:p>
      <w:pPr>
        <w:pStyle w:val="Heading2"/>
        <w:bidi w:val="0"/>
        <w:ind w:hanging="0" w:start="0"/>
        <w:rPr/>
      </w:pPr>
      <w:r>
        <w:rPr/>
        <w:t>6.4 Machine Homing (Reference Return) Procedure</w:t>
      </w:r>
    </w:p>
    <w:p>
      <w:pPr>
        <w:pStyle w:val="BodyText"/>
        <w:bidi w:val="0"/>
        <w:rPr/>
      </w:pPr>
      <w:r>
        <w:rPr/>
        <w:t>The BC-500X uses incremental encoders on all axes. After power-up, the machine does not know the absolute position of each axis. The homing procedure moves each axis to its home position (limit switch + encoder index pulse) to establish an absolute position reference.</w:t>
      </w:r>
    </w:p>
    <w:p>
      <w:pPr>
        <w:pStyle w:val="BlockQuotation"/>
        <w:bidi w:val="0"/>
        <w:rPr/>
      </w:pPr>
      <w:r>
        <w:rPr>
          <w:b/>
        </w:rPr>
        <w:t>IMPORTANT:</w:t>
      </w:r>
      <w:r>
        <w:rPr/>
        <w:t xml:space="preserve"> Homing must be performed after every machine power-up and after any fault that may have caused unexpected axis motion. Never assume the axis positions are correct without homing.</w:t>
      </w:r>
    </w:p>
    <w:p>
      <w:pPr>
        <w:pStyle w:val="BodyText"/>
        <w:bidi w:val="0"/>
        <w:rPr/>
      </w:pPr>
      <w:r>
        <w:rPr>
          <w:b/>
        </w:rPr>
        <w:t>Homing Procedure — Automatic Mode:</w:t>
      </w:r>
    </w:p>
    <w:p>
      <w:pPr>
        <w:pStyle w:val="BodyText"/>
        <w:numPr>
          <w:ilvl w:val="0"/>
          <w:numId w:val="163"/>
        </w:numPr>
        <w:tabs>
          <w:tab w:val="clear" w:pos="709"/>
          <w:tab w:val="left" w:pos="709" w:leader="none"/>
        </w:tabs>
        <w:bidi w:val="0"/>
        <w:ind w:hanging="283" w:start="709"/>
        <w:rPr/>
      </w:pPr>
      <w:r>
        <w:rPr/>
        <w:t>Verify the work zone is clear. During homing, all axes will move. Ensure no tooling or fixtures are in the machine that would interfere with full travel.</w:t>
      </w:r>
    </w:p>
    <w:p>
      <w:pPr>
        <w:pStyle w:val="BodyText"/>
        <w:numPr>
          <w:ilvl w:val="0"/>
          <w:numId w:val="163"/>
        </w:numPr>
        <w:tabs>
          <w:tab w:val="clear" w:pos="709"/>
          <w:tab w:val="left" w:pos="709" w:leader="none"/>
        </w:tabs>
        <w:bidi w:val="0"/>
        <w:ind w:hanging="283" w:start="709"/>
        <w:rPr/>
      </w:pPr>
      <w:r>
        <w:rPr/>
        <w:t>Rotate the MODE SELECTOR switch to HOME position.</w:t>
      </w:r>
    </w:p>
    <w:p>
      <w:pPr>
        <w:pStyle w:val="BodyText"/>
        <w:numPr>
          <w:ilvl w:val="0"/>
          <w:numId w:val="163"/>
        </w:numPr>
        <w:tabs>
          <w:tab w:val="clear" w:pos="709"/>
          <w:tab w:val="left" w:pos="709" w:leader="none"/>
        </w:tabs>
        <w:bidi w:val="0"/>
        <w:ind w:hanging="283" w:start="709"/>
        <w:rPr/>
      </w:pPr>
      <w:r>
        <w:rPr/>
        <w:t>The control will display "HOMING REQUIRED — PRESS CYCLE START TO HOME ALL AXES."</w:t>
      </w:r>
    </w:p>
    <w:p>
      <w:pPr>
        <w:pStyle w:val="BodyText"/>
        <w:numPr>
          <w:ilvl w:val="0"/>
          <w:numId w:val="163"/>
        </w:numPr>
        <w:tabs>
          <w:tab w:val="clear" w:pos="709"/>
          <w:tab w:val="left" w:pos="709" w:leader="none"/>
        </w:tabs>
        <w:bidi w:val="0"/>
        <w:spacing w:before="0" w:after="0"/>
        <w:ind w:hanging="283" w:start="709"/>
        <w:rPr/>
      </w:pPr>
      <w:r>
        <w:rPr/>
        <w:t>Press CYCLE START. The axes will home in the following sequence:</w:t>
      </w:r>
    </w:p>
    <w:p>
      <w:pPr>
        <w:pStyle w:val="BodyText"/>
        <w:numPr>
          <w:ilvl w:val="1"/>
          <w:numId w:val="163"/>
        </w:numPr>
        <w:tabs>
          <w:tab w:val="clear" w:pos="709"/>
          <w:tab w:val="left" w:pos="1418" w:leader="none"/>
        </w:tabs>
        <w:bidi w:val="0"/>
        <w:ind w:hanging="283" w:start="1418"/>
        <w:rPr/>
      </w:pPr>
      <w:r>
        <w:rPr>
          <w:b/>
        </w:rPr>
        <w:t>Z-axis first</w:t>
      </w:r>
      <w:r>
        <w:rPr/>
        <w:t xml:space="preserve"> (moves UP to Z+ home position). This is critical — Z must home first to provide clearance before X and Y move.</w:t>
      </w:r>
    </w:p>
    <w:p>
      <w:pPr>
        <w:pStyle w:val="BodyText"/>
        <w:numPr>
          <w:ilvl w:val="1"/>
          <w:numId w:val="163"/>
        </w:numPr>
        <w:tabs>
          <w:tab w:val="clear" w:pos="709"/>
          <w:tab w:val="left" w:pos="1418" w:leader="none"/>
        </w:tabs>
        <w:bidi w:val="0"/>
        <w:ind w:hanging="283" w:start="1418"/>
        <w:rPr/>
      </w:pPr>
      <w:r>
        <w:rPr>
          <w:b/>
        </w:rPr>
        <w:t>X-axis</w:t>
      </w:r>
      <w:r>
        <w:rPr/>
        <w:t xml:space="preserve"> (moves to X+ home position).</w:t>
      </w:r>
    </w:p>
    <w:p>
      <w:pPr>
        <w:pStyle w:val="BodyText"/>
        <w:numPr>
          <w:ilvl w:val="1"/>
          <w:numId w:val="163"/>
        </w:numPr>
        <w:tabs>
          <w:tab w:val="clear" w:pos="709"/>
          <w:tab w:val="left" w:pos="1418" w:leader="none"/>
        </w:tabs>
        <w:bidi w:val="0"/>
        <w:ind w:hanging="283" w:start="1418"/>
        <w:rPr/>
      </w:pPr>
      <w:r>
        <w:rPr>
          <w:b/>
        </w:rPr>
        <w:t>Y-axis</w:t>
      </w:r>
      <w:r>
        <w:rPr/>
        <w:t xml:space="preserve"> (moves to Y+ home position).</w:t>
      </w:r>
    </w:p>
    <w:p>
      <w:pPr>
        <w:pStyle w:val="BodyText"/>
        <w:numPr>
          <w:ilvl w:val="0"/>
          <w:numId w:val="163"/>
        </w:numPr>
        <w:tabs>
          <w:tab w:val="clear" w:pos="709"/>
          <w:tab w:val="left" w:pos="709" w:leader="none"/>
        </w:tabs>
        <w:bidi w:val="0"/>
        <w:ind w:hanging="283" w:start="709"/>
        <w:rPr/>
      </w:pPr>
      <w:r>
        <w:rPr/>
        <w:t>Each axis decelerates as it approaches the home switch and then performs a slow creep to find the encoder index pulse for precise reference.</w:t>
      </w:r>
    </w:p>
    <w:p>
      <w:pPr>
        <w:pStyle w:val="BodyText"/>
        <w:numPr>
          <w:ilvl w:val="0"/>
          <w:numId w:val="163"/>
        </w:numPr>
        <w:tabs>
          <w:tab w:val="clear" w:pos="709"/>
          <w:tab w:val="left" w:pos="709" w:leader="none"/>
        </w:tabs>
        <w:bidi w:val="0"/>
        <w:ind w:hanging="283" w:start="709"/>
        <w:rPr/>
      </w:pPr>
      <w:r>
        <w:rPr/>
        <w:t>After all three axes have homed, the display will show "HOMING COMPLETE" and the position display will show X=0.000, Y=0.000, Z=0.000 (machine coordinate values at home position).</w:t>
      </w:r>
    </w:p>
    <w:p>
      <w:pPr>
        <w:pStyle w:val="BodyText"/>
        <w:bidi w:val="0"/>
        <w:rPr/>
      </w:pPr>
      <w:r>
        <w:rPr>
          <w:b/>
        </w:rPr>
        <w:t>Homing Speed Parameters: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Default Value</w:t>
            </w:r>
          </w:p>
        </w:tc>
      </w:tr>
      <w:tr>
        <w:trPr/>
        <w:tc>
          <w:tcPr>
            <w:tcW w:w="3212" w:type="dxa"/>
            <w:tcBorders>
              <w:start w:val="single" w:sz="4" w:space="0" w:color="000000"/>
              <w:bottom w:val="single" w:sz="4" w:space="0" w:color="000000"/>
            </w:tcBorders>
          </w:tcPr>
          <w:p>
            <w:pPr>
              <w:pStyle w:val="TableContents"/>
              <w:bidi w:val="0"/>
              <w:jc w:val="start"/>
              <w:rPr/>
            </w:pPr>
            <w:r>
              <w:rPr/>
              <w:t>B2.07</w:t>
            </w:r>
          </w:p>
        </w:tc>
        <w:tc>
          <w:tcPr>
            <w:tcW w:w="3213" w:type="dxa"/>
            <w:tcBorders>
              <w:start w:val="single" w:sz="4" w:space="0" w:color="000000"/>
              <w:bottom w:val="single" w:sz="4" w:space="0" w:color="000000"/>
            </w:tcBorders>
          </w:tcPr>
          <w:p>
            <w:pPr>
              <w:pStyle w:val="TableContents"/>
              <w:bidi w:val="0"/>
              <w:jc w:val="start"/>
              <w:rPr/>
            </w:pPr>
            <w:r>
              <w:rPr/>
              <w:t>X-axis homing speed (fast approach)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2,000 mm/min</w:t>
            </w:r>
          </w:p>
        </w:tc>
      </w:tr>
      <w:tr>
        <w:trPr/>
        <w:tc>
          <w:tcPr>
            <w:tcW w:w="3212" w:type="dxa"/>
            <w:tcBorders>
              <w:start w:val="single" w:sz="4" w:space="0" w:color="000000"/>
              <w:bottom w:val="single" w:sz="4" w:space="0" w:color="000000"/>
            </w:tcBorders>
          </w:tcPr>
          <w:p>
            <w:pPr>
              <w:pStyle w:val="TableContents"/>
              <w:bidi w:val="0"/>
              <w:jc w:val="start"/>
              <w:rPr/>
            </w:pPr>
            <w:r>
              <w:rPr/>
              <w:t>B2.08</w:t>
            </w:r>
          </w:p>
        </w:tc>
        <w:tc>
          <w:tcPr>
            <w:tcW w:w="3213" w:type="dxa"/>
            <w:tcBorders>
              <w:start w:val="single" w:sz="4" w:space="0" w:color="000000"/>
              <w:bottom w:val="single" w:sz="4" w:space="0" w:color="000000"/>
            </w:tcBorders>
          </w:tcPr>
          <w:p>
            <w:pPr>
              <w:pStyle w:val="TableContents"/>
              <w:bidi w:val="0"/>
              <w:jc w:val="start"/>
              <w:rPr/>
            </w:pPr>
            <w:r>
              <w:rPr/>
              <w:t>X-axis homing speed (creep to index)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100 mm/min</w:t>
            </w:r>
          </w:p>
        </w:tc>
      </w:tr>
      <w:tr>
        <w:trPr/>
        <w:tc>
          <w:tcPr>
            <w:tcW w:w="3212" w:type="dxa"/>
            <w:tcBorders>
              <w:start w:val="single" w:sz="4" w:space="0" w:color="000000"/>
              <w:bottom w:val="single" w:sz="4" w:space="0" w:color="000000"/>
            </w:tcBorders>
          </w:tcPr>
          <w:p>
            <w:pPr>
              <w:pStyle w:val="TableContents"/>
              <w:bidi w:val="0"/>
              <w:jc w:val="start"/>
              <w:rPr/>
            </w:pPr>
            <w:r>
              <w:rPr/>
              <w:t>B2.17</w:t>
            </w:r>
          </w:p>
        </w:tc>
        <w:tc>
          <w:tcPr>
            <w:tcW w:w="3213" w:type="dxa"/>
            <w:tcBorders>
              <w:start w:val="single" w:sz="4" w:space="0" w:color="000000"/>
              <w:bottom w:val="single" w:sz="4" w:space="0" w:color="000000"/>
            </w:tcBorders>
          </w:tcPr>
          <w:p>
            <w:pPr>
              <w:pStyle w:val="TableContents"/>
              <w:bidi w:val="0"/>
              <w:jc w:val="start"/>
              <w:rPr/>
            </w:pPr>
            <w:r>
              <w:rPr/>
              <w:t>Y-axis homing speed (fast approach)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2,000 mm/min</w:t>
            </w:r>
          </w:p>
        </w:tc>
      </w:tr>
      <w:tr>
        <w:trPr/>
        <w:tc>
          <w:tcPr>
            <w:tcW w:w="3212" w:type="dxa"/>
            <w:tcBorders>
              <w:start w:val="single" w:sz="4" w:space="0" w:color="000000"/>
              <w:bottom w:val="single" w:sz="4" w:space="0" w:color="000000"/>
            </w:tcBorders>
          </w:tcPr>
          <w:p>
            <w:pPr>
              <w:pStyle w:val="TableContents"/>
              <w:bidi w:val="0"/>
              <w:jc w:val="start"/>
              <w:rPr/>
            </w:pPr>
            <w:r>
              <w:rPr/>
              <w:t>B2.18</w:t>
            </w:r>
          </w:p>
        </w:tc>
        <w:tc>
          <w:tcPr>
            <w:tcW w:w="3213" w:type="dxa"/>
            <w:tcBorders>
              <w:start w:val="single" w:sz="4" w:space="0" w:color="000000"/>
              <w:bottom w:val="single" w:sz="4" w:space="0" w:color="000000"/>
            </w:tcBorders>
          </w:tcPr>
          <w:p>
            <w:pPr>
              <w:pStyle w:val="TableContents"/>
              <w:bidi w:val="0"/>
              <w:jc w:val="start"/>
              <w:rPr/>
            </w:pPr>
            <w:r>
              <w:rPr/>
              <w:t>Y-axis homing speed (creep to index)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100 mm/min</w:t>
            </w:r>
          </w:p>
        </w:tc>
      </w:tr>
      <w:tr>
        <w:trPr/>
        <w:tc>
          <w:tcPr>
            <w:tcW w:w="3212" w:type="dxa"/>
            <w:tcBorders>
              <w:start w:val="single" w:sz="4" w:space="0" w:color="000000"/>
              <w:bottom w:val="single" w:sz="4" w:space="0" w:color="000000"/>
            </w:tcBorders>
          </w:tcPr>
          <w:p>
            <w:pPr>
              <w:pStyle w:val="TableContents"/>
              <w:bidi w:val="0"/>
              <w:jc w:val="start"/>
              <w:rPr/>
            </w:pPr>
            <w:r>
              <w:rPr/>
              <w:t>B2.27</w:t>
            </w:r>
          </w:p>
        </w:tc>
        <w:tc>
          <w:tcPr>
            <w:tcW w:w="3213" w:type="dxa"/>
            <w:tcBorders>
              <w:start w:val="single" w:sz="4" w:space="0" w:color="000000"/>
              <w:bottom w:val="single" w:sz="4" w:space="0" w:color="000000"/>
            </w:tcBorders>
          </w:tcPr>
          <w:p>
            <w:pPr>
              <w:pStyle w:val="TableContents"/>
              <w:bidi w:val="0"/>
              <w:jc w:val="start"/>
              <w:rPr/>
            </w:pPr>
            <w:r>
              <w:rPr/>
              <w:t>Z-axis homing speed (fast approach)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1,500 mm/min</w:t>
            </w:r>
          </w:p>
        </w:tc>
      </w:tr>
      <w:tr>
        <w:trPr/>
        <w:tc>
          <w:tcPr>
            <w:tcW w:w="3212" w:type="dxa"/>
            <w:tcBorders>
              <w:start w:val="single" w:sz="4" w:space="0" w:color="000000"/>
              <w:bottom w:val="single" w:sz="4" w:space="0" w:color="000000"/>
            </w:tcBorders>
          </w:tcPr>
          <w:p>
            <w:pPr>
              <w:pStyle w:val="TableContents"/>
              <w:bidi w:val="0"/>
              <w:jc w:val="start"/>
              <w:rPr/>
            </w:pPr>
            <w:r>
              <w:rPr/>
              <w:t>B2.28</w:t>
            </w:r>
          </w:p>
        </w:tc>
        <w:tc>
          <w:tcPr>
            <w:tcW w:w="3213" w:type="dxa"/>
            <w:tcBorders>
              <w:start w:val="single" w:sz="4" w:space="0" w:color="000000"/>
              <w:bottom w:val="single" w:sz="4" w:space="0" w:color="000000"/>
            </w:tcBorders>
          </w:tcPr>
          <w:p>
            <w:pPr>
              <w:pStyle w:val="TableContents"/>
              <w:bidi w:val="0"/>
              <w:jc w:val="start"/>
              <w:rPr/>
            </w:pPr>
            <w:r>
              <w:rPr/>
              <w:t>Z-axis homing speed (creep to index)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100 mm/min</w:t>
            </w:r>
          </w:p>
        </w:tc>
      </w:tr>
    </w:tbl>
    <w:p>
      <w:pPr>
        <w:pStyle w:val="BodyText"/>
        <w:bidi w:val="0"/>
        <w:rPr/>
      </w:pPr>
      <w:r>
        <w:rPr/>
      </w:r>
    </w:p>
    <w:p>
      <w:pPr>
        <w:pStyle w:val="BodyText"/>
        <w:bidi w:val="0"/>
        <w:rPr/>
      </w:pPr>
      <w:r>
        <w:rPr>
          <w:b/>
        </w:rPr>
        <w:t>Individual Axis Homing:</w:t>
      </w:r>
    </w:p>
    <w:p>
      <w:pPr>
        <w:pStyle w:val="BodyText"/>
        <w:bidi w:val="0"/>
        <w:rPr/>
      </w:pPr>
      <w:r>
        <w:rPr/>
        <w:t>In some situations, it may be necessary to home only a specific axis (e.g., if only one axis has lost its reference). To home a single axis:</w:t>
      </w:r>
    </w:p>
    <w:p>
      <w:pPr>
        <w:pStyle w:val="BodyText"/>
        <w:numPr>
          <w:ilvl w:val="0"/>
          <w:numId w:val="164"/>
        </w:numPr>
        <w:tabs>
          <w:tab w:val="clear" w:pos="709"/>
          <w:tab w:val="left" w:pos="709" w:leader="none"/>
        </w:tabs>
        <w:bidi w:val="0"/>
        <w:ind w:hanging="283" w:start="709"/>
        <w:rPr/>
      </w:pPr>
      <w:r>
        <w:rPr/>
        <w:t>Select HOME mode.</w:t>
      </w:r>
    </w:p>
    <w:p>
      <w:pPr>
        <w:pStyle w:val="BodyText"/>
        <w:numPr>
          <w:ilvl w:val="0"/>
          <w:numId w:val="164"/>
        </w:numPr>
        <w:tabs>
          <w:tab w:val="clear" w:pos="709"/>
          <w:tab w:val="left" w:pos="709" w:leader="none"/>
        </w:tabs>
        <w:bidi w:val="0"/>
        <w:ind w:hanging="283" w:start="709"/>
        <w:rPr/>
      </w:pPr>
      <w:r>
        <w:rPr/>
        <w:t>Use the AXIS SELECTOR to select the desired axis.</w:t>
      </w:r>
    </w:p>
    <w:p>
      <w:pPr>
        <w:pStyle w:val="BodyText"/>
        <w:numPr>
          <w:ilvl w:val="0"/>
          <w:numId w:val="164"/>
        </w:numPr>
        <w:tabs>
          <w:tab w:val="clear" w:pos="709"/>
          <w:tab w:val="left" w:pos="709" w:leader="none"/>
        </w:tabs>
        <w:bidi w:val="0"/>
        <w:ind w:hanging="283" w:start="709"/>
        <w:rPr/>
      </w:pPr>
      <w:r>
        <w:rPr/>
        <w:t>Press CYCLE START.</w:t>
      </w:r>
    </w:p>
    <w:p>
      <w:pPr>
        <w:pStyle w:val="BodyText"/>
        <w:numPr>
          <w:ilvl w:val="0"/>
          <w:numId w:val="164"/>
        </w:numPr>
        <w:tabs>
          <w:tab w:val="clear" w:pos="709"/>
          <w:tab w:val="left" w:pos="709" w:leader="none"/>
        </w:tabs>
        <w:bidi w:val="0"/>
        <w:ind w:hanging="283" w:start="709"/>
        <w:rPr/>
      </w:pPr>
      <w:r>
        <w:rPr/>
        <w:t>The selected axis will home. Other axes will not move (but they must already have valid home positions).</w:t>
      </w:r>
    </w:p>
    <w:p>
      <w:pPr>
        <w:pStyle w:val="BodyText"/>
        <w:bidi w:val="0"/>
        <w:rPr/>
      </w:pPr>
      <w:r>
        <w:rPr>
          <w:b/>
        </w:rPr>
        <w:t>Homing Verification:</w:t>
      </w:r>
    </w:p>
    <w:p>
      <w:pPr>
        <w:pStyle w:val="BodyText"/>
        <w:bidi w:val="0"/>
        <w:rPr/>
      </w:pPr>
      <w:r>
        <w:rPr/>
        <w:t>After homing, verify that all axis positions display correctly:</w:t>
      </w:r>
    </w:p>
    <w:p>
      <w:pPr>
        <w:pStyle w:val="BodyText"/>
        <w:numPr>
          <w:ilvl w:val="0"/>
          <w:numId w:val="165"/>
        </w:numPr>
        <w:tabs>
          <w:tab w:val="clear" w:pos="709"/>
          <w:tab w:val="left" w:pos="709" w:leader="none"/>
        </w:tabs>
        <w:bidi w:val="0"/>
        <w:ind w:hanging="283" w:start="709"/>
        <w:rPr/>
      </w:pPr>
      <w:r>
        <w:rPr/>
        <w:t>Machine home coordinates: X=0.000, Y=0.000, Z=0.000 (displayed in machine coordinate mode)</w:t>
      </w:r>
    </w:p>
    <w:p>
      <w:pPr>
        <w:pStyle w:val="BodyText"/>
        <w:numPr>
          <w:ilvl w:val="0"/>
          <w:numId w:val="165"/>
        </w:numPr>
        <w:tabs>
          <w:tab w:val="clear" w:pos="709"/>
          <w:tab w:val="left" w:pos="709" w:leader="none"/>
        </w:tabs>
        <w:bidi w:val="0"/>
        <w:ind w:hanging="283" w:start="709"/>
        <w:rPr/>
      </w:pPr>
      <w:r>
        <w:rPr/>
        <w:t>Toggle to work coordinate mode (WORK COORD button): positions will reflect the last set work coordinate offsets</w:t>
      </w:r>
    </w:p>
    <w:p>
      <w:pPr>
        <w:pStyle w:val="HorizontalLine"/>
        <w:bidi w:val="0"/>
        <w:rPr/>
      </w:pPr>
      <w:r>
        <w:rPr/>
      </w:r>
    </w:p>
    <w:p>
      <w:pPr>
        <w:pStyle w:val="Heading2"/>
        <w:bidi w:val="0"/>
        <w:ind w:hanging="0" w:start="0"/>
        <w:rPr/>
      </w:pPr>
      <w:r>
        <w:rPr/>
        <w:t>6.5 Control Panel Layout and Functions</w:t>
      </w:r>
    </w:p>
    <w:p>
      <w:pPr>
        <w:pStyle w:val="Heading3"/>
        <w:bidi w:val="0"/>
        <w:ind w:hanging="0" w:start="0"/>
        <w:rPr/>
      </w:pPr>
      <w:r>
        <w:rPr/>
        <w:t>6.5.1 CNC Display Screens</w:t>
      </w:r>
    </w:p>
    <w:p>
      <w:pPr>
        <w:pStyle w:val="BodyText"/>
        <w:bidi w:val="0"/>
        <w:rPr/>
      </w:pPr>
      <w:r>
        <w:rPr/>
        <w:t>The BC-500X CNC control displays information on a 15-inch LCD screen. The main screens are:</w:t>
      </w:r>
    </w:p>
    <w:p>
      <w:pPr>
        <w:pStyle w:val="BodyText"/>
        <w:bidi w:val="0"/>
        <w:rPr/>
      </w:pPr>
      <w:r>
        <w:rPr>
          <w:b/>
        </w:rPr>
        <w:t>Main Position Screen:</w:t>
      </w:r>
    </w:p>
    <w:p>
      <w:pPr>
        <w:pStyle w:val="BodyText"/>
        <w:numPr>
          <w:ilvl w:val="0"/>
          <w:numId w:val="166"/>
        </w:numPr>
        <w:tabs>
          <w:tab w:val="clear" w:pos="709"/>
          <w:tab w:val="left" w:pos="709" w:leader="none"/>
        </w:tabs>
        <w:bidi w:val="0"/>
        <w:ind w:hanging="283" w:start="709"/>
        <w:rPr/>
      </w:pPr>
      <w:r>
        <w:rPr/>
        <w:t>Displays current axis positions in machine or work coordinates</w:t>
      </w:r>
    </w:p>
    <w:p>
      <w:pPr>
        <w:pStyle w:val="BodyText"/>
        <w:numPr>
          <w:ilvl w:val="0"/>
          <w:numId w:val="166"/>
        </w:numPr>
        <w:tabs>
          <w:tab w:val="clear" w:pos="709"/>
          <w:tab w:val="left" w:pos="709" w:leader="none"/>
        </w:tabs>
        <w:bidi w:val="0"/>
        <w:ind w:hanging="283" w:start="709"/>
        <w:rPr/>
      </w:pPr>
      <w:r>
        <w:rPr/>
        <w:t>Displays current spindle speed (commanded and actual)</w:t>
      </w:r>
    </w:p>
    <w:p>
      <w:pPr>
        <w:pStyle w:val="BodyText"/>
        <w:numPr>
          <w:ilvl w:val="0"/>
          <w:numId w:val="166"/>
        </w:numPr>
        <w:tabs>
          <w:tab w:val="clear" w:pos="709"/>
          <w:tab w:val="left" w:pos="709" w:leader="none"/>
        </w:tabs>
        <w:bidi w:val="0"/>
        <w:ind w:hanging="283" w:start="709"/>
        <w:rPr/>
      </w:pPr>
      <w:r>
        <w:rPr/>
        <w:t>Displays active G-codes and M-codes</w:t>
      </w:r>
    </w:p>
    <w:p>
      <w:pPr>
        <w:pStyle w:val="BodyText"/>
        <w:numPr>
          <w:ilvl w:val="0"/>
          <w:numId w:val="166"/>
        </w:numPr>
        <w:tabs>
          <w:tab w:val="clear" w:pos="709"/>
          <w:tab w:val="left" w:pos="709" w:leader="none"/>
        </w:tabs>
        <w:bidi w:val="0"/>
        <w:ind w:hanging="283" w:start="709"/>
        <w:rPr/>
      </w:pPr>
      <w:r>
        <w:rPr/>
        <w:t>Displays feed rate and override values</w:t>
      </w:r>
    </w:p>
    <w:p>
      <w:pPr>
        <w:pStyle w:val="BodyText"/>
        <w:numPr>
          <w:ilvl w:val="0"/>
          <w:numId w:val="166"/>
        </w:numPr>
        <w:tabs>
          <w:tab w:val="clear" w:pos="709"/>
          <w:tab w:val="left" w:pos="709" w:leader="none"/>
        </w:tabs>
        <w:bidi w:val="0"/>
        <w:ind w:hanging="283" w:start="709"/>
        <w:rPr/>
      </w:pPr>
      <w:r>
        <w:rPr/>
        <w:t>Status bar shows: active mode, machine status, active faults</w:t>
      </w:r>
    </w:p>
    <w:p>
      <w:pPr>
        <w:pStyle w:val="BodyText"/>
        <w:bidi w:val="0"/>
        <w:rPr/>
      </w:pPr>
      <w:r>
        <w:rPr>
          <w:b/>
        </w:rPr>
        <w:t>Program Screen:</w:t>
      </w:r>
    </w:p>
    <w:p>
      <w:pPr>
        <w:pStyle w:val="BodyText"/>
        <w:numPr>
          <w:ilvl w:val="0"/>
          <w:numId w:val="167"/>
        </w:numPr>
        <w:tabs>
          <w:tab w:val="clear" w:pos="709"/>
          <w:tab w:val="left" w:pos="709" w:leader="none"/>
        </w:tabs>
        <w:bidi w:val="0"/>
        <w:ind w:hanging="283" w:start="709"/>
        <w:rPr/>
      </w:pPr>
      <w:r>
        <w:rPr/>
        <w:t>Displays the currently loaded program</w:t>
      </w:r>
    </w:p>
    <w:p>
      <w:pPr>
        <w:pStyle w:val="BodyText"/>
        <w:numPr>
          <w:ilvl w:val="0"/>
          <w:numId w:val="167"/>
        </w:numPr>
        <w:tabs>
          <w:tab w:val="clear" w:pos="709"/>
          <w:tab w:val="left" w:pos="709" w:leader="none"/>
        </w:tabs>
        <w:bidi w:val="0"/>
        <w:ind w:hanging="283" w:start="709"/>
        <w:rPr/>
      </w:pPr>
      <w:r>
        <w:rPr/>
        <w:t>Highlighted line shows the block currently being executed</w:t>
      </w:r>
    </w:p>
    <w:p>
      <w:pPr>
        <w:pStyle w:val="BodyText"/>
        <w:numPr>
          <w:ilvl w:val="0"/>
          <w:numId w:val="167"/>
        </w:numPr>
        <w:tabs>
          <w:tab w:val="clear" w:pos="709"/>
          <w:tab w:val="left" w:pos="709" w:leader="none"/>
        </w:tabs>
        <w:bidi w:val="0"/>
        <w:ind w:hanging="283" w:start="709"/>
        <w:rPr/>
      </w:pPr>
      <w:r>
        <w:rPr/>
        <w:t>Cursor position in the program can be scrolled manually</w:t>
      </w:r>
    </w:p>
    <w:p>
      <w:pPr>
        <w:pStyle w:val="BodyText"/>
        <w:bidi w:val="0"/>
        <w:rPr/>
      </w:pPr>
      <w:r>
        <w:rPr>
          <w:b/>
        </w:rPr>
        <w:t>Offset Screen:</w:t>
      </w:r>
    </w:p>
    <w:p>
      <w:pPr>
        <w:pStyle w:val="BodyText"/>
        <w:numPr>
          <w:ilvl w:val="0"/>
          <w:numId w:val="168"/>
        </w:numPr>
        <w:tabs>
          <w:tab w:val="clear" w:pos="709"/>
          <w:tab w:val="left" w:pos="709" w:leader="none"/>
        </w:tabs>
        <w:bidi w:val="0"/>
        <w:ind w:hanging="283" w:start="709"/>
        <w:rPr/>
      </w:pPr>
      <w:r>
        <w:rPr/>
        <w:t>Displays tool length offsets (H values, up to 99 tools)</w:t>
      </w:r>
    </w:p>
    <w:p>
      <w:pPr>
        <w:pStyle w:val="BodyText"/>
        <w:numPr>
          <w:ilvl w:val="0"/>
          <w:numId w:val="168"/>
        </w:numPr>
        <w:tabs>
          <w:tab w:val="clear" w:pos="709"/>
          <w:tab w:val="left" w:pos="709" w:leader="none"/>
        </w:tabs>
        <w:bidi w:val="0"/>
        <w:ind w:hanging="283" w:start="709"/>
        <w:rPr/>
      </w:pPr>
      <w:r>
        <w:rPr/>
        <w:t>Displays tool radius offsets (D values, up to 99 tools)</w:t>
      </w:r>
    </w:p>
    <w:p>
      <w:pPr>
        <w:pStyle w:val="BodyText"/>
        <w:numPr>
          <w:ilvl w:val="0"/>
          <w:numId w:val="168"/>
        </w:numPr>
        <w:tabs>
          <w:tab w:val="clear" w:pos="709"/>
          <w:tab w:val="left" w:pos="709" w:leader="none"/>
        </w:tabs>
        <w:bidi w:val="0"/>
        <w:ind w:hanging="283" w:start="709"/>
        <w:rPr/>
      </w:pPr>
      <w:r>
        <w:rPr/>
        <w:t>Displays work coordinate offsets (G54–G59 + G54.1 P1–P48)</w:t>
      </w:r>
    </w:p>
    <w:p>
      <w:pPr>
        <w:pStyle w:val="BodyText"/>
        <w:bidi w:val="0"/>
        <w:rPr/>
      </w:pPr>
      <w:r>
        <w:rPr>
          <w:b/>
        </w:rPr>
        <w:t>Parameter Screen:</w:t>
      </w:r>
    </w:p>
    <w:p>
      <w:pPr>
        <w:pStyle w:val="BodyText"/>
        <w:numPr>
          <w:ilvl w:val="0"/>
          <w:numId w:val="169"/>
        </w:numPr>
        <w:tabs>
          <w:tab w:val="clear" w:pos="709"/>
          <w:tab w:val="left" w:pos="709" w:leader="none"/>
        </w:tabs>
        <w:bidi w:val="0"/>
        <w:ind w:hanging="283" w:start="709"/>
        <w:rPr/>
      </w:pPr>
      <w:r>
        <w:rPr/>
        <w:t>Requires parameter access password</w:t>
      </w:r>
    </w:p>
    <w:p>
      <w:pPr>
        <w:pStyle w:val="BodyText"/>
        <w:numPr>
          <w:ilvl w:val="0"/>
          <w:numId w:val="169"/>
        </w:numPr>
        <w:tabs>
          <w:tab w:val="clear" w:pos="709"/>
          <w:tab w:val="left" w:pos="709" w:leader="none"/>
        </w:tabs>
        <w:bidi w:val="0"/>
        <w:ind w:hanging="283" w:start="709"/>
        <w:rPr/>
      </w:pPr>
      <w:r>
        <w:rPr/>
        <w:t>Displays all machine parameters in groups B1.xx through B9.xx</w:t>
      </w:r>
    </w:p>
    <w:p>
      <w:pPr>
        <w:pStyle w:val="BodyText"/>
        <w:numPr>
          <w:ilvl w:val="0"/>
          <w:numId w:val="169"/>
        </w:numPr>
        <w:tabs>
          <w:tab w:val="clear" w:pos="709"/>
          <w:tab w:val="left" w:pos="709" w:leader="none"/>
        </w:tabs>
        <w:bidi w:val="0"/>
        <w:ind w:hanging="283" w:start="709"/>
        <w:rPr/>
      </w:pPr>
      <w:r>
        <w:rPr/>
        <w:t>Parameters can be modified by authorized personnel</w:t>
      </w:r>
    </w:p>
    <w:p>
      <w:pPr>
        <w:pStyle w:val="BodyText"/>
        <w:bidi w:val="0"/>
        <w:rPr/>
      </w:pPr>
      <w:r>
        <w:rPr>
          <w:b/>
        </w:rPr>
        <w:t>Diagnostic Screen:</w:t>
      </w:r>
    </w:p>
    <w:p>
      <w:pPr>
        <w:pStyle w:val="BodyText"/>
        <w:numPr>
          <w:ilvl w:val="0"/>
          <w:numId w:val="170"/>
        </w:numPr>
        <w:tabs>
          <w:tab w:val="clear" w:pos="709"/>
          <w:tab w:val="left" w:pos="709" w:leader="none"/>
        </w:tabs>
        <w:bidi w:val="0"/>
        <w:ind w:hanging="283" w:start="709"/>
        <w:rPr/>
      </w:pPr>
      <w:r>
        <w:rPr/>
        <w:t>Encoder status for all axes and spindle</w:t>
      </w:r>
    </w:p>
    <w:p>
      <w:pPr>
        <w:pStyle w:val="BodyText"/>
        <w:numPr>
          <w:ilvl w:val="0"/>
          <w:numId w:val="170"/>
        </w:numPr>
        <w:tabs>
          <w:tab w:val="clear" w:pos="709"/>
          <w:tab w:val="left" w:pos="709" w:leader="none"/>
        </w:tabs>
        <w:bidi w:val="0"/>
        <w:ind w:hanging="283" w:start="709"/>
        <w:rPr/>
      </w:pPr>
      <w:r>
        <w:rPr/>
        <w:t>I/O status (all digital inputs and outputs with current state)</w:t>
      </w:r>
    </w:p>
    <w:p>
      <w:pPr>
        <w:pStyle w:val="BodyText"/>
        <w:numPr>
          <w:ilvl w:val="0"/>
          <w:numId w:val="170"/>
        </w:numPr>
        <w:tabs>
          <w:tab w:val="clear" w:pos="709"/>
          <w:tab w:val="left" w:pos="709" w:leader="none"/>
        </w:tabs>
        <w:bidi w:val="0"/>
        <w:ind w:hanging="283" w:start="709"/>
        <w:rPr/>
      </w:pPr>
      <w:r>
        <w:rPr/>
        <w:t>Axis drive status</w:t>
      </w:r>
    </w:p>
    <w:p>
      <w:pPr>
        <w:pStyle w:val="BodyText"/>
        <w:numPr>
          <w:ilvl w:val="0"/>
          <w:numId w:val="170"/>
        </w:numPr>
        <w:tabs>
          <w:tab w:val="clear" w:pos="709"/>
          <w:tab w:val="left" w:pos="709" w:leader="none"/>
        </w:tabs>
        <w:bidi w:val="0"/>
        <w:ind w:hanging="283" w:start="709"/>
        <w:rPr/>
      </w:pPr>
      <w:r>
        <w:rPr/>
        <w:t>PLC status</w:t>
      </w:r>
    </w:p>
    <w:p>
      <w:pPr>
        <w:pStyle w:val="BodyText"/>
        <w:numPr>
          <w:ilvl w:val="0"/>
          <w:numId w:val="170"/>
        </w:numPr>
        <w:tabs>
          <w:tab w:val="clear" w:pos="709"/>
          <w:tab w:val="left" w:pos="709" w:leader="none"/>
        </w:tabs>
        <w:bidi w:val="0"/>
        <w:ind w:hanging="283" w:start="709"/>
        <w:rPr/>
      </w:pPr>
      <w:r>
        <w:rPr/>
        <w:t>Communication status</w:t>
      </w:r>
    </w:p>
    <w:p>
      <w:pPr>
        <w:pStyle w:val="Heading3"/>
        <w:numPr>
          <w:ilvl w:val="0"/>
          <w:numId w:val="0"/>
        </w:numPr>
        <w:bidi w:val="0"/>
        <w:ind w:hanging="0" w:start="0"/>
        <w:rPr/>
      </w:pPr>
      <w:r>
        <w:rPr/>
        <w:t>6.5.2 Softkeys and Function Keys</w:t>
      </w:r>
    </w:p>
    <w:p>
      <w:pPr>
        <w:pStyle w:val="BodyText"/>
        <w:bidi w:val="0"/>
        <w:rPr/>
      </w:pPr>
      <w:r>
        <w:rPr/>
        <w:t>The CNC keyboard includes 12 function keys (F1–F12) whose function changes based on the active screen. Current function key assignments are always displayed at the bottom of the CNC screen in a row of labeled "softkey" buttons.</w:t>
      </w:r>
    </w:p>
    <w:p>
      <w:pPr>
        <w:pStyle w:val="BodyText"/>
        <w:bidi w:val="0"/>
        <w:rPr/>
      </w:pPr>
      <w:r>
        <w:rPr>
          <w:b/>
        </w:rPr>
        <w:t>Common Softkey Assignments: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Softkey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Function</w:t>
            </w:r>
          </w:p>
        </w:tc>
      </w:tr>
      <w:tr>
        <w:trPr/>
        <w:tc>
          <w:tcPr>
            <w:tcW w:w="4819" w:type="dxa"/>
            <w:tcBorders>
              <w:start w:val="single" w:sz="4" w:space="0" w:color="000000"/>
              <w:bottom w:val="single" w:sz="4" w:space="0" w:color="000000"/>
            </w:tcBorders>
          </w:tcPr>
          <w:p>
            <w:pPr>
              <w:pStyle w:val="TableContents"/>
              <w:bidi w:val="0"/>
              <w:jc w:val="start"/>
              <w:rPr/>
            </w:pPr>
            <w:r>
              <w:rPr/>
              <w:t>POSITION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Switch to position display screen</w:t>
            </w:r>
          </w:p>
        </w:tc>
      </w:tr>
      <w:tr>
        <w:trPr/>
        <w:tc>
          <w:tcPr>
            <w:tcW w:w="4819" w:type="dxa"/>
            <w:tcBorders>
              <w:start w:val="single" w:sz="4" w:space="0" w:color="000000"/>
              <w:bottom w:val="single" w:sz="4" w:space="0" w:color="000000"/>
            </w:tcBorders>
          </w:tcPr>
          <w:p>
            <w:pPr>
              <w:pStyle w:val="TableContents"/>
              <w:bidi w:val="0"/>
              <w:jc w:val="start"/>
              <w:rPr/>
            </w:pPr>
            <w:r>
              <w:rPr/>
              <w:t>PROGRAM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Switch to program screen</w:t>
            </w:r>
          </w:p>
        </w:tc>
      </w:tr>
      <w:tr>
        <w:trPr/>
        <w:tc>
          <w:tcPr>
            <w:tcW w:w="4819" w:type="dxa"/>
            <w:tcBorders>
              <w:start w:val="single" w:sz="4" w:space="0" w:color="000000"/>
              <w:bottom w:val="single" w:sz="4" w:space="0" w:color="000000"/>
            </w:tcBorders>
          </w:tcPr>
          <w:p>
            <w:pPr>
              <w:pStyle w:val="TableContents"/>
              <w:bidi w:val="0"/>
              <w:jc w:val="start"/>
              <w:rPr/>
            </w:pPr>
            <w:r>
              <w:rPr/>
              <w:t>OFFSET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Switch to offset screen</w:t>
            </w:r>
          </w:p>
        </w:tc>
      </w:tr>
      <w:tr>
        <w:trPr/>
        <w:tc>
          <w:tcPr>
            <w:tcW w:w="4819" w:type="dxa"/>
            <w:tcBorders>
              <w:start w:val="single" w:sz="4" w:space="0" w:color="000000"/>
              <w:bottom w:val="single" w:sz="4" w:space="0" w:color="000000"/>
            </w:tcBorders>
          </w:tcPr>
          <w:p>
            <w:pPr>
              <w:pStyle w:val="TableContents"/>
              <w:bidi w:val="0"/>
              <w:jc w:val="start"/>
              <w:rPr/>
            </w:pPr>
            <w:r>
              <w:rPr/>
              <w:t>PARAM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Switch to parameter screen (password required)</w:t>
            </w:r>
          </w:p>
        </w:tc>
      </w:tr>
      <w:tr>
        <w:trPr/>
        <w:tc>
          <w:tcPr>
            <w:tcW w:w="4819" w:type="dxa"/>
            <w:tcBorders>
              <w:start w:val="single" w:sz="4" w:space="0" w:color="000000"/>
              <w:bottom w:val="single" w:sz="4" w:space="0" w:color="000000"/>
            </w:tcBorders>
          </w:tcPr>
          <w:p>
            <w:pPr>
              <w:pStyle w:val="TableContents"/>
              <w:bidi w:val="0"/>
              <w:jc w:val="start"/>
              <w:rPr/>
            </w:pPr>
            <w:r>
              <w:rPr/>
              <w:t>DIAGNOSTIC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Switch to diagnostic screen</w:t>
            </w:r>
          </w:p>
        </w:tc>
      </w:tr>
      <w:tr>
        <w:trPr/>
        <w:tc>
          <w:tcPr>
            <w:tcW w:w="4819" w:type="dxa"/>
            <w:tcBorders>
              <w:start w:val="single" w:sz="4" w:space="0" w:color="000000"/>
              <w:bottom w:val="single" w:sz="4" w:space="0" w:color="000000"/>
            </w:tcBorders>
          </w:tcPr>
          <w:p>
            <w:pPr>
              <w:pStyle w:val="TableContents"/>
              <w:bidi w:val="0"/>
              <w:jc w:val="start"/>
              <w:rPr/>
            </w:pPr>
            <w:r>
              <w:rPr/>
              <w:t>MSG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View alarm and message history</w:t>
            </w:r>
          </w:p>
        </w:tc>
      </w:tr>
      <w:tr>
        <w:trPr/>
        <w:tc>
          <w:tcPr>
            <w:tcW w:w="4819" w:type="dxa"/>
            <w:tcBorders>
              <w:start w:val="single" w:sz="4" w:space="0" w:color="000000"/>
              <w:bottom w:val="single" w:sz="4" w:space="0" w:color="000000"/>
            </w:tcBorders>
          </w:tcPr>
          <w:p>
            <w:pPr>
              <w:pStyle w:val="TableContents"/>
              <w:bidi w:val="0"/>
              <w:jc w:val="start"/>
              <w:rPr/>
            </w:pPr>
            <w:r>
              <w:rPr/>
              <w:t>SET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Machine setting screen</w:t>
            </w:r>
          </w:p>
        </w:tc>
      </w:tr>
      <w:tr>
        <w:trPr/>
        <w:tc>
          <w:tcPr>
            <w:tcW w:w="4819" w:type="dxa"/>
            <w:tcBorders>
              <w:start w:val="single" w:sz="4" w:space="0" w:color="000000"/>
              <w:bottom w:val="single" w:sz="4" w:space="0" w:color="000000"/>
            </w:tcBorders>
          </w:tcPr>
          <w:p>
            <w:pPr>
              <w:pStyle w:val="TableContents"/>
              <w:bidi w:val="0"/>
              <w:jc w:val="start"/>
              <w:rPr/>
            </w:pPr>
            <w:r>
              <w:rPr/>
              <w:t>GRAPH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Display graphics (tool path display mode)</w:t>
            </w:r>
          </w:p>
        </w:tc>
      </w:tr>
    </w:tbl>
    <w:p>
      <w:pPr>
        <w:pStyle w:val="BodyText"/>
        <w:bidi w:val="0"/>
        <w:rPr/>
      </w:pPr>
      <w:r>
        <w:rPr/>
      </w:r>
    </w:p>
    <w:p>
      <w:pPr>
        <w:pStyle w:val="HorizontalLine"/>
        <w:bidi w:val="0"/>
        <w:rPr/>
      </w:pPr>
      <w:r>
        <w:rPr/>
      </w:r>
    </w:p>
    <w:p>
      <w:pPr>
        <w:pStyle w:val="Heading2"/>
        <w:bidi w:val="0"/>
        <w:ind w:hanging="0" w:start="0"/>
        <w:rPr/>
      </w:pPr>
      <w:r>
        <w:rPr/>
        <w:t>6.6 Manual Operation Modes</w:t>
      </w:r>
    </w:p>
    <w:p>
      <w:pPr>
        <w:pStyle w:val="Heading3"/>
        <w:bidi w:val="0"/>
        <w:ind w:hanging="0" w:start="0"/>
        <w:rPr/>
      </w:pPr>
      <w:r>
        <w:rPr/>
        <w:t>6.6.1 JOG Mode</w:t>
      </w:r>
    </w:p>
    <w:p>
      <w:pPr>
        <w:pStyle w:val="BodyText"/>
        <w:bidi w:val="0"/>
        <w:rPr/>
      </w:pPr>
      <w:r>
        <w:rPr/>
        <w:t>JOG mode allows the operator to move axes continuously at a selected rate while a JOG button is held. JOG mode is used for:</w:t>
      </w:r>
    </w:p>
    <w:p>
      <w:pPr>
        <w:pStyle w:val="BodyText"/>
        <w:numPr>
          <w:ilvl w:val="0"/>
          <w:numId w:val="171"/>
        </w:numPr>
        <w:tabs>
          <w:tab w:val="clear" w:pos="709"/>
          <w:tab w:val="left" w:pos="709" w:leader="none"/>
        </w:tabs>
        <w:bidi w:val="0"/>
        <w:ind w:hanging="283" w:start="709"/>
        <w:rPr/>
      </w:pPr>
      <w:r>
        <w:rPr/>
        <w:t>Moving axes to a convenient position before running a program</w:t>
      </w:r>
    </w:p>
    <w:p>
      <w:pPr>
        <w:pStyle w:val="BodyText"/>
        <w:numPr>
          <w:ilvl w:val="0"/>
          <w:numId w:val="171"/>
        </w:numPr>
        <w:tabs>
          <w:tab w:val="clear" w:pos="709"/>
          <w:tab w:val="left" w:pos="709" w:leader="none"/>
        </w:tabs>
        <w:bidi w:val="0"/>
        <w:ind w:hanging="283" w:start="709"/>
        <w:rPr/>
      </w:pPr>
      <w:r>
        <w:rPr/>
        <w:t>Manual tool breakage inspection</w:t>
      </w:r>
    </w:p>
    <w:p>
      <w:pPr>
        <w:pStyle w:val="BodyText"/>
        <w:numPr>
          <w:ilvl w:val="0"/>
          <w:numId w:val="171"/>
        </w:numPr>
        <w:tabs>
          <w:tab w:val="clear" w:pos="709"/>
          <w:tab w:val="left" w:pos="709" w:leader="none"/>
        </w:tabs>
        <w:bidi w:val="0"/>
        <w:ind w:hanging="283" w:start="709"/>
        <w:rPr/>
      </w:pPr>
      <w:r>
        <w:rPr/>
        <w:t>Positioning the spindle for tool length measurement</w:t>
      </w:r>
    </w:p>
    <w:p>
      <w:pPr>
        <w:pStyle w:val="BodyText"/>
        <w:bidi w:val="0"/>
        <w:rPr/>
      </w:pPr>
      <w:r>
        <w:rPr>
          <w:b/>
        </w:rPr>
        <w:t>JOG Mode Operation:</w:t>
      </w:r>
    </w:p>
    <w:p>
      <w:pPr>
        <w:pStyle w:val="BodyText"/>
        <w:numPr>
          <w:ilvl w:val="0"/>
          <w:numId w:val="172"/>
        </w:numPr>
        <w:tabs>
          <w:tab w:val="clear" w:pos="709"/>
          <w:tab w:val="left" w:pos="709" w:leader="none"/>
        </w:tabs>
        <w:bidi w:val="0"/>
        <w:ind w:hanging="283" w:start="709"/>
        <w:rPr/>
      </w:pPr>
      <w:r>
        <w:rPr/>
        <w:t>Select JOG mode with the MODE SELECTOR switch.</w:t>
      </w:r>
    </w:p>
    <w:p>
      <w:pPr>
        <w:pStyle w:val="BodyText"/>
        <w:numPr>
          <w:ilvl w:val="0"/>
          <w:numId w:val="172"/>
        </w:numPr>
        <w:tabs>
          <w:tab w:val="clear" w:pos="709"/>
          <w:tab w:val="left" w:pos="709" w:leader="none"/>
        </w:tabs>
        <w:bidi w:val="0"/>
        <w:ind w:hanging="283" w:start="709"/>
        <w:rPr/>
      </w:pPr>
      <w:r>
        <w:rPr/>
        <w:t>Select the axis to jog with the JOG AXIS SELECTOR switch (X, Y, or Z).</w:t>
      </w:r>
    </w:p>
    <w:p>
      <w:pPr>
        <w:pStyle w:val="BodyText"/>
        <w:numPr>
          <w:ilvl w:val="0"/>
          <w:numId w:val="172"/>
        </w:numPr>
        <w:tabs>
          <w:tab w:val="clear" w:pos="709"/>
          <w:tab w:val="left" w:pos="709" w:leader="none"/>
        </w:tabs>
        <w:bidi w:val="0"/>
        <w:ind w:hanging="283" w:start="709"/>
        <w:rPr/>
      </w:pPr>
      <w:r>
        <w:rPr/>
        <w:t>Select the jog rate with the JOG RATE SELECTOR switch (range: 0.001 to 100 mm/min; available rates: 0.001, 0.01, 0.1, 1.0, 10, 100 mm/min).</w:t>
      </w:r>
    </w:p>
    <w:p>
      <w:pPr>
        <w:pStyle w:val="BodyText"/>
        <w:numPr>
          <w:ilvl w:val="0"/>
          <w:numId w:val="172"/>
        </w:numPr>
        <w:tabs>
          <w:tab w:val="clear" w:pos="709"/>
          <w:tab w:val="left" w:pos="709" w:leader="none"/>
        </w:tabs>
        <w:bidi w:val="0"/>
        <w:ind w:hanging="283" w:start="709"/>
        <w:rPr/>
      </w:pPr>
      <w:r>
        <w:rPr/>
        <w:t>Press and hold the JOG + or JOG - button to move the selected axis in the positive or negative direction.</w:t>
      </w:r>
    </w:p>
    <w:p>
      <w:pPr>
        <w:pStyle w:val="BodyText"/>
        <w:numPr>
          <w:ilvl w:val="0"/>
          <w:numId w:val="172"/>
        </w:numPr>
        <w:tabs>
          <w:tab w:val="clear" w:pos="709"/>
          <w:tab w:val="left" w:pos="709" w:leader="none"/>
        </w:tabs>
        <w:bidi w:val="0"/>
        <w:ind w:hanging="283" w:start="709"/>
        <w:rPr/>
      </w:pPr>
      <w:r>
        <w:rPr/>
        <w:t>Release the button to stop axis motion.</w:t>
      </w:r>
    </w:p>
    <w:p>
      <w:pPr>
        <w:pStyle w:val="BodyText"/>
        <w:bidi w:val="0"/>
        <w:rPr/>
      </w:pPr>
      <w:r>
        <w:rPr>
          <w:b/>
        </w:rPr>
        <w:t>JOG Speed Limit:</w:t>
      </w:r>
      <w:r>
        <w:rPr/>
        <w:t> When the work zone door is open, the maximum JOG speed is limited to 1,000 mm/min regardless of the JOG RATE setting. This limit is enforced by PLC logic and cannot be overridden.</w:t>
      </w:r>
    </w:p>
    <w:p>
      <w:pPr>
        <w:pStyle w:val="Heading3"/>
        <w:bidi w:val="0"/>
        <w:ind w:hanging="0" w:start="0"/>
        <w:rPr/>
      </w:pPr>
      <w:r>
        <w:rPr/>
        <w:t>6.6.2 HANDLE (MPG) Mode</w:t>
      </w:r>
    </w:p>
    <w:p>
      <w:pPr>
        <w:pStyle w:val="BodyText"/>
        <w:bidi w:val="0"/>
        <w:rPr/>
      </w:pPr>
      <w:r>
        <w:rPr/>
        <w:t>HANDLE mode allows use of the MPG hand wheel for precise, incremental axis motion. HANDLE mode is used for:</w:t>
      </w:r>
    </w:p>
    <w:p>
      <w:pPr>
        <w:pStyle w:val="BodyText"/>
        <w:numPr>
          <w:ilvl w:val="0"/>
          <w:numId w:val="173"/>
        </w:numPr>
        <w:tabs>
          <w:tab w:val="clear" w:pos="709"/>
          <w:tab w:val="left" w:pos="709" w:leader="none"/>
        </w:tabs>
        <w:bidi w:val="0"/>
        <w:ind w:hanging="283" w:start="709"/>
        <w:rPr/>
      </w:pPr>
      <w:r>
        <w:rPr/>
        <w:t>Fine positioning during workpiece setup</w:t>
      </w:r>
    </w:p>
    <w:p>
      <w:pPr>
        <w:pStyle w:val="BodyText"/>
        <w:numPr>
          <w:ilvl w:val="0"/>
          <w:numId w:val="173"/>
        </w:numPr>
        <w:tabs>
          <w:tab w:val="clear" w:pos="709"/>
          <w:tab w:val="left" w:pos="709" w:leader="none"/>
        </w:tabs>
        <w:bidi w:val="0"/>
        <w:ind w:hanging="283" w:start="709"/>
        <w:rPr/>
      </w:pPr>
      <w:r>
        <w:rPr/>
        <w:t>Tool length offset measurement</w:t>
      </w:r>
    </w:p>
    <w:p>
      <w:pPr>
        <w:pStyle w:val="BodyText"/>
        <w:numPr>
          <w:ilvl w:val="0"/>
          <w:numId w:val="173"/>
        </w:numPr>
        <w:tabs>
          <w:tab w:val="clear" w:pos="709"/>
          <w:tab w:val="left" w:pos="709" w:leader="none"/>
        </w:tabs>
        <w:bidi w:val="0"/>
        <w:ind w:hanging="283" w:start="709"/>
        <w:rPr/>
      </w:pPr>
      <w:r>
        <w:rPr/>
        <w:t>Manual surface probing</w:t>
      </w:r>
    </w:p>
    <w:p>
      <w:pPr>
        <w:pStyle w:val="BodyText"/>
        <w:bidi w:val="0"/>
        <w:rPr/>
      </w:pPr>
      <w:r>
        <w:rPr>
          <w:b/>
        </w:rPr>
        <w:t>HANDLE Mode Operation:</w:t>
      </w:r>
    </w:p>
    <w:p>
      <w:pPr>
        <w:pStyle w:val="BodyText"/>
        <w:numPr>
          <w:ilvl w:val="0"/>
          <w:numId w:val="174"/>
        </w:numPr>
        <w:tabs>
          <w:tab w:val="clear" w:pos="709"/>
          <w:tab w:val="left" w:pos="709" w:leader="none"/>
        </w:tabs>
        <w:bidi w:val="0"/>
        <w:ind w:hanging="283" w:start="709"/>
        <w:rPr/>
      </w:pPr>
      <w:r>
        <w:rPr/>
        <w:t>Select HANDLE mode with the MODE SELECTOR switch.</w:t>
      </w:r>
    </w:p>
    <w:p>
      <w:pPr>
        <w:pStyle w:val="BodyText"/>
        <w:numPr>
          <w:ilvl w:val="0"/>
          <w:numId w:val="174"/>
        </w:numPr>
        <w:tabs>
          <w:tab w:val="clear" w:pos="709"/>
          <w:tab w:val="left" w:pos="709" w:leader="none"/>
        </w:tabs>
        <w:bidi w:val="0"/>
        <w:ind w:hanging="283" w:start="709"/>
        <w:rPr/>
      </w:pPr>
      <w:r>
        <w:rPr/>
        <w:t>On the MPG pendant, select the axis with the AXIS SELECTOR switch.</w:t>
      </w:r>
    </w:p>
    <w:p>
      <w:pPr>
        <w:pStyle w:val="BodyText"/>
        <w:numPr>
          <w:ilvl w:val="0"/>
          <w:numId w:val="174"/>
        </w:numPr>
        <w:tabs>
          <w:tab w:val="clear" w:pos="709"/>
          <w:tab w:val="left" w:pos="709" w:leader="none"/>
        </w:tabs>
        <w:bidi w:val="0"/>
        <w:ind w:hanging="283" w:start="709"/>
        <w:rPr/>
      </w:pPr>
      <w:r>
        <w:rPr/>
        <w:t>Select the increment multiplier: ×0.001, ×0.01, or ×0.1 mm per pulse.</w:t>
      </w:r>
    </w:p>
    <w:p>
      <w:pPr>
        <w:pStyle w:val="BodyText"/>
        <w:numPr>
          <w:ilvl w:val="0"/>
          <w:numId w:val="174"/>
        </w:numPr>
        <w:tabs>
          <w:tab w:val="clear" w:pos="709"/>
          <w:tab w:val="left" w:pos="709" w:leader="none"/>
        </w:tabs>
        <w:bidi w:val="0"/>
        <w:ind w:hanging="283" w:start="709"/>
        <w:rPr/>
      </w:pPr>
      <w:r>
        <w:rPr/>
        <w:t>Hold the dead-man enable button on the pendant.</w:t>
      </w:r>
    </w:p>
    <w:p>
      <w:pPr>
        <w:pStyle w:val="BodyText"/>
        <w:numPr>
          <w:ilvl w:val="0"/>
          <w:numId w:val="174"/>
        </w:numPr>
        <w:tabs>
          <w:tab w:val="clear" w:pos="709"/>
          <w:tab w:val="left" w:pos="709" w:leader="none"/>
        </w:tabs>
        <w:bidi w:val="0"/>
        <w:spacing w:before="0" w:after="0"/>
        <w:ind w:hanging="283" w:start="709"/>
        <w:rPr/>
      </w:pPr>
      <w:r>
        <w:rPr/>
        <w:t>Rotate the hand wheel to move the selected axis:</w:t>
      </w:r>
    </w:p>
    <w:p>
      <w:pPr>
        <w:pStyle w:val="BodyText"/>
        <w:numPr>
          <w:ilvl w:val="1"/>
          <w:numId w:val="174"/>
        </w:numPr>
        <w:tabs>
          <w:tab w:val="clear" w:pos="709"/>
          <w:tab w:val="left" w:pos="1418" w:leader="none"/>
        </w:tabs>
        <w:bidi w:val="0"/>
        <w:ind w:hanging="283" w:start="1418"/>
        <w:rPr/>
      </w:pPr>
      <w:r>
        <w:rPr/>
        <w:t>Clockwise rotation = positive axis direction</w:t>
      </w:r>
    </w:p>
    <w:p>
      <w:pPr>
        <w:pStyle w:val="BodyText"/>
        <w:numPr>
          <w:ilvl w:val="1"/>
          <w:numId w:val="174"/>
        </w:numPr>
        <w:tabs>
          <w:tab w:val="clear" w:pos="709"/>
          <w:tab w:val="left" w:pos="1418" w:leader="none"/>
        </w:tabs>
        <w:bidi w:val="0"/>
        <w:ind w:hanging="283" w:start="1418"/>
        <w:rPr/>
      </w:pPr>
      <w:r>
        <w:rPr/>
        <w:t>Counter-clockwise rotation = negative axis direction</w:t>
      </w:r>
    </w:p>
    <w:p>
      <w:pPr>
        <w:pStyle w:val="BodyText"/>
        <w:bidi w:val="0"/>
        <w:rPr/>
      </w:pPr>
      <w:r>
        <w:rPr>
          <w:b/>
        </w:rPr>
        <w:t>Speed Limiting in HANDLE Mode:</w:t>
      </w:r>
      <w:r>
        <w:rPr/>
        <w:t> The maximum axis speed in HANDLE mode is limited by the control parameter. The typical maximum speed from the hand wheel is 3,000 mm/min (limited by maximum pulse rate from the hand wheel at 1 revolution/second with ×0.1 multiplier). This is intentionally limited for safety.</w:t>
      </w:r>
    </w:p>
    <w:p>
      <w:pPr>
        <w:pStyle w:val="Heading3"/>
        <w:bidi w:val="0"/>
        <w:ind w:hanging="0" w:start="0"/>
        <w:rPr/>
      </w:pPr>
      <w:r>
        <w:rPr/>
        <w:t>6.6.3 Single-Block Mode</w:t>
      </w:r>
    </w:p>
    <w:p>
      <w:pPr>
        <w:pStyle w:val="BodyText"/>
        <w:bidi w:val="0"/>
        <w:rPr/>
      </w:pPr>
      <w:r>
        <w:rPr/>
        <w:t>Single-block mode allows the operator to execute a CNC program one block (line) at a time. Each press of CYCLE START advances the program by one block. Single-block mode is used for:</w:t>
      </w:r>
    </w:p>
    <w:p>
      <w:pPr>
        <w:pStyle w:val="BodyText"/>
        <w:numPr>
          <w:ilvl w:val="0"/>
          <w:numId w:val="175"/>
        </w:numPr>
        <w:tabs>
          <w:tab w:val="clear" w:pos="709"/>
          <w:tab w:val="left" w:pos="709" w:leader="none"/>
        </w:tabs>
        <w:bidi w:val="0"/>
        <w:ind w:hanging="283" w:start="709"/>
        <w:rPr/>
      </w:pPr>
      <w:r>
        <w:rPr/>
        <w:t>Verifying a new or modified program</w:t>
      </w:r>
    </w:p>
    <w:p>
      <w:pPr>
        <w:pStyle w:val="BodyText"/>
        <w:numPr>
          <w:ilvl w:val="0"/>
          <w:numId w:val="175"/>
        </w:numPr>
        <w:tabs>
          <w:tab w:val="clear" w:pos="709"/>
          <w:tab w:val="left" w:pos="709" w:leader="none"/>
        </w:tabs>
        <w:bidi w:val="0"/>
        <w:ind w:hanging="283" w:start="709"/>
        <w:rPr/>
      </w:pPr>
      <w:r>
        <w:rPr/>
        <w:t>Step-by-step execution during machine setup</w:t>
      </w:r>
    </w:p>
    <w:p>
      <w:pPr>
        <w:pStyle w:val="BodyText"/>
        <w:numPr>
          <w:ilvl w:val="0"/>
          <w:numId w:val="175"/>
        </w:numPr>
        <w:tabs>
          <w:tab w:val="clear" w:pos="709"/>
          <w:tab w:val="left" w:pos="709" w:leader="none"/>
        </w:tabs>
        <w:bidi w:val="0"/>
        <w:ind w:hanging="283" w:start="709"/>
        <w:rPr/>
      </w:pPr>
      <w:r>
        <w:rPr/>
        <w:t>Diagnosing program errors</w:t>
      </w:r>
    </w:p>
    <w:p>
      <w:pPr>
        <w:pStyle w:val="BodyText"/>
        <w:bidi w:val="0"/>
        <w:rPr/>
      </w:pPr>
      <w:r>
        <w:rPr>
          <w:b/>
        </w:rPr>
        <w:t>Single-Block Mode Operation:</w:t>
      </w:r>
    </w:p>
    <w:p>
      <w:pPr>
        <w:pStyle w:val="BodyText"/>
        <w:numPr>
          <w:ilvl w:val="0"/>
          <w:numId w:val="176"/>
        </w:numPr>
        <w:tabs>
          <w:tab w:val="clear" w:pos="709"/>
          <w:tab w:val="left" w:pos="709" w:leader="none"/>
        </w:tabs>
        <w:bidi w:val="0"/>
        <w:ind w:hanging="283" w:start="709"/>
        <w:rPr/>
      </w:pPr>
      <w:r>
        <w:rPr/>
        <w:t>Load the program to be tested (see Section 6.7.2).</w:t>
      </w:r>
    </w:p>
    <w:p>
      <w:pPr>
        <w:pStyle w:val="BodyText"/>
        <w:numPr>
          <w:ilvl w:val="0"/>
          <w:numId w:val="176"/>
        </w:numPr>
        <w:tabs>
          <w:tab w:val="clear" w:pos="709"/>
          <w:tab w:val="left" w:pos="709" w:leader="none"/>
        </w:tabs>
        <w:bidi w:val="0"/>
        <w:ind w:hanging="283" w:start="709"/>
        <w:rPr/>
      </w:pPr>
      <w:r>
        <w:rPr/>
        <w:t>Navigate the program cursor to the desired starting line.</w:t>
      </w:r>
    </w:p>
    <w:p>
      <w:pPr>
        <w:pStyle w:val="BodyText"/>
        <w:numPr>
          <w:ilvl w:val="0"/>
          <w:numId w:val="176"/>
        </w:numPr>
        <w:tabs>
          <w:tab w:val="clear" w:pos="709"/>
          <w:tab w:val="left" w:pos="709" w:leader="none"/>
        </w:tabs>
        <w:bidi w:val="0"/>
        <w:ind w:hanging="283" w:start="709"/>
        <w:rPr/>
      </w:pPr>
      <w:r>
        <w:rPr/>
        <w:t>Press the SINGLE BLOCK button (toggles on/off; indicator lamp confirms active).</w:t>
      </w:r>
    </w:p>
    <w:p>
      <w:pPr>
        <w:pStyle w:val="BodyText"/>
        <w:numPr>
          <w:ilvl w:val="0"/>
          <w:numId w:val="176"/>
        </w:numPr>
        <w:tabs>
          <w:tab w:val="clear" w:pos="709"/>
          <w:tab w:val="left" w:pos="709" w:leader="none"/>
        </w:tabs>
        <w:bidi w:val="0"/>
        <w:ind w:hanging="283" w:start="709"/>
        <w:rPr/>
      </w:pPr>
      <w:r>
        <w:rPr/>
        <w:t>Press CYCLE START. The first block will execute.</w:t>
      </w:r>
    </w:p>
    <w:p>
      <w:pPr>
        <w:pStyle w:val="BodyText"/>
        <w:numPr>
          <w:ilvl w:val="0"/>
          <w:numId w:val="176"/>
        </w:numPr>
        <w:tabs>
          <w:tab w:val="clear" w:pos="709"/>
          <w:tab w:val="left" w:pos="709" w:leader="none"/>
        </w:tabs>
        <w:bidi w:val="0"/>
        <w:ind w:hanging="283" w:start="709"/>
        <w:rPr/>
      </w:pPr>
      <w:r>
        <w:rPr/>
        <w:t>Press CYCLE START again to execute the next block.</w:t>
      </w:r>
    </w:p>
    <w:p>
      <w:pPr>
        <w:pStyle w:val="BodyText"/>
        <w:numPr>
          <w:ilvl w:val="0"/>
          <w:numId w:val="176"/>
        </w:numPr>
        <w:tabs>
          <w:tab w:val="clear" w:pos="709"/>
          <w:tab w:val="left" w:pos="709" w:leader="none"/>
        </w:tabs>
        <w:bidi w:val="0"/>
        <w:ind w:hanging="283" w:start="709"/>
        <w:rPr/>
      </w:pPr>
      <w:r>
        <w:rPr/>
        <w:t>Continue until the program has been verified.</w:t>
      </w:r>
    </w:p>
    <w:p>
      <w:pPr>
        <w:pStyle w:val="BodyText"/>
        <w:numPr>
          <w:ilvl w:val="0"/>
          <w:numId w:val="176"/>
        </w:numPr>
        <w:tabs>
          <w:tab w:val="clear" w:pos="709"/>
          <w:tab w:val="left" w:pos="709" w:leader="none"/>
        </w:tabs>
        <w:bidi w:val="0"/>
        <w:ind w:hanging="283" w:start="709"/>
        <w:rPr/>
      </w:pPr>
      <w:r>
        <w:rPr/>
        <w:t>To return to normal continuous execution, press SINGLE BLOCK to deactivate.</w:t>
      </w:r>
    </w:p>
    <w:p>
      <w:pPr>
        <w:pStyle w:val="BlockQuotation"/>
        <w:bidi w:val="0"/>
        <w:rPr/>
      </w:pPr>
      <w:r>
        <w:rPr>
          <w:b/>
        </w:rPr>
        <w:t>NOTE:</w:t>
      </w:r>
      <w:r>
        <w:rPr/>
        <w:t xml:space="preserve"> In single-block mode, certain multi-block canned cycles (G80–G89) will pause after each internal step. This is intentional and provides maximum diagnostic visibility.</w:t>
      </w:r>
    </w:p>
    <w:p>
      <w:pPr>
        <w:pStyle w:val="HorizontalLine"/>
        <w:bidi w:val="0"/>
        <w:rPr/>
      </w:pPr>
      <w:r>
        <w:rPr/>
      </w:r>
    </w:p>
    <w:p>
      <w:pPr>
        <w:pStyle w:val="Heading2"/>
        <w:bidi w:val="0"/>
        <w:ind w:hanging="0" w:start="0"/>
        <w:rPr/>
      </w:pPr>
      <w:r>
        <w:rPr/>
        <w:t>6.7 Program Entry and Editing</w:t>
      </w:r>
    </w:p>
    <w:p>
      <w:pPr>
        <w:pStyle w:val="Heading3"/>
        <w:bidi w:val="0"/>
        <w:ind w:hanging="0" w:start="0"/>
        <w:rPr/>
      </w:pPr>
      <w:r>
        <w:rPr/>
        <w:t>6.7.1 MDI (Manual Data Input) Mode</w:t>
      </w:r>
    </w:p>
    <w:p>
      <w:pPr>
        <w:pStyle w:val="BodyText"/>
        <w:bidi w:val="0"/>
        <w:rPr/>
      </w:pPr>
      <w:r>
        <w:rPr/>
        <w:t>MDI mode allows the operator to enter and execute individual G-code blocks without creating a full program. MDI mode is useful for:</w:t>
      </w:r>
    </w:p>
    <w:p>
      <w:pPr>
        <w:pStyle w:val="BodyText"/>
        <w:numPr>
          <w:ilvl w:val="0"/>
          <w:numId w:val="177"/>
        </w:numPr>
        <w:tabs>
          <w:tab w:val="clear" w:pos="709"/>
          <w:tab w:val="left" w:pos="709" w:leader="none"/>
        </w:tabs>
        <w:bidi w:val="0"/>
        <w:ind w:hanging="283" w:start="709"/>
        <w:rPr/>
      </w:pPr>
      <w:r>
        <w:rPr/>
        <w:t>Manually commanding axis moves to specific positions</w:t>
      </w:r>
    </w:p>
    <w:p>
      <w:pPr>
        <w:pStyle w:val="BodyText"/>
        <w:numPr>
          <w:ilvl w:val="0"/>
          <w:numId w:val="177"/>
        </w:numPr>
        <w:tabs>
          <w:tab w:val="clear" w:pos="709"/>
          <w:tab w:val="left" w:pos="709" w:leader="none"/>
        </w:tabs>
        <w:bidi w:val="0"/>
        <w:ind w:hanging="283" w:start="709"/>
        <w:rPr/>
      </w:pPr>
      <w:r>
        <w:rPr/>
        <w:t>Starting the spindle at a specific speed</w:t>
      </w:r>
    </w:p>
    <w:p>
      <w:pPr>
        <w:pStyle w:val="BodyText"/>
        <w:numPr>
          <w:ilvl w:val="0"/>
          <w:numId w:val="177"/>
        </w:numPr>
        <w:tabs>
          <w:tab w:val="clear" w:pos="709"/>
          <w:tab w:val="left" w:pos="709" w:leader="none"/>
        </w:tabs>
        <w:bidi w:val="0"/>
        <w:ind w:hanging="283" w:start="709"/>
        <w:rPr/>
      </w:pPr>
      <w:r>
        <w:rPr/>
        <w:t>Performing manual tool changes</w:t>
      </w:r>
    </w:p>
    <w:p>
      <w:pPr>
        <w:pStyle w:val="BodyText"/>
        <w:numPr>
          <w:ilvl w:val="0"/>
          <w:numId w:val="177"/>
        </w:numPr>
        <w:tabs>
          <w:tab w:val="clear" w:pos="709"/>
          <w:tab w:val="left" w:pos="709" w:leader="none"/>
        </w:tabs>
        <w:bidi w:val="0"/>
        <w:ind w:hanging="283" w:start="709"/>
        <w:rPr/>
      </w:pPr>
      <w:r>
        <w:rPr/>
        <w:t>Testing G-code syntax before entering it into a program</w:t>
      </w:r>
    </w:p>
    <w:p>
      <w:pPr>
        <w:pStyle w:val="BodyText"/>
        <w:bidi w:val="0"/>
        <w:rPr/>
      </w:pPr>
      <w:r>
        <w:rPr>
          <w:b/>
        </w:rPr>
        <w:t>MDI Mode Operation:</w:t>
      </w:r>
    </w:p>
    <w:p>
      <w:pPr>
        <w:pStyle w:val="BodyText"/>
        <w:numPr>
          <w:ilvl w:val="0"/>
          <w:numId w:val="178"/>
        </w:numPr>
        <w:tabs>
          <w:tab w:val="clear" w:pos="709"/>
          <w:tab w:val="left" w:pos="709" w:leader="none"/>
        </w:tabs>
        <w:bidi w:val="0"/>
        <w:ind w:hanging="283" w:start="709"/>
        <w:rPr/>
      </w:pPr>
      <w:r>
        <w:rPr/>
        <w:t>Select MDI mode with the MODE SELECTOR switch.</w:t>
      </w:r>
    </w:p>
    <w:p>
      <w:pPr>
        <w:pStyle w:val="BodyText"/>
        <w:numPr>
          <w:ilvl w:val="0"/>
          <w:numId w:val="178"/>
        </w:numPr>
        <w:tabs>
          <w:tab w:val="clear" w:pos="709"/>
          <w:tab w:val="left" w:pos="709" w:leader="none"/>
        </w:tabs>
        <w:bidi w:val="0"/>
        <w:ind w:hanging="283" w:start="709"/>
        <w:rPr/>
      </w:pPr>
      <w:r>
        <w:rPr/>
        <w:t>The MDI input line appears on the CNC display.</w:t>
      </w:r>
    </w:p>
    <w:p>
      <w:pPr>
        <w:pStyle w:val="BodyText"/>
        <w:numPr>
          <w:ilvl w:val="0"/>
          <w:numId w:val="178"/>
        </w:numPr>
        <w:tabs>
          <w:tab w:val="clear" w:pos="709"/>
          <w:tab w:val="left" w:pos="709" w:leader="none"/>
        </w:tabs>
        <w:bidi w:val="0"/>
        <w:ind w:hanging="283" w:start="709"/>
        <w:rPr/>
      </w:pPr>
      <w:r>
        <w:rPr/>
        <w:t xml:space="preserve">Type the G-code command using the keyboard. Example: </w:t>
      </w:r>
      <w:r>
        <w:rPr>
          <w:rFonts w:ascii="Liberation Mono" w:hAnsi="Liberation Mono"/>
        </w:rPr>
        <w:t>G00 G90 X100.0 Y50.0 Z-10.0</w:t>
      </w:r>
      <w:r>
        <w:rPr/>
        <w:t xml:space="preserve"> or </w:t>
      </w:r>
      <w:r>
        <w:rPr>
          <w:rFonts w:ascii="Liberation Mono" w:hAnsi="Liberation Mono"/>
        </w:rPr>
        <w:t>M03 S2500</w:t>
      </w:r>
      <w:r>
        <w:rPr/>
        <w:t>.</w:t>
      </w:r>
    </w:p>
    <w:p>
      <w:pPr>
        <w:pStyle w:val="BodyText"/>
        <w:numPr>
          <w:ilvl w:val="0"/>
          <w:numId w:val="178"/>
        </w:numPr>
        <w:tabs>
          <w:tab w:val="clear" w:pos="709"/>
          <w:tab w:val="left" w:pos="709" w:leader="none"/>
        </w:tabs>
        <w:bidi w:val="0"/>
        <w:ind w:hanging="283" w:start="709"/>
        <w:rPr/>
      </w:pPr>
      <w:r>
        <w:rPr/>
        <w:t>Press CYCLE START to execute the entered command.</w:t>
      </w:r>
    </w:p>
    <w:p>
      <w:pPr>
        <w:pStyle w:val="BodyText"/>
        <w:numPr>
          <w:ilvl w:val="0"/>
          <w:numId w:val="178"/>
        </w:numPr>
        <w:tabs>
          <w:tab w:val="clear" w:pos="709"/>
          <w:tab w:val="left" w:pos="709" w:leader="none"/>
        </w:tabs>
        <w:bidi w:val="0"/>
        <w:ind w:hanging="283" w:start="709"/>
        <w:rPr/>
      </w:pPr>
      <w:r>
        <w:rPr/>
        <w:t>The command executes immediately. When execution is complete, the MDI line is ready for the next command.</w:t>
      </w:r>
    </w:p>
    <w:p>
      <w:pPr>
        <w:pStyle w:val="BodyText"/>
        <w:bidi w:val="0"/>
        <w:rPr/>
      </w:pPr>
      <w:r>
        <w:rPr>
          <w:b/>
        </w:rPr>
        <w:t>MDI Mode Limitations:</w:t>
      </w:r>
    </w:p>
    <w:p>
      <w:pPr>
        <w:pStyle w:val="BodyText"/>
        <w:numPr>
          <w:ilvl w:val="0"/>
          <w:numId w:val="179"/>
        </w:numPr>
        <w:tabs>
          <w:tab w:val="clear" w:pos="709"/>
          <w:tab w:val="left" w:pos="709" w:leader="none"/>
        </w:tabs>
        <w:bidi w:val="0"/>
        <w:ind w:hanging="283" w:start="709"/>
        <w:rPr/>
      </w:pPr>
      <w:r>
        <w:rPr/>
        <w:t>Maximum MDI block length: 255 characters</w:t>
      </w:r>
    </w:p>
    <w:p>
      <w:pPr>
        <w:pStyle w:val="BodyText"/>
        <w:numPr>
          <w:ilvl w:val="0"/>
          <w:numId w:val="179"/>
        </w:numPr>
        <w:tabs>
          <w:tab w:val="clear" w:pos="709"/>
          <w:tab w:val="left" w:pos="709" w:leader="none"/>
        </w:tabs>
        <w:bidi w:val="0"/>
        <w:ind w:hanging="283" w:start="709"/>
        <w:rPr/>
      </w:pPr>
      <w:r>
        <w:rPr/>
        <w:t>MDI history: the last 20 MDI commands are stored and can be recalled with the cursor UP key</w:t>
      </w:r>
    </w:p>
    <w:p>
      <w:pPr>
        <w:pStyle w:val="BodyText"/>
        <w:numPr>
          <w:ilvl w:val="0"/>
          <w:numId w:val="179"/>
        </w:numPr>
        <w:tabs>
          <w:tab w:val="clear" w:pos="709"/>
          <w:tab w:val="left" w:pos="709" w:leader="none"/>
        </w:tabs>
        <w:bidi w:val="0"/>
        <w:ind w:hanging="283" w:start="709"/>
        <w:rPr/>
      </w:pPr>
      <w:r>
        <w:rPr/>
        <w:t>Certain functions are not available in MDI mode: canned cycles requiring multiple blocks, subroutine calls across programs</w:t>
      </w:r>
    </w:p>
    <w:p>
      <w:pPr>
        <w:pStyle w:val="Heading3"/>
        <w:numPr>
          <w:ilvl w:val="0"/>
          <w:numId w:val="0"/>
        </w:numPr>
        <w:bidi w:val="0"/>
        <w:ind w:hanging="0" w:start="0"/>
        <w:rPr/>
      </w:pPr>
      <w:r>
        <w:rPr/>
        <w:t>6.7.2 Program Storage and Management</w:t>
      </w:r>
    </w:p>
    <w:p>
      <w:pPr>
        <w:pStyle w:val="BodyText"/>
        <w:bidi w:val="0"/>
        <w:rPr/>
      </w:pPr>
      <w:r>
        <w:rPr/>
        <w:t>The BC-500X CNC control can store programs in internal memory and on external USB devices.</w:t>
      </w:r>
    </w:p>
    <w:p>
      <w:pPr>
        <w:pStyle w:val="BodyText"/>
        <w:bidi w:val="0"/>
        <w:rPr/>
      </w:pPr>
      <w:r>
        <w:rPr>
          <w:b/>
        </w:rPr>
        <w:t>Internal Memory:</w:t>
      </w:r>
    </w:p>
    <w:p>
      <w:pPr>
        <w:pStyle w:val="BodyText"/>
        <w:numPr>
          <w:ilvl w:val="0"/>
          <w:numId w:val="180"/>
        </w:numPr>
        <w:tabs>
          <w:tab w:val="clear" w:pos="709"/>
          <w:tab w:val="left" w:pos="709" w:leader="none"/>
        </w:tabs>
        <w:bidi w:val="0"/>
        <w:ind w:hanging="283" w:start="709"/>
        <w:rPr/>
      </w:pPr>
      <w:r>
        <w:rPr/>
        <w:t>Capacity: 10 GB (flash storage)</w:t>
      </w:r>
    </w:p>
    <w:p>
      <w:pPr>
        <w:pStyle w:val="BodyText"/>
        <w:numPr>
          <w:ilvl w:val="0"/>
          <w:numId w:val="180"/>
        </w:numPr>
        <w:tabs>
          <w:tab w:val="clear" w:pos="709"/>
          <w:tab w:val="left" w:pos="709" w:leader="none"/>
        </w:tabs>
        <w:bidi w:val="0"/>
        <w:ind w:hanging="283" w:start="709"/>
        <w:rPr/>
      </w:pPr>
      <w:r>
        <w:rPr/>
        <w:t>Maximum number of programs: 10,000</w:t>
      </w:r>
    </w:p>
    <w:p>
      <w:pPr>
        <w:pStyle w:val="BodyText"/>
        <w:numPr>
          <w:ilvl w:val="0"/>
          <w:numId w:val="180"/>
        </w:numPr>
        <w:tabs>
          <w:tab w:val="clear" w:pos="709"/>
          <w:tab w:val="left" w:pos="709" w:leader="none"/>
        </w:tabs>
        <w:bidi w:val="0"/>
        <w:ind w:hanging="283" w:start="709"/>
        <w:rPr/>
      </w:pPr>
      <w:r>
        <w:rPr/>
        <w:t>Maximum individual program size: 100 MB (supports extremely long programs)</w:t>
      </w:r>
    </w:p>
    <w:p>
      <w:pPr>
        <w:pStyle w:val="BodyText"/>
        <w:numPr>
          <w:ilvl w:val="0"/>
          <w:numId w:val="180"/>
        </w:numPr>
        <w:tabs>
          <w:tab w:val="clear" w:pos="709"/>
          <w:tab w:val="left" w:pos="709" w:leader="none"/>
        </w:tabs>
        <w:bidi w:val="0"/>
        <w:ind w:hanging="283" w:start="709"/>
        <w:rPr/>
      </w:pPr>
      <w:r>
        <w:rPr/>
        <w:t>Program directory: accessible at PROGRAM → LIBRARY</w:t>
      </w:r>
    </w:p>
    <w:p>
      <w:pPr>
        <w:pStyle w:val="BodyText"/>
        <w:bidi w:val="0"/>
        <w:rPr/>
      </w:pPr>
      <w:r>
        <w:rPr>
          <w:b/>
        </w:rPr>
        <w:t>Program Naming Convention:</w:t>
      </w:r>
      <w:r>
        <w:rPr/>
        <w:t> Programs are named with an "O" prefix followed by up to 8 digits: O00000001 through O99999999. The first 8 standard program numbers (O00001000 through O00001007) are reserved for BetaCorp system programs. Do not modify or delete these programs.</w:t>
      </w:r>
    </w:p>
    <w:p>
      <w:pPr>
        <w:pStyle w:val="BodyText"/>
        <w:bidi w:val="0"/>
        <w:rPr/>
      </w:pPr>
      <w:r>
        <w:rPr>
          <w:b/>
        </w:rPr>
        <w:t>Program Transfer — USB:</w:t>
      </w:r>
    </w:p>
    <w:p>
      <w:pPr>
        <w:pStyle w:val="BodyText"/>
        <w:numPr>
          <w:ilvl w:val="0"/>
          <w:numId w:val="181"/>
        </w:numPr>
        <w:tabs>
          <w:tab w:val="clear" w:pos="709"/>
          <w:tab w:val="left" w:pos="709" w:leader="none"/>
        </w:tabs>
        <w:bidi w:val="0"/>
        <w:ind w:hanging="283" w:start="709"/>
        <w:rPr/>
      </w:pPr>
      <w:r>
        <w:rPr/>
        <w:t>Connect the USB drive to the front USB port on the CNC control panel.</w:t>
      </w:r>
    </w:p>
    <w:p>
      <w:pPr>
        <w:pStyle w:val="BodyText"/>
        <w:numPr>
          <w:ilvl w:val="0"/>
          <w:numId w:val="181"/>
        </w:numPr>
        <w:tabs>
          <w:tab w:val="clear" w:pos="709"/>
          <w:tab w:val="left" w:pos="709" w:leader="none"/>
        </w:tabs>
        <w:bidi w:val="0"/>
        <w:ind w:hanging="283" w:start="709"/>
        <w:rPr/>
      </w:pPr>
      <w:r>
        <w:rPr/>
        <w:t>Navigate to PROGRAM → USB TRANSFER.</w:t>
      </w:r>
    </w:p>
    <w:p>
      <w:pPr>
        <w:pStyle w:val="BodyText"/>
        <w:numPr>
          <w:ilvl w:val="0"/>
          <w:numId w:val="181"/>
        </w:numPr>
        <w:tabs>
          <w:tab w:val="clear" w:pos="709"/>
          <w:tab w:val="left" w:pos="709" w:leader="none"/>
        </w:tabs>
        <w:bidi w:val="0"/>
        <w:ind w:hanging="283" w:start="709"/>
        <w:rPr/>
      </w:pPr>
      <w:r>
        <w:rPr/>
        <w:t>Select the direction (USB → CNC or CNC → USB).</w:t>
      </w:r>
    </w:p>
    <w:p>
      <w:pPr>
        <w:pStyle w:val="BodyText"/>
        <w:numPr>
          <w:ilvl w:val="0"/>
          <w:numId w:val="181"/>
        </w:numPr>
        <w:tabs>
          <w:tab w:val="clear" w:pos="709"/>
          <w:tab w:val="left" w:pos="709" w:leader="none"/>
        </w:tabs>
        <w:bidi w:val="0"/>
        <w:ind w:hanging="283" w:start="709"/>
        <w:rPr/>
      </w:pPr>
      <w:r>
        <w:rPr/>
        <w:t>Select the program(s) to transfer.</w:t>
      </w:r>
    </w:p>
    <w:p>
      <w:pPr>
        <w:pStyle w:val="BodyText"/>
        <w:numPr>
          <w:ilvl w:val="0"/>
          <w:numId w:val="181"/>
        </w:numPr>
        <w:tabs>
          <w:tab w:val="clear" w:pos="709"/>
          <w:tab w:val="left" w:pos="709" w:leader="none"/>
        </w:tabs>
        <w:bidi w:val="0"/>
        <w:ind w:hanging="283" w:start="709"/>
        <w:rPr/>
      </w:pPr>
      <w:r>
        <w:rPr/>
        <w:t>Press TRANSFER (F-key).</w:t>
      </w:r>
    </w:p>
    <w:p>
      <w:pPr>
        <w:pStyle w:val="BodyText"/>
        <w:bidi w:val="0"/>
        <w:rPr/>
      </w:pPr>
      <w:r>
        <w:rPr>
          <w:b/>
        </w:rPr>
        <w:t>Program Transfer — Ethernet (DNC):</w:t>
      </w:r>
      <w:r>
        <w:rPr/>
        <w:t> The BC-500X supports DNC (Direct Numerical Control) operation via Ethernet. Programs stored on a network server can be streamed directly to the CNC for execution. Contact BetaCorp Systems for DNC software configuration requirements.</w:t>
      </w:r>
    </w:p>
    <w:p>
      <w:pPr>
        <w:pStyle w:val="HorizontalLine"/>
        <w:bidi w:val="0"/>
        <w:rPr/>
      </w:pPr>
      <w:r>
        <w:rPr/>
      </w:r>
    </w:p>
    <w:p>
      <w:pPr>
        <w:pStyle w:val="Heading2"/>
        <w:bidi w:val="0"/>
        <w:ind w:hanging="0" w:start="0"/>
        <w:rPr/>
      </w:pPr>
      <w:r>
        <w:rPr/>
        <w:t>6.8 Tool Management</w:t>
      </w:r>
    </w:p>
    <w:p>
      <w:pPr>
        <w:pStyle w:val="Heading3"/>
        <w:bidi w:val="0"/>
        <w:ind w:hanging="0" w:start="0"/>
        <w:rPr/>
      </w:pPr>
      <w:r>
        <w:rPr/>
        <w:t>6.8.1 Tool Length Offset Setup</w:t>
      </w:r>
    </w:p>
    <w:p>
      <w:pPr>
        <w:pStyle w:val="BodyText"/>
        <w:bidi w:val="0"/>
        <w:rPr/>
      </w:pPr>
      <w:r>
        <w:rPr/>
        <w:t>Tool length offsets are stored in the CNC control's tool offset table (H1 through H99). The offset value represents the length of the tool from the gauge line of the tool holder to the tool tip.</w:t>
      </w:r>
    </w:p>
    <w:p>
      <w:pPr>
        <w:pStyle w:val="BodyText"/>
        <w:bidi w:val="0"/>
        <w:rPr/>
      </w:pPr>
      <w:r>
        <w:rPr>
          <w:b/>
        </w:rPr>
        <w:t>Method 1: Reference Tool Method (Most Common)</w:t>
      </w:r>
    </w:p>
    <w:p>
      <w:pPr>
        <w:pStyle w:val="BodyText"/>
        <w:bidi w:val="0"/>
        <w:rPr/>
      </w:pPr>
      <w:r>
        <w:rPr/>
        <w:t>A reference tool of known length is first measured, and all other tools are measured relative to the reference tool.</w:t>
      </w:r>
    </w:p>
    <w:p>
      <w:pPr>
        <w:pStyle w:val="BodyText"/>
        <w:numPr>
          <w:ilvl w:val="0"/>
          <w:numId w:val="182"/>
        </w:numPr>
        <w:tabs>
          <w:tab w:val="clear" w:pos="709"/>
          <w:tab w:val="left" w:pos="709" w:leader="none"/>
        </w:tabs>
        <w:bidi w:val="0"/>
        <w:ind w:hanging="283" w:start="709"/>
        <w:rPr/>
      </w:pPr>
      <w:r>
        <w:rPr/>
        <w:t>Load a reference tool (or tool number 1) in the spindle.</w:t>
      </w:r>
    </w:p>
    <w:p>
      <w:pPr>
        <w:pStyle w:val="BodyText"/>
        <w:numPr>
          <w:ilvl w:val="0"/>
          <w:numId w:val="182"/>
        </w:numPr>
        <w:tabs>
          <w:tab w:val="clear" w:pos="709"/>
          <w:tab w:val="left" w:pos="709" w:leader="none"/>
        </w:tabs>
        <w:bidi w:val="0"/>
        <w:ind w:hanging="283" w:start="709"/>
        <w:rPr/>
      </w:pPr>
      <w:r>
        <w:rPr/>
        <w:t>Jog the Z-axis down to bring the tool tip to touch the workpiece surface (or a reference surface on the machine table).</w:t>
      </w:r>
    </w:p>
    <w:p>
      <w:pPr>
        <w:pStyle w:val="BodyText"/>
        <w:numPr>
          <w:ilvl w:val="0"/>
          <w:numId w:val="182"/>
        </w:numPr>
        <w:tabs>
          <w:tab w:val="clear" w:pos="709"/>
          <w:tab w:val="left" w:pos="709" w:leader="none"/>
        </w:tabs>
        <w:bidi w:val="0"/>
        <w:ind w:hanging="283" w:start="709"/>
        <w:rPr/>
      </w:pPr>
      <w:r>
        <w:rPr/>
        <w:t>Record the Z machine coordinate at this position. This is the Z machine position at Z=0 (workpiece surface).</w:t>
      </w:r>
    </w:p>
    <w:p>
      <w:pPr>
        <w:pStyle w:val="BodyText"/>
        <w:numPr>
          <w:ilvl w:val="0"/>
          <w:numId w:val="182"/>
        </w:numPr>
        <w:tabs>
          <w:tab w:val="clear" w:pos="709"/>
          <w:tab w:val="left" w:pos="709" w:leader="none"/>
        </w:tabs>
        <w:bidi w:val="0"/>
        <w:ind w:hanging="283" w:start="709"/>
        <w:rPr/>
      </w:pPr>
      <w:r>
        <w:rPr/>
        <w:t>Enter the work coordinate G54 Z offset: navigate to OFFSET → WORK COORD → G54, enter the current Z machine coordinate as the G54 Z offset value.</w:t>
      </w:r>
    </w:p>
    <w:p>
      <w:pPr>
        <w:pStyle w:val="BodyText"/>
        <w:numPr>
          <w:ilvl w:val="0"/>
          <w:numId w:val="182"/>
        </w:numPr>
        <w:tabs>
          <w:tab w:val="clear" w:pos="709"/>
          <w:tab w:val="left" w:pos="709" w:leader="none"/>
        </w:tabs>
        <w:bidi w:val="0"/>
        <w:ind w:hanging="283" w:start="709"/>
        <w:rPr/>
      </w:pPr>
      <w:r>
        <w:rPr/>
        <w:t>The G54 Z offset now defines Z=0 at the reference surface.</w:t>
      </w:r>
    </w:p>
    <w:p>
      <w:pPr>
        <w:pStyle w:val="BodyText"/>
        <w:numPr>
          <w:ilvl w:val="0"/>
          <w:numId w:val="182"/>
        </w:numPr>
        <w:tabs>
          <w:tab w:val="clear" w:pos="709"/>
          <w:tab w:val="left" w:pos="709" w:leader="none"/>
        </w:tabs>
        <w:bidi w:val="0"/>
        <w:ind w:hanging="283" w:start="709"/>
        <w:rPr/>
      </w:pPr>
      <w:r>
        <w:rPr/>
        <w:t>For each subsequent tool, load it in the spindle, jog down to touch the same reference surface, and read the Z work coordinate. If Z work coordinate reads -Δ (negative), the tool is shorter than the reference by Δ mm.</w:t>
      </w:r>
    </w:p>
    <w:p>
      <w:pPr>
        <w:pStyle w:val="BodyText"/>
        <w:numPr>
          <w:ilvl w:val="0"/>
          <w:numId w:val="182"/>
        </w:numPr>
        <w:tabs>
          <w:tab w:val="clear" w:pos="709"/>
          <w:tab w:val="left" w:pos="709" w:leader="none"/>
        </w:tabs>
        <w:bidi w:val="0"/>
        <w:ind w:hanging="283" w:start="709"/>
        <w:rPr/>
      </w:pPr>
      <w:r>
        <w:rPr/>
        <w:t>Enter the tool length offset: OFFSET → TOOL OFFSET → H(n) → enter the measured value.</w:t>
      </w:r>
    </w:p>
    <w:p>
      <w:pPr>
        <w:pStyle w:val="BodyText"/>
        <w:bidi w:val="0"/>
        <w:rPr/>
      </w:pPr>
      <w:r>
        <w:rPr>
          <w:b/>
        </w:rPr>
        <w:t>Method 2: Tool Presetter</w:t>
      </w:r>
      <w:r>
        <w:rPr/>
        <w:t> A tool presetter allows all tools to be measured outside the machine, using a fixed measurement device. Tool lengths measured on the presetter are entered directly into the tool offset table. This method is faster for shops that change tools frequently and have multiple identical machines.</w:t>
      </w:r>
    </w:p>
    <w:p>
      <w:pPr>
        <w:pStyle w:val="BodyText"/>
        <w:bidi w:val="0"/>
        <w:rPr/>
      </w:pPr>
      <w:r>
        <w:rPr>
          <w:b/>
        </w:rPr>
        <w:t>Method 3: On-Machine Tool Setting Probing (Optional)</w:t>
      </w:r>
      <w:r>
        <w:rPr/>
        <w:t> If the BC-500X is equipped with the optional on-machine tool setting probe (Part No. BC-OPT-TOOL-PROBE, Renishaw TS27R or equivalent), tool length and diameter can be measured automatically using a macro program. Contact BetaCorp Systems for the tool setting macro program and setup procedure.</w:t>
      </w:r>
    </w:p>
    <w:p>
      <w:pPr>
        <w:pStyle w:val="Heading3"/>
        <w:bidi w:val="0"/>
        <w:ind w:hanging="0" w:start="0"/>
        <w:rPr/>
      </w:pPr>
      <w:r>
        <w:rPr/>
        <w:t>6.8.2 Tool Radius Offset Setup</w:t>
      </w:r>
    </w:p>
    <w:p>
      <w:pPr>
        <w:pStyle w:val="BodyText"/>
        <w:bidi w:val="0"/>
        <w:rPr/>
      </w:pPr>
      <w:r>
        <w:rPr/>
        <w:t>Tool radius offsets (D values) are used in conjunction with G41 (cutter compensation left) and G42 (cutter compensation right) to automatically offset the tool path by the tool radius.</w:t>
      </w:r>
    </w:p>
    <w:p>
      <w:pPr>
        <w:pStyle w:val="BodyText"/>
        <w:bidi w:val="0"/>
        <w:rPr/>
      </w:pPr>
      <w:r>
        <w:rPr>
          <w:b/>
        </w:rPr>
        <w:t>Entering Radius Offsets:</w:t>
      </w:r>
    </w:p>
    <w:p>
      <w:pPr>
        <w:pStyle w:val="BodyText"/>
        <w:numPr>
          <w:ilvl w:val="0"/>
          <w:numId w:val="183"/>
        </w:numPr>
        <w:tabs>
          <w:tab w:val="clear" w:pos="709"/>
          <w:tab w:val="left" w:pos="709" w:leader="none"/>
        </w:tabs>
        <w:bidi w:val="0"/>
        <w:ind w:hanging="283" w:start="709"/>
        <w:rPr/>
      </w:pPr>
      <w:r>
        <w:rPr/>
        <w:t>Navigate to OFFSET → TOOL OFFSET.</w:t>
      </w:r>
    </w:p>
    <w:p>
      <w:pPr>
        <w:pStyle w:val="BodyText"/>
        <w:numPr>
          <w:ilvl w:val="0"/>
          <w:numId w:val="183"/>
        </w:numPr>
        <w:tabs>
          <w:tab w:val="clear" w:pos="709"/>
          <w:tab w:val="left" w:pos="709" w:leader="none"/>
        </w:tabs>
        <w:bidi w:val="0"/>
        <w:ind w:hanging="283" w:start="709"/>
        <w:rPr/>
      </w:pPr>
      <w:r>
        <w:rPr/>
        <w:t>Use the cursor to select the D offset number corresponding to the tool.</w:t>
      </w:r>
    </w:p>
    <w:p>
      <w:pPr>
        <w:pStyle w:val="BodyText"/>
        <w:numPr>
          <w:ilvl w:val="0"/>
          <w:numId w:val="183"/>
        </w:numPr>
        <w:tabs>
          <w:tab w:val="clear" w:pos="709"/>
          <w:tab w:val="left" w:pos="709" w:leader="none"/>
        </w:tabs>
        <w:bidi w:val="0"/>
        <w:ind w:hanging="283" w:start="709"/>
        <w:rPr/>
      </w:pPr>
      <w:r>
        <w:rPr/>
        <w:t>Enter the tool radius (in mm). For example, a 20 mm diameter end mill has a radius of 10.000 mm.</w:t>
      </w:r>
    </w:p>
    <w:p>
      <w:pPr>
        <w:pStyle w:val="BodyText"/>
        <w:numPr>
          <w:ilvl w:val="0"/>
          <w:numId w:val="183"/>
        </w:numPr>
        <w:tabs>
          <w:tab w:val="clear" w:pos="709"/>
          <w:tab w:val="left" w:pos="709" w:leader="none"/>
        </w:tabs>
        <w:bidi w:val="0"/>
        <w:ind w:hanging="283" w:start="709"/>
        <w:rPr/>
      </w:pPr>
      <w:r>
        <w:rPr/>
        <w:t>Enter the wear value in the adjacent column (start with 0.000; adjust after test cuts).</w:t>
      </w:r>
    </w:p>
    <w:p>
      <w:pPr>
        <w:pStyle w:val="BodyText"/>
        <w:bidi w:val="0"/>
        <w:rPr/>
      </w:pPr>
      <w:r>
        <w:rPr>
          <w:b/>
        </w:rPr>
        <w:t>Cutter Compensation Usage:</w:t>
      </w:r>
      <w:r>
        <w:rPr/>
        <w:t> Cutter compensation must be applied correctly to avoid gouging the workpiece. Key rules:</w:t>
      </w:r>
    </w:p>
    <w:p>
      <w:pPr>
        <w:pStyle w:val="BodyText"/>
        <w:numPr>
          <w:ilvl w:val="0"/>
          <w:numId w:val="184"/>
        </w:numPr>
        <w:tabs>
          <w:tab w:val="clear" w:pos="709"/>
          <w:tab w:val="left" w:pos="709" w:leader="none"/>
        </w:tabs>
        <w:bidi w:val="0"/>
        <w:ind w:hanging="283" w:start="709"/>
        <w:rPr/>
      </w:pPr>
      <w:r>
        <w:rPr/>
        <w:t>Always ramp into cutter compensation: never start the cut with G41/G42 already active</w:t>
      </w:r>
    </w:p>
    <w:p>
      <w:pPr>
        <w:pStyle w:val="BodyText"/>
        <w:numPr>
          <w:ilvl w:val="0"/>
          <w:numId w:val="184"/>
        </w:numPr>
        <w:tabs>
          <w:tab w:val="clear" w:pos="709"/>
          <w:tab w:val="left" w:pos="709" w:leader="none"/>
        </w:tabs>
        <w:bidi w:val="0"/>
        <w:ind w:hanging="283" w:start="709"/>
        <w:rPr/>
      </w:pPr>
      <w:r>
        <w:rPr/>
        <w:t>The approach move when G41/G42 is first commanded must be at least one tool radius in length</w:t>
      </w:r>
    </w:p>
    <w:p>
      <w:pPr>
        <w:pStyle w:val="BodyText"/>
        <w:numPr>
          <w:ilvl w:val="0"/>
          <w:numId w:val="184"/>
        </w:numPr>
        <w:tabs>
          <w:tab w:val="clear" w:pos="709"/>
          <w:tab w:val="left" w:pos="709" w:leader="none"/>
        </w:tabs>
        <w:bidi w:val="0"/>
        <w:ind w:hanging="283" w:start="709"/>
        <w:rPr/>
      </w:pPr>
      <w:r>
        <w:rPr/>
        <w:t>Cancel cutter compensation (G40) before returning to the tool change position</w:t>
      </w:r>
    </w:p>
    <w:p>
      <w:pPr>
        <w:pStyle w:val="Heading3"/>
        <w:numPr>
          <w:ilvl w:val="0"/>
          <w:numId w:val="0"/>
        </w:numPr>
        <w:bidi w:val="0"/>
        <w:ind w:hanging="0" w:start="0"/>
        <w:rPr/>
      </w:pPr>
      <w:r>
        <w:rPr/>
        <w:t>6.8.3 Tool Life Management</w:t>
      </w:r>
    </w:p>
    <w:p>
      <w:pPr>
        <w:pStyle w:val="BodyText"/>
        <w:bidi w:val="0"/>
        <w:rPr/>
      </w:pPr>
      <w:r>
        <w:rPr/>
        <w:t>The BC-500X includes a tool life management system that tracks how long each tool has been used and alerts the operator when the tool should be replaced.</w:t>
      </w:r>
    </w:p>
    <w:p>
      <w:pPr>
        <w:pStyle w:val="BodyText"/>
        <w:bidi w:val="0"/>
        <w:rPr/>
      </w:pPr>
      <w:r>
        <w:rPr>
          <w:b/>
        </w:rPr>
        <w:t>Tool Life Management Setup:</w:t>
      </w:r>
    </w:p>
    <w:p>
      <w:pPr>
        <w:pStyle w:val="BodyText"/>
        <w:bidi w:val="0"/>
        <w:rPr/>
      </w:pPr>
      <w:r>
        <w:rPr/>
        <w:t>For each tool, enter the following in the TOOL LIFE table (OFFSET → TOOL LIFE):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w:t>
            </w:r>
          </w:p>
        </w:tc>
      </w:tr>
      <w:tr>
        <w:trPr/>
        <w:tc>
          <w:tcPr>
            <w:tcW w:w="3212" w:type="dxa"/>
            <w:tcBorders>
              <w:start w:val="single" w:sz="4" w:space="0" w:color="000000"/>
              <w:bottom w:val="single" w:sz="4" w:space="0" w:color="000000"/>
            </w:tcBorders>
          </w:tcPr>
          <w:p>
            <w:pPr>
              <w:pStyle w:val="TableContents"/>
              <w:bidi w:val="0"/>
              <w:jc w:val="start"/>
              <w:rPr/>
            </w:pPr>
            <w:r>
              <w:rPr/>
              <w:t>Tool No.</w:t>
            </w:r>
          </w:p>
        </w:tc>
        <w:tc>
          <w:tcPr>
            <w:tcW w:w="3213" w:type="dxa"/>
            <w:tcBorders>
              <w:start w:val="single" w:sz="4" w:space="0" w:color="000000"/>
              <w:bottom w:val="single" w:sz="4" w:space="0" w:color="000000"/>
            </w:tcBorders>
          </w:tcPr>
          <w:p>
            <w:pPr>
              <w:pStyle w:val="TableContents"/>
              <w:bidi w:val="0"/>
              <w:jc w:val="start"/>
              <w:rPr/>
            </w:pPr>
            <w:r>
              <w:rPr/>
              <w:t>Tool number (1–24)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3212" w:type="dxa"/>
            <w:tcBorders>
              <w:start w:val="single" w:sz="4" w:space="0" w:color="000000"/>
              <w:bottom w:val="single" w:sz="4" w:space="0" w:color="000000"/>
            </w:tcBorders>
          </w:tcPr>
          <w:p>
            <w:pPr>
              <w:pStyle w:val="TableContents"/>
              <w:bidi w:val="0"/>
              <w:jc w:val="start"/>
              <w:rPr/>
            </w:pPr>
            <w:r>
              <w:rPr/>
              <w:t>Life Type</w:t>
            </w:r>
          </w:p>
        </w:tc>
        <w:tc>
          <w:tcPr>
            <w:tcW w:w="3213" w:type="dxa"/>
            <w:tcBorders>
              <w:start w:val="single" w:sz="4" w:space="0" w:color="000000"/>
              <w:bottom w:val="single" w:sz="4" w:space="0" w:color="000000"/>
            </w:tcBorders>
          </w:tcPr>
          <w:p>
            <w:pPr>
              <w:pStyle w:val="TableContents"/>
              <w:bidi w:val="0"/>
              <w:jc w:val="start"/>
              <w:rPr/>
            </w:pPr>
            <w:r>
              <w:rPr/>
              <w:t>COUNT (number of uses) or TIME (minutes)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TIME</w:t>
            </w:r>
          </w:p>
        </w:tc>
      </w:tr>
      <w:tr>
        <w:trPr/>
        <w:tc>
          <w:tcPr>
            <w:tcW w:w="3212" w:type="dxa"/>
            <w:tcBorders>
              <w:start w:val="single" w:sz="4" w:space="0" w:color="000000"/>
              <w:bottom w:val="single" w:sz="4" w:space="0" w:color="000000"/>
            </w:tcBorders>
          </w:tcPr>
          <w:p>
            <w:pPr>
              <w:pStyle w:val="TableContents"/>
              <w:bidi w:val="0"/>
              <w:jc w:val="start"/>
              <w:rPr/>
            </w:pPr>
            <w:r>
              <w:rPr/>
              <w:t>Rated Life</w:t>
            </w:r>
          </w:p>
        </w:tc>
        <w:tc>
          <w:tcPr>
            <w:tcW w:w="3213" w:type="dxa"/>
            <w:tcBorders>
              <w:start w:val="single" w:sz="4" w:space="0" w:color="000000"/>
              <w:bottom w:val="single" w:sz="4" w:space="0" w:color="000000"/>
            </w:tcBorders>
          </w:tcPr>
          <w:p>
            <w:pPr>
              <w:pStyle w:val="TableContents"/>
              <w:bidi w:val="0"/>
              <w:jc w:val="start"/>
              <w:rPr/>
            </w:pPr>
            <w:r>
              <w:rPr/>
              <w:t>Maximum life before alarm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90 (minutes)</w:t>
            </w:r>
          </w:p>
        </w:tc>
      </w:tr>
      <w:tr>
        <w:trPr/>
        <w:tc>
          <w:tcPr>
            <w:tcW w:w="3212" w:type="dxa"/>
            <w:tcBorders>
              <w:start w:val="single" w:sz="4" w:space="0" w:color="000000"/>
              <w:bottom w:val="single" w:sz="4" w:space="0" w:color="000000"/>
            </w:tcBorders>
          </w:tcPr>
          <w:p>
            <w:pPr>
              <w:pStyle w:val="TableContents"/>
              <w:bidi w:val="0"/>
              <w:jc w:val="start"/>
              <w:rPr/>
            </w:pPr>
            <w:r>
              <w:rPr/>
              <w:t>Used Life</w:t>
            </w:r>
          </w:p>
        </w:tc>
        <w:tc>
          <w:tcPr>
            <w:tcW w:w="3213" w:type="dxa"/>
            <w:tcBorders>
              <w:start w:val="single" w:sz="4" w:space="0" w:color="000000"/>
              <w:bottom w:val="single" w:sz="4" w:space="0" w:color="000000"/>
            </w:tcBorders>
          </w:tcPr>
          <w:p>
            <w:pPr>
              <w:pStyle w:val="TableContents"/>
              <w:bidi w:val="0"/>
              <w:jc w:val="start"/>
              <w:rPr/>
            </w:pPr>
            <w:r>
              <w:rPr/>
              <w:t>Actual time used (auto-updated)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47.3 (minutes)</w:t>
            </w:r>
          </w:p>
        </w:tc>
      </w:tr>
      <w:tr>
        <w:trPr/>
        <w:tc>
          <w:tcPr>
            <w:tcW w:w="3212" w:type="dxa"/>
            <w:tcBorders>
              <w:start w:val="single" w:sz="4" w:space="0" w:color="000000"/>
              <w:bottom w:val="single" w:sz="4" w:space="0" w:color="000000"/>
            </w:tcBorders>
          </w:tcPr>
          <w:p>
            <w:pPr>
              <w:pStyle w:val="TableContents"/>
              <w:bidi w:val="0"/>
              <w:jc w:val="start"/>
              <w:rPr/>
            </w:pPr>
            <w:r>
              <w:rPr/>
              <w:t>Status</w:t>
            </w:r>
          </w:p>
        </w:tc>
        <w:tc>
          <w:tcPr>
            <w:tcW w:w="3213" w:type="dxa"/>
            <w:tcBorders>
              <w:start w:val="single" w:sz="4" w:space="0" w:color="000000"/>
              <w:bottom w:val="single" w:sz="4" w:space="0" w:color="000000"/>
            </w:tcBorders>
          </w:tcPr>
          <w:p>
            <w:pPr>
              <w:pStyle w:val="TableContents"/>
              <w:bidi w:val="0"/>
              <w:jc w:val="start"/>
              <w:rPr/>
            </w:pPr>
            <w:r>
              <w:rPr/>
              <w:t>ACTIVE / EXPIRED / SPARE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ACTIVE</w:t>
            </w:r>
          </w:p>
        </w:tc>
      </w:tr>
    </w:tbl>
    <w:p>
      <w:pPr>
        <w:pStyle w:val="BodyText"/>
        <w:bidi w:val="0"/>
        <w:rPr/>
      </w:pPr>
      <w:r>
        <w:rPr/>
      </w:r>
    </w:p>
    <w:p>
      <w:pPr>
        <w:pStyle w:val="BodyText"/>
        <w:bidi w:val="0"/>
        <w:rPr/>
      </w:pPr>
      <w:r>
        <w:rPr/>
        <w:t>When a tool's used life exceeds its rated life, the control will:</w:t>
      </w:r>
    </w:p>
    <w:p>
      <w:pPr>
        <w:pStyle w:val="BodyText"/>
        <w:numPr>
          <w:ilvl w:val="0"/>
          <w:numId w:val="185"/>
        </w:numPr>
        <w:tabs>
          <w:tab w:val="clear" w:pos="709"/>
          <w:tab w:val="left" w:pos="709" w:leader="none"/>
        </w:tabs>
        <w:bidi w:val="0"/>
        <w:ind w:hanging="283" w:start="709"/>
        <w:rPr/>
      </w:pPr>
      <w:r>
        <w:rPr/>
        <w:t>Display an alarm message: "TOOL (n) LIFE EXPIRED — REPLACE BEFORE NEXT USE"</w:t>
      </w:r>
    </w:p>
    <w:p>
      <w:pPr>
        <w:pStyle w:val="BodyText"/>
        <w:numPr>
          <w:ilvl w:val="0"/>
          <w:numId w:val="185"/>
        </w:numPr>
        <w:tabs>
          <w:tab w:val="clear" w:pos="709"/>
          <w:tab w:val="left" w:pos="709" w:leader="none"/>
        </w:tabs>
        <w:bidi w:val="0"/>
        <w:ind w:hanging="283" w:start="709"/>
        <w:rPr/>
      </w:pPr>
      <w:r>
        <w:rPr/>
        <w:t>If configured (Parameter B3.41), the machine will halt the program at the next tool change and wait for operator confirmation before proceeding with the expired tool or switching to a replacement tool.</w:t>
      </w:r>
    </w:p>
    <w:p>
      <w:pPr>
        <w:pStyle w:val="BodyText"/>
        <w:bidi w:val="0"/>
        <w:rPr/>
      </w:pPr>
      <w:r>
        <w:rPr>
          <w:b/>
        </w:rPr>
        <w:t>Replacement Tool Groups:</w:t>
      </w:r>
      <w:r>
        <w:rPr/>
        <w:t> Tools can be configured in replacement groups. For example, Tool 5 and Tool 15 might be identical tools (twin tool strategy). When Tool 5 expires, the control automatically uses Tool 15 as a replacement and updates Tool 5's status to "EXPIRED." When Tool 15 also expires, an alarm halts the machine.</w:t>
      </w:r>
    </w:p>
    <w:p>
      <w:pPr>
        <w:pStyle w:val="HorizontalLine"/>
        <w:bidi w:val="0"/>
        <w:rPr/>
      </w:pPr>
      <w:r>
        <w:rPr/>
      </w:r>
    </w:p>
    <w:p>
      <w:pPr>
        <w:pStyle w:val="Heading2"/>
        <w:bidi w:val="0"/>
        <w:ind w:hanging="0" w:start="0"/>
        <w:rPr/>
      </w:pPr>
      <w:r>
        <w:rPr/>
        <w:t>6.9 Workpiece Setup and Fixture</w:t>
      </w:r>
    </w:p>
    <w:p>
      <w:pPr>
        <w:pStyle w:val="Heading3"/>
        <w:bidi w:val="0"/>
        <w:ind w:hanging="0" w:start="0"/>
        <w:rPr/>
      </w:pPr>
      <w:r>
        <w:rPr/>
        <w:t>6.9.1 Work Coordinate System Setup</w:t>
      </w:r>
    </w:p>
    <w:p>
      <w:pPr>
        <w:pStyle w:val="BodyText"/>
        <w:bidi w:val="0"/>
        <w:rPr/>
      </w:pPr>
      <w:r>
        <w:rPr/>
        <w:t>The BC-500X supports 6 standard work coordinate systems (G54–G59) plus 48 extended work coordinate systems (G54.1 P1–P48). Each work coordinate system stores X, Y, and Z offset values that relate the machine coordinate system to the workpiece or fixture.</w:t>
      </w:r>
    </w:p>
    <w:p>
      <w:pPr>
        <w:pStyle w:val="BodyText"/>
        <w:bidi w:val="0"/>
        <w:rPr/>
      </w:pPr>
      <w:r>
        <w:rPr>
          <w:b/>
        </w:rPr>
        <w:t>Setting Work Coordinates — Manual Method:</w:t>
      </w:r>
    </w:p>
    <w:p>
      <w:pPr>
        <w:pStyle w:val="BodyText"/>
        <w:bidi w:val="0"/>
        <w:rPr/>
      </w:pPr>
      <w:r>
        <w:rPr>
          <w:b/>
        </w:rPr>
        <w:t>Establishing X and Y Zero (Corner Method):</w:t>
      </w:r>
    </w:p>
    <w:p>
      <w:pPr>
        <w:pStyle w:val="BodyText"/>
        <w:numPr>
          <w:ilvl w:val="0"/>
          <w:numId w:val="186"/>
        </w:numPr>
        <w:tabs>
          <w:tab w:val="clear" w:pos="709"/>
          <w:tab w:val="left" w:pos="709" w:leader="none"/>
        </w:tabs>
        <w:bidi w:val="0"/>
        <w:ind w:hanging="283" w:start="709"/>
        <w:rPr/>
      </w:pPr>
      <w:r>
        <w:rPr/>
        <w:t>Load a test indicator or edge finder in the spindle.</w:t>
      </w:r>
    </w:p>
    <w:p>
      <w:pPr>
        <w:pStyle w:val="BodyText"/>
        <w:numPr>
          <w:ilvl w:val="0"/>
          <w:numId w:val="186"/>
        </w:numPr>
        <w:tabs>
          <w:tab w:val="clear" w:pos="709"/>
          <w:tab w:val="left" w:pos="709" w:leader="none"/>
        </w:tabs>
        <w:bidi w:val="0"/>
        <w:ind w:hanging="283" w:start="709"/>
        <w:rPr/>
      </w:pPr>
      <w:r>
        <w:rPr/>
        <w:t>Jog the axis to touch the edge of the workpiece at the desired X0 Y0 point.</w:t>
      </w:r>
    </w:p>
    <w:p>
      <w:pPr>
        <w:pStyle w:val="BodyText"/>
        <w:numPr>
          <w:ilvl w:val="0"/>
          <w:numId w:val="186"/>
        </w:numPr>
        <w:tabs>
          <w:tab w:val="clear" w:pos="709"/>
          <w:tab w:val="left" w:pos="709" w:leader="none"/>
        </w:tabs>
        <w:bidi w:val="0"/>
        <w:ind w:hanging="283" w:start="709"/>
        <w:rPr/>
      </w:pPr>
      <w:r>
        <w:rPr/>
        <w:t>Read the X machine coordinate from the position display.</w:t>
      </w:r>
    </w:p>
    <w:p>
      <w:pPr>
        <w:pStyle w:val="BodyText"/>
        <w:numPr>
          <w:ilvl w:val="0"/>
          <w:numId w:val="186"/>
        </w:numPr>
        <w:tabs>
          <w:tab w:val="clear" w:pos="709"/>
          <w:tab w:val="left" w:pos="709" w:leader="none"/>
        </w:tabs>
        <w:bidi w:val="0"/>
        <w:ind w:hanging="283" w:start="709"/>
        <w:rPr/>
      </w:pPr>
      <w:r>
        <w:rPr/>
        <w:t>Navigate to OFFSET → WORK COORD → G54 (or desired G-code).</w:t>
      </w:r>
    </w:p>
    <w:p>
      <w:pPr>
        <w:pStyle w:val="BodyText"/>
        <w:numPr>
          <w:ilvl w:val="0"/>
          <w:numId w:val="186"/>
        </w:numPr>
        <w:tabs>
          <w:tab w:val="clear" w:pos="709"/>
          <w:tab w:val="left" w:pos="709" w:leader="none"/>
        </w:tabs>
        <w:bidi w:val="0"/>
        <w:ind w:hanging="283" w:start="709"/>
        <w:rPr/>
      </w:pPr>
      <w:r>
        <w:rPr/>
        <w:t>Move the cursor to the X field.</w:t>
      </w:r>
    </w:p>
    <w:p>
      <w:pPr>
        <w:pStyle w:val="BodyText"/>
        <w:numPr>
          <w:ilvl w:val="0"/>
          <w:numId w:val="186"/>
        </w:numPr>
        <w:tabs>
          <w:tab w:val="clear" w:pos="709"/>
          <w:tab w:val="left" w:pos="709" w:leader="none"/>
        </w:tabs>
        <w:bidi w:val="0"/>
        <w:ind w:hanging="283" w:start="709"/>
        <w:rPr/>
      </w:pPr>
      <w:r>
        <w:rPr/>
        <w:t>Type the machine X coordinate value and press INPUT.</w:t>
      </w:r>
    </w:p>
    <w:p>
      <w:pPr>
        <w:pStyle w:val="BodyText"/>
        <w:numPr>
          <w:ilvl w:val="0"/>
          <w:numId w:val="186"/>
        </w:numPr>
        <w:tabs>
          <w:tab w:val="clear" w:pos="709"/>
          <w:tab w:val="left" w:pos="709" w:leader="none"/>
        </w:tabs>
        <w:bidi w:val="0"/>
        <w:ind w:hanging="283" w:start="709"/>
        <w:rPr/>
      </w:pPr>
      <w:r>
        <w:rPr/>
        <w:t>Repeat for Y.</w:t>
      </w:r>
    </w:p>
    <w:p>
      <w:pPr>
        <w:pStyle w:val="BodyText"/>
        <w:bidi w:val="0"/>
        <w:rPr/>
      </w:pPr>
      <w:r>
        <w:rPr>
          <w:b/>
        </w:rPr>
        <w:t>Establishing X and Y Zero (Center Method):</w:t>
      </w:r>
    </w:p>
    <w:p>
      <w:pPr>
        <w:pStyle w:val="BodyText"/>
        <w:numPr>
          <w:ilvl w:val="0"/>
          <w:numId w:val="187"/>
        </w:numPr>
        <w:tabs>
          <w:tab w:val="clear" w:pos="709"/>
          <w:tab w:val="left" w:pos="709" w:leader="none"/>
        </w:tabs>
        <w:bidi w:val="0"/>
        <w:ind w:hanging="283" w:start="709"/>
        <w:rPr/>
      </w:pPr>
      <w:r>
        <w:rPr/>
        <w:t>Touch off the left edge of the workpiece. Read X machine coordinate = X_LEFT.</w:t>
      </w:r>
    </w:p>
    <w:p>
      <w:pPr>
        <w:pStyle w:val="BodyText"/>
        <w:numPr>
          <w:ilvl w:val="0"/>
          <w:numId w:val="187"/>
        </w:numPr>
        <w:tabs>
          <w:tab w:val="clear" w:pos="709"/>
          <w:tab w:val="left" w:pos="709" w:leader="none"/>
        </w:tabs>
        <w:bidi w:val="0"/>
        <w:ind w:hanging="283" w:start="709"/>
        <w:rPr/>
      </w:pPr>
      <w:r>
        <w:rPr/>
        <w:t>Touch off the right edge. Read X machine coordinate = X_RIGHT.</w:t>
      </w:r>
    </w:p>
    <w:p>
      <w:pPr>
        <w:pStyle w:val="BodyText"/>
        <w:numPr>
          <w:ilvl w:val="0"/>
          <w:numId w:val="187"/>
        </w:numPr>
        <w:tabs>
          <w:tab w:val="clear" w:pos="709"/>
          <w:tab w:val="left" w:pos="709" w:leader="none"/>
        </w:tabs>
        <w:bidi w:val="0"/>
        <w:ind w:hanging="283" w:start="709"/>
        <w:rPr/>
      </w:pPr>
      <w:r>
        <w:rPr/>
        <w:t>X center machine coordinate = (X_LEFT + X_RIGHT) / 2.</w:t>
      </w:r>
    </w:p>
    <w:p>
      <w:pPr>
        <w:pStyle w:val="BodyText"/>
        <w:numPr>
          <w:ilvl w:val="0"/>
          <w:numId w:val="187"/>
        </w:numPr>
        <w:tabs>
          <w:tab w:val="clear" w:pos="709"/>
          <w:tab w:val="left" w:pos="709" w:leader="none"/>
        </w:tabs>
        <w:bidi w:val="0"/>
        <w:ind w:hanging="283" w:start="709"/>
        <w:rPr/>
      </w:pPr>
      <w:r>
        <w:rPr/>
        <w:t>Enter the X center coordinate in the G54 X field.</w:t>
      </w:r>
    </w:p>
    <w:p>
      <w:pPr>
        <w:pStyle w:val="BodyText"/>
        <w:numPr>
          <w:ilvl w:val="0"/>
          <w:numId w:val="187"/>
        </w:numPr>
        <w:tabs>
          <w:tab w:val="clear" w:pos="709"/>
          <w:tab w:val="left" w:pos="709" w:leader="none"/>
        </w:tabs>
        <w:bidi w:val="0"/>
        <w:ind w:hanging="283" w:start="709"/>
        <w:rPr/>
      </w:pPr>
      <w:r>
        <w:rPr/>
        <w:t>Repeat for Y.</w:t>
      </w:r>
    </w:p>
    <w:p>
      <w:pPr>
        <w:pStyle w:val="BodyText"/>
        <w:bidi w:val="0"/>
        <w:rPr/>
      </w:pPr>
      <w:r>
        <w:rPr>
          <w:b/>
        </w:rPr>
        <w:t>Establishing Z Zero:</w:t>
      </w:r>
    </w:p>
    <w:p>
      <w:pPr>
        <w:pStyle w:val="BodyText"/>
        <w:numPr>
          <w:ilvl w:val="0"/>
          <w:numId w:val="188"/>
        </w:numPr>
        <w:tabs>
          <w:tab w:val="clear" w:pos="709"/>
          <w:tab w:val="left" w:pos="709" w:leader="none"/>
        </w:tabs>
        <w:bidi w:val="0"/>
        <w:ind w:hanging="283" w:start="709"/>
        <w:rPr/>
      </w:pPr>
      <w:r>
        <w:rPr/>
        <w:t>Load the reference tool (tool 1) in the spindle.</w:t>
      </w:r>
    </w:p>
    <w:p>
      <w:pPr>
        <w:pStyle w:val="BodyText"/>
        <w:numPr>
          <w:ilvl w:val="0"/>
          <w:numId w:val="188"/>
        </w:numPr>
        <w:tabs>
          <w:tab w:val="clear" w:pos="709"/>
          <w:tab w:val="left" w:pos="709" w:leader="none"/>
        </w:tabs>
        <w:bidi w:val="0"/>
        <w:ind w:hanging="283" w:start="709"/>
        <w:rPr/>
      </w:pPr>
      <w:r>
        <w:rPr/>
        <w:t>Jog Z down to touch the workpiece top surface. This may be done with a paper feeler or by very careful jogging at slow speed.</w:t>
      </w:r>
    </w:p>
    <w:p>
      <w:pPr>
        <w:pStyle w:val="BodyText"/>
        <w:numPr>
          <w:ilvl w:val="0"/>
          <w:numId w:val="188"/>
        </w:numPr>
        <w:tabs>
          <w:tab w:val="clear" w:pos="709"/>
          <w:tab w:val="left" w:pos="709" w:leader="none"/>
        </w:tabs>
        <w:bidi w:val="0"/>
        <w:ind w:hanging="283" w:start="709"/>
        <w:rPr/>
      </w:pPr>
      <w:r>
        <w:rPr/>
        <w:t>Read the Z machine coordinate.</w:t>
      </w:r>
    </w:p>
    <w:p>
      <w:pPr>
        <w:pStyle w:val="BodyText"/>
        <w:numPr>
          <w:ilvl w:val="0"/>
          <w:numId w:val="188"/>
        </w:numPr>
        <w:tabs>
          <w:tab w:val="clear" w:pos="709"/>
          <w:tab w:val="left" w:pos="709" w:leader="none"/>
        </w:tabs>
        <w:bidi w:val="0"/>
        <w:ind w:hanging="283" w:start="709"/>
        <w:rPr/>
      </w:pPr>
      <w:r>
        <w:rPr/>
        <w:t>Enter the Z machine coordinate in the G54 Z field.</w:t>
      </w:r>
    </w:p>
    <w:p>
      <w:pPr>
        <w:pStyle w:val="BodyText"/>
        <w:numPr>
          <w:ilvl w:val="0"/>
          <w:numId w:val="188"/>
        </w:numPr>
        <w:tabs>
          <w:tab w:val="clear" w:pos="709"/>
          <w:tab w:val="left" w:pos="709" w:leader="none"/>
        </w:tabs>
        <w:bidi w:val="0"/>
        <w:ind w:hanging="283" w:start="709"/>
        <w:rPr/>
      </w:pPr>
      <w:r>
        <w:rPr/>
        <w:t>Note: G54 Z represents "distance from machine Z home to Z=0 (workpiece surface)." The value will be negative (e.g., G54 Z = -350.245).</w:t>
      </w:r>
    </w:p>
    <w:p>
      <w:pPr>
        <w:pStyle w:val="BodyText"/>
        <w:bidi w:val="0"/>
        <w:rPr/>
      </w:pPr>
      <w:r>
        <w:rPr>
          <w:b/>
        </w:rPr>
        <w:t>Setting Work Coordinates — Using the MEASURE Function:</w:t>
      </w:r>
      <w:r>
        <w:rPr/>
        <w:t> The BC-500X control provides a MEASURE softkey that simplifies offset entry:</w:t>
      </w:r>
    </w:p>
    <w:p>
      <w:pPr>
        <w:pStyle w:val="BodyText"/>
        <w:numPr>
          <w:ilvl w:val="0"/>
          <w:numId w:val="189"/>
        </w:numPr>
        <w:tabs>
          <w:tab w:val="clear" w:pos="709"/>
          <w:tab w:val="left" w:pos="709" w:leader="none"/>
        </w:tabs>
        <w:bidi w:val="0"/>
        <w:ind w:hanging="283" w:start="709"/>
        <w:rPr/>
      </w:pPr>
      <w:r>
        <w:rPr/>
        <w:t>Jog to the reference point.</w:t>
      </w:r>
    </w:p>
    <w:p>
      <w:pPr>
        <w:pStyle w:val="BodyText"/>
        <w:numPr>
          <w:ilvl w:val="0"/>
          <w:numId w:val="189"/>
        </w:numPr>
        <w:tabs>
          <w:tab w:val="clear" w:pos="709"/>
          <w:tab w:val="left" w:pos="709" w:leader="none"/>
        </w:tabs>
        <w:bidi w:val="0"/>
        <w:ind w:hanging="283" w:start="709"/>
        <w:rPr/>
      </w:pPr>
      <w:r>
        <w:rPr/>
        <w:t>Press MEASURE softkey.</w:t>
      </w:r>
    </w:p>
    <w:p>
      <w:pPr>
        <w:pStyle w:val="BodyText"/>
        <w:numPr>
          <w:ilvl w:val="0"/>
          <w:numId w:val="189"/>
        </w:numPr>
        <w:tabs>
          <w:tab w:val="clear" w:pos="709"/>
          <w:tab w:val="left" w:pos="709" w:leader="none"/>
        </w:tabs>
        <w:bidi w:val="0"/>
        <w:ind w:hanging="283" w:start="709"/>
        <w:rPr/>
      </w:pPr>
      <w:r>
        <w:rPr/>
        <w:t>The control reads the current machine position and calculates the appropriate offset value automatically, including tool length compensation if a tool is active.</w:t>
      </w:r>
    </w:p>
    <w:p>
      <w:pPr>
        <w:pStyle w:val="Heading3"/>
        <w:numPr>
          <w:ilvl w:val="0"/>
          <w:numId w:val="0"/>
        </w:numPr>
        <w:bidi w:val="0"/>
        <w:ind w:hanging="0" w:start="0"/>
        <w:rPr/>
      </w:pPr>
      <w:r>
        <w:rPr/>
        <w:t>6.9.2 Part Probing (Optional)</w:t>
      </w:r>
    </w:p>
    <w:p>
      <w:pPr>
        <w:pStyle w:val="BodyText"/>
        <w:bidi w:val="0"/>
        <w:rPr/>
      </w:pPr>
      <w:r>
        <w:rPr/>
        <w:t>If the BC-500X is equipped with the optional on-machine part probing system (Renishaw OMP40 or equivalent, Part No. BC-OPT-PART-PROBE), workpiece setup can be automated using macro programs supplied by BetaCorp Systems.</w:t>
      </w:r>
    </w:p>
    <w:p>
      <w:pPr>
        <w:pStyle w:val="BodyText"/>
        <w:bidi w:val="0"/>
        <w:rPr/>
      </w:pPr>
      <w:r>
        <w:rPr/>
        <w:t>Standard probe cycles available:</w:t>
      </w:r>
    </w:p>
    <w:p>
      <w:pPr>
        <w:pStyle w:val="BodyText"/>
        <w:numPr>
          <w:ilvl w:val="0"/>
          <w:numId w:val="190"/>
        </w:numPr>
        <w:tabs>
          <w:tab w:val="clear" w:pos="709"/>
          <w:tab w:val="left" w:pos="709" w:leader="none"/>
        </w:tabs>
        <w:bidi w:val="0"/>
        <w:ind w:hanging="283" w:start="709"/>
        <w:rPr/>
      </w:pPr>
      <w:r>
        <w:rPr>
          <w:b/>
        </w:rPr>
        <w:t>O09000 — Single surface probe:</w:t>
      </w:r>
      <w:r>
        <w:rPr/>
        <w:t xml:space="preserve"> Finds one workpiece surface and sets a work coordinate automatically</w:t>
      </w:r>
    </w:p>
    <w:p>
      <w:pPr>
        <w:pStyle w:val="BodyText"/>
        <w:numPr>
          <w:ilvl w:val="0"/>
          <w:numId w:val="190"/>
        </w:numPr>
        <w:tabs>
          <w:tab w:val="clear" w:pos="709"/>
          <w:tab w:val="left" w:pos="709" w:leader="none"/>
        </w:tabs>
        <w:bidi w:val="0"/>
        <w:ind w:hanging="283" w:start="709"/>
        <w:rPr/>
      </w:pPr>
      <w:r>
        <w:rPr>
          <w:b/>
        </w:rPr>
        <w:t>O09001 — Rectangular boss:</w:t>
      </w:r>
      <w:r>
        <w:rPr/>
        <w:t xml:space="preserve"> Finds the center of a rectangular boss</w:t>
      </w:r>
    </w:p>
    <w:p>
      <w:pPr>
        <w:pStyle w:val="BodyText"/>
        <w:numPr>
          <w:ilvl w:val="0"/>
          <w:numId w:val="190"/>
        </w:numPr>
        <w:tabs>
          <w:tab w:val="clear" w:pos="709"/>
          <w:tab w:val="left" w:pos="709" w:leader="none"/>
        </w:tabs>
        <w:bidi w:val="0"/>
        <w:ind w:hanging="283" w:start="709"/>
        <w:rPr/>
      </w:pPr>
      <w:r>
        <w:rPr>
          <w:b/>
        </w:rPr>
        <w:t>O09002 — Rectangular pocket:</w:t>
      </w:r>
      <w:r>
        <w:rPr/>
        <w:t xml:space="preserve"> Finds the center of a rectangular pocket</w:t>
      </w:r>
    </w:p>
    <w:p>
      <w:pPr>
        <w:pStyle w:val="BodyText"/>
        <w:numPr>
          <w:ilvl w:val="0"/>
          <w:numId w:val="190"/>
        </w:numPr>
        <w:tabs>
          <w:tab w:val="clear" w:pos="709"/>
          <w:tab w:val="left" w:pos="709" w:leader="none"/>
        </w:tabs>
        <w:bidi w:val="0"/>
        <w:ind w:hanging="283" w:start="709"/>
        <w:rPr/>
      </w:pPr>
      <w:r>
        <w:rPr>
          <w:b/>
        </w:rPr>
        <w:t>O09003 — Circular boss:</w:t>
      </w:r>
      <w:r>
        <w:rPr/>
        <w:t xml:space="preserve"> Finds the center of a circular boss</w:t>
      </w:r>
    </w:p>
    <w:p>
      <w:pPr>
        <w:pStyle w:val="BodyText"/>
        <w:numPr>
          <w:ilvl w:val="0"/>
          <w:numId w:val="190"/>
        </w:numPr>
        <w:tabs>
          <w:tab w:val="clear" w:pos="709"/>
          <w:tab w:val="left" w:pos="709" w:leader="none"/>
        </w:tabs>
        <w:bidi w:val="0"/>
        <w:ind w:hanging="283" w:start="709"/>
        <w:rPr/>
      </w:pPr>
      <w:r>
        <w:rPr>
          <w:b/>
        </w:rPr>
        <w:t>O09004 — Circular pocket:</w:t>
      </w:r>
      <w:r>
        <w:rPr/>
        <w:t xml:space="preserve"> Finds the center of a circular pocket</w:t>
      </w:r>
    </w:p>
    <w:p>
      <w:pPr>
        <w:pStyle w:val="BodyText"/>
        <w:numPr>
          <w:ilvl w:val="0"/>
          <w:numId w:val="190"/>
        </w:numPr>
        <w:tabs>
          <w:tab w:val="clear" w:pos="709"/>
          <w:tab w:val="left" w:pos="709" w:leader="none"/>
        </w:tabs>
        <w:bidi w:val="0"/>
        <w:ind w:hanging="283" w:start="709"/>
        <w:rPr/>
      </w:pPr>
      <w:r>
        <w:rPr>
          <w:b/>
        </w:rPr>
        <w:t>O09005 — Corner find:</w:t>
      </w:r>
      <w:r>
        <w:rPr/>
        <w:t xml:space="preserve"> Finds the intersection of two surfaces (for workpiece corner zeroing)</w:t>
      </w:r>
    </w:p>
    <w:p>
      <w:pPr>
        <w:pStyle w:val="BodyText"/>
        <w:numPr>
          <w:ilvl w:val="0"/>
          <w:numId w:val="190"/>
        </w:numPr>
        <w:tabs>
          <w:tab w:val="clear" w:pos="709"/>
          <w:tab w:val="left" w:pos="709" w:leader="none"/>
        </w:tabs>
        <w:bidi w:val="0"/>
        <w:ind w:hanging="283" w:start="709"/>
        <w:rPr/>
      </w:pPr>
      <w:r>
        <w:rPr>
          <w:b/>
        </w:rPr>
        <w:t>O09006 — Web probe (Z):</w:t>
      </w:r>
      <w:r>
        <w:rPr/>
        <w:t xml:space="preserve"> Finds the top surface of the workpiece for Z-zero</w:t>
      </w:r>
    </w:p>
    <w:p>
      <w:pPr>
        <w:pStyle w:val="BodyText"/>
        <w:numPr>
          <w:ilvl w:val="0"/>
          <w:numId w:val="190"/>
        </w:numPr>
        <w:tabs>
          <w:tab w:val="clear" w:pos="709"/>
          <w:tab w:val="left" w:pos="709" w:leader="none"/>
        </w:tabs>
        <w:bidi w:val="0"/>
        <w:ind w:hanging="283" w:start="709"/>
        <w:rPr/>
      </w:pPr>
      <w:r>
        <w:rPr>
          <w:b/>
        </w:rPr>
        <w:t>O09007 — Angle probe:</w:t>
      </w:r>
      <w:r>
        <w:rPr/>
        <w:t xml:space="preserve"> Measures the angular orientation of a surface relative to the X-axis</w:t>
      </w:r>
    </w:p>
    <w:p>
      <w:pPr>
        <w:pStyle w:val="BodyText"/>
        <w:bidi w:val="0"/>
        <w:rPr/>
      </w:pPr>
      <w:r>
        <w:rPr/>
        <w:t>Macro programs are stored in the CNC as protected programs (cannot be deleted or edited by operators). Contact BetaCorp Systems for macro program documentation.</w:t>
      </w:r>
    </w:p>
    <w:p>
      <w:pPr>
        <w:pStyle w:val="HorizontalLine"/>
        <w:bidi w:val="0"/>
        <w:rPr/>
      </w:pPr>
      <w:r>
        <w:rPr/>
      </w:r>
    </w:p>
    <w:p>
      <w:pPr>
        <w:pStyle w:val="Heading2"/>
        <w:bidi w:val="0"/>
        <w:ind w:hanging="0" w:start="0"/>
        <w:rPr/>
      </w:pPr>
      <w:r>
        <w:rPr/>
        <w:t>6.10 Coolant System Operation</w:t>
      </w:r>
    </w:p>
    <w:p>
      <w:pPr>
        <w:pStyle w:val="BodyText"/>
        <w:bidi w:val="0"/>
        <w:rPr/>
      </w:pPr>
      <w:r>
        <w:rPr>
          <w:b/>
        </w:rPr>
        <w:t>Coolant Control:</w:t>
      </w:r>
    </w:p>
    <w:p>
      <w:pPr>
        <w:pStyle w:val="BodyText"/>
        <w:bidi w:val="0"/>
        <w:rPr/>
      </w:pPr>
      <w:r>
        <w:rPr/>
        <w:t>The coolant pump is controlled from the operator panel (COOLANT switch) and from the CNC program (M-codes).</w:t>
      </w:r>
    </w:p>
    <w:p>
      <w:pPr>
        <w:pStyle w:val="BodyText"/>
        <w:bidi w:val="0"/>
        <w:rPr/>
      </w:pPr>
      <w:r>
        <w:rPr>
          <w:b/>
        </w:rPr>
        <w:t>M-Code Coolant Control: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M-Code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Function</w:t>
            </w:r>
          </w:p>
        </w:tc>
      </w:tr>
      <w:tr>
        <w:trPr/>
        <w:tc>
          <w:tcPr>
            <w:tcW w:w="4819" w:type="dxa"/>
            <w:tcBorders>
              <w:start w:val="single" w:sz="4" w:space="0" w:color="000000"/>
              <w:bottom w:val="single" w:sz="4" w:space="0" w:color="000000"/>
            </w:tcBorders>
          </w:tcPr>
          <w:p>
            <w:pPr>
              <w:pStyle w:val="TableContents"/>
              <w:bidi w:val="0"/>
              <w:jc w:val="start"/>
              <w:rPr/>
            </w:pPr>
            <w:r>
              <w:rPr/>
              <w:t>M08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ON</w:t>
            </w:r>
          </w:p>
        </w:tc>
      </w:tr>
      <w:tr>
        <w:trPr/>
        <w:tc>
          <w:tcPr>
            <w:tcW w:w="4819" w:type="dxa"/>
            <w:tcBorders>
              <w:start w:val="single" w:sz="4" w:space="0" w:color="000000"/>
              <w:bottom w:val="single" w:sz="4" w:space="0" w:color="000000"/>
            </w:tcBorders>
          </w:tcPr>
          <w:p>
            <w:pPr>
              <w:pStyle w:val="TableContents"/>
              <w:bidi w:val="0"/>
              <w:jc w:val="start"/>
              <w:rPr/>
            </w:pPr>
            <w:r>
              <w:rPr/>
              <w:t>M09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OFF</w:t>
            </w:r>
          </w:p>
        </w:tc>
      </w:tr>
      <w:tr>
        <w:trPr/>
        <w:tc>
          <w:tcPr>
            <w:tcW w:w="4819" w:type="dxa"/>
            <w:tcBorders>
              <w:start w:val="single" w:sz="4" w:space="0" w:color="000000"/>
              <w:bottom w:val="single" w:sz="4" w:space="0" w:color="000000"/>
            </w:tcBorders>
          </w:tcPr>
          <w:p>
            <w:pPr>
              <w:pStyle w:val="TableContents"/>
              <w:bidi w:val="0"/>
              <w:jc w:val="start"/>
              <w:rPr/>
            </w:pPr>
            <w:r>
              <w:rPr/>
              <w:t>M07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Mist coolant ON (requires optional mist nozzle)</w:t>
            </w:r>
          </w:p>
        </w:tc>
      </w:tr>
    </w:tbl>
    <w:p>
      <w:pPr>
        <w:pStyle w:val="BodyText"/>
        <w:bidi w:val="0"/>
        <w:rPr/>
      </w:pPr>
      <w:r>
        <w:rPr/>
      </w:r>
    </w:p>
    <w:p>
      <w:pPr>
        <w:pStyle w:val="BodyText"/>
        <w:bidi w:val="0"/>
        <w:rPr/>
      </w:pPr>
      <w:r>
        <w:rPr>
          <w:b/>
        </w:rPr>
        <w:t>Coolant in Programs:</w:t>
      </w:r>
      <w:r>
        <w:rPr/>
        <w:t> Coolant should be activated with M08 at the beginning of each cutting operation and deactivated with M09 at the end. Most programs use M08 after the tool change (after the T and M06 blocks) and before the first cutting move.</w:t>
      </w:r>
    </w:p>
    <w:p>
      <w:pPr>
        <w:pStyle w:val="BodyText"/>
        <w:bidi w:val="0"/>
        <w:rPr/>
      </w:pPr>
      <w:r>
        <w:rPr>
          <w:b/>
        </w:rPr>
        <w:t>Coolant Flow Rate Adjustment:</w:t>
      </w:r>
      <w:r>
        <w:rPr/>
        <w:t> The coolant flow rate can be adjusted by partially closing individual nozzle ball valves. This allows different flow rates to different areas of the work zone. Do not restrict flow to less than 30% of full open on more than two nozzles simultaneously, as this may overheat the coolant pump (requires minimum 40% flow for cooling).</w:t>
      </w:r>
    </w:p>
    <w:p>
      <w:pPr>
        <w:pStyle w:val="BodyText"/>
        <w:bidi w:val="0"/>
        <w:rPr/>
      </w:pPr>
      <w:r>
        <w:rPr>
          <w:b/>
        </w:rPr>
        <w:t>Coolant Temperature Monitoring:</w:t>
      </w:r>
      <w:r>
        <w:rPr/>
        <w:t> The coolant system temperature is monitored by a Pt100 RTD in the coolant tank. Normal coolant operating temperature is 20–35°C. If coolant temperature exceeds 40°C:</w:t>
      </w:r>
    </w:p>
    <w:p>
      <w:pPr>
        <w:pStyle w:val="BodyText"/>
        <w:numPr>
          <w:ilvl w:val="0"/>
          <w:numId w:val="191"/>
        </w:numPr>
        <w:tabs>
          <w:tab w:val="clear" w:pos="709"/>
          <w:tab w:val="left" w:pos="709" w:leader="none"/>
        </w:tabs>
        <w:bidi w:val="0"/>
        <w:ind w:hanging="283" w:start="709"/>
        <w:rPr/>
      </w:pPr>
      <w:r>
        <w:rPr/>
        <w:t>Fault E221 (Coolant Temperature High Warning) is set</w:t>
      </w:r>
    </w:p>
    <w:p>
      <w:pPr>
        <w:pStyle w:val="BodyText"/>
        <w:numPr>
          <w:ilvl w:val="0"/>
          <w:numId w:val="191"/>
        </w:numPr>
        <w:tabs>
          <w:tab w:val="clear" w:pos="709"/>
          <w:tab w:val="left" w:pos="709" w:leader="none"/>
        </w:tabs>
        <w:bidi w:val="0"/>
        <w:ind w:hanging="283" w:start="709"/>
        <w:rPr/>
      </w:pPr>
      <w:r>
        <w:rPr/>
        <w:t>The machine continues to operate but alerts the operator If coolant temperature exceeds 45°C:</w:t>
      </w:r>
    </w:p>
    <w:p>
      <w:pPr>
        <w:pStyle w:val="BodyText"/>
        <w:numPr>
          <w:ilvl w:val="0"/>
          <w:numId w:val="191"/>
        </w:numPr>
        <w:tabs>
          <w:tab w:val="clear" w:pos="709"/>
          <w:tab w:val="left" w:pos="709" w:leader="none"/>
        </w:tabs>
        <w:bidi w:val="0"/>
        <w:ind w:hanging="283" w:start="709"/>
        <w:rPr/>
      </w:pPr>
      <w:r>
        <w:rPr/>
        <w:t>Fault E222 (Coolant Temperature High Shutdown) is set</w:t>
      </w:r>
    </w:p>
    <w:p>
      <w:pPr>
        <w:pStyle w:val="BodyText"/>
        <w:numPr>
          <w:ilvl w:val="0"/>
          <w:numId w:val="191"/>
        </w:numPr>
        <w:tabs>
          <w:tab w:val="clear" w:pos="709"/>
          <w:tab w:val="left" w:pos="709" w:leader="none"/>
        </w:tabs>
        <w:bidi w:val="0"/>
        <w:ind w:hanging="283" w:start="709"/>
        <w:rPr/>
      </w:pPr>
      <w:r>
        <w:rPr/>
        <w:t>The machine halts the program and turns off the coolant pump</w:t>
      </w:r>
    </w:p>
    <w:p>
      <w:pPr>
        <w:pStyle w:val="BodyText"/>
        <w:bidi w:val="0"/>
        <w:rPr/>
      </w:pPr>
      <w:r>
        <w:rPr>
          <w:b/>
        </w:rPr>
        <w:t>Coolant Management:</w:t>
      </w:r>
      <w:r>
        <w:rPr/>
        <w:t> Refer to Chapter 12 for complete coolant management procedures, including concentration checking, pH testing, and bacteria testing.</w:t>
      </w:r>
    </w:p>
    <w:p>
      <w:pPr>
        <w:pStyle w:val="HorizontalLine"/>
        <w:bidi w:val="0"/>
        <w:rPr/>
      </w:pPr>
      <w:r>
        <w:rPr/>
      </w:r>
    </w:p>
    <w:p>
      <w:pPr>
        <w:pStyle w:val="Heading2"/>
        <w:bidi w:val="0"/>
        <w:ind w:hanging="0" w:start="0"/>
        <w:rPr/>
      </w:pPr>
      <w:r>
        <w:rPr/>
        <w:t>6.11 Automatic Cycle Operation</w:t>
      </w:r>
    </w:p>
    <w:p>
      <w:pPr>
        <w:pStyle w:val="Heading3"/>
        <w:bidi w:val="0"/>
        <w:ind w:hanging="0" w:start="0"/>
        <w:rPr/>
      </w:pPr>
      <w:r>
        <w:rPr/>
        <w:t>6.11.1 Program Selection</w:t>
      </w:r>
    </w:p>
    <w:p>
      <w:pPr>
        <w:pStyle w:val="BodyText"/>
        <w:numPr>
          <w:ilvl w:val="0"/>
          <w:numId w:val="192"/>
        </w:numPr>
        <w:tabs>
          <w:tab w:val="clear" w:pos="709"/>
          <w:tab w:val="left" w:pos="709" w:leader="none"/>
        </w:tabs>
        <w:bidi w:val="0"/>
        <w:ind w:hanging="283" w:start="709"/>
        <w:rPr/>
      </w:pPr>
      <w:r>
        <w:rPr/>
        <w:t>Navigate to PROGRAM → LIBRARY.</w:t>
      </w:r>
    </w:p>
    <w:p>
      <w:pPr>
        <w:pStyle w:val="BodyText"/>
        <w:numPr>
          <w:ilvl w:val="0"/>
          <w:numId w:val="192"/>
        </w:numPr>
        <w:tabs>
          <w:tab w:val="clear" w:pos="709"/>
          <w:tab w:val="left" w:pos="709" w:leader="none"/>
        </w:tabs>
        <w:bidi w:val="0"/>
        <w:ind w:hanging="283" w:start="709"/>
        <w:rPr/>
      </w:pPr>
      <w:r>
        <w:rPr/>
        <w:t>Use the cursor to highlight the desired program number.</w:t>
      </w:r>
    </w:p>
    <w:p>
      <w:pPr>
        <w:pStyle w:val="BodyText"/>
        <w:numPr>
          <w:ilvl w:val="0"/>
          <w:numId w:val="192"/>
        </w:numPr>
        <w:tabs>
          <w:tab w:val="clear" w:pos="709"/>
          <w:tab w:val="left" w:pos="709" w:leader="none"/>
        </w:tabs>
        <w:bidi w:val="0"/>
        <w:ind w:hanging="283" w:start="709"/>
        <w:rPr/>
      </w:pPr>
      <w:r>
        <w:rPr/>
        <w:t>Press SELECT (softkey) to load the program into the active buffer.</w:t>
      </w:r>
    </w:p>
    <w:p>
      <w:pPr>
        <w:pStyle w:val="BodyText"/>
        <w:numPr>
          <w:ilvl w:val="0"/>
          <w:numId w:val="192"/>
        </w:numPr>
        <w:tabs>
          <w:tab w:val="clear" w:pos="709"/>
          <w:tab w:val="left" w:pos="709" w:leader="none"/>
        </w:tabs>
        <w:bidi w:val="0"/>
        <w:ind w:hanging="283" w:start="709"/>
        <w:rPr/>
      </w:pPr>
      <w:r>
        <w:rPr/>
        <w:t>The program number and first few lines will appear on the PROGRAM screen.</w:t>
      </w:r>
    </w:p>
    <w:p>
      <w:pPr>
        <w:pStyle w:val="BodyText"/>
        <w:numPr>
          <w:ilvl w:val="0"/>
          <w:numId w:val="192"/>
        </w:numPr>
        <w:tabs>
          <w:tab w:val="clear" w:pos="709"/>
          <w:tab w:val="left" w:pos="709" w:leader="none"/>
        </w:tabs>
        <w:bidi w:val="0"/>
        <w:ind w:hanging="283" w:start="709"/>
        <w:rPr/>
      </w:pPr>
      <w:r>
        <w:rPr/>
        <w:t>Press the REWIND softkey to ensure the cursor is at the first block of the program.</w:t>
      </w:r>
    </w:p>
    <w:p>
      <w:pPr>
        <w:pStyle w:val="BodyText"/>
        <w:bidi w:val="0"/>
        <w:rPr/>
      </w:pPr>
      <w:r>
        <w:rPr>
          <w:b/>
        </w:rPr>
        <w:t>Running from a Specific Line:</w:t>
      </w:r>
      <w:r>
        <w:rPr/>
        <w:t> To start execution from a specific block (not the beginning):</w:t>
      </w:r>
    </w:p>
    <w:p>
      <w:pPr>
        <w:pStyle w:val="BodyText"/>
        <w:numPr>
          <w:ilvl w:val="0"/>
          <w:numId w:val="193"/>
        </w:numPr>
        <w:tabs>
          <w:tab w:val="clear" w:pos="709"/>
          <w:tab w:val="left" w:pos="709" w:leader="none"/>
        </w:tabs>
        <w:bidi w:val="0"/>
        <w:ind w:hanging="283" w:start="709"/>
        <w:rPr/>
      </w:pPr>
      <w:r>
        <w:rPr/>
        <w:t>Scroll the cursor to the desired starting block.</w:t>
      </w:r>
    </w:p>
    <w:p>
      <w:pPr>
        <w:pStyle w:val="BodyText"/>
        <w:numPr>
          <w:ilvl w:val="0"/>
          <w:numId w:val="193"/>
        </w:numPr>
        <w:tabs>
          <w:tab w:val="clear" w:pos="709"/>
          <w:tab w:val="left" w:pos="709" w:leader="none"/>
        </w:tabs>
        <w:bidi w:val="0"/>
        <w:ind w:hanging="283" w:start="709"/>
        <w:rPr/>
      </w:pPr>
      <w:r>
        <w:rPr/>
        <w:t>Press CYCLE START — the program will begin from the highlighted block.</w:t>
      </w:r>
    </w:p>
    <w:p>
      <w:pPr>
        <w:pStyle w:val="BodyText"/>
        <w:numPr>
          <w:ilvl w:val="0"/>
          <w:numId w:val="193"/>
        </w:numPr>
        <w:tabs>
          <w:tab w:val="clear" w:pos="709"/>
          <w:tab w:val="left" w:pos="709" w:leader="none"/>
        </w:tabs>
        <w:bidi w:val="0"/>
        <w:ind w:hanging="283" w:start="709"/>
        <w:rPr/>
      </w:pPr>
      <w:r>
        <w:rPr/>
        <w:t>Warning: Starting from a point other than the beginning may cause incorrect machine state (wrong offsets, wrong spindle speed, wrong tool loaded). Always verify machine state carefully when performing a mid-program start.</w:t>
      </w:r>
    </w:p>
    <w:p>
      <w:pPr>
        <w:pStyle w:val="Heading3"/>
        <w:numPr>
          <w:ilvl w:val="0"/>
          <w:numId w:val="0"/>
        </w:numPr>
        <w:bidi w:val="0"/>
        <w:ind w:hanging="0" w:start="0"/>
        <w:rPr/>
      </w:pPr>
      <w:r>
        <w:rPr/>
        <w:t>6.11.2 Cycle Start and Feed Hold</w:t>
      </w:r>
    </w:p>
    <w:p>
      <w:pPr>
        <w:pStyle w:val="BodyText"/>
        <w:bidi w:val="0"/>
        <w:rPr/>
      </w:pPr>
      <w:r>
        <w:rPr>
          <w:b/>
        </w:rPr>
        <w:t>Cycle Start:</w:t>
      </w:r>
    </w:p>
    <w:p>
      <w:pPr>
        <w:pStyle w:val="BodyText"/>
        <w:numPr>
          <w:ilvl w:val="0"/>
          <w:numId w:val="194"/>
        </w:numPr>
        <w:tabs>
          <w:tab w:val="clear" w:pos="709"/>
          <w:tab w:val="left" w:pos="709" w:leader="none"/>
        </w:tabs>
        <w:bidi w:val="0"/>
        <w:ind w:hanging="283" w:start="709"/>
        <w:rPr/>
      </w:pPr>
      <w:r>
        <w:rPr/>
        <w:t>Verify the machine is in AUTO mode (MODE SELECTOR).</w:t>
      </w:r>
    </w:p>
    <w:p>
      <w:pPr>
        <w:pStyle w:val="BodyText"/>
        <w:numPr>
          <w:ilvl w:val="0"/>
          <w:numId w:val="194"/>
        </w:numPr>
        <w:tabs>
          <w:tab w:val="clear" w:pos="709"/>
          <w:tab w:val="left" w:pos="709" w:leader="none"/>
        </w:tabs>
        <w:bidi w:val="0"/>
        <w:ind w:hanging="283" w:start="709"/>
        <w:rPr/>
      </w:pPr>
      <w:r>
        <w:rPr/>
        <w:t>Verify the correct program is loaded and the cursor is at the start.</w:t>
      </w:r>
    </w:p>
    <w:p>
      <w:pPr>
        <w:pStyle w:val="BodyText"/>
        <w:numPr>
          <w:ilvl w:val="0"/>
          <w:numId w:val="194"/>
        </w:numPr>
        <w:tabs>
          <w:tab w:val="clear" w:pos="709"/>
          <w:tab w:val="left" w:pos="709" w:leader="none"/>
        </w:tabs>
        <w:bidi w:val="0"/>
        <w:ind w:hanging="283" w:start="709"/>
        <w:rPr/>
      </w:pPr>
      <w:r>
        <w:rPr/>
        <w:t>Verify the work zone door is closed.</w:t>
      </w:r>
    </w:p>
    <w:p>
      <w:pPr>
        <w:pStyle w:val="BodyText"/>
        <w:numPr>
          <w:ilvl w:val="0"/>
          <w:numId w:val="194"/>
        </w:numPr>
        <w:tabs>
          <w:tab w:val="clear" w:pos="709"/>
          <w:tab w:val="left" w:pos="709" w:leader="none"/>
        </w:tabs>
        <w:bidi w:val="0"/>
        <w:ind w:hanging="283" w:start="709"/>
        <w:rPr/>
      </w:pPr>
      <w:r>
        <w:rPr/>
        <w:t>Press CYCLE START (green). The program will begin executing.</w:t>
      </w:r>
    </w:p>
    <w:p>
      <w:pPr>
        <w:pStyle w:val="BodyText"/>
        <w:numPr>
          <w:ilvl w:val="0"/>
          <w:numId w:val="194"/>
        </w:numPr>
        <w:tabs>
          <w:tab w:val="clear" w:pos="709"/>
          <w:tab w:val="left" w:pos="709" w:leader="none"/>
        </w:tabs>
        <w:bidi w:val="0"/>
        <w:ind w:hanging="283" w:start="709"/>
        <w:rPr/>
      </w:pPr>
      <w:r>
        <w:rPr/>
        <w:t>The CYCLE START indicator lamp will remain lit while the program is running.</w:t>
      </w:r>
    </w:p>
    <w:p>
      <w:pPr>
        <w:pStyle w:val="BodyText"/>
        <w:bidi w:val="0"/>
        <w:rPr/>
      </w:pPr>
      <w:r>
        <w:rPr>
          <w:b/>
        </w:rPr>
        <w:t>Feed Hold:</w:t>
      </w:r>
      <w:r>
        <w:rPr/>
        <w:t> Pressing FEED HOLD during automatic operation pauses axis motion but does NOT stop the spindle.</w:t>
      </w:r>
    </w:p>
    <w:p>
      <w:pPr>
        <w:pStyle w:val="BodyText"/>
        <w:numPr>
          <w:ilvl w:val="0"/>
          <w:numId w:val="195"/>
        </w:numPr>
        <w:tabs>
          <w:tab w:val="clear" w:pos="709"/>
          <w:tab w:val="left" w:pos="709" w:leader="none"/>
        </w:tabs>
        <w:bidi w:val="0"/>
        <w:ind w:hanging="283" w:start="709"/>
        <w:rPr/>
      </w:pPr>
      <w:r>
        <w:rPr/>
        <w:t>All axis motion decelerates to a stop.</w:t>
      </w:r>
    </w:p>
    <w:p>
      <w:pPr>
        <w:pStyle w:val="BodyText"/>
        <w:numPr>
          <w:ilvl w:val="0"/>
          <w:numId w:val="195"/>
        </w:numPr>
        <w:tabs>
          <w:tab w:val="clear" w:pos="709"/>
          <w:tab w:val="left" w:pos="709" w:leader="none"/>
        </w:tabs>
        <w:bidi w:val="0"/>
        <w:ind w:hanging="283" w:start="709"/>
        <w:rPr/>
      </w:pPr>
      <w:r>
        <w:rPr/>
        <w:t>The spindle continues to rotate at the commanded speed.</w:t>
      </w:r>
    </w:p>
    <w:p>
      <w:pPr>
        <w:pStyle w:val="BodyText"/>
        <w:numPr>
          <w:ilvl w:val="0"/>
          <w:numId w:val="195"/>
        </w:numPr>
        <w:tabs>
          <w:tab w:val="clear" w:pos="709"/>
          <w:tab w:val="left" w:pos="709" w:leader="none"/>
        </w:tabs>
        <w:bidi w:val="0"/>
        <w:ind w:hanging="283" w:start="709"/>
        <w:rPr/>
      </w:pPr>
      <w:r>
        <w:rPr/>
        <w:t>The coolant pump continues to run.</w:t>
      </w:r>
    </w:p>
    <w:p>
      <w:pPr>
        <w:pStyle w:val="BodyText"/>
        <w:numPr>
          <w:ilvl w:val="0"/>
          <w:numId w:val="195"/>
        </w:numPr>
        <w:tabs>
          <w:tab w:val="clear" w:pos="709"/>
          <w:tab w:val="left" w:pos="709" w:leader="none"/>
        </w:tabs>
        <w:bidi w:val="0"/>
        <w:ind w:hanging="283" w:start="709"/>
        <w:rPr/>
      </w:pPr>
      <w:r>
        <w:rPr/>
        <w:t>The FEED HOLD indicator lamp will light.</w:t>
      </w:r>
    </w:p>
    <w:p>
      <w:pPr>
        <w:pStyle w:val="BodyText"/>
        <w:bidi w:val="0"/>
        <w:rPr/>
      </w:pPr>
      <w:r>
        <w:rPr/>
        <w:t>To resume after Feed Hold:</w:t>
      </w:r>
    </w:p>
    <w:p>
      <w:pPr>
        <w:pStyle w:val="BodyText"/>
        <w:numPr>
          <w:ilvl w:val="0"/>
          <w:numId w:val="196"/>
        </w:numPr>
        <w:tabs>
          <w:tab w:val="clear" w:pos="709"/>
          <w:tab w:val="left" w:pos="709" w:leader="none"/>
        </w:tabs>
        <w:bidi w:val="0"/>
        <w:ind w:hanging="283" w:start="709"/>
        <w:rPr/>
      </w:pPr>
      <w:r>
        <w:rPr/>
        <w:t>Press CYCLE START to resume from the paused position.</w:t>
      </w:r>
    </w:p>
    <w:p>
      <w:pPr>
        <w:pStyle w:val="BodyText"/>
        <w:numPr>
          <w:ilvl w:val="0"/>
          <w:numId w:val="196"/>
        </w:numPr>
        <w:tabs>
          <w:tab w:val="clear" w:pos="709"/>
          <w:tab w:val="left" w:pos="709" w:leader="none"/>
        </w:tabs>
        <w:bidi w:val="0"/>
        <w:ind w:hanging="283" w:start="709"/>
        <w:rPr/>
      </w:pPr>
      <w:r>
        <w:rPr/>
        <w:t>To abort instead of resuming: press RESET to cancel the program.</w:t>
      </w:r>
    </w:p>
    <w:p>
      <w:pPr>
        <w:pStyle w:val="BlockQuotation"/>
        <w:bidi w:val="0"/>
        <w:rPr/>
      </w:pPr>
      <w:r>
        <w:rPr>
          <w:b/>
        </w:rPr>
        <w:t>CAUTION:</w:t>
      </w:r>
      <w:r>
        <w:rPr/>
        <w:t xml:space="preserve"> After a Feed Hold during a cutting move, the tool remains in the workpiece. Before pressing CYCLE START to resume, verify the tool is not damaged and the workpiece is not overheated. If the pause was extended, the workpiece may have "cooled" the tool to the surface, potentially causing the tool to re-cut slightly aggressively on resume. Use single-block mode after an extended Feed Hold for the first few blocks.</w:t>
      </w:r>
    </w:p>
    <w:p>
      <w:pPr>
        <w:pStyle w:val="Heading3"/>
        <w:bidi w:val="0"/>
        <w:ind w:hanging="0" w:start="0"/>
        <w:rPr/>
      </w:pPr>
      <w:r>
        <w:rPr/>
        <w:t>6.11.3 Override Functions</w:t>
      </w:r>
    </w:p>
    <w:p>
      <w:pPr>
        <w:pStyle w:val="BodyText"/>
        <w:bidi w:val="0"/>
        <w:rPr/>
      </w:pPr>
      <w:r>
        <w:rPr>
          <w:b/>
        </w:rPr>
        <w:t>Feed Rate Override:</w:t>
      </w:r>
      <w:r>
        <w:rPr/>
        <w:t> The FEED RATE OVERRIDE potentiometer (0–150%) scales the programmed feed rate in real time. At 100% (mid position), the feed rate is exactly as programmed. Rotating clockwise increases feed rate; counter-clockwise decreases it.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Override Setting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4819" w:type="dxa"/>
            <w:tcBorders>
              <w:start w:val="single" w:sz="4" w:space="0" w:color="000000"/>
              <w:bottom w:val="single" w:sz="4" w:space="0" w:color="000000"/>
            </w:tcBorders>
          </w:tcPr>
          <w:p>
            <w:pPr>
              <w:pStyle w:val="TableContents"/>
              <w:bidi w:val="0"/>
              <w:jc w:val="start"/>
              <w:rPr/>
            </w:pPr>
            <w:r>
              <w:rPr/>
              <w:t>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Axis motion stops (Feed Hold)</w:t>
            </w:r>
          </w:p>
        </w:tc>
      </w:tr>
      <w:tr>
        <w:trPr/>
        <w:tc>
          <w:tcPr>
            <w:tcW w:w="4819" w:type="dxa"/>
            <w:tcBorders>
              <w:start w:val="single" w:sz="4" w:space="0" w:color="000000"/>
              <w:bottom w:val="single" w:sz="4" w:space="0" w:color="000000"/>
            </w:tcBorders>
          </w:tcPr>
          <w:p>
            <w:pPr>
              <w:pStyle w:val="TableContents"/>
              <w:bidi w:val="0"/>
              <w:jc w:val="start"/>
              <w:rPr/>
            </w:pPr>
            <w:r>
              <w:rPr/>
              <w:t>50%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Feed rate at half programmed value</w:t>
            </w:r>
          </w:p>
        </w:tc>
      </w:tr>
      <w:tr>
        <w:trPr/>
        <w:tc>
          <w:tcPr>
            <w:tcW w:w="4819" w:type="dxa"/>
            <w:tcBorders>
              <w:start w:val="single" w:sz="4" w:space="0" w:color="000000"/>
              <w:bottom w:val="single" w:sz="4" w:space="0" w:color="000000"/>
            </w:tcBorders>
          </w:tcPr>
          <w:p>
            <w:pPr>
              <w:pStyle w:val="TableContents"/>
              <w:bidi w:val="0"/>
              <w:jc w:val="start"/>
              <w:rPr/>
            </w:pPr>
            <w:r>
              <w:rPr/>
              <w:t>100%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Feed rate at programmed value</w:t>
            </w:r>
          </w:p>
        </w:tc>
      </w:tr>
      <w:tr>
        <w:trPr/>
        <w:tc>
          <w:tcPr>
            <w:tcW w:w="4819" w:type="dxa"/>
            <w:tcBorders>
              <w:start w:val="single" w:sz="4" w:space="0" w:color="000000"/>
              <w:bottom w:val="single" w:sz="4" w:space="0" w:color="000000"/>
            </w:tcBorders>
          </w:tcPr>
          <w:p>
            <w:pPr>
              <w:pStyle w:val="TableContents"/>
              <w:bidi w:val="0"/>
              <w:jc w:val="start"/>
              <w:rPr/>
            </w:pPr>
            <w:r>
              <w:rPr/>
              <w:t>150%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Feed rate at 150% of programmed value</w:t>
            </w:r>
          </w:p>
        </w:tc>
      </w:tr>
    </w:tbl>
    <w:p>
      <w:pPr>
        <w:pStyle w:val="BodyText"/>
        <w:bidi w:val="0"/>
        <w:rPr/>
      </w:pPr>
      <w:r>
        <w:rPr/>
      </w:r>
    </w:p>
    <w:p>
      <w:pPr>
        <w:pStyle w:val="BlockQuotation"/>
        <w:bidi w:val="0"/>
        <w:rPr/>
      </w:pPr>
      <w:r>
        <w:rPr>
          <w:b/>
        </w:rPr>
        <w:t>NOTE:</w:t>
      </w:r>
      <w:r>
        <w:rPr/>
        <w:t xml:space="preserve"> The 0% feed rate override setting is equivalent to Feed Hold but does NOT light the Feed Hold indicator lamp. This can cause confusion. Use the FEED HOLD button for intentional pauses.</w:t>
      </w:r>
    </w:p>
    <w:p>
      <w:pPr>
        <w:pStyle w:val="BodyText"/>
        <w:bidi w:val="0"/>
        <w:rPr/>
      </w:pPr>
      <w:r>
        <w:rPr>
          <w:b/>
        </w:rPr>
        <w:t>Spindle Speed Override:</w:t>
      </w:r>
      <w:r>
        <w:rPr/>
        <w:t> The SPINDLE SPEED OVERRIDE potentiometer (50–150%) scales the programmed spindle speed in real time. Overrides below 50% or above 150% are not available.</w:t>
      </w:r>
    </w:p>
    <w:p>
      <w:pPr>
        <w:pStyle w:val="BodyText"/>
        <w:bidi w:val="0"/>
        <w:rPr/>
      </w:pPr>
      <w:r>
        <w:rPr>
          <w:b/>
        </w:rPr>
        <w:t>Rapid Override:</w:t>
      </w:r>
      <w:r>
        <w:rPr/>
        <w:t> The RAPID OVERRIDE rotary switch limits the maximum rapid traverse speed:</w:t>
      </w:r>
    </w:p>
    <w:p>
      <w:pPr>
        <w:pStyle w:val="BodyText"/>
        <w:numPr>
          <w:ilvl w:val="0"/>
          <w:numId w:val="197"/>
        </w:numPr>
        <w:tabs>
          <w:tab w:val="clear" w:pos="709"/>
          <w:tab w:val="left" w:pos="709" w:leader="none"/>
        </w:tabs>
        <w:bidi w:val="0"/>
        <w:ind w:hanging="283" w:start="709"/>
        <w:rPr/>
      </w:pPr>
      <w:r>
        <w:rPr/>
        <w:t>5%: Maximum 1,800 mm/min (X, Y); 1,500 mm/min (Z)</w:t>
      </w:r>
    </w:p>
    <w:p>
      <w:pPr>
        <w:pStyle w:val="BodyText"/>
        <w:numPr>
          <w:ilvl w:val="0"/>
          <w:numId w:val="197"/>
        </w:numPr>
        <w:tabs>
          <w:tab w:val="clear" w:pos="709"/>
          <w:tab w:val="left" w:pos="709" w:leader="none"/>
        </w:tabs>
        <w:bidi w:val="0"/>
        <w:ind w:hanging="283" w:start="709"/>
        <w:rPr/>
      </w:pPr>
      <w:r>
        <w:rPr/>
        <w:t>25%: Maximum 9,000 mm/min (X, Y); 7,500 mm/min (Z)</w:t>
      </w:r>
    </w:p>
    <w:p>
      <w:pPr>
        <w:pStyle w:val="BodyText"/>
        <w:numPr>
          <w:ilvl w:val="0"/>
          <w:numId w:val="197"/>
        </w:numPr>
        <w:tabs>
          <w:tab w:val="clear" w:pos="709"/>
          <w:tab w:val="left" w:pos="709" w:leader="none"/>
        </w:tabs>
        <w:bidi w:val="0"/>
        <w:ind w:hanging="283" w:start="709"/>
        <w:rPr/>
      </w:pPr>
      <w:r>
        <w:rPr/>
        <w:t>50%: Maximum 18,000 mm/min (X, Y); 15,000 mm/min (Z)</w:t>
      </w:r>
    </w:p>
    <w:p>
      <w:pPr>
        <w:pStyle w:val="BodyText"/>
        <w:numPr>
          <w:ilvl w:val="0"/>
          <w:numId w:val="197"/>
        </w:numPr>
        <w:tabs>
          <w:tab w:val="clear" w:pos="709"/>
          <w:tab w:val="left" w:pos="709" w:leader="none"/>
        </w:tabs>
        <w:bidi w:val="0"/>
        <w:ind w:hanging="283" w:start="709"/>
        <w:rPr/>
      </w:pPr>
      <w:r>
        <w:rPr/>
        <w:t>100%: Full rapid traverse speed (36,000 mm/min X, Y; 30,000 mm/min Z)</w:t>
      </w:r>
    </w:p>
    <w:p>
      <w:pPr>
        <w:pStyle w:val="BlockQuotation"/>
        <w:bidi w:val="0"/>
        <w:rPr/>
      </w:pPr>
      <w:r>
        <w:rPr>
          <w:b/>
        </w:rPr>
        <w:t>RECOMMENDED PRACTICE:</w:t>
      </w:r>
      <w:r>
        <w:rPr/>
        <w:t xml:space="preserve"> Always set the rapid override to 25% when running a new program for the first time. Switch to 100% only after the program has been verified as collision-free.</w:t>
      </w:r>
    </w:p>
    <w:p>
      <w:pPr>
        <w:pStyle w:val="HorizontalLine"/>
        <w:bidi w:val="0"/>
        <w:rPr/>
      </w:pPr>
      <w:r>
        <w:rPr/>
      </w:r>
    </w:p>
    <w:p>
      <w:pPr>
        <w:pStyle w:val="Heading2"/>
        <w:bidi w:val="0"/>
        <w:ind w:hanging="0" w:start="0"/>
        <w:rPr/>
      </w:pPr>
      <w:r>
        <w:rPr/>
        <w:t>6.12 Machine Power-Off Sequence</w:t>
      </w:r>
    </w:p>
    <w:p>
      <w:pPr>
        <w:pStyle w:val="BodyText"/>
        <w:bidi w:val="0"/>
        <w:rPr/>
      </w:pPr>
      <w:r>
        <w:rPr/>
        <w:t>The machine should be powered off in the following sequence to ensure safe shutdown:</w:t>
      </w:r>
    </w:p>
    <w:p>
      <w:pPr>
        <w:pStyle w:val="BodyText"/>
        <w:bidi w:val="0"/>
        <w:rPr/>
      </w:pPr>
      <w:r>
        <w:rPr>
          <w:b/>
        </w:rPr>
        <w:t>Step 1: Complete or Abort the Current Program</w:t>
      </w:r>
      <w:r>
        <w:rPr/>
        <w:t> If a machining program is running:</w:t>
      </w:r>
    </w:p>
    <w:p>
      <w:pPr>
        <w:pStyle w:val="BodyText"/>
        <w:numPr>
          <w:ilvl w:val="0"/>
          <w:numId w:val="198"/>
        </w:numPr>
        <w:tabs>
          <w:tab w:val="clear" w:pos="709"/>
          <w:tab w:val="left" w:pos="709" w:leader="none"/>
        </w:tabs>
        <w:bidi w:val="0"/>
        <w:ind w:hanging="283" w:start="709"/>
        <w:rPr/>
      </w:pPr>
      <w:r>
        <w:rPr/>
        <w:t>Allow the program to complete (preferred), or</w:t>
      </w:r>
    </w:p>
    <w:p>
      <w:pPr>
        <w:pStyle w:val="BodyText"/>
        <w:numPr>
          <w:ilvl w:val="0"/>
          <w:numId w:val="198"/>
        </w:numPr>
        <w:tabs>
          <w:tab w:val="clear" w:pos="709"/>
          <w:tab w:val="left" w:pos="709" w:leader="none"/>
        </w:tabs>
        <w:bidi w:val="0"/>
        <w:ind w:hanging="283" w:start="709"/>
        <w:rPr/>
      </w:pPr>
      <w:r>
        <w:rPr/>
        <w:t>Press FEED HOLD, then press RESET to abort.</w:t>
      </w:r>
    </w:p>
    <w:p>
      <w:pPr>
        <w:pStyle w:val="BodyText"/>
        <w:numPr>
          <w:ilvl w:val="0"/>
          <w:numId w:val="198"/>
        </w:numPr>
        <w:tabs>
          <w:tab w:val="clear" w:pos="709"/>
          <w:tab w:val="left" w:pos="709" w:leader="none"/>
        </w:tabs>
        <w:bidi w:val="0"/>
        <w:ind w:hanging="283" w:start="709"/>
        <w:rPr/>
      </w:pPr>
      <w:r>
        <w:rPr/>
        <w:t>Ensure the spindle has stopped (speed = 0 on display).</w:t>
      </w:r>
    </w:p>
    <w:p>
      <w:pPr>
        <w:pStyle w:val="BodyText"/>
        <w:bidi w:val="0"/>
        <w:rPr/>
      </w:pPr>
      <w:r>
        <w:rPr>
          <w:b/>
        </w:rPr>
        <w:t>Step 2: Return Axes to Home Position</w:t>
      </w:r>
      <w:r>
        <w:rPr/>
        <w:t> Jog or home all axes to their home positions:</w:t>
      </w:r>
    </w:p>
    <w:p>
      <w:pPr>
        <w:pStyle w:val="BodyText"/>
        <w:numPr>
          <w:ilvl w:val="0"/>
          <w:numId w:val="199"/>
        </w:numPr>
        <w:tabs>
          <w:tab w:val="clear" w:pos="709"/>
          <w:tab w:val="left" w:pos="709" w:leader="none"/>
        </w:tabs>
        <w:bidi w:val="0"/>
        <w:ind w:hanging="283" w:start="709"/>
        <w:rPr/>
      </w:pPr>
      <w:r>
        <w:rPr/>
        <w:t>Z-axis to home (Z=0, fully up)</w:t>
      </w:r>
    </w:p>
    <w:p>
      <w:pPr>
        <w:pStyle w:val="BodyText"/>
        <w:numPr>
          <w:ilvl w:val="0"/>
          <w:numId w:val="199"/>
        </w:numPr>
        <w:tabs>
          <w:tab w:val="clear" w:pos="709"/>
          <w:tab w:val="left" w:pos="709" w:leader="none"/>
        </w:tabs>
        <w:bidi w:val="0"/>
        <w:ind w:hanging="283" w:start="709"/>
        <w:rPr/>
      </w:pPr>
      <w:r>
        <w:rPr/>
        <w:t>X-axis to home (X=0)</w:t>
      </w:r>
    </w:p>
    <w:p>
      <w:pPr>
        <w:pStyle w:val="BodyText"/>
        <w:numPr>
          <w:ilvl w:val="0"/>
          <w:numId w:val="199"/>
        </w:numPr>
        <w:tabs>
          <w:tab w:val="clear" w:pos="709"/>
          <w:tab w:val="left" w:pos="709" w:leader="none"/>
        </w:tabs>
        <w:bidi w:val="0"/>
        <w:ind w:hanging="283" w:start="709"/>
        <w:rPr/>
      </w:pPr>
      <w:r>
        <w:rPr/>
        <w:t>Y-axis to home (Y=0) This ensures the machine is in a known, safe state for the next power-on.</w:t>
      </w:r>
    </w:p>
    <w:p>
      <w:pPr>
        <w:pStyle w:val="BodyText"/>
        <w:bidi w:val="0"/>
        <w:rPr/>
      </w:pPr>
      <w:r>
        <w:rPr>
          <w:b/>
        </w:rPr>
        <w:t>Step 3: Remove the Workpiece (if applicable)</w:t>
      </w:r>
      <w:r>
        <w:rPr/>
        <w:t> If the workpiece is to be stored outside the machine while the machine is powered off, remove it and secure appropriately.</w:t>
      </w:r>
    </w:p>
    <w:p>
      <w:pPr>
        <w:pStyle w:val="BodyText"/>
        <w:bidi w:val="0"/>
        <w:rPr/>
      </w:pPr>
      <w:r>
        <w:rPr>
          <w:b/>
        </w:rPr>
        <w:t>Step 4: Turn Off Coolant</w:t>
      </w:r>
      <w:r>
        <w:rPr/>
        <w:t> Press the COOLANT switch to OFF. Allow the pump to run for 10 seconds to drain the distribution lines before turning off.</w:t>
      </w:r>
    </w:p>
    <w:p>
      <w:pPr>
        <w:pStyle w:val="BodyText"/>
        <w:bidi w:val="0"/>
        <w:rPr/>
      </w:pPr>
      <w:r>
        <w:rPr>
          <w:b/>
        </w:rPr>
        <w:t>Step 5: Turn Off Chip Conveyor</w:t>
      </w:r>
      <w:r>
        <w:rPr/>
        <w:t> Press the CHIP CONVEYOR switch to OFF.</w:t>
      </w:r>
    </w:p>
    <w:p>
      <w:pPr>
        <w:pStyle w:val="BodyText"/>
        <w:bidi w:val="0"/>
        <w:rPr/>
      </w:pPr>
      <w:r>
        <w:rPr>
          <w:b/>
        </w:rPr>
        <w:t>Step 6: Stop Hydraulic System</w:t>
      </w:r>
      <w:r>
        <w:rPr/>
        <w:t> Navigate to SYSTEM → HYDRAULICS → HPU STOP and press HPU STOP. The hydraulic pump will stop. The Z-axis brake will remain applied by spring force.</w:t>
      </w:r>
    </w:p>
    <w:p>
      <w:pPr>
        <w:pStyle w:val="BodyText"/>
        <w:bidi w:val="0"/>
        <w:rPr/>
      </w:pPr>
      <w:r>
        <w:rPr>
          <w:b/>
        </w:rPr>
        <w:t>Step 7: Turn Off CNC Control</w:t>
      </w:r>
      <w:r>
        <w:rPr/>
        <w:t> Press the POWER OFF button (red, main console). The CNC control will shut down in an orderly sequence:</w:t>
      </w:r>
    </w:p>
    <w:p>
      <w:pPr>
        <w:pStyle w:val="BodyText"/>
        <w:numPr>
          <w:ilvl w:val="0"/>
          <w:numId w:val="200"/>
        </w:numPr>
        <w:tabs>
          <w:tab w:val="clear" w:pos="709"/>
          <w:tab w:val="left" w:pos="709" w:leader="none"/>
        </w:tabs>
        <w:bidi w:val="0"/>
        <w:ind w:hanging="283" w:start="709"/>
        <w:rPr/>
      </w:pPr>
      <w:r>
        <w:rPr/>
        <w:t>Saves current state (tool position, offsets) to non-volatile memory</w:t>
      </w:r>
    </w:p>
    <w:p>
      <w:pPr>
        <w:pStyle w:val="BodyText"/>
        <w:numPr>
          <w:ilvl w:val="0"/>
          <w:numId w:val="200"/>
        </w:numPr>
        <w:tabs>
          <w:tab w:val="clear" w:pos="709"/>
          <w:tab w:val="left" w:pos="709" w:leader="none"/>
        </w:tabs>
        <w:bidi w:val="0"/>
        <w:ind w:hanging="283" w:start="709"/>
        <w:rPr/>
      </w:pPr>
      <w:r>
        <w:rPr/>
        <w:t>Displays "SYSTEM SHUTDOWN COMPLETE"</w:t>
      </w:r>
    </w:p>
    <w:p>
      <w:pPr>
        <w:pStyle w:val="BodyText"/>
        <w:bidi w:val="0"/>
        <w:rPr/>
      </w:pPr>
      <w:r>
        <w:rPr>
          <w:b/>
        </w:rPr>
        <w:t>Step 8: Turn Off Main Disconnect</w:t>
      </w:r>
      <w:r>
        <w:rPr/>
        <w:t> Turn the main electrical disconnect to the OFF position. This removes all power from the machine.</w:t>
      </w:r>
    </w:p>
    <w:p>
      <w:pPr>
        <w:pStyle w:val="BlockQuotation"/>
        <w:bidi w:val="0"/>
        <w:rPr/>
      </w:pPr>
      <w:r>
        <w:rPr>
          <w:b/>
        </w:rPr>
        <w:t>NOTE:</w:t>
      </w:r>
      <w:r>
        <w:rPr/>
        <w:t xml:space="preserve"> If the machine will be unattended for more than 8 hours, apply a padlock to the main disconnect in the OFF position. This prevents unauthorized operation.</w:t>
      </w:r>
    </w:p>
    <w:p>
      <w:pPr>
        <w:pStyle w:val="HorizontalLine"/>
        <w:bidi w:val="0"/>
        <w:rPr/>
      </w:pPr>
      <w:r>
        <w:rPr/>
      </w:r>
    </w:p>
    <w:p>
      <w:pPr>
        <w:pStyle w:val="Heading2"/>
        <w:bidi w:val="0"/>
        <w:ind w:hanging="0" w:start="0"/>
        <w:rPr/>
      </w:pPr>
      <w:r>
        <w:rPr/>
        <w:t>6.13 Emergency Situations During Operation</w:t>
      </w:r>
    </w:p>
    <w:p>
      <w:pPr>
        <w:pStyle w:val="BodyText"/>
        <w:bidi w:val="0"/>
        <w:rPr/>
      </w:pPr>
      <w:r>
        <w:rPr>
          <w:b/>
        </w:rPr>
        <w:t>Situation: Tool Breakage</w:t>
      </w:r>
    </w:p>
    <w:p>
      <w:pPr>
        <w:pStyle w:val="BodyText"/>
        <w:numPr>
          <w:ilvl w:val="0"/>
          <w:numId w:val="201"/>
        </w:numPr>
        <w:tabs>
          <w:tab w:val="clear" w:pos="709"/>
          <w:tab w:val="left" w:pos="709" w:leader="none"/>
        </w:tabs>
        <w:bidi w:val="0"/>
        <w:ind w:hanging="283" w:start="709"/>
        <w:rPr/>
      </w:pPr>
      <w:r>
        <w:rPr/>
        <w:t>Press FEED HOLD or E-STOP to halt the machine.</w:t>
      </w:r>
    </w:p>
    <w:p>
      <w:pPr>
        <w:pStyle w:val="BodyText"/>
        <w:numPr>
          <w:ilvl w:val="0"/>
          <w:numId w:val="201"/>
        </w:numPr>
        <w:tabs>
          <w:tab w:val="clear" w:pos="709"/>
          <w:tab w:val="left" w:pos="709" w:leader="none"/>
        </w:tabs>
        <w:bidi w:val="0"/>
        <w:ind w:hanging="283" w:start="709"/>
        <w:rPr/>
      </w:pPr>
      <w:r>
        <w:rPr/>
        <w:t>Wait for the spindle to stop completely.</w:t>
      </w:r>
    </w:p>
    <w:p>
      <w:pPr>
        <w:pStyle w:val="BodyText"/>
        <w:numPr>
          <w:ilvl w:val="0"/>
          <w:numId w:val="201"/>
        </w:numPr>
        <w:tabs>
          <w:tab w:val="clear" w:pos="709"/>
          <w:tab w:val="left" w:pos="709" w:leader="none"/>
        </w:tabs>
        <w:bidi w:val="0"/>
        <w:ind w:hanging="283" w:start="709"/>
        <w:rPr/>
      </w:pPr>
      <w:r>
        <w:rPr/>
        <w:t>Open the work zone door.</w:t>
      </w:r>
    </w:p>
    <w:p>
      <w:pPr>
        <w:pStyle w:val="BodyText"/>
        <w:numPr>
          <w:ilvl w:val="0"/>
          <w:numId w:val="201"/>
        </w:numPr>
        <w:tabs>
          <w:tab w:val="clear" w:pos="709"/>
          <w:tab w:val="left" w:pos="709" w:leader="none"/>
        </w:tabs>
        <w:bidi w:val="0"/>
        <w:ind w:hanging="283" w:start="709"/>
        <w:rPr/>
      </w:pPr>
      <w:r>
        <w:rPr/>
        <w:t>DO NOT reach into the work zone with bare hands. Use chip hooks to remove broken tool fragments.</w:t>
      </w:r>
    </w:p>
    <w:p>
      <w:pPr>
        <w:pStyle w:val="BodyText"/>
        <w:numPr>
          <w:ilvl w:val="0"/>
          <w:numId w:val="201"/>
        </w:numPr>
        <w:tabs>
          <w:tab w:val="clear" w:pos="709"/>
          <w:tab w:val="left" w:pos="709" w:leader="none"/>
        </w:tabs>
        <w:bidi w:val="0"/>
        <w:ind w:hanging="283" w:start="709"/>
        <w:rPr/>
      </w:pPr>
      <w:r>
        <w:rPr/>
        <w:t>Inspect the workpiece for damage.</w:t>
      </w:r>
    </w:p>
    <w:p>
      <w:pPr>
        <w:pStyle w:val="BodyText"/>
        <w:numPr>
          <w:ilvl w:val="0"/>
          <w:numId w:val="201"/>
        </w:numPr>
        <w:tabs>
          <w:tab w:val="clear" w:pos="709"/>
          <w:tab w:val="left" w:pos="709" w:leader="none"/>
        </w:tabs>
        <w:bidi w:val="0"/>
        <w:ind w:hanging="283" w:start="709"/>
        <w:rPr/>
      </w:pPr>
      <w:r>
        <w:rPr/>
        <w:t>Replace the tool. Inspect the spindle taper for damage from broken tool fragments.</w:t>
      </w:r>
    </w:p>
    <w:p>
      <w:pPr>
        <w:pStyle w:val="BodyText"/>
        <w:numPr>
          <w:ilvl w:val="0"/>
          <w:numId w:val="201"/>
        </w:numPr>
        <w:tabs>
          <w:tab w:val="clear" w:pos="709"/>
          <w:tab w:val="left" w:pos="709" w:leader="none"/>
        </w:tabs>
        <w:bidi w:val="0"/>
        <w:ind w:hanging="283" w:start="709"/>
        <w:rPr/>
      </w:pPr>
      <w:r>
        <w:rPr/>
        <w:t>If the spindle taper is damaged, contact BetaCorp Systems before resuming operation.</w:t>
      </w:r>
    </w:p>
    <w:p>
      <w:pPr>
        <w:pStyle w:val="BodyText"/>
        <w:bidi w:val="0"/>
        <w:rPr/>
      </w:pPr>
      <w:r>
        <w:rPr>
          <w:b/>
        </w:rPr>
        <w:t>Situation: Workpiece Loose or Shift During Machining</w:t>
      </w:r>
    </w:p>
    <w:p>
      <w:pPr>
        <w:pStyle w:val="BodyText"/>
        <w:numPr>
          <w:ilvl w:val="0"/>
          <w:numId w:val="202"/>
        </w:numPr>
        <w:tabs>
          <w:tab w:val="clear" w:pos="709"/>
          <w:tab w:val="left" w:pos="709" w:leader="none"/>
        </w:tabs>
        <w:bidi w:val="0"/>
        <w:ind w:hanging="283" w:start="709"/>
        <w:rPr/>
      </w:pPr>
      <w:r>
        <w:rPr/>
        <w:t>Press E-STOP immediately.</w:t>
      </w:r>
    </w:p>
    <w:p>
      <w:pPr>
        <w:pStyle w:val="BodyText"/>
        <w:numPr>
          <w:ilvl w:val="0"/>
          <w:numId w:val="202"/>
        </w:numPr>
        <w:tabs>
          <w:tab w:val="clear" w:pos="709"/>
          <w:tab w:val="left" w:pos="709" w:leader="none"/>
        </w:tabs>
        <w:bidi w:val="0"/>
        <w:ind w:hanging="283" w:start="709"/>
        <w:rPr/>
      </w:pPr>
      <w:r>
        <w:rPr/>
        <w:t>Do not open the work zone door until the spindle has completely stopped.</w:t>
      </w:r>
    </w:p>
    <w:p>
      <w:pPr>
        <w:pStyle w:val="BodyText"/>
        <w:numPr>
          <w:ilvl w:val="0"/>
          <w:numId w:val="202"/>
        </w:numPr>
        <w:tabs>
          <w:tab w:val="clear" w:pos="709"/>
          <w:tab w:val="left" w:pos="709" w:leader="none"/>
        </w:tabs>
        <w:bidi w:val="0"/>
        <w:ind w:hanging="283" w:start="709"/>
        <w:rPr/>
      </w:pPr>
      <w:r>
        <w:rPr/>
        <w:t>Evaluate the situation through the window before opening the door.</w:t>
      </w:r>
    </w:p>
    <w:p>
      <w:pPr>
        <w:pStyle w:val="BodyText"/>
        <w:numPr>
          <w:ilvl w:val="0"/>
          <w:numId w:val="202"/>
        </w:numPr>
        <w:tabs>
          <w:tab w:val="clear" w:pos="709"/>
          <w:tab w:val="left" w:pos="709" w:leader="none"/>
        </w:tabs>
        <w:bidi w:val="0"/>
        <w:ind w:hanging="283" w:start="709"/>
        <w:rPr/>
      </w:pPr>
      <w:r>
        <w:rPr/>
        <w:t>Inspect for damage to the workpiece, tooling, and machine.</w:t>
      </w:r>
    </w:p>
    <w:p>
      <w:pPr>
        <w:pStyle w:val="BodyText"/>
        <w:numPr>
          <w:ilvl w:val="0"/>
          <w:numId w:val="202"/>
        </w:numPr>
        <w:tabs>
          <w:tab w:val="clear" w:pos="709"/>
          <w:tab w:val="left" w:pos="709" w:leader="none"/>
        </w:tabs>
        <w:bidi w:val="0"/>
        <w:ind w:hanging="283" w:start="709"/>
        <w:rPr/>
      </w:pPr>
      <w:r>
        <w:rPr/>
        <w:t>Secure the workpiece properly before any restart.</w:t>
      </w:r>
    </w:p>
    <w:p>
      <w:pPr>
        <w:pStyle w:val="BodyText"/>
        <w:bidi w:val="0"/>
        <w:rPr/>
      </w:pPr>
      <w:r>
        <w:rPr>
          <w:b/>
        </w:rPr>
        <w:t>Situation: Unusual Noise or Vibration</w:t>
      </w:r>
    </w:p>
    <w:p>
      <w:pPr>
        <w:pStyle w:val="BodyText"/>
        <w:numPr>
          <w:ilvl w:val="0"/>
          <w:numId w:val="203"/>
        </w:numPr>
        <w:tabs>
          <w:tab w:val="clear" w:pos="709"/>
          <w:tab w:val="left" w:pos="709" w:leader="none"/>
        </w:tabs>
        <w:bidi w:val="0"/>
        <w:ind w:hanging="283" w:start="709"/>
        <w:rPr/>
      </w:pPr>
      <w:r>
        <w:rPr/>
        <w:t>Press FEED HOLD.</w:t>
      </w:r>
    </w:p>
    <w:p>
      <w:pPr>
        <w:pStyle w:val="BodyText"/>
        <w:numPr>
          <w:ilvl w:val="0"/>
          <w:numId w:val="203"/>
        </w:numPr>
        <w:tabs>
          <w:tab w:val="clear" w:pos="709"/>
          <w:tab w:val="left" w:pos="709" w:leader="none"/>
        </w:tabs>
        <w:bidi w:val="0"/>
        <w:ind w:hanging="283" w:start="709"/>
        <w:rPr/>
      </w:pPr>
      <w:r>
        <w:rPr/>
        <w:t>If the noise or vibration continues after Feed Hold: press E-STOP.</w:t>
      </w:r>
    </w:p>
    <w:p>
      <w:pPr>
        <w:pStyle w:val="BodyText"/>
        <w:numPr>
          <w:ilvl w:val="0"/>
          <w:numId w:val="203"/>
        </w:numPr>
        <w:tabs>
          <w:tab w:val="clear" w:pos="709"/>
          <w:tab w:val="left" w:pos="709" w:leader="none"/>
        </w:tabs>
        <w:bidi w:val="0"/>
        <w:ind w:hanging="283" w:start="709"/>
        <w:rPr/>
      </w:pPr>
      <w:r>
        <w:rPr/>
        <w:t>Investigate the cause before resuming.</w:t>
      </w:r>
    </w:p>
    <w:p>
      <w:pPr>
        <w:pStyle w:val="BodyText"/>
        <w:numPr>
          <w:ilvl w:val="0"/>
          <w:numId w:val="203"/>
        </w:numPr>
        <w:tabs>
          <w:tab w:val="clear" w:pos="709"/>
          <w:tab w:val="left" w:pos="709" w:leader="none"/>
        </w:tabs>
        <w:bidi w:val="0"/>
        <w:ind w:hanging="283" w:start="709"/>
        <w:rPr/>
      </w:pPr>
      <w:r>
        <w:rPr/>
        <w:t>Common causes: tool wear/breakage, loose fixture, incorrect spindle speed, coolant flow interruption.</w:t>
      </w:r>
    </w:p>
    <w:p>
      <w:pPr>
        <w:pStyle w:val="BodyText"/>
        <w:bidi w:val="0"/>
        <w:rPr/>
      </w:pPr>
      <w:r>
        <w:rPr>
          <w:b/>
        </w:rPr>
        <w:t>Situation: Coolant Leak onto Electrical Components</w:t>
      </w:r>
    </w:p>
    <w:p>
      <w:pPr>
        <w:pStyle w:val="BodyText"/>
        <w:numPr>
          <w:ilvl w:val="0"/>
          <w:numId w:val="204"/>
        </w:numPr>
        <w:tabs>
          <w:tab w:val="clear" w:pos="709"/>
          <w:tab w:val="left" w:pos="709" w:leader="none"/>
        </w:tabs>
        <w:bidi w:val="0"/>
        <w:ind w:hanging="283" w:start="709"/>
        <w:rPr/>
      </w:pPr>
      <w:r>
        <w:rPr/>
        <w:t>Press E-STOP immediately.</w:t>
      </w:r>
    </w:p>
    <w:p>
      <w:pPr>
        <w:pStyle w:val="BodyText"/>
        <w:numPr>
          <w:ilvl w:val="0"/>
          <w:numId w:val="204"/>
        </w:numPr>
        <w:tabs>
          <w:tab w:val="clear" w:pos="709"/>
          <w:tab w:val="left" w:pos="709" w:leader="none"/>
        </w:tabs>
        <w:bidi w:val="0"/>
        <w:ind w:hanging="283" w:start="709"/>
        <w:rPr/>
      </w:pPr>
      <w:r>
        <w:rPr/>
        <w:t>Turn off the main disconnect.</w:t>
      </w:r>
    </w:p>
    <w:p>
      <w:pPr>
        <w:pStyle w:val="BodyText"/>
        <w:numPr>
          <w:ilvl w:val="0"/>
          <w:numId w:val="204"/>
        </w:numPr>
        <w:tabs>
          <w:tab w:val="clear" w:pos="709"/>
          <w:tab w:val="left" w:pos="709" w:leader="none"/>
        </w:tabs>
        <w:bidi w:val="0"/>
        <w:ind w:hanging="283" w:start="709"/>
        <w:rPr/>
      </w:pPr>
      <w:r>
        <w:rPr/>
        <w:t>Do NOT attempt to clean coolant from electrical components while the machine is energized.</w:t>
      </w:r>
    </w:p>
    <w:p>
      <w:pPr>
        <w:pStyle w:val="BodyText"/>
        <w:numPr>
          <w:ilvl w:val="0"/>
          <w:numId w:val="204"/>
        </w:numPr>
        <w:tabs>
          <w:tab w:val="clear" w:pos="709"/>
          <w:tab w:val="left" w:pos="709" w:leader="none"/>
        </w:tabs>
        <w:bidi w:val="0"/>
        <w:ind w:hanging="283" w:start="709"/>
        <w:rPr/>
      </w:pPr>
      <w:r>
        <w:rPr/>
        <w:t>Contact maintenance. The machine must be inspected and dried before re-energizing.</w:t>
      </w:r>
    </w:p>
    <w:p>
      <w:pPr>
        <w:pStyle w:val="HorizontalLine"/>
        <w:bidi w:val="0"/>
        <w:rPr/>
      </w:pPr>
      <w:r>
        <w:rPr/>
      </w:r>
    </w:p>
    <w:p>
      <w:pPr>
        <w:pStyle w:val="BodyText"/>
        <w:bidi w:val="0"/>
        <w:rPr/>
      </w:pPr>
      <w:r>
        <w:rPr>
          <w:i/>
        </w:rPr>
        <w:t>End of Chapter 6 — Operation Manual</w:t>
      </w:r>
    </w:p>
    <w:p>
      <w:pPr>
        <w:pStyle w:val="HorizontalLine"/>
        <w:bidi w:val="0"/>
        <w:rPr/>
      </w:pPr>
      <w:r>
        <w:rPr/>
      </w:r>
    </w:p>
    <w:p>
      <w:pPr>
        <w:pStyle w:val="Heading1"/>
        <w:bidi w:val="0"/>
        <w:ind w:hanging="0" w:start="0"/>
        <w:rPr/>
      </w:pPr>
      <w:r>
        <w:rPr/>
        <w:t>PART 6 — PARAMETER REFERENCE</w:t>
      </w:r>
    </w:p>
    <w:p>
      <w:pPr>
        <w:pStyle w:val="HorizontalLine"/>
        <w:bidi w:val="0"/>
        <w:rPr/>
      </w:pPr>
      <w:r>
        <w:rPr/>
      </w:r>
    </w:p>
    <w:p>
      <w:pPr>
        <w:pStyle w:val="Heading1"/>
        <w:bidi w:val="0"/>
        <w:ind w:hanging="0" w:start="0"/>
        <w:rPr/>
      </w:pPr>
      <w:r>
        <w:rPr/>
        <w:t>Chapter 7 — Parameter Reference</w:t>
      </w:r>
    </w:p>
    <w:p>
      <w:pPr>
        <w:pStyle w:val="Heading2"/>
        <w:bidi w:val="0"/>
        <w:ind w:hanging="0" w:start="0"/>
        <w:rPr/>
      </w:pPr>
      <w:r>
        <w:rPr/>
        <w:t>7.1 Introduction to BC-500X Parameters</w:t>
      </w:r>
    </w:p>
    <w:p>
      <w:pPr>
        <w:pStyle w:val="BodyText"/>
        <w:bidi w:val="0"/>
        <w:rPr/>
      </w:pPr>
      <w:r>
        <w:rPr/>
        <w:t>The BC-500X uses a structured parameter system organized into nine groups (B1.xx through B9.xx). These parameters control all aspects of machine operation, from spindle speed limits to servo loop gains to safety interlock timers.</w:t>
      </w:r>
    </w:p>
    <w:p>
      <w:pPr>
        <w:pStyle w:val="BodyText"/>
        <w:bidi w:val="0"/>
        <w:rPr/>
      </w:pPr>
      <w:r>
        <w:rPr>
          <w:b/>
        </w:rPr>
        <w:t>Parameter Access Levels: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Level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Access Code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jc w:val="start"/>
              <w:rPr/>
            </w:pPr>
            <w:r>
              <w:rPr/>
              <w:t>Level 0 (View)</w:t>
            </w:r>
          </w:p>
        </w:tc>
        <w:tc>
          <w:tcPr>
            <w:tcW w:w="3213" w:type="dxa"/>
            <w:tcBorders>
              <w:start w:val="single" w:sz="4" w:space="0" w:color="000000"/>
              <w:bottom w:val="single" w:sz="4" w:space="0" w:color="000000"/>
            </w:tcBorders>
          </w:tcPr>
          <w:p>
            <w:pPr>
              <w:pStyle w:val="TableContents"/>
              <w:bidi w:val="0"/>
              <w:jc w:val="start"/>
              <w:rPr/>
            </w:pPr>
            <w:r>
              <w:rPr/>
              <w:t>None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View parameter values; cannot modify</w:t>
            </w:r>
          </w:p>
        </w:tc>
      </w:tr>
      <w:tr>
        <w:trPr/>
        <w:tc>
          <w:tcPr>
            <w:tcW w:w="3212" w:type="dxa"/>
            <w:tcBorders>
              <w:start w:val="single" w:sz="4" w:space="0" w:color="000000"/>
              <w:bottom w:val="single" w:sz="4" w:space="0" w:color="000000"/>
            </w:tcBorders>
          </w:tcPr>
          <w:p>
            <w:pPr>
              <w:pStyle w:val="TableContents"/>
              <w:bidi w:val="0"/>
              <w:jc w:val="start"/>
              <w:rPr/>
            </w:pPr>
            <w:r>
              <w:rPr/>
              <w:t>Level 1 (Operator)</w:t>
            </w:r>
          </w:p>
        </w:tc>
        <w:tc>
          <w:tcPr>
            <w:tcW w:w="3213" w:type="dxa"/>
            <w:tcBorders>
              <w:start w:val="single" w:sz="4" w:space="0" w:color="000000"/>
              <w:bottom w:val="single" w:sz="4" w:space="0" w:color="000000"/>
            </w:tcBorders>
          </w:tcPr>
          <w:p>
            <w:pPr>
              <w:pStyle w:val="TableContents"/>
              <w:bidi w:val="0"/>
              <w:jc w:val="start"/>
              <w:rPr/>
            </w:pPr>
            <w:r>
              <w:rPr/>
              <w:t>Default: 1111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Modify non-critical parameters</w:t>
            </w:r>
          </w:p>
        </w:tc>
      </w:tr>
      <w:tr>
        <w:trPr/>
        <w:tc>
          <w:tcPr>
            <w:tcW w:w="3212" w:type="dxa"/>
            <w:tcBorders>
              <w:start w:val="single" w:sz="4" w:space="0" w:color="000000"/>
              <w:bottom w:val="single" w:sz="4" w:space="0" w:color="000000"/>
            </w:tcBorders>
          </w:tcPr>
          <w:p>
            <w:pPr>
              <w:pStyle w:val="TableContents"/>
              <w:bidi w:val="0"/>
              <w:jc w:val="start"/>
              <w:rPr/>
            </w:pPr>
            <w:r>
              <w:rPr/>
              <w:t>Level 2 (Maintenance)</w:t>
            </w:r>
          </w:p>
        </w:tc>
        <w:tc>
          <w:tcPr>
            <w:tcW w:w="3213" w:type="dxa"/>
            <w:tcBorders>
              <w:start w:val="single" w:sz="4" w:space="0" w:color="000000"/>
              <w:bottom w:val="single" w:sz="4" w:space="0" w:color="000000"/>
            </w:tcBorders>
          </w:tcPr>
          <w:p>
            <w:pPr>
              <w:pStyle w:val="TableContents"/>
              <w:bidi w:val="0"/>
              <w:jc w:val="start"/>
              <w:rPr/>
            </w:pPr>
            <w:r>
              <w:rPr/>
              <w:t>Provided to maintenance dept.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Modify maintenance and tuning parameters</w:t>
            </w:r>
          </w:p>
        </w:tc>
      </w:tr>
      <w:tr>
        <w:trPr/>
        <w:tc>
          <w:tcPr>
            <w:tcW w:w="3212" w:type="dxa"/>
            <w:tcBorders>
              <w:start w:val="single" w:sz="4" w:space="0" w:color="000000"/>
              <w:bottom w:val="single" w:sz="4" w:space="0" w:color="000000"/>
            </w:tcBorders>
          </w:tcPr>
          <w:p>
            <w:pPr>
              <w:pStyle w:val="TableContents"/>
              <w:bidi w:val="0"/>
              <w:jc w:val="start"/>
              <w:rPr/>
            </w:pPr>
            <w:r>
              <w:rPr/>
              <w:t>Level 3 (Engineer)</w:t>
            </w:r>
          </w:p>
        </w:tc>
        <w:tc>
          <w:tcPr>
            <w:tcW w:w="3213" w:type="dxa"/>
            <w:tcBorders>
              <w:start w:val="single" w:sz="4" w:space="0" w:color="000000"/>
              <w:bottom w:val="single" w:sz="4" w:space="0" w:color="000000"/>
            </w:tcBorders>
          </w:tcPr>
          <w:p>
            <w:pPr>
              <w:pStyle w:val="TableContents"/>
              <w:bidi w:val="0"/>
              <w:jc w:val="start"/>
              <w:rPr/>
            </w:pPr>
            <w:r>
              <w:rPr/>
              <w:t>Provided to service engineers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Modify all parameters including safety limits</w:t>
            </w:r>
          </w:p>
        </w:tc>
      </w:tr>
    </w:tbl>
    <w:p>
      <w:pPr>
        <w:pStyle w:val="BodyText"/>
        <w:bidi w:val="0"/>
        <w:rPr/>
      </w:pPr>
      <w:r>
        <w:rPr/>
      </w:r>
    </w:p>
    <w:p>
      <w:pPr>
        <w:pStyle w:val="BodyText"/>
        <w:bidi w:val="0"/>
        <w:rPr/>
      </w:pPr>
      <w:r>
        <w:rPr>
          <w:b/>
        </w:rPr>
        <w:t>How to Access Parameters:</w:t>
      </w:r>
    </w:p>
    <w:p>
      <w:pPr>
        <w:pStyle w:val="BodyText"/>
        <w:numPr>
          <w:ilvl w:val="0"/>
          <w:numId w:val="205"/>
        </w:numPr>
        <w:tabs>
          <w:tab w:val="clear" w:pos="709"/>
          <w:tab w:val="left" w:pos="709" w:leader="none"/>
        </w:tabs>
        <w:bidi w:val="0"/>
        <w:ind w:hanging="283" w:start="709"/>
        <w:rPr/>
      </w:pPr>
      <w:r>
        <w:rPr/>
        <w:t>Navigate to SYSTEM → PARAMETER.</w:t>
      </w:r>
    </w:p>
    <w:p>
      <w:pPr>
        <w:pStyle w:val="BodyText"/>
        <w:numPr>
          <w:ilvl w:val="0"/>
          <w:numId w:val="205"/>
        </w:numPr>
        <w:tabs>
          <w:tab w:val="clear" w:pos="709"/>
          <w:tab w:val="left" w:pos="709" w:leader="none"/>
        </w:tabs>
        <w:bidi w:val="0"/>
        <w:ind w:hanging="283" w:start="709"/>
        <w:rPr/>
      </w:pPr>
      <w:r>
        <w:rPr/>
        <w:t>Enter the access code when prompted.</w:t>
      </w:r>
    </w:p>
    <w:p>
      <w:pPr>
        <w:pStyle w:val="BodyText"/>
        <w:numPr>
          <w:ilvl w:val="0"/>
          <w:numId w:val="205"/>
        </w:numPr>
        <w:tabs>
          <w:tab w:val="clear" w:pos="709"/>
          <w:tab w:val="left" w:pos="709" w:leader="none"/>
        </w:tabs>
        <w:bidi w:val="0"/>
        <w:ind w:hanging="283" w:start="709"/>
        <w:rPr/>
      </w:pPr>
      <w:r>
        <w:rPr/>
        <w:t>Use the cursor to navigate to the parameter group and number.</w:t>
      </w:r>
    </w:p>
    <w:p>
      <w:pPr>
        <w:pStyle w:val="BodyText"/>
        <w:numPr>
          <w:ilvl w:val="0"/>
          <w:numId w:val="205"/>
        </w:numPr>
        <w:tabs>
          <w:tab w:val="clear" w:pos="709"/>
          <w:tab w:val="left" w:pos="709" w:leader="none"/>
        </w:tabs>
        <w:bidi w:val="0"/>
        <w:ind w:hanging="283" w:start="709"/>
        <w:rPr/>
      </w:pPr>
      <w:r>
        <w:rPr/>
        <w:t>Highlight the parameter and press MODIFY.</w:t>
      </w:r>
    </w:p>
    <w:p>
      <w:pPr>
        <w:pStyle w:val="BodyText"/>
        <w:numPr>
          <w:ilvl w:val="0"/>
          <w:numId w:val="205"/>
        </w:numPr>
        <w:tabs>
          <w:tab w:val="clear" w:pos="709"/>
          <w:tab w:val="left" w:pos="709" w:leader="none"/>
        </w:tabs>
        <w:bidi w:val="0"/>
        <w:ind w:hanging="283" w:start="709"/>
        <w:rPr/>
      </w:pPr>
      <w:r>
        <w:rPr/>
        <w:t>Enter the new value and press ENTER.</w:t>
      </w:r>
    </w:p>
    <w:p>
      <w:pPr>
        <w:pStyle w:val="BodyText"/>
        <w:numPr>
          <w:ilvl w:val="0"/>
          <w:numId w:val="205"/>
        </w:numPr>
        <w:tabs>
          <w:tab w:val="clear" w:pos="709"/>
          <w:tab w:val="left" w:pos="709" w:leader="none"/>
        </w:tabs>
        <w:bidi w:val="0"/>
        <w:ind w:hanging="283" w:start="709"/>
        <w:rPr/>
      </w:pPr>
      <w:r>
        <w:rPr/>
        <w:t>The new value is immediately active. Some parameters require a power cycle to take effect (these are marked with a [*] in the parameter name).</w:t>
      </w:r>
    </w:p>
    <w:p>
      <w:pPr>
        <w:pStyle w:val="BodyText"/>
        <w:bidi w:val="0"/>
        <w:rPr/>
      </w:pPr>
      <w:r>
        <w:rPr>
          <w:b/>
        </w:rPr>
        <w:t>Parameter Backup:</w:t>
      </w:r>
      <w:r>
        <w:rPr/>
        <w:t> Always back up all parameters before making any changes. Navigate to SYSTEM → PARAMETER → BACKUP → USB to save all parameters to a USB drive. The backup file is named: BC500X_[SERIAL]</w:t>
      </w:r>
      <w:r>
        <w:rPr>
          <w:i/>
        </w:rPr>
        <w:t>PARAM</w:t>
      </w:r>
      <w:r>
        <w:rPr/>
        <w:t>[DATE].par</w:t>
      </w:r>
    </w:p>
    <w:p>
      <w:pPr>
        <w:pStyle w:val="BodyText"/>
        <w:bidi w:val="0"/>
        <w:rPr/>
      </w:pPr>
      <w:r>
        <w:rPr>
          <w:b/>
        </w:rPr>
        <w:t>Parameter Groups Overview:</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Group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Function</w:t>
            </w:r>
          </w:p>
        </w:tc>
      </w:tr>
      <w:tr>
        <w:trPr/>
        <w:tc>
          <w:tcPr>
            <w:tcW w:w="3212" w:type="dxa"/>
            <w:tcBorders>
              <w:start w:val="single" w:sz="4" w:space="0" w:color="000000"/>
              <w:bottom w:val="single" w:sz="4" w:space="0" w:color="000000"/>
            </w:tcBorders>
          </w:tcPr>
          <w:p>
            <w:pPr>
              <w:pStyle w:val="TableContents"/>
              <w:bidi w:val="0"/>
              <w:jc w:val="start"/>
              <w:rPr/>
            </w:pPr>
            <w:r>
              <w:rPr/>
              <w:t>B1.xx</w:t>
            </w:r>
          </w:p>
        </w:tc>
        <w:tc>
          <w:tcPr>
            <w:tcW w:w="3213" w:type="dxa"/>
            <w:tcBorders>
              <w:start w:val="single" w:sz="4" w:space="0" w:color="000000"/>
              <w:bottom w:val="single" w:sz="4" w:space="0" w:color="000000"/>
            </w:tcBorders>
          </w:tcPr>
          <w:p>
            <w:pPr>
              <w:pStyle w:val="TableContents"/>
              <w:bidi w:val="0"/>
              <w:jc w:val="start"/>
              <w:rPr/>
            </w:pPr>
            <w:r>
              <w:rPr/>
              <w:t>B1.01–B1.99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Spindle parameters</w:t>
            </w:r>
          </w:p>
        </w:tc>
      </w:tr>
      <w:tr>
        <w:trPr/>
        <w:tc>
          <w:tcPr>
            <w:tcW w:w="3212" w:type="dxa"/>
            <w:tcBorders>
              <w:start w:val="single" w:sz="4" w:space="0" w:color="000000"/>
              <w:bottom w:val="single" w:sz="4" w:space="0" w:color="000000"/>
            </w:tcBorders>
          </w:tcPr>
          <w:p>
            <w:pPr>
              <w:pStyle w:val="TableContents"/>
              <w:bidi w:val="0"/>
              <w:jc w:val="start"/>
              <w:rPr/>
            </w:pPr>
            <w:r>
              <w:rPr/>
              <w:t>B2.xx</w:t>
            </w:r>
          </w:p>
        </w:tc>
        <w:tc>
          <w:tcPr>
            <w:tcW w:w="3213" w:type="dxa"/>
            <w:tcBorders>
              <w:start w:val="single" w:sz="4" w:space="0" w:color="000000"/>
              <w:bottom w:val="single" w:sz="4" w:space="0" w:color="000000"/>
            </w:tcBorders>
          </w:tcPr>
          <w:p>
            <w:pPr>
              <w:pStyle w:val="TableContents"/>
              <w:bidi w:val="0"/>
              <w:jc w:val="start"/>
              <w:rPr/>
            </w:pPr>
            <w:r>
              <w:rPr/>
              <w:t>B2.01–B2.99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Axis motion parameters</w:t>
            </w:r>
          </w:p>
        </w:tc>
      </w:tr>
      <w:tr>
        <w:trPr/>
        <w:tc>
          <w:tcPr>
            <w:tcW w:w="3212" w:type="dxa"/>
            <w:tcBorders>
              <w:start w:val="single" w:sz="4" w:space="0" w:color="000000"/>
              <w:bottom w:val="single" w:sz="4" w:space="0" w:color="000000"/>
            </w:tcBorders>
          </w:tcPr>
          <w:p>
            <w:pPr>
              <w:pStyle w:val="TableContents"/>
              <w:bidi w:val="0"/>
              <w:jc w:val="start"/>
              <w:rPr/>
            </w:pPr>
            <w:r>
              <w:rPr/>
              <w:t>B3.xx</w:t>
            </w:r>
          </w:p>
        </w:tc>
        <w:tc>
          <w:tcPr>
            <w:tcW w:w="3213" w:type="dxa"/>
            <w:tcBorders>
              <w:start w:val="single" w:sz="4" w:space="0" w:color="000000"/>
              <w:bottom w:val="single" w:sz="4" w:space="0" w:color="000000"/>
            </w:tcBorders>
          </w:tcPr>
          <w:p>
            <w:pPr>
              <w:pStyle w:val="TableContents"/>
              <w:bidi w:val="0"/>
              <w:jc w:val="start"/>
              <w:rPr/>
            </w:pPr>
            <w:r>
              <w:rPr/>
              <w:t>B3.01–B3.99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Tool changer parameters</w:t>
            </w:r>
          </w:p>
        </w:tc>
      </w:tr>
      <w:tr>
        <w:trPr/>
        <w:tc>
          <w:tcPr>
            <w:tcW w:w="3212" w:type="dxa"/>
            <w:tcBorders>
              <w:start w:val="single" w:sz="4" w:space="0" w:color="000000"/>
              <w:bottom w:val="single" w:sz="4" w:space="0" w:color="000000"/>
            </w:tcBorders>
          </w:tcPr>
          <w:p>
            <w:pPr>
              <w:pStyle w:val="TableContents"/>
              <w:bidi w:val="0"/>
              <w:jc w:val="start"/>
              <w:rPr/>
            </w:pPr>
            <w:r>
              <w:rPr/>
              <w:t>B4.xx</w:t>
            </w:r>
          </w:p>
        </w:tc>
        <w:tc>
          <w:tcPr>
            <w:tcW w:w="3213" w:type="dxa"/>
            <w:tcBorders>
              <w:start w:val="single" w:sz="4" w:space="0" w:color="000000"/>
              <w:bottom w:val="single" w:sz="4" w:space="0" w:color="000000"/>
            </w:tcBorders>
          </w:tcPr>
          <w:p>
            <w:pPr>
              <w:pStyle w:val="TableContents"/>
              <w:bidi w:val="0"/>
              <w:jc w:val="start"/>
              <w:rPr/>
            </w:pPr>
            <w:r>
              <w:rPr/>
              <w:t>B4.01–B4.49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Hydraulic system parameters</w:t>
            </w:r>
          </w:p>
        </w:tc>
      </w:tr>
      <w:tr>
        <w:trPr/>
        <w:tc>
          <w:tcPr>
            <w:tcW w:w="3212" w:type="dxa"/>
            <w:tcBorders>
              <w:start w:val="single" w:sz="4" w:space="0" w:color="000000"/>
              <w:bottom w:val="single" w:sz="4" w:space="0" w:color="000000"/>
            </w:tcBorders>
          </w:tcPr>
          <w:p>
            <w:pPr>
              <w:pStyle w:val="TableContents"/>
              <w:bidi w:val="0"/>
              <w:jc w:val="start"/>
              <w:rPr/>
            </w:pPr>
            <w:r>
              <w:rPr/>
              <w:t>B5.xx</w:t>
            </w:r>
          </w:p>
        </w:tc>
        <w:tc>
          <w:tcPr>
            <w:tcW w:w="3213" w:type="dxa"/>
            <w:tcBorders>
              <w:start w:val="single" w:sz="4" w:space="0" w:color="000000"/>
              <w:bottom w:val="single" w:sz="4" w:space="0" w:color="000000"/>
            </w:tcBorders>
          </w:tcPr>
          <w:p>
            <w:pPr>
              <w:pStyle w:val="TableContents"/>
              <w:bidi w:val="0"/>
              <w:jc w:val="start"/>
              <w:rPr/>
            </w:pPr>
            <w:r>
              <w:rPr/>
              <w:t>B5.01–B5.49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Coolant system parameters</w:t>
            </w:r>
          </w:p>
        </w:tc>
      </w:tr>
      <w:tr>
        <w:trPr/>
        <w:tc>
          <w:tcPr>
            <w:tcW w:w="3212" w:type="dxa"/>
            <w:tcBorders>
              <w:start w:val="single" w:sz="4" w:space="0" w:color="000000"/>
              <w:bottom w:val="single" w:sz="4" w:space="0" w:color="000000"/>
            </w:tcBorders>
          </w:tcPr>
          <w:p>
            <w:pPr>
              <w:pStyle w:val="TableContents"/>
              <w:bidi w:val="0"/>
              <w:jc w:val="start"/>
              <w:rPr/>
            </w:pPr>
            <w:r>
              <w:rPr/>
              <w:t>B6.xx</w:t>
            </w:r>
          </w:p>
        </w:tc>
        <w:tc>
          <w:tcPr>
            <w:tcW w:w="3213" w:type="dxa"/>
            <w:tcBorders>
              <w:start w:val="single" w:sz="4" w:space="0" w:color="000000"/>
              <w:bottom w:val="single" w:sz="4" w:space="0" w:color="000000"/>
            </w:tcBorders>
          </w:tcPr>
          <w:p>
            <w:pPr>
              <w:pStyle w:val="TableContents"/>
              <w:bidi w:val="0"/>
              <w:jc w:val="start"/>
              <w:rPr/>
            </w:pPr>
            <w:r>
              <w:rPr/>
              <w:t>B6.01–B6.49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Encoder / feedback parameters</w:t>
            </w:r>
          </w:p>
        </w:tc>
      </w:tr>
      <w:tr>
        <w:trPr/>
        <w:tc>
          <w:tcPr>
            <w:tcW w:w="3212" w:type="dxa"/>
            <w:tcBorders>
              <w:start w:val="single" w:sz="4" w:space="0" w:color="000000"/>
              <w:bottom w:val="single" w:sz="4" w:space="0" w:color="000000"/>
            </w:tcBorders>
          </w:tcPr>
          <w:p>
            <w:pPr>
              <w:pStyle w:val="TableContents"/>
              <w:bidi w:val="0"/>
              <w:jc w:val="start"/>
              <w:rPr/>
            </w:pPr>
            <w:r>
              <w:rPr/>
              <w:t>B7.xx</w:t>
            </w:r>
          </w:p>
        </w:tc>
        <w:tc>
          <w:tcPr>
            <w:tcW w:w="3213" w:type="dxa"/>
            <w:tcBorders>
              <w:start w:val="single" w:sz="4" w:space="0" w:color="000000"/>
              <w:bottom w:val="single" w:sz="4" w:space="0" w:color="000000"/>
            </w:tcBorders>
          </w:tcPr>
          <w:p>
            <w:pPr>
              <w:pStyle w:val="TableContents"/>
              <w:bidi w:val="0"/>
              <w:jc w:val="start"/>
              <w:rPr/>
            </w:pPr>
            <w:r>
              <w:rPr/>
              <w:t>B7.01–B7.49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Communication parameters</w:t>
            </w:r>
          </w:p>
        </w:tc>
      </w:tr>
      <w:tr>
        <w:trPr/>
        <w:tc>
          <w:tcPr>
            <w:tcW w:w="3212" w:type="dxa"/>
            <w:tcBorders>
              <w:start w:val="single" w:sz="4" w:space="0" w:color="000000"/>
              <w:bottom w:val="single" w:sz="4" w:space="0" w:color="000000"/>
            </w:tcBorders>
          </w:tcPr>
          <w:p>
            <w:pPr>
              <w:pStyle w:val="TableContents"/>
              <w:bidi w:val="0"/>
              <w:jc w:val="start"/>
              <w:rPr/>
            </w:pPr>
            <w:r>
              <w:rPr/>
              <w:t>B8.xx</w:t>
            </w:r>
          </w:p>
        </w:tc>
        <w:tc>
          <w:tcPr>
            <w:tcW w:w="3213" w:type="dxa"/>
            <w:tcBorders>
              <w:start w:val="single" w:sz="4" w:space="0" w:color="000000"/>
              <w:bottom w:val="single" w:sz="4" w:space="0" w:color="000000"/>
            </w:tcBorders>
          </w:tcPr>
          <w:p>
            <w:pPr>
              <w:pStyle w:val="TableContents"/>
              <w:bidi w:val="0"/>
              <w:jc w:val="start"/>
              <w:rPr/>
            </w:pPr>
            <w:r>
              <w:rPr/>
              <w:t>B8.01–B8.49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Safety and interlock parameters</w:t>
            </w:r>
          </w:p>
        </w:tc>
      </w:tr>
      <w:tr>
        <w:trPr/>
        <w:tc>
          <w:tcPr>
            <w:tcW w:w="3212" w:type="dxa"/>
            <w:tcBorders>
              <w:start w:val="single" w:sz="4" w:space="0" w:color="000000"/>
              <w:bottom w:val="single" w:sz="4" w:space="0" w:color="000000"/>
            </w:tcBorders>
          </w:tcPr>
          <w:p>
            <w:pPr>
              <w:pStyle w:val="TableContents"/>
              <w:bidi w:val="0"/>
              <w:jc w:val="start"/>
              <w:rPr/>
            </w:pPr>
            <w:r>
              <w:rPr/>
              <w:t>B9.xx</w:t>
            </w:r>
          </w:p>
        </w:tc>
        <w:tc>
          <w:tcPr>
            <w:tcW w:w="3213" w:type="dxa"/>
            <w:tcBorders>
              <w:start w:val="single" w:sz="4" w:space="0" w:color="000000"/>
              <w:bottom w:val="single" w:sz="4" w:space="0" w:color="000000"/>
            </w:tcBorders>
          </w:tcPr>
          <w:p>
            <w:pPr>
              <w:pStyle w:val="TableContents"/>
              <w:bidi w:val="0"/>
              <w:jc w:val="start"/>
              <w:rPr/>
            </w:pPr>
            <w:r>
              <w:rPr/>
              <w:t>B9.01–B9.49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Diagnostic and maintenance parameters</w:t>
            </w:r>
          </w:p>
        </w:tc>
      </w:tr>
    </w:tbl>
    <w:p>
      <w:pPr>
        <w:pStyle w:val="BodyText"/>
        <w:bidi w:val="0"/>
        <w:rPr/>
      </w:pPr>
      <w:r>
        <w:rPr/>
      </w:r>
    </w:p>
    <w:p>
      <w:pPr>
        <w:pStyle w:val="HorizontalLine"/>
        <w:bidi w:val="0"/>
        <w:rPr/>
      </w:pPr>
      <w:r>
        <w:rPr/>
      </w:r>
    </w:p>
    <w:p>
      <w:pPr>
        <w:pStyle w:val="Heading2"/>
        <w:bidi w:val="0"/>
        <w:ind w:hanging="0" w:start="0"/>
        <w:rPr/>
      </w:pPr>
      <w:r>
        <w:rPr/>
        <w:t>7.2 Parameter Group B1.xx — Spindle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B1.01</w:t>
            </w:r>
          </w:p>
        </w:tc>
        <w:tc>
          <w:tcPr>
            <w:tcW w:w="1606" w:type="dxa"/>
            <w:tcBorders>
              <w:start w:val="single" w:sz="4" w:space="0" w:color="000000"/>
              <w:bottom w:val="single" w:sz="4" w:space="0" w:color="000000"/>
            </w:tcBorders>
          </w:tcPr>
          <w:p>
            <w:pPr>
              <w:pStyle w:val="TableContents"/>
              <w:bidi w:val="0"/>
              <w:jc w:val="start"/>
              <w:rPr/>
            </w:pPr>
            <w:r>
              <w:rPr/>
              <w:t>Spindle Maximum Speed</w:t>
            </w:r>
          </w:p>
        </w:tc>
        <w:tc>
          <w:tcPr>
            <w:tcW w:w="1607" w:type="dxa"/>
            <w:tcBorders>
              <w:start w:val="single" w:sz="4" w:space="0" w:color="000000"/>
              <w:bottom w:val="single" w:sz="4" w:space="0" w:color="000000"/>
            </w:tcBorders>
          </w:tcPr>
          <w:p>
            <w:pPr>
              <w:pStyle w:val="TableContents"/>
              <w:bidi w:val="0"/>
              <w:jc w:val="start"/>
              <w:rPr/>
            </w:pPr>
            <w:r>
              <w:rPr/>
              <w:t>10000</w:t>
            </w:r>
          </w:p>
        </w:tc>
        <w:tc>
          <w:tcPr>
            <w:tcW w:w="1606" w:type="dxa"/>
            <w:tcBorders>
              <w:start w:val="single" w:sz="4" w:space="0" w:color="000000"/>
              <w:bottom w:val="single" w:sz="4" w:space="0" w:color="000000"/>
            </w:tcBorders>
          </w:tcPr>
          <w:p>
            <w:pPr>
              <w:pStyle w:val="TableContents"/>
              <w:bidi w:val="0"/>
              <w:jc w:val="start"/>
              <w:rPr/>
            </w:pPr>
            <w:r>
              <w:rPr/>
              <w:t>100–10000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allowable spindle speed. The CNC will clamp any S-code command above this value. Reduce this parameter if the machine is not equipped with a high-speed spindle option.</w:t>
            </w:r>
          </w:p>
        </w:tc>
      </w:tr>
      <w:tr>
        <w:trPr/>
        <w:tc>
          <w:tcPr>
            <w:tcW w:w="1606" w:type="dxa"/>
            <w:tcBorders>
              <w:start w:val="single" w:sz="4" w:space="0" w:color="000000"/>
              <w:bottom w:val="single" w:sz="4" w:space="0" w:color="000000"/>
            </w:tcBorders>
          </w:tcPr>
          <w:p>
            <w:pPr>
              <w:pStyle w:val="TableContents"/>
              <w:bidi w:val="0"/>
              <w:jc w:val="start"/>
              <w:rPr/>
            </w:pPr>
            <w:r>
              <w:rPr/>
              <w:t>B1.02</w:t>
            </w:r>
          </w:p>
        </w:tc>
        <w:tc>
          <w:tcPr>
            <w:tcW w:w="1606" w:type="dxa"/>
            <w:tcBorders>
              <w:start w:val="single" w:sz="4" w:space="0" w:color="000000"/>
              <w:bottom w:val="single" w:sz="4" w:space="0" w:color="000000"/>
            </w:tcBorders>
          </w:tcPr>
          <w:p>
            <w:pPr>
              <w:pStyle w:val="TableContents"/>
              <w:bidi w:val="0"/>
              <w:jc w:val="start"/>
              <w:rPr/>
            </w:pPr>
            <w:r>
              <w:rPr/>
              <w:t>Spindle Minimum Speed</w:t>
            </w:r>
          </w:p>
        </w:tc>
        <w:tc>
          <w:tcPr>
            <w:tcW w:w="1607" w:type="dxa"/>
            <w:tcBorders>
              <w:start w:val="single" w:sz="4" w:space="0" w:color="000000"/>
              <w:bottom w:val="single" w:sz="4" w:space="0" w:color="000000"/>
            </w:tcBorders>
          </w:tcPr>
          <w:p>
            <w:pPr>
              <w:pStyle w:val="TableContents"/>
              <w:bidi w:val="0"/>
              <w:jc w:val="start"/>
              <w:rPr/>
            </w:pPr>
            <w:r>
              <w:rPr/>
              <w:t>50</w:t>
            </w:r>
          </w:p>
        </w:tc>
        <w:tc>
          <w:tcPr>
            <w:tcW w:w="1606" w:type="dxa"/>
            <w:tcBorders>
              <w:start w:val="single" w:sz="4" w:space="0" w:color="000000"/>
              <w:bottom w:val="single" w:sz="4" w:space="0" w:color="000000"/>
            </w:tcBorders>
          </w:tcPr>
          <w:p>
            <w:pPr>
              <w:pStyle w:val="TableContents"/>
              <w:bidi w:val="0"/>
              <w:jc w:val="start"/>
              <w:rPr/>
            </w:pPr>
            <w:r>
              <w:rPr/>
              <w:t>1–500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Minimum spindle speed. Commands below this value are clamped to this value.</w:t>
            </w:r>
          </w:p>
        </w:tc>
      </w:tr>
      <w:tr>
        <w:trPr/>
        <w:tc>
          <w:tcPr>
            <w:tcW w:w="1606" w:type="dxa"/>
            <w:tcBorders>
              <w:start w:val="single" w:sz="4" w:space="0" w:color="000000"/>
              <w:bottom w:val="single" w:sz="4" w:space="0" w:color="000000"/>
            </w:tcBorders>
          </w:tcPr>
          <w:p>
            <w:pPr>
              <w:pStyle w:val="TableContents"/>
              <w:bidi w:val="0"/>
              <w:jc w:val="start"/>
              <w:rPr/>
            </w:pPr>
            <w:r>
              <w:rPr/>
              <w:t>B1.03</w:t>
            </w:r>
          </w:p>
        </w:tc>
        <w:tc>
          <w:tcPr>
            <w:tcW w:w="1606" w:type="dxa"/>
            <w:tcBorders>
              <w:start w:val="single" w:sz="4" w:space="0" w:color="000000"/>
              <w:bottom w:val="single" w:sz="4" w:space="0" w:color="000000"/>
            </w:tcBorders>
          </w:tcPr>
          <w:p>
            <w:pPr>
              <w:pStyle w:val="TableContents"/>
              <w:bidi w:val="0"/>
              <w:jc w:val="start"/>
              <w:rPr/>
            </w:pPr>
            <w:r>
              <w:rPr/>
              <w:t>Gear 1 Maximum Speed</w:t>
            </w:r>
          </w:p>
        </w:tc>
        <w:tc>
          <w:tcPr>
            <w:tcW w:w="1607" w:type="dxa"/>
            <w:tcBorders>
              <w:start w:val="single" w:sz="4" w:space="0" w:color="000000"/>
              <w:bottom w:val="single" w:sz="4" w:space="0" w:color="000000"/>
            </w:tcBorders>
          </w:tcPr>
          <w:p>
            <w:pPr>
              <w:pStyle w:val="TableContents"/>
              <w:bidi w:val="0"/>
              <w:jc w:val="start"/>
              <w:rPr/>
            </w:pPr>
            <w:r>
              <w:rPr/>
              <w:t>600</w:t>
            </w:r>
          </w:p>
        </w:tc>
        <w:tc>
          <w:tcPr>
            <w:tcW w:w="1606" w:type="dxa"/>
            <w:tcBorders>
              <w:start w:val="single" w:sz="4" w:space="0" w:color="000000"/>
              <w:bottom w:val="single" w:sz="4" w:space="0" w:color="000000"/>
            </w:tcBorders>
          </w:tcPr>
          <w:p>
            <w:pPr>
              <w:pStyle w:val="TableContents"/>
              <w:bidi w:val="0"/>
              <w:jc w:val="start"/>
              <w:rPr/>
            </w:pPr>
            <w:r>
              <w:rPr/>
              <w:t>100–2000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spindle speed allowed in Gear 1 (low gear). Spindle speeds above this value trigger an automatic gear change to Gear 2.</w:t>
            </w:r>
          </w:p>
        </w:tc>
      </w:tr>
      <w:tr>
        <w:trPr/>
        <w:tc>
          <w:tcPr>
            <w:tcW w:w="1606" w:type="dxa"/>
            <w:tcBorders>
              <w:start w:val="single" w:sz="4" w:space="0" w:color="000000"/>
              <w:bottom w:val="single" w:sz="4" w:space="0" w:color="000000"/>
            </w:tcBorders>
          </w:tcPr>
          <w:p>
            <w:pPr>
              <w:pStyle w:val="TableContents"/>
              <w:bidi w:val="0"/>
              <w:jc w:val="start"/>
              <w:rPr/>
            </w:pPr>
            <w:r>
              <w:rPr/>
              <w:t>B1.04</w:t>
            </w:r>
          </w:p>
        </w:tc>
        <w:tc>
          <w:tcPr>
            <w:tcW w:w="1606" w:type="dxa"/>
            <w:tcBorders>
              <w:start w:val="single" w:sz="4" w:space="0" w:color="000000"/>
              <w:bottom w:val="single" w:sz="4" w:space="0" w:color="000000"/>
            </w:tcBorders>
          </w:tcPr>
          <w:p>
            <w:pPr>
              <w:pStyle w:val="TableContents"/>
              <w:bidi w:val="0"/>
              <w:jc w:val="start"/>
              <w:rPr/>
            </w:pPr>
            <w:r>
              <w:rPr/>
              <w:t>Gear 2 Minimum Speed</w:t>
            </w:r>
          </w:p>
        </w:tc>
        <w:tc>
          <w:tcPr>
            <w:tcW w:w="1607" w:type="dxa"/>
            <w:tcBorders>
              <w:start w:val="single" w:sz="4" w:space="0" w:color="000000"/>
              <w:bottom w:val="single" w:sz="4" w:space="0" w:color="000000"/>
            </w:tcBorders>
          </w:tcPr>
          <w:p>
            <w:pPr>
              <w:pStyle w:val="TableContents"/>
              <w:bidi w:val="0"/>
              <w:jc w:val="start"/>
              <w:rPr/>
            </w:pPr>
            <w:r>
              <w:rPr/>
              <w:t>50</w:t>
            </w:r>
          </w:p>
        </w:tc>
        <w:tc>
          <w:tcPr>
            <w:tcW w:w="1606" w:type="dxa"/>
            <w:tcBorders>
              <w:start w:val="single" w:sz="4" w:space="0" w:color="000000"/>
              <w:bottom w:val="single" w:sz="4" w:space="0" w:color="000000"/>
            </w:tcBorders>
          </w:tcPr>
          <w:p>
            <w:pPr>
              <w:pStyle w:val="TableContents"/>
              <w:bidi w:val="0"/>
              <w:jc w:val="start"/>
              <w:rPr/>
            </w:pPr>
            <w:r>
              <w:rPr/>
              <w:t>1–1000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Minimum spindle speed in Gear 2. Below this speed, Gear 1 is selected.</w:t>
            </w:r>
          </w:p>
        </w:tc>
      </w:tr>
      <w:tr>
        <w:trPr/>
        <w:tc>
          <w:tcPr>
            <w:tcW w:w="1606" w:type="dxa"/>
            <w:tcBorders>
              <w:start w:val="single" w:sz="4" w:space="0" w:color="000000"/>
              <w:bottom w:val="single" w:sz="4" w:space="0" w:color="000000"/>
            </w:tcBorders>
          </w:tcPr>
          <w:p>
            <w:pPr>
              <w:pStyle w:val="TableContents"/>
              <w:bidi w:val="0"/>
              <w:jc w:val="start"/>
              <w:rPr/>
            </w:pPr>
            <w:r>
              <w:rPr/>
              <w:t>B1.05</w:t>
            </w:r>
          </w:p>
        </w:tc>
        <w:tc>
          <w:tcPr>
            <w:tcW w:w="1606" w:type="dxa"/>
            <w:tcBorders>
              <w:start w:val="single" w:sz="4" w:space="0" w:color="000000"/>
              <w:bottom w:val="single" w:sz="4" w:space="0" w:color="000000"/>
            </w:tcBorders>
          </w:tcPr>
          <w:p>
            <w:pPr>
              <w:pStyle w:val="TableContents"/>
              <w:bidi w:val="0"/>
              <w:jc w:val="start"/>
              <w:rPr/>
            </w:pPr>
            <w:r>
              <w:rPr/>
              <w:t>Gear Change Speed (from G1 to G2)</w:t>
            </w:r>
          </w:p>
        </w:tc>
        <w:tc>
          <w:tcPr>
            <w:tcW w:w="1607" w:type="dxa"/>
            <w:tcBorders>
              <w:start w:val="single" w:sz="4" w:space="0" w:color="000000"/>
              <w:bottom w:val="single" w:sz="4" w:space="0" w:color="000000"/>
            </w:tcBorders>
          </w:tcPr>
          <w:p>
            <w:pPr>
              <w:pStyle w:val="TableContents"/>
              <w:bidi w:val="0"/>
              <w:jc w:val="start"/>
              <w:rPr/>
            </w:pPr>
            <w:r>
              <w:rPr/>
              <w:t>550</w:t>
            </w:r>
          </w:p>
        </w:tc>
        <w:tc>
          <w:tcPr>
            <w:tcW w:w="1606" w:type="dxa"/>
            <w:tcBorders>
              <w:start w:val="single" w:sz="4" w:space="0" w:color="000000"/>
              <w:bottom w:val="single" w:sz="4" w:space="0" w:color="000000"/>
            </w:tcBorders>
          </w:tcPr>
          <w:p>
            <w:pPr>
              <w:pStyle w:val="TableContents"/>
              <w:bidi w:val="0"/>
              <w:jc w:val="start"/>
              <w:rPr/>
            </w:pPr>
            <w:r>
              <w:rPr/>
              <w:t>100–1500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speed at which the gear change from Gear 1 to Gear 2 is initiated. Must be less than B1.03.</w:t>
            </w:r>
          </w:p>
        </w:tc>
      </w:tr>
      <w:tr>
        <w:trPr/>
        <w:tc>
          <w:tcPr>
            <w:tcW w:w="1606" w:type="dxa"/>
            <w:tcBorders>
              <w:start w:val="single" w:sz="4" w:space="0" w:color="000000"/>
              <w:bottom w:val="single" w:sz="4" w:space="0" w:color="000000"/>
            </w:tcBorders>
          </w:tcPr>
          <w:p>
            <w:pPr>
              <w:pStyle w:val="TableContents"/>
              <w:bidi w:val="0"/>
              <w:jc w:val="start"/>
              <w:rPr/>
            </w:pPr>
            <w:r>
              <w:rPr/>
              <w:t>B1.06</w:t>
            </w:r>
          </w:p>
        </w:tc>
        <w:tc>
          <w:tcPr>
            <w:tcW w:w="1606" w:type="dxa"/>
            <w:tcBorders>
              <w:start w:val="single" w:sz="4" w:space="0" w:color="000000"/>
              <w:bottom w:val="single" w:sz="4" w:space="0" w:color="000000"/>
            </w:tcBorders>
          </w:tcPr>
          <w:p>
            <w:pPr>
              <w:pStyle w:val="TableContents"/>
              <w:bidi w:val="0"/>
              <w:jc w:val="start"/>
              <w:rPr/>
            </w:pPr>
            <w:r>
              <w:rPr/>
              <w:t>Gear Change Speed (from G2 to G1)</w:t>
            </w:r>
          </w:p>
        </w:tc>
        <w:tc>
          <w:tcPr>
            <w:tcW w:w="1607" w:type="dxa"/>
            <w:tcBorders>
              <w:start w:val="single" w:sz="4" w:space="0" w:color="000000"/>
              <w:bottom w:val="single" w:sz="4" w:space="0" w:color="000000"/>
            </w:tcBorders>
          </w:tcPr>
          <w:p>
            <w:pPr>
              <w:pStyle w:val="TableContents"/>
              <w:bidi w:val="0"/>
              <w:jc w:val="start"/>
              <w:rPr/>
            </w:pPr>
            <w:r>
              <w:rPr/>
              <w:t>400</w:t>
            </w:r>
          </w:p>
        </w:tc>
        <w:tc>
          <w:tcPr>
            <w:tcW w:w="1606" w:type="dxa"/>
            <w:tcBorders>
              <w:start w:val="single" w:sz="4" w:space="0" w:color="000000"/>
              <w:bottom w:val="single" w:sz="4" w:space="0" w:color="000000"/>
            </w:tcBorders>
          </w:tcPr>
          <w:p>
            <w:pPr>
              <w:pStyle w:val="TableContents"/>
              <w:bidi w:val="0"/>
              <w:jc w:val="start"/>
              <w:rPr/>
            </w:pPr>
            <w:r>
              <w:rPr/>
              <w:t>100–1000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speed at which the gear change from Gear 2 to Gear 1 is initiated. Must be less than B1.05.</w:t>
            </w:r>
          </w:p>
        </w:tc>
      </w:tr>
      <w:tr>
        <w:trPr/>
        <w:tc>
          <w:tcPr>
            <w:tcW w:w="1606" w:type="dxa"/>
            <w:tcBorders>
              <w:start w:val="single" w:sz="4" w:space="0" w:color="000000"/>
              <w:bottom w:val="single" w:sz="4" w:space="0" w:color="000000"/>
            </w:tcBorders>
          </w:tcPr>
          <w:p>
            <w:pPr>
              <w:pStyle w:val="TableContents"/>
              <w:bidi w:val="0"/>
              <w:jc w:val="start"/>
              <w:rPr/>
            </w:pPr>
            <w:r>
              <w:rPr/>
              <w:t>B1.07</w:t>
            </w:r>
          </w:p>
        </w:tc>
        <w:tc>
          <w:tcPr>
            <w:tcW w:w="1606" w:type="dxa"/>
            <w:tcBorders>
              <w:start w:val="single" w:sz="4" w:space="0" w:color="000000"/>
              <w:bottom w:val="single" w:sz="4" w:space="0" w:color="000000"/>
            </w:tcBorders>
          </w:tcPr>
          <w:p>
            <w:pPr>
              <w:pStyle w:val="TableContents"/>
              <w:bidi w:val="0"/>
              <w:jc w:val="start"/>
              <w:rPr/>
            </w:pPr>
            <w:r>
              <w:rPr/>
              <w:t>Gear Change Delay (stop)</w:t>
            </w:r>
          </w:p>
        </w:tc>
        <w:tc>
          <w:tcPr>
            <w:tcW w:w="1607" w:type="dxa"/>
            <w:tcBorders>
              <w:start w:val="single" w:sz="4" w:space="0" w:color="000000"/>
              <w:bottom w:val="single" w:sz="4" w:space="0" w:color="000000"/>
            </w:tcBorders>
          </w:tcPr>
          <w:p>
            <w:pPr>
              <w:pStyle w:val="TableContents"/>
              <w:bidi w:val="0"/>
              <w:jc w:val="start"/>
              <w:rPr/>
            </w:pPr>
            <w:r>
              <w:rPr/>
              <w:t>500</w:t>
            </w:r>
          </w:p>
        </w:tc>
        <w:tc>
          <w:tcPr>
            <w:tcW w:w="1606" w:type="dxa"/>
            <w:tcBorders>
              <w:start w:val="single" w:sz="4" w:space="0" w:color="000000"/>
              <w:bottom w:val="single" w:sz="4" w:space="0" w:color="000000"/>
            </w:tcBorders>
          </w:tcPr>
          <w:p>
            <w:pPr>
              <w:pStyle w:val="TableContents"/>
              <w:bidi w:val="0"/>
              <w:jc w:val="start"/>
              <w:rPr/>
            </w:pPr>
            <w:r>
              <w:rPr/>
              <w:t>100–5000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to wait after spindle stops before actuating gear change solenoids.</w:t>
            </w:r>
          </w:p>
        </w:tc>
      </w:tr>
      <w:tr>
        <w:trPr/>
        <w:tc>
          <w:tcPr>
            <w:tcW w:w="1606" w:type="dxa"/>
            <w:tcBorders>
              <w:start w:val="single" w:sz="4" w:space="0" w:color="000000"/>
              <w:bottom w:val="single" w:sz="4" w:space="0" w:color="000000"/>
            </w:tcBorders>
          </w:tcPr>
          <w:p>
            <w:pPr>
              <w:pStyle w:val="TableContents"/>
              <w:bidi w:val="0"/>
              <w:jc w:val="start"/>
              <w:rPr/>
            </w:pPr>
            <w:r>
              <w:rPr/>
              <w:t>B1.08</w:t>
            </w:r>
          </w:p>
        </w:tc>
        <w:tc>
          <w:tcPr>
            <w:tcW w:w="1606" w:type="dxa"/>
            <w:tcBorders>
              <w:start w:val="single" w:sz="4" w:space="0" w:color="000000"/>
              <w:bottom w:val="single" w:sz="4" w:space="0" w:color="000000"/>
            </w:tcBorders>
          </w:tcPr>
          <w:p>
            <w:pPr>
              <w:pStyle w:val="TableContents"/>
              <w:bidi w:val="0"/>
              <w:jc w:val="start"/>
              <w:rPr/>
            </w:pPr>
            <w:r>
              <w:rPr/>
              <w:t>Gear Change Delay (engage)</w:t>
            </w:r>
          </w:p>
        </w:tc>
        <w:tc>
          <w:tcPr>
            <w:tcW w:w="1607" w:type="dxa"/>
            <w:tcBorders>
              <w:start w:val="single" w:sz="4" w:space="0" w:color="000000"/>
              <w:bottom w:val="single" w:sz="4" w:space="0" w:color="000000"/>
            </w:tcBorders>
          </w:tcPr>
          <w:p>
            <w:pPr>
              <w:pStyle w:val="TableContents"/>
              <w:bidi w:val="0"/>
              <w:jc w:val="start"/>
              <w:rPr/>
            </w:pPr>
            <w:r>
              <w:rPr/>
              <w:t>800</w:t>
            </w:r>
          </w:p>
        </w:tc>
        <w:tc>
          <w:tcPr>
            <w:tcW w:w="1606" w:type="dxa"/>
            <w:tcBorders>
              <w:start w:val="single" w:sz="4" w:space="0" w:color="000000"/>
              <w:bottom w:val="single" w:sz="4" w:space="0" w:color="000000"/>
            </w:tcBorders>
          </w:tcPr>
          <w:p>
            <w:pPr>
              <w:pStyle w:val="TableContents"/>
              <w:bidi w:val="0"/>
              <w:jc w:val="start"/>
              <w:rPr/>
            </w:pPr>
            <w:r>
              <w:rPr/>
              <w:t>200–5000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to wait after solenoid actuation before commanding spindle restart.</w:t>
            </w:r>
          </w:p>
        </w:tc>
      </w:tr>
      <w:tr>
        <w:trPr/>
        <w:tc>
          <w:tcPr>
            <w:tcW w:w="1606" w:type="dxa"/>
            <w:tcBorders>
              <w:start w:val="single" w:sz="4" w:space="0" w:color="000000"/>
              <w:bottom w:val="single" w:sz="4" w:space="0" w:color="000000"/>
            </w:tcBorders>
          </w:tcPr>
          <w:p>
            <w:pPr>
              <w:pStyle w:val="TableContents"/>
              <w:bidi w:val="0"/>
              <w:jc w:val="start"/>
              <w:rPr/>
            </w:pPr>
            <w:r>
              <w:rPr/>
              <w:t>B1.09</w:t>
            </w:r>
          </w:p>
        </w:tc>
        <w:tc>
          <w:tcPr>
            <w:tcW w:w="1606" w:type="dxa"/>
            <w:tcBorders>
              <w:start w:val="single" w:sz="4" w:space="0" w:color="000000"/>
              <w:bottom w:val="single" w:sz="4" w:space="0" w:color="000000"/>
            </w:tcBorders>
          </w:tcPr>
          <w:p>
            <w:pPr>
              <w:pStyle w:val="TableContents"/>
              <w:bidi w:val="0"/>
              <w:jc w:val="start"/>
              <w:rPr/>
            </w:pPr>
            <w:r>
              <w:rPr/>
              <w:t>Gear Change Confirm Timeout</w:t>
            </w:r>
          </w:p>
        </w:tc>
        <w:tc>
          <w:tcPr>
            <w:tcW w:w="1607" w:type="dxa"/>
            <w:tcBorders>
              <w:start w:val="single" w:sz="4" w:space="0" w:color="000000"/>
              <w:bottom w:val="single" w:sz="4" w:space="0" w:color="000000"/>
            </w:tcBorders>
          </w:tcPr>
          <w:p>
            <w:pPr>
              <w:pStyle w:val="TableContents"/>
              <w:bidi w:val="0"/>
              <w:jc w:val="start"/>
              <w:rPr/>
            </w:pPr>
            <w:r>
              <w:rPr/>
              <w:t>3000</w:t>
            </w:r>
          </w:p>
        </w:tc>
        <w:tc>
          <w:tcPr>
            <w:tcW w:w="1606" w:type="dxa"/>
            <w:tcBorders>
              <w:start w:val="single" w:sz="4" w:space="0" w:color="000000"/>
              <w:bottom w:val="single" w:sz="4" w:space="0" w:color="000000"/>
            </w:tcBorders>
          </w:tcPr>
          <w:p>
            <w:pPr>
              <w:pStyle w:val="TableContents"/>
              <w:bidi w:val="0"/>
              <w:jc w:val="start"/>
              <w:rPr/>
            </w:pPr>
            <w:r>
              <w:rPr/>
              <w:t>500–10000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to wait for gear change confirmation sensor before setting fault E331.</w:t>
            </w:r>
          </w:p>
        </w:tc>
      </w:tr>
      <w:tr>
        <w:trPr/>
        <w:tc>
          <w:tcPr>
            <w:tcW w:w="1606" w:type="dxa"/>
            <w:tcBorders>
              <w:start w:val="single" w:sz="4" w:space="0" w:color="000000"/>
              <w:bottom w:val="single" w:sz="4" w:space="0" w:color="000000"/>
            </w:tcBorders>
          </w:tcPr>
          <w:p>
            <w:pPr>
              <w:pStyle w:val="TableContents"/>
              <w:bidi w:val="0"/>
              <w:jc w:val="start"/>
              <w:rPr/>
            </w:pPr>
            <w:r>
              <w:rPr/>
              <w:t>B1.10</w:t>
            </w:r>
          </w:p>
        </w:tc>
        <w:tc>
          <w:tcPr>
            <w:tcW w:w="1606" w:type="dxa"/>
            <w:tcBorders>
              <w:start w:val="single" w:sz="4" w:space="0" w:color="000000"/>
              <w:bottom w:val="single" w:sz="4" w:space="0" w:color="000000"/>
            </w:tcBorders>
          </w:tcPr>
          <w:p>
            <w:pPr>
              <w:pStyle w:val="TableContents"/>
              <w:bidi w:val="0"/>
              <w:jc w:val="start"/>
              <w:rPr/>
            </w:pPr>
            <w:r>
              <w:rPr/>
              <w:t>Gear Change Auto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Manual gear selection only (M41/M42 required in program). 1 = Automatic gear selection based on commanded speed.</w:t>
            </w:r>
          </w:p>
        </w:tc>
      </w:tr>
      <w:tr>
        <w:trPr/>
        <w:tc>
          <w:tcPr>
            <w:tcW w:w="1606" w:type="dxa"/>
            <w:tcBorders>
              <w:start w:val="single" w:sz="4" w:space="0" w:color="000000"/>
              <w:bottom w:val="single" w:sz="4" w:space="0" w:color="000000"/>
            </w:tcBorders>
          </w:tcPr>
          <w:p>
            <w:pPr>
              <w:pStyle w:val="TableContents"/>
              <w:bidi w:val="0"/>
              <w:jc w:val="start"/>
              <w:rPr/>
            </w:pPr>
            <w:r>
              <w:rPr/>
              <w:t>B1.11</w:t>
            </w:r>
          </w:p>
        </w:tc>
        <w:tc>
          <w:tcPr>
            <w:tcW w:w="1606" w:type="dxa"/>
            <w:tcBorders>
              <w:start w:val="single" w:sz="4" w:space="0" w:color="000000"/>
              <w:bottom w:val="single" w:sz="4" w:space="0" w:color="000000"/>
            </w:tcBorders>
          </w:tcPr>
          <w:p>
            <w:pPr>
              <w:pStyle w:val="TableContents"/>
              <w:bidi w:val="0"/>
              <w:jc w:val="start"/>
              <w:rPr/>
            </w:pPr>
            <w:r>
              <w:rPr/>
              <w:t>Spindle Acceleration Time</w:t>
            </w:r>
          </w:p>
        </w:tc>
        <w:tc>
          <w:tcPr>
            <w:tcW w:w="1607" w:type="dxa"/>
            <w:tcBorders>
              <w:start w:val="single" w:sz="4" w:space="0" w:color="000000"/>
              <w:bottom w:val="single" w:sz="4" w:space="0" w:color="000000"/>
            </w:tcBorders>
          </w:tcPr>
          <w:p>
            <w:pPr>
              <w:pStyle w:val="TableContents"/>
              <w:bidi w:val="0"/>
              <w:jc w:val="start"/>
              <w:rPr/>
            </w:pPr>
            <w:r>
              <w:rPr/>
              <w:t>3.5</w:t>
            </w:r>
          </w:p>
        </w:tc>
        <w:tc>
          <w:tcPr>
            <w:tcW w:w="1606" w:type="dxa"/>
            <w:tcBorders>
              <w:start w:val="single" w:sz="4" w:space="0" w:color="000000"/>
              <w:bottom w:val="single" w:sz="4" w:space="0" w:color="000000"/>
            </w:tcBorders>
          </w:tcPr>
          <w:p>
            <w:pPr>
              <w:pStyle w:val="TableContents"/>
              <w:bidi w:val="0"/>
              <w:jc w:val="start"/>
              <w:rPr/>
            </w:pPr>
            <w:r>
              <w:rPr/>
              <w:t>0.5–30.0</w:t>
            </w:r>
          </w:p>
        </w:tc>
        <w:tc>
          <w:tcPr>
            <w:tcW w:w="1606" w:type="dxa"/>
            <w:tcBorders>
              <w:start w:val="single" w:sz="4" w:space="0" w:color="000000"/>
              <w:bottom w:val="single" w:sz="4" w:space="0" w:color="000000"/>
            </w:tcBorders>
          </w:tcPr>
          <w:p>
            <w:pPr>
              <w:pStyle w:val="TableContents"/>
              <w:bidi w:val="0"/>
              <w:jc w:val="start"/>
              <w:rPr/>
            </w:pPr>
            <w:r>
              <w:rPr/>
              <w:t>seconds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to accelerate from 0 to maximum speed (B1.01). Actual acceleration time to any speed is scaled proportionally.</w:t>
            </w:r>
          </w:p>
        </w:tc>
      </w:tr>
      <w:tr>
        <w:trPr/>
        <w:tc>
          <w:tcPr>
            <w:tcW w:w="1606" w:type="dxa"/>
            <w:tcBorders>
              <w:start w:val="single" w:sz="4" w:space="0" w:color="000000"/>
              <w:bottom w:val="single" w:sz="4" w:space="0" w:color="000000"/>
            </w:tcBorders>
          </w:tcPr>
          <w:p>
            <w:pPr>
              <w:pStyle w:val="TableContents"/>
              <w:bidi w:val="0"/>
              <w:jc w:val="start"/>
              <w:rPr/>
            </w:pPr>
            <w:r>
              <w:rPr/>
              <w:t>B1.12</w:t>
            </w:r>
          </w:p>
        </w:tc>
        <w:tc>
          <w:tcPr>
            <w:tcW w:w="1606" w:type="dxa"/>
            <w:tcBorders>
              <w:start w:val="single" w:sz="4" w:space="0" w:color="000000"/>
              <w:bottom w:val="single" w:sz="4" w:space="0" w:color="000000"/>
            </w:tcBorders>
          </w:tcPr>
          <w:p>
            <w:pPr>
              <w:pStyle w:val="TableContents"/>
              <w:bidi w:val="0"/>
              <w:jc w:val="start"/>
              <w:rPr/>
            </w:pPr>
            <w:r>
              <w:rPr/>
              <w:t>Spindle Deceleration Time (no brake)</w:t>
            </w:r>
          </w:p>
        </w:tc>
        <w:tc>
          <w:tcPr>
            <w:tcW w:w="1607" w:type="dxa"/>
            <w:tcBorders>
              <w:start w:val="single" w:sz="4" w:space="0" w:color="000000"/>
              <w:bottom w:val="single" w:sz="4" w:space="0" w:color="000000"/>
            </w:tcBorders>
          </w:tcPr>
          <w:p>
            <w:pPr>
              <w:pStyle w:val="TableContents"/>
              <w:bidi w:val="0"/>
              <w:jc w:val="start"/>
              <w:rPr/>
            </w:pPr>
            <w:r>
              <w:rPr/>
              <w:t>8.0</w:t>
            </w:r>
          </w:p>
        </w:tc>
        <w:tc>
          <w:tcPr>
            <w:tcW w:w="1606" w:type="dxa"/>
            <w:tcBorders>
              <w:start w:val="single" w:sz="4" w:space="0" w:color="000000"/>
              <w:bottom w:val="single" w:sz="4" w:space="0" w:color="000000"/>
            </w:tcBorders>
          </w:tcPr>
          <w:p>
            <w:pPr>
              <w:pStyle w:val="TableContents"/>
              <w:bidi w:val="0"/>
              <w:jc w:val="start"/>
              <w:rPr/>
            </w:pPr>
            <w:r>
              <w:rPr/>
              <w:t>1.0–60.0</w:t>
            </w:r>
          </w:p>
        </w:tc>
        <w:tc>
          <w:tcPr>
            <w:tcW w:w="1606" w:type="dxa"/>
            <w:tcBorders>
              <w:start w:val="single" w:sz="4" w:space="0" w:color="000000"/>
              <w:bottom w:val="single" w:sz="4" w:space="0" w:color="000000"/>
            </w:tcBorders>
          </w:tcPr>
          <w:p>
            <w:pPr>
              <w:pStyle w:val="TableContents"/>
              <w:bidi w:val="0"/>
              <w:jc w:val="start"/>
              <w:rPr/>
            </w:pPr>
            <w:r>
              <w:rPr/>
              <w:t>seconds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to decelerate from maximum speed to 0 with no external brake.</w:t>
            </w:r>
          </w:p>
        </w:tc>
      </w:tr>
      <w:tr>
        <w:trPr/>
        <w:tc>
          <w:tcPr>
            <w:tcW w:w="1606" w:type="dxa"/>
            <w:tcBorders>
              <w:start w:val="single" w:sz="4" w:space="0" w:color="000000"/>
              <w:bottom w:val="single" w:sz="4" w:space="0" w:color="000000"/>
            </w:tcBorders>
          </w:tcPr>
          <w:p>
            <w:pPr>
              <w:pStyle w:val="TableContents"/>
              <w:bidi w:val="0"/>
              <w:jc w:val="start"/>
              <w:rPr/>
            </w:pPr>
            <w:r>
              <w:rPr/>
              <w:t>B1.13</w:t>
            </w:r>
          </w:p>
        </w:tc>
        <w:tc>
          <w:tcPr>
            <w:tcW w:w="1606" w:type="dxa"/>
            <w:tcBorders>
              <w:start w:val="single" w:sz="4" w:space="0" w:color="000000"/>
              <w:bottom w:val="single" w:sz="4" w:space="0" w:color="000000"/>
            </w:tcBorders>
          </w:tcPr>
          <w:p>
            <w:pPr>
              <w:pStyle w:val="TableContents"/>
              <w:bidi w:val="0"/>
              <w:jc w:val="start"/>
              <w:rPr/>
            </w:pPr>
            <w:r>
              <w:rPr/>
              <w:t>Spindle Deceleration Time (with brake)</w:t>
            </w:r>
          </w:p>
        </w:tc>
        <w:tc>
          <w:tcPr>
            <w:tcW w:w="1607" w:type="dxa"/>
            <w:tcBorders>
              <w:start w:val="single" w:sz="4" w:space="0" w:color="000000"/>
              <w:bottom w:val="single" w:sz="4" w:space="0" w:color="000000"/>
            </w:tcBorders>
          </w:tcPr>
          <w:p>
            <w:pPr>
              <w:pStyle w:val="TableContents"/>
              <w:bidi w:val="0"/>
              <w:jc w:val="start"/>
              <w:rPr/>
            </w:pPr>
            <w:r>
              <w:rPr/>
              <w:t>4.0</w:t>
            </w:r>
          </w:p>
        </w:tc>
        <w:tc>
          <w:tcPr>
            <w:tcW w:w="1606" w:type="dxa"/>
            <w:tcBorders>
              <w:start w:val="single" w:sz="4" w:space="0" w:color="000000"/>
              <w:bottom w:val="single" w:sz="4" w:space="0" w:color="000000"/>
            </w:tcBorders>
          </w:tcPr>
          <w:p>
            <w:pPr>
              <w:pStyle w:val="TableContents"/>
              <w:bidi w:val="0"/>
              <w:jc w:val="start"/>
              <w:rPr/>
            </w:pPr>
            <w:r>
              <w:rPr/>
              <w:t>0.5–30.0</w:t>
            </w:r>
          </w:p>
        </w:tc>
        <w:tc>
          <w:tcPr>
            <w:tcW w:w="1606" w:type="dxa"/>
            <w:tcBorders>
              <w:start w:val="single" w:sz="4" w:space="0" w:color="000000"/>
              <w:bottom w:val="single" w:sz="4" w:space="0" w:color="000000"/>
            </w:tcBorders>
          </w:tcPr>
          <w:p>
            <w:pPr>
              <w:pStyle w:val="TableContents"/>
              <w:bidi w:val="0"/>
              <w:jc w:val="start"/>
              <w:rPr/>
            </w:pPr>
            <w:r>
              <w:rPr/>
              <w:t>seconds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to decelerate from maximum speed to 0 when spindle brake is engaged. Only effective if B1.22 = 1.</w:t>
            </w:r>
          </w:p>
        </w:tc>
      </w:tr>
      <w:tr>
        <w:trPr/>
        <w:tc>
          <w:tcPr>
            <w:tcW w:w="1606" w:type="dxa"/>
            <w:tcBorders>
              <w:start w:val="single" w:sz="4" w:space="0" w:color="000000"/>
              <w:bottom w:val="single" w:sz="4" w:space="0" w:color="000000"/>
            </w:tcBorders>
          </w:tcPr>
          <w:p>
            <w:pPr>
              <w:pStyle w:val="TableContents"/>
              <w:bidi w:val="0"/>
              <w:jc w:val="start"/>
              <w:rPr/>
            </w:pPr>
            <w:r>
              <w:rPr/>
              <w:t>B1.14</w:t>
            </w:r>
          </w:p>
        </w:tc>
        <w:tc>
          <w:tcPr>
            <w:tcW w:w="1606" w:type="dxa"/>
            <w:tcBorders>
              <w:start w:val="single" w:sz="4" w:space="0" w:color="000000"/>
              <w:bottom w:val="single" w:sz="4" w:space="0" w:color="000000"/>
            </w:tcBorders>
          </w:tcPr>
          <w:p>
            <w:pPr>
              <w:pStyle w:val="TableContents"/>
              <w:bidi w:val="0"/>
              <w:jc w:val="start"/>
              <w:rPr/>
            </w:pPr>
            <w:r>
              <w:rPr/>
              <w:t>Spindle Speed Window</w:t>
            </w:r>
          </w:p>
        </w:tc>
        <w:tc>
          <w:tcPr>
            <w:tcW w:w="1607" w:type="dxa"/>
            <w:tcBorders>
              <w:start w:val="single" w:sz="4" w:space="0" w:color="000000"/>
              <w:bottom w:val="single" w:sz="4" w:space="0" w:color="000000"/>
            </w:tcBorders>
          </w:tcPr>
          <w:p>
            <w:pPr>
              <w:pStyle w:val="TableContents"/>
              <w:bidi w:val="0"/>
              <w:jc w:val="start"/>
              <w:rPr/>
            </w:pPr>
            <w:r>
              <w:rPr/>
              <w:t>50</w:t>
            </w:r>
          </w:p>
        </w:tc>
        <w:tc>
          <w:tcPr>
            <w:tcW w:w="1606" w:type="dxa"/>
            <w:tcBorders>
              <w:start w:val="single" w:sz="4" w:space="0" w:color="000000"/>
              <w:bottom w:val="single" w:sz="4" w:space="0" w:color="000000"/>
            </w:tcBorders>
          </w:tcPr>
          <w:p>
            <w:pPr>
              <w:pStyle w:val="TableContents"/>
              <w:bidi w:val="0"/>
              <w:jc w:val="start"/>
              <w:rPr/>
            </w:pPr>
            <w:r>
              <w:rPr/>
              <w:t>5–500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The spindle is considered "at speed" when actual speed is within ±B1.14 RPM of commanded speed. M03/M04 will wait for "at speed" before the next block executes.</w:t>
            </w:r>
          </w:p>
        </w:tc>
      </w:tr>
      <w:tr>
        <w:trPr/>
        <w:tc>
          <w:tcPr>
            <w:tcW w:w="1606" w:type="dxa"/>
            <w:tcBorders>
              <w:start w:val="single" w:sz="4" w:space="0" w:color="000000"/>
              <w:bottom w:val="single" w:sz="4" w:space="0" w:color="000000"/>
            </w:tcBorders>
          </w:tcPr>
          <w:p>
            <w:pPr>
              <w:pStyle w:val="TableContents"/>
              <w:bidi w:val="0"/>
              <w:jc w:val="start"/>
              <w:rPr/>
            </w:pPr>
            <w:r>
              <w:rPr/>
              <w:t>B1.15</w:t>
            </w:r>
          </w:p>
        </w:tc>
        <w:tc>
          <w:tcPr>
            <w:tcW w:w="1606" w:type="dxa"/>
            <w:tcBorders>
              <w:start w:val="single" w:sz="4" w:space="0" w:color="000000"/>
              <w:bottom w:val="single" w:sz="4" w:space="0" w:color="000000"/>
            </w:tcBorders>
          </w:tcPr>
          <w:p>
            <w:pPr>
              <w:pStyle w:val="TableContents"/>
              <w:bidi w:val="0"/>
              <w:jc w:val="start"/>
              <w:rPr/>
            </w:pPr>
            <w:r>
              <w:rPr/>
              <w:t>Spindle At-Speed Timeout</w:t>
            </w:r>
          </w:p>
        </w:tc>
        <w:tc>
          <w:tcPr>
            <w:tcW w:w="1607" w:type="dxa"/>
            <w:tcBorders>
              <w:start w:val="single" w:sz="4" w:space="0" w:color="000000"/>
              <w:bottom w:val="single" w:sz="4" w:space="0" w:color="000000"/>
            </w:tcBorders>
          </w:tcPr>
          <w:p>
            <w:pPr>
              <w:pStyle w:val="TableContents"/>
              <w:bidi w:val="0"/>
              <w:jc w:val="start"/>
              <w:rPr/>
            </w:pPr>
            <w:r>
              <w:rPr/>
              <w:t>10000</w:t>
            </w:r>
          </w:p>
        </w:tc>
        <w:tc>
          <w:tcPr>
            <w:tcW w:w="1606" w:type="dxa"/>
            <w:tcBorders>
              <w:start w:val="single" w:sz="4" w:space="0" w:color="000000"/>
              <w:bottom w:val="single" w:sz="4" w:space="0" w:color="000000"/>
            </w:tcBorders>
          </w:tcPr>
          <w:p>
            <w:pPr>
              <w:pStyle w:val="TableContents"/>
              <w:bidi w:val="0"/>
              <w:jc w:val="start"/>
              <w:rPr/>
            </w:pPr>
            <w:r>
              <w:rPr/>
              <w:t>1000–30000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to wait for spindle to reach "at speed" before setting fault E102.</w:t>
            </w:r>
          </w:p>
        </w:tc>
      </w:tr>
      <w:tr>
        <w:trPr/>
        <w:tc>
          <w:tcPr>
            <w:tcW w:w="1606" w:type="dxa"/>
            <w:tcBorders>
              <w:start w:val="single" w:sz="4" w:space="0" w:color="000000"/>
              <w:bottom w:val="single" w:sz="4" w:space="0" w:color="000000"/>
            </w:tcBorders>
          </w:tcPr>
          <w:p>
            <w:pPr>
              <w:pStyle w:val="TableContents"/>
              <w:bidi w:val="0"/>
              <w:jc w:val="start"/>
              <w:rPr/>
            </w:pPr>
            <w:r>
              <w:rPr/>
              <w:t>B1.16</w:t>
            </w:r>
          </w:p>
        </w:tc>
        <w:tc>
          <w:tcPr>
            <w:tcW w:w="1606" w:type="dxa"/>
            <w:tcBorders>
              <w:start w:val="single" w:sz="4" w:space="0" w:color="000000"/>
              <w:bottom w:val="single" w:sz="4" w:space="0" w:color="000000"/>
            </w:tcBorders>
          </w:tcPr>
          <w:p>
            <w:pPr>
              <w:pStyle w:val="TableContents"/>
              <w:bidi w:val="0"/>
              <w:jc w:val="start"/>
              <w:rPr/>
            </w:pPr>
            <w:r>
              <w:rPr/>
              <w:t>Spindle Speed Monitor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Speed monitoring disabled. 1 = Spindle fault E102 is triggered if speed deviates from command by more than B1.17.</w:t>
            </w:r>
          </w:p>
        </w:tc>
      </w:tr>
      <w:tr>
        <w:trPr/>
        <w:tc>
          <w:tcPr>
            <w:tcW w:w="1606" w:type="dxa"/>
            <w:tcBorders>
              <w:start w:val="single" w:sz="4" w:space="0" w:color="000000"/>
              <w:bottom w:val="single" w:sz="4" w:space="0" w:color="000000"/>
            </w:tcBorders>
          </w:tcPr>
          <w:p>
            <w:pPr>
              <w:pStyle w:val="TableContents"/>
              <w:bidi w:val="0"/>
              <w:jc w:val="start"/>
              <w:rPr/>
            </w:pPr>
            <w:r>
              <w:rPr/>
              <w:t>B1.17</w:t>
            </w:r>
          </w:p>
        </w:tc>
        <w:tc>
          <w:tcPr>
            <w:tcW w:w="1606" w:type="dxa"/>
            <w:tcBorders>
              <w:start w:val="single" w:sz="4" w:space="0" w:color="000000"/>
              <w:bottom w:val="single" w:sz="4" w:space="0" w:color="000000"/>
            </w:tcBorders>
          </w:tcPr>
          <w:p>
            <w:pPr>
              <w:pStyle w:val="TableContents"/>
              <w:bidi w:val="0"/>
              <w:jc w:val="start"/>
              <w:rPr/>
            </w:pPr>
            <w:r>
              <w:rPr/>
              <w:t>Spindle Speed Deviation Limit</w:t>
            </w:r>
          </w:p>
        </w:tc>
        <w:tc>
          <w:tcPr>
            <w:tcW w:w="1607" w:type="dxa"/>
            <w:tcBorders>
              <w:start w:val="single" w:sz="4" w:space="0" w:color="000000"/>
              <w:bottom w:val="single" w:sz="4" w:space="0" w:color="000000"/>
            </w:tcBorders>
          </w:tcPr>
          <w:p>
            <w:pPr>
              <w:pStyle w:val="TableContents"/>
              <w:bidi w:val="0"/>
              <w:jc w:val="start"/>
              <w:rPr/>
            </w:pPr>
            <w:r>
              <w:rPr/>
              <w:t>200</w:t>
            </w:r>
          </w:p>
        </w:tc>
        <w:tc>
          <w:tcPr>
            <w:tcW w:w="1606" w:type="dxa"/>
            <w:tcBorders>
              <w:start w:val="single" w:sz="4" w:space="0" w:color="000000"/>
              <w:bottom w:val="single" w:sz="4" w:space="0" w:color="000000"/>
            </w:tcBorders>
          </w:tcPr>
          <w:p>
            <w:pPr>
              <w:pStyle w:val="TableContents"/>
              <w:bidi w:val="0"/>
              <w:jc w:val="start"/>
              <w:rPr/>
            </w:pPr>
            <w:r>
              <w:rPr/>
              <w:t>50–1000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allowable spindle speed deviation from commanded speed during steady-state operation. Fault E102 (Spindle Speed Deviation) is set if exceeded.</w:t>
            </w:r>
          </w:p>
        </w:tc>
      </w:tr>
      <w:tr>
        <w:trPr/>
        <w:tc>
          <w:tcPr>
            <w:tcW w:w="1606" w:type="dxa"/>
            <w:tcBorders>
              <w:start w:val="single" w:sz="4" w:space="0" w:color="000000"/>
              <w:bottom w:val="single" w:sz="4" w:space="0" w:color="000000"/>
            </w:tcBorders>
          </w:tcPr>
          <w:p>
            <w:pPr>
              <w:pStyle w:val="TableContents"/>
              <w:bidi w:val="0"/>
              <w:jc w:val="start"/>
              <w:rPr/>
            </w:pPr>
            <w:r>
              <w:rPr/>
              <w:t>B1.18</w:t>
            </w:r>
          </w:p>
        </w:tc>
        <w:tc>
          <w:tcPr>
            <w:tcW w:w="1606" w:type="dxa"/>
            <w:tcBorders>
              <w:start w:val="single" w:sz="4" w:space="0" w:color="000000"/>
              <w:bottom w:val="single" w:sz="4" w:space="0" w:color="000000"/>
            </w:tcBorders>
          </w:tcPr>
          <w:p>
            <w:pPr>
              <w:pStyle w:val="TableContents"/>
              <w:bidi w:val="0"/>
              <w:jc w:val="start"/>
              <w:rPr/>
            </w:pPr>
            <w:r>
              <w:rPr/>
              <w:t>Spindle Orientation Speed</w:t>
            </w:r>
          </w:p>
        </w:tc>
        <w:tc>
          <w:tcPr>
            <w:tcW w:w="1607" w:type="dxa"/>
            <w:tcBorders>
              <w:start w:val="single" w:sz="4" w:space="0" w:color="000000"/>
              <w:bottom w:val="single" w:sz="4" w:space="0" w:color="000000"/>
            </w:tcBorders>
          </w:tcPr>
          <w:p>
            <w:pPr>
              <w:pStyle w:val="TableContents"/>
              <w:bidi w:val="0"/>
              <w:jc w:val="start"/>
              <w:rPr/>
            </w:pPr>
            <w:r>
              <w:rPr/>
              <w:t>200</w:t>
            </w:r>
          </w:p>
        </w:tc>
        <w:tc>
          <w:tcPr>
            <w:tcW w:w="1606" w:type="dxa"/>
            <w:tcBorders>
              <w:start w:val="single" w:sz="4" w:space="0" w:color="000000"/>
              <w:bottom w:val="single" w:sz="4" w:space="0" w:color="000000"/>
            </w:tcBorders>
          </w:tcPr>
          <w:p>
            <w:pPr>
              <w:pStyle w:val="TableContents"/>
              <w:bidi w:val="0"/>
              <w:jc w:val="start"/>
              <w:rPr/>
            </w:pPr>
            <w:r>
              <w:rPr/>
              <w:t>50–500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Speed used for spindle orientation (M19). Orientation must be performed at low speed for accuracy.</w:t>
            </w:r>
          </w:p>
        </w:tc>
      </w:tr>
      <w:tr>
        <w:trPr/>
        <w:tc>
          <w:tcPr>
            <w:tcW w:w="1606" w:type="dxa"/>
            <w:tcBorders>
              <w:start w:val="single" w:sz="4" w:space="0" w:color="000000"/>
              <w:bottom w:val="single" w:sz="4" w:space="0" w:color="000000"/>
            </w:tcBorders>
          </w:tcPr>
          <w:p>
            <w:pPr>
              <w:pStyle w:val="TableContents"/>
              <w:bidi w:val="0"/>
              <w:jc w:val="start"/>
              <w:rPr/>
            </w:pPr>
            <w:r>
              <w:rPr/>
              <w:t>B1.19</w:t>
            </w:r>
          </w:p>
        </w:tc>
        <w:tc>
          <w:tcPr>
            <w:tcW w:w="1606" w:type="dxa"/>
            <w:tcBorders>
              <w:start w:val="single" w:sz="4" w:space="0" w:color="000000"/>
              <w:bottom w:val="single" w:sz="4" w:space="0" w:color="000000"/>
            </w:tcBorders>
          </w:tcPr>
          <w:p>
            <w:pPr>
              <w:pStyle w:val="TableContents"/>
              <w:bidi w:val="0"/>
              <w:jc w:val="start"/>
              <w:rPr/>
            </w:pPr>
            <w:r>
              <w:rPr/>
              <w:t>Spindle Orientation Angle</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0.0–359.9</w:t>
            </w:r>
          </w:p>
        </w:tc>
        <w:tc>
          <w:tcPr>
            <w:tcW w:w="1606" w:type="dxa"/>
            <w:tcBorders>
              <w:start w:val="single" w:sz="4" w:space="0" w:color="000000"/>
              <w:bottom w:val="single" w:sz="4" w:space="0" w:color="000000"/>
            </w:tcBorders>
          </w:tcPr>
          <w:p>
            <w:pPr>
              <w:pStyle w:val="TableContents"/>
              <w:bidi w:val="0"/>
              <w:jc w:val="start"/>
              <w:rPr/>
            </w:pPr>
            <w:r>
              <w:rPr/>
              <w:t>degrees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Target angle for spindle orientation (M19). 0.0 degrees is the spindle key at the standard ATC position.</w:t>
            </w:r>
          </w:p>
        </w:tc>
      </w:tr>
      <w:tr>
        <w:trPr/>
        <w:tc>
          <w:tcPr>
            <w:tcW w:w="1606" w:type="dxa"/>
            <w:tcBorders>
              <w:start w:val="single" w:sz="4" w:space="0" w:color="000000"/>
              <w:bottom w:val="single" w:sz="4" w:space="0" w:color="000000"/>
            </w:tcBorders>
          </w:tcPr>
          <w:p>
            <w:pPr>
              <w:pStyle w:val="TableContents"/>
              <w:bidi w:val="0"/>
              <w:jc w:val="start"/>
              <w:rPr/>
            </w:pPr>
            <w:r>
              <w:rPr/>
              <w:t>B1.20</w:t>
            </w:r>
          </w:p>
        </w:tc>
        <w:tc>
          <w:tcPr>
            <w:tcW w:w="1606" w:type="dxa"/>
            <w:tcBorders>
              <w:start w:val="single" w:sz="4" w:space="0" w:color="000000"/>
              <w:bottom w:val="single" w:sz="4" w:space="0" w:color="000000"/>
            </w:tcBorders>
          </w:tcPr>
          <w:p>
            <w:pPr>
              <w:pStyle w:val="TableContents"/>
              <w:bidi w:val="0"/>
              <w:jc w:val="start"/>
              <w:rPr/>
            </w:pPr>
            <w:r>
              <w:rPr/>
              <w:t>Spindle Orientation Window</w:t>
            </w:r>
          </w:p>
        </w:tc>
        <w:tc>
          <w:tcPr>
            <w:tcW w:w="1607" w:type="dxa"/>
            <w:tcBorders>
              <w:start w:val="single" w:sz="4" w:space="0" w:color="000000"/>
              <w:bottom w:val="single" w:sz="4" w:space="0" w:color="000000"/>
            </w:tcBorders>
          </w:tcPr>
          <w:p>
            <w:pPr>
              <w:pStyle w:val="TableContents"/>
              <w:bidi w:val="0"/>
              <w:jc w:val="start"/>
              <w:rPr/>
            </w:pPr>
            <w:r>
              <w:rPr/>
              <w:t>0.5</w:t>
            </w:r>
          </w:p>
        </w:tc>
        <w:tc>
          <w:tcPr>
            <w:tcW w:w="1606" w:type="dxa"/>
            <w:tcBorders>
              <w:start w:val="single" w:sz="4" w:space="0" w:color="000000"/>
              <w:bottom w:val="single" w:sz="4" w:space="0" w:color="000000"/>
            </w:tcBorders>
          </w:tcPr>
          <w:p>
            <w:pPr>
              <w:pStyle w:val="TableContents"/>
              <w:bidi w:val="0"/>
              <w:jc w:val="start"/>
              <w:rPr/>
            </w:pPr>
            <w:r>
              <w:rPr/>
              <w:t>0.1–5.0</w:t>
            </w:r>
          </w:p>
        </w:tc>
        <w:tc>
          <w:tcPr>
            <w:tcW w:w="1606" w:type="dxa"/>
            <w:tcBorders>
              <w:start w:val="single" w:sz="4" w:space="0" w:color="000000"/>
              <w:bottom w:val="single" w:sz="4" w:space="0" w:color="000000"/>
            </w:tcBorders>
          </w:tcPr>
          <w:p>
            <w:pPr>
              <w:pStyle w:val="TableContents"/>
              <w:bidi w:val="0"/>
              <w:jc w:val="start"/>
              <w:rPr/>
            </w:pPr>
            <w:r>
              <w:rPr/>
              <w:t>degrees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Orientation is considered complete when spindle angle is within ±B1.20 degrees of target.</w:t>
            </w:r>
          </w:p>
        </w:tc>
      </w:tr>
      <w:tr>
        <w:trPr/>
        <w:tc>
          <w:tcPr>
            <w:tcW w:w="1606" w:type="dxa"/>
            <w:tcBorders>
              <w:start w:val="single" w:sz="4" w:space="0" w:color="000000"/>
              <w:bottom w:val="single" w:sz="4" w:space="0" w:color="000000"/>
            </w:tcBorders>
          </w:tcPr>
          <w:p>
            <w:pPr>
              <w:pStyle w:val="TableContents"/>
              <w:bidi w:val="0"/>
              <w:jc w:val="start"/>
              <w:rPr/>
            </w:pPr>
            <w:r>
              <w:rPr/>
              <w:t>B1.21</w:t>
            </w:r>
          </w:p>
        </w:tc>
        <w:tc>
          <w:tcPr>
            <w:tcW w:w="1606" w:type="dxa"/>
            <w:tcBorders>
              <w:start w:val="single" w:sz="4" w:space="0" w:color="000000"/>
              <w:bottom w:val="single" w:sz="4" w:space="0" w:color="000000"/>
            </w:tcBorders>
          </w:tcPr>
          <w:p>
            <w:pPr>
              <w:pStyle w:val="TableContents"/>
              <w:bidi w:val="0"/>
              <w:jc w:val="start"/>
              <w:rPr/>
            </w:pPr>
            <w:r>
              <w:rPr/>
              <w:t>Spindle Orientation Timeout</w:t>
            </w:r>
          </w:p>
        </w:tc>
        <w:tc>
          <w:tcPr>
            <w:tcW w:w="1607" w:type="dxa"/>
            <w:tcBorders>
              <w:start w:val="single" w:sz="4" w:space="0" w:color="000000"/>
              <w:bottom w:val="single" w:sz="4" w:space="0" w:color="000000"/>
            </w:tcBorders>
          </w:tcPr>
          <w:p>
            <w:pPr>
              <w:pStyle w:val="TableContents"/>
              <w:bidi w:val="0"/>
              <w:jc w:val="start"/>
              <w:rPr/>
            </w:pPr>
            <w:r>
              <w:rPr/>
              <w:t>5000</w:t>
            </w:r>
          </w:p>
        </w:tc>
        <w:tc>
          <w:tcPr>
            <w:tcW w:w="1606" w:type="dxa"/>
            <w:tcBorders>
              <w:start w:val="single" w:sz="4" w:space="0" w:color="000000"/>
              <w:bottom w:val="single" w:sz="4" w:space="0" w:color="000000"/>
            </w:tcBorders>
          </w:tcPr>
          <w:p>
            <w:pPr>
              <w:pStyle w:val="TableContents"/>
              <w:bidi w:val="0"/>
              <w:jc w:val="start"/>
              <w:rPr/>
            </w:pPr>
            <w:r>
              <w:rPr/>
              <w:t>1000–15000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for spindle to achieve orientation before fault E103.</w:t>
            </w:r>
          </w:p>
        </w:tc>
      </w:tr>
      <w:tr>
        <w:trPr/>
        <w:tc>
          <w:tcPr>
            <w:tcW w:w="1606" w:type="dxa"/>
            <w:tcBorders>
              <w:start w:val="single" w:sz="4" w:space="0" w:color="000000"/>
              <w:bottom w:val="single" w:sz="4" w:space="0" w:color="000000"/>
            </w:tcBorders>
          </w:tcPr>
          <w:p>
            <w:pPr>
              <w:pStyle w:val="TableContents"/>
              <w:bidi w:val="0"/>
              <w:jc w:val="start"/>
              <w:rPr/>
            </w:pPr>
            <w:r>
              <w:rPr/>
              <w:t>B1.22</w:t>
            </w:r>
          </w:p>
        </w:tc>
        <w:tc>
          <w:tcPr>
            <w:tcW w:w="1606" w:type="dxa"/>
            <w:tcBorders>
              <w:start w:val="single" w:sz="4" w:space="0" w:color="000000"/>
              <w:bottom w:val="single" w:sz="4" w:space="0" w:color="000000"/>
            </w:tcBorders>
          </w:tcPr>
          <w:p>
            <w:pPr>
              <w:pStyle w:val="TableContents"/>
              <w:bidi w:val="0"/>
              <w:jc w:val="start"/>
              <w:rPr/>
            </w:pPr>
            <w:r>
              <w:rPr/>
              <w:t>Spindle Brake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 electromagnetic spindle brake. 1 = Brake applied on deceleration after M05 or door open. Reduces spindle stop time.</w:t>
            </w:r>
          </w:p>
        </w:tc>
      </w:tr>
      <w:tr>
        <w:trPr/>
        <w:tc>
          <w:tcPr>
            <w:tcW w:w="1606" w:type="dxa"/>
            <w:tcBorders>
              <w:start w:val="single" w:sz="4" w:space="0" w:color="000000"/>
              <w:bottom w:val="single" w:sz="4" w:space="0" w:color="000000"/>
            </w:tcBorders>
          </w:tcPr>
          <w:p>
            <w:pPr>
              <w:pStyle w:val="TableContents"/>
              <w:bidi w:val="0"/>
              <w:jc w:val="start"/>
              <w:rPr/>
            </w:pPr>
            <w:r>
              <w:rPr/>
              <w:t>B1.23</w:t>
            </w:r>
          </w:p>
        </w:tc>
        <w:tc>
          <w:tcPr>
            <w:tcW w:w="1606" w:type="dxa"/>
            <w:tcBorders>
              <w:start w:val="single" w:sz="4" w:space="0" w:color="000000"/>
              <w:bottom w:val="single" w:sz="4" w:space="0" w:color="000000"/>
            </w:tcBorders>
          </w:tcPr>
          <w:p>
            <w:pPr>
              <w:pStyle w:val="TableContents"/>
              <w:bidi w:val="0"/>
              <w:jc w:val="start"/>
              <w:rPr/>
            </w:pPr>
            <w:r>
              <w:rPr/>
              <w:t>Spindle Brake Engage Speed</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20–500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Speed below which the spindle electromagnetic brake is applied during deceleration. Brake is not applied at higher speeds.</w:t>
            </w:r>
          </w:p>
        </w:tc>
      </w:tr>
      <w:tr>
        <w:trPr/>
        <w:tc>
          <w:tcPr>
            <w:tcW w:w="1606" w:type="dxa"/>
            <w:tcBorders>
              <w:start w:val="single" w:sz="4" w:space="0" w:color="000000"/>
              <w:bottom w:val="single" w:sz="4" w:space="0" w:color="000000"/>
            </w:tcBorders>
          </w:tcPr>
          <w:p>
            <w:pPr>
              <w:pStyle w:val="TableContents"/>
              <w:bidi w:val="0"/>
              <w:jc w:val="start"/>
              <w:rPr/>
            </w:pPr>
            <w:r>
              <w:rPr/>
              <w:t>B1.24</w:t>
            </w:r>
          </w:p>
        </w:tc>
        <w:tc>
          <w:tcPr>
            <w:tcW w:w="1606" w:type="dxa"/>
            <w:tcBorders>
              <w:start w:val="single" w:sz="4" w:space="0" w:color="000000"/>
              <w:bottom w:val="single" w:sz="4" w:space="0" w:color="000000"/>
            </w:tcBorders>
          </w:tcPr>
          <w:p>
            <w:pPr>
              <w:pStyle w:val="TableContents"/>
              <w:bidi w:val="0"/>
              <w:jc w:val="start"/>
              <w:rPr/>
            </w:pPr>
            <w:r>
              <w:rPr/>
              <w:t>Spindle Brake Release Speed</w:t>
            </w:r>
          </w:p>
        </w:tc>
        <w:tc>
          <w:tcPr>
            <w:tcW w:w="1607" w:type="dxa"/>
            <w:tcBorders>
              <w:start w:val="single" w:sz="4" w:space="0" w:color="000000"/>
              <w:bottom w:val="single" w:sz="4" w:space="0" w:color="000000"/>
            </w:tcBorders>
          </w:tcPr>
          <w:p>
            <w:pPr>
              <w:pStyle w:val="TableContents"/>
              <w:bidi w:val="0"/>
              <w:jc w:val="start"/>
              <w:rPr/>
            </w:pPr>
            <w:r>
              <w:rPr/>
              <w:t>150</w:t>
            </w:r>
          </w:p>
        </w:tc>
        <w:tc>
          <w:tcPr>
            <w:tcW w:w="1606" w:type="dxa"/>
            <w:tcBorders>
              <w:start w:val="single" w:sz="4" w:space="0" w:color="000000"/>
              <w:bottom w:val="single" w:sz="4" w:space="0" w:color="000000"/>
            </w:tcBorders>
          </w:tcPr>
          <w:p>
            <w:pPr>
              <w:pStyle w:val="TableContents"/>
              <w:bidi w:val="0"/>
              <w:jc w:val="start"/>
              <w:rPr/>
            </w:pPr>
            <w:r>
              <w:rPr/>
              <w:t>50–600</w:t>
            </w:r>
          </w:p>
        </w:tc>
        <w:tc>
          <w:tcPr>
            <w:tcW w:w="1606" w:type="dxa"/>
            <w:tcBorders>
              <w:start w:val="single" w:sz="4" w:space="0" w:color="000000"/>
              <w:bottom w:val="single" w:sz="4" w:space="0" w:color="000000"/>
            </w:tcBorders>
          </w:tcPr>
          <w:p>
            <w:pPr>
              <w:pStyle w:val="TableContents"/>
              <w:bidi w:val="0"/>
              <w:jc w:val="start"/>
              <w:rPr/>
            </w:pPr>
            <w:r>
              <w:rPr/>
              <w:t>RPM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Speed above which the spindle brake is released on acceleration. Must be greater than B1.23.</w:t>
            </w:r>
          </w:p>
        </w:tc>
      </w:tr>
      <w:tr>
        <w:trPr/>
        <w:tc>
          <w:tcPr>
            <w:tcW w:w="1606" w:type="dxa"/>
            <w:tcBorders>
              <w:start w:val="single" w:sz="4" w:space="0" w:color="000000"/>
              <w:bottom w:val="single" w:sz="4" w:space="0" w:color="000000"/>
            </w:tcBorders>
          </w:tcPr>
          <w:p>
            <w:pPr>
              <w:pStyle w:val="TableContents"/>
              <w:bidi w:val="0"/>
              <w:jc w:val="start"/>
              <w:rPr/>
            </w:pPr>
            <w:r>
              <w:rPr/>
              <w:t>B1.25</w:t>
            </w:r>
          </w:p>
        </w:tc>
        <w:tc>
          <w:tcPr>
            <w:tcW w:w="1606" w:type="dxa"/>
            <w:tcBorders>
              <w:start w:val="single" w:sz="4" w:space="0" w:color="000000"/>
              <w:bottom w:val="single" w:sz="4" w:space="0" w:color="000000"/>
            </w:tcBorders>
          </w:tcPr>
          <w:p>
            <w:pPr>
              <w:pStyle w:val="TableContents"/>
              <w:bidi w:val="0"/>
              <w:jc w:val="start"/>
              <w:rPr/>
            </w:pPr>
            <w:r>
              <w:rPr/>
              <w:t>Spindle Brake Timeout</w:t>
            </w:r>
          </w:p>
        </w:tc>
        <w:tc>
          <w:tcPr>
            <w:tcW w:w="1607" w:type="dxa"/>
            <w:tcBorders>
              <w:start w:val="single" w:sz="4" w:space="0" w:color="000000"/>
              <w:bottom w:val="single" w:sz="4" w:space="0" w:color="000000"/>
            </w:tcBorders>
          </w:tcPr>
          <w:p>
            <w:pPr>
              <w:pStyle w:val="TableContents"/>
              <w:bidi w:val="0"/>
              <w:jc w:val="start"/>
              <w:rPr/>
            </w:pPr>
            <w:r>
              <w:rPr/>
              <w:t>3000</w:t>
            </w:r>
          </w:p>
        </w:tc>
        <w:tc>
          <w:tcPr>
            <w:tcW w:w="1606" w:type="dxa"/>
            <w:tcBorders>
              <w:start w:val="single" w:sz="4" w:space="0" w:color="000000"/>
              <w:bottom w:val="single" w:sz="4" w:space="0" w:color="000000"/>
            </w:tcBorders>
          </w:tcPr>
          <w:p>
            <w:pPr>
              <w:pStyle w:val="TableContents"/>
              <w:bidi w:val="0"/>
              <w:jc w:val="start"/>
              <w:rPr/>
            </w:pPr>
            <w:r>
              <w:rPr/>
              <w:t>500–10000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for spindle to stop after brake engagement. If spindle does not reach 0 RPM within this time, fault E104 (Spindle Brake Timeout) is set.</w:t>
            </w:r>
          </w:p>
        </w:tc>
      </w:tr>
      <w:tr>
        <w:trPr/>
        <w:tc>
          <w:tcPr>
            <w:tcW w:w="1606" w:type="dxa"/>
            <w:tcBorders>
              <w:start w:val="single" w:sz="4" w:space="0" w:color="000000"/>
              <w:bottom w:val="single" w:sz="4" w:space="0" w:color="000000"/>
            </w:tcBorders>
          </w:tcPr>
          <w:p>
            <w:pPr>
              <w:pStyle w:val="TableContents"/>
              <w:bidi w:val="0"/>
              <w:jc w:val="start"/>
              <w:rPr/>
            </w:pPr>
            <w:r>
              <w:rPr/>
              <w:t>B1.26</w:t>
            </w:r>
          </w:p>
        </w:tc>
        <w:tc>
          <w:tcPr>
            <w:tcW w:w="1606" w:type="dxa"/>
            <w:tcBorders>
              <w:start w:val="single" w:sz="4" w:space="0" w:color="000000"/>
              <w:bottom w:val="single" w:sz="4" w:space="0" w:color="000000"/>
            </w:tcBorders>
          </w:tcPr>
          <w:p>
            <w:pPr>
              <w:pStyle w:val="TableContents"/>
              <w:bidi w:val="0"/>
              <w:jc w:val="start"/>
              <w:rPr/>
            </w:pPr>
            <w:r>
              <w:rPr/>
              <w:t>Spindle Load Monitor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Spindle load monitoring disabled. 1 = Fault E105 is triggered if spindle load exceeds B1.27.</w:t>
            </w:r>
          </w:p>
        </w:tc>
      </w:tr>
      <w:tr>
        <w:trPr/>
        <w:tc>
          <w:tcPr>
            <w:tcW w:w="1606" w:type="dxa"/>
            <w:tcBorders>
              <w:start w:val="single" w:sz="4" w:space="0" w:color="000000"/>
              <w:bottom w:val="single" w:sz="4" w:space="0" w:color="000000"/>
            </w:tcBorders>
          </w:tcPr>
          <w:p>
            <w:pPr>
              <w:pStyle w:val="TableContents"/>
              <w:bidi w:val="0"/>
              <w:jc w:val="start"/>
              <w:rPr/>
            </w:pPr>
            <w:r>
              <w:rPr/>
              <w:t>B1.27</w:t>
            </w:r>
          </w:p>
        </w:tc>
        <w:tc>
          <w:tcPr>
            <w:tcW w:w="1606" w:type="dxa"/>
            <w:tcBorders>
              <w:start w:val="single" w:sz="4" w:space="0" w:color="000000"/>
              <w:bottom w:val="single" w:sz="4" w:space="0" w:color="000000"/>
            </w:tcBorders>
          </w:tcPr>
          <w:p>
            <w:pPr>
              <w:pStyle w:val="TableContents"/>
              <w:bidi w:val="0"/>
              <w:jc w:val="start"/>
              <w:rPr/>
            </w:pPr>
            <w:r>
              <w:rPr/>
              <w:t>Spindle Overload Limit</w:t>
            </w:r>
          </w:p>
        </w:tc>
        <w:tc>
          <w:tcPr>
            <w:tcW w:w="1607" w:type="dxa"/>
            <w:tcBorders>
              <w:start w:val="single" w:sz="4" w:space="0" w:color="000000"/>
              <w:bottom w:val="single" w:sz="4" w:space="0" w:color="000000"/>
            </w:tcBorders>
          </w:tcPr>
          <w:p>
            <w:pPr>
              <w:pStyle w:val="TableContents"/>
              <w:bidi w:val="0"/>
              <w:jc w:val="start"/>
              <w:rPr/>
            </w:pPr>
            <w:r>
              <w:rPr/>
              <w:t>120</w:t>
            </w:r>
          </w:p>
        </w:tc>
        <w:tc>
          <w:tcPr>
            <w:tcW w:w="1606" w:type="dxa"/>
            <w:tcBorders>
              <w:start w:val="single" w:sz="4" w:space="0" w:color="000000"/>
              <w:bottom w:val="single" w:sz="4" w:space="0" w:color="000000"/>
            </w:tcBorders>
          </w:tcPr>
          <w:p>
            <w:pPr>
              <w:pStyle w:val="TableContents"/>
              <w:bidi w:val="0"/>
              <w:jc w:val="start"/>
              <w:rPr/>
            </w:pPr>
            <w:r>
              <w:rPr/>
              <w:t>100–150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load percentage above which fault E105 is triggered. Load is calculated from motor current. At 100% = rated continuous load (15 kW).</w:t>
            </w:r>
          </w:p>
        </w:tc>
      </w:tr>
      <w:tr>
        <w:trPr/>
        <w:tc>
          <w:tcPr>
            <w:tcW w:w="1606" w:type="dxa"/>
            <w:tcBorders>
              <w:start w:val="single" w:sz="4" w:space="0" w:color="000000"/>
              <w:bottom w:val="single" w:sz="4" w:space="0" w:color="000000"/>
            </w:tcBorders>
          </w:tcPr>
          <w:p>
            <w:pPr>
              <w:pStyle w:val="TableContents"/>
              <w:bidi w:val="0"/>
              <w:jc w:val="start"/>
              <w:rPr/>
            </w:pPr>
            <w:r>
              <w:rPr/>
              <w:t>B1.28</w:t>
            </w:r>
          </w:p>
        </w:tc>
        <w:tc>
          <w:tcPr>
            <w:tcW w:w="1606" w:type="dxa"/>
            <w:tcBorders>
              <w:start w:val="single" w:sz="4" w:space="0" w:color="000000"/>
              <w:bottom w:val="single" w:sz="4" w:space="0" w:color="000000"/>
            </w:tcBorders>
          </w:tcPr>
          <w:p>
            <w:pPr>
              <w:pStyle w:val="TableContents"/>
              <w:bidi w:val="0"/>
              <w:jc w:val="start"/>
              <w:rPr/>
            </w:pPr>
            <w:r>
              <w:rPr/>
              <w:t>Spindle Overload Delay</w:t>
            </w:r>
          </w:p>
        </w:tc>
        <w:tc>
          <w:tcPr>
            <w:tcW w:w="1607" w:type="dxa"/>
            <w:tcBorders>
              <w:start w:val="single" w:sz="4" w:space="0" w:color="000000"/>
              <w:bottom w:val="single" w:sz="4" w:space="0" w:color="000000"/>
            </w:tcBorders>
          </w:tcPr>
          <w:p>
            <w:pPr>
              <w:pStyle w:val="TableContents"/>
              <w:bidi w:val="0"/>
              <w:jc w:val="start"/>
              <w:rPr/>
            </w:pPr>
            <w:r>
              <w:rPr/>
              <w:t>5000</w:t>
            </w:r>
          </w:p>
        </w:tc>
        <w:tc>
          <w:tcPr>
            <w:tcW w:w="1606" w:type="dxa"/>
            <w:tcBorders>
              <w:start w:val="single" w:sz="4" w:space="0" w:color="000000"/>
              <w:bottom w:val="single" w:sz="4" w:space="0" w:color="000000"/>
            </w:tcBorders>
          </w:tcPr>
          <w:p>
            <w:pPr>
              <w:pStyle w:val="TableContents"/>
              <w:bidi w:val="0"/>
              <w:jc w:val="start"/>
              <w:rPr/>
            </w:pPr>
            <w:r>
              <w:rPr/>
              <w:t>500–30000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load must exceed B1.27 for this duration before E105 is triggered. Prevents false trips from short-duration load spikes.</w:t>
            </w:r>
          </w:p>
        </w:tc>
      </w:tr>
      <w:tr>
        <w:trPr/>
        <w:tc>
          <w:tcPr>
            <w:tcW w:w="1606" w:type="dxa"/>
            <w:tcBorders>
              <w:start w:val="single" w:sz="4" w:space="0" w:color="000000"/>
              <w:bottom w:val="single" w:sz="4" w:space="0" w:color="000000"/>
            </w:tcBorders>
          </w:tcPr>
          <w:p>
            <w:pPr>
              <w:pStyle w:val="TableContents"/>
              <w:bidi w:val="0"/>
              <w:jc w:val="start"/>
              <w:rPr/>
            </w:pPr>
            <w:r>
              <w:rPr/>
              <w:t>B1.29</w:t>
            </w:r>
          </w:p>
        </w:tc>
        <w:tc>
          <w:tcPr>
            <w:tcW w:w="1606" w:type="dxa"/>
            <w:tcBorders>
              <w:start w:val="single" w:sz="4" w:space="0" w:color="000000"/>
              <w:bottom w:val="single" w:sz="4" w:space="0" w:color="000000"/>
            </w:tcBorders>
          </w:tcPr>
          <w:p>
            <w:pPr>
              <w:pStyle w:val="TableContents"/>
              <w:bidi w:val="0"/>
              <w:jc w:val="start"/>
              <w:rPr/>
            </w:pPr>
            <w:r>
              <w:rPr/>
              <w:t>Rigid Tapping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Rigid tapping (G84 with spindle encoder synchronization) disabled. 1 = Enabled.</w:t>
            </w:r>
          </w:p>
        </w:tc>
      </w:tr>
      <w:tr>
        <w:trPr/>
        <w:tc>
          <w:tcPr>
            <w:tcW w:w="1606" w:type="dxa"/>
            <w:tcBorders>
              <w:start w:val="single" w:sz="4" w:space="0" w:color="000000"/>
              <w:bottom w:val="single" w:sz="4" w:space="0" w:color="000000"/>
            </w:tcBorders>
          </w:tcPr>
          <w:p>
            <w:pPr>
              <w:pStyle w:val="TableContents"/>
              <w:bidi w:val="0"/>
              <w:jc w:val="start"/>
              <w:rPr/>
            </w:pPr>
            <w:r>
              <w:rPr/>
              <w:t>B1.30</w:t>
            </w:r>
          </w:p>
        </w:tc>
        <w:tc>
          <w:tcPr>
            <w:tcW w:w="1606" w:type="dxa"/>
            <w:tcBorders>
              <w:start w:val="single" w:sz="4" w:space="0" w:color="000000"/>
              <w:bottom w:val="single" w:sz="4" w:space="0" w:color="000000"/>
            </w:tcBorders>
          </w:tcPr>
          <w:p>
            <w:pPr>
              <w:pStyle w:val="TableContents"/>
              <w:bidi w:val="0"/>
              <w:jc w:val="start"/>
              <w:rPr/>
            </w:pPr>
            <w:r>
              <w:rPr/>
              <w:t>Rigid Tap Spindle Gain</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0.50–2.00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Gain factor for spindle-to-Z-axis synchronization during rigid tapping. Increase if tapping pitch is slightly short; decrease if slightly long.</w:t>
            </w:r>
          </w:p>
        </w:tc>
      </w:tr>
      <w:tr>
        <w:trPr/>
        <w:tc>
          <w:tcPr>
            <w:tcW w:w="1606" w:type="dxa"/>
            <w:tcBorders>
              <w:start w:val="single" w:sz="4" w:space="0" w:color="000000"/>
              <w:bottom w:val="single" w:sz="4" w:space="0" w:color="000000"/>
            </w:tcBorders>
          </w:tcPr>
          <w:p>
            <w:pPr>
              <w:pStyle w:val="TableContents"/>
              <w:bidi w:val="0"/>
              <w:jc w:val="start"/>
              <w:rPr/>
            </w:pPr>
            <w:r>
              <w:rPr/>
              <w:t>B1.31</w:t>
            </w:r>
          </w:p>
        </w:tc>
        <w:tc>
          <w:tcPr>
            <w:tcW w:w="1606" w:type="dxa"/>
            <w:tcBorders>
              <w:start w:val="single" w:sz="4" w:space="0" w:color="000000"/>
              <w:bottom w:val="single" w:sz="4" w:space="0" w:color="000000"/>
            </w:tcBorders>
          </w:tcPr>
          <w:p>
            <w:pPr>
              <w:pStyle w:val="TableContents"/>
              <w:bidi w:val="0"/>
              <w:jc w:val="start"/>
              <w:rPr/>
            </w:pPr>
            <w:r>
              <w:rPr/>
              <w:t>Rigid Tap Speed Ramp</w:t>
            </w:r>
          </w:p>
        </w:tc>
        <w:tc>
          <w:tcPr>
            <w:tcW w:w="1607" w:type="dxa"/>
            <w:tcBorders>
              <w:start w:val="single" w:sz="4" w:space="0" w:color="000000"/>
              <w:bottom w:val="single" w:sz="4" w:space="0" w:color="000000"/>
            </w:tcBorders>
          </w:tcPr>
          <w:p>
            <w:pPr>
              <w:pStyle w:val="TableContents"/>
              <w:bidi w:val="0"/>
              <w:jc w:val="start"/>
              <w:rPr/>
            </w:pPr>
            <w:r>
              <w:rPr/>
              <w:t>500</w:t>
            </w:r>
          </w:p>
        </w:tc>
        <w:tc>
          <w:tcPr>
            <w:tcW w:w="1606" w:type="dxa"/>
            <w:tcBorders>
              <w:start w:val="single" w:sz="4" w:space="0" w:color="000000"/>
              <w:bottom w:val="single" w:sz="4" w:space="0" w:color="000000"/>
            </w:tcBorders>
          </w:tcPr>
          <w:p>
            <w:pPr>
              <w:pStyle w:val="TableContents"/>
              <w:bidi w:val="0"/>
              <w:jc w:val="start"/>
              <w:rPr/>
            </w:pPr>
            <w:r>
              <w:rPr/>
              <w:t>100–2000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acceleration time used during rigid tapping cycle. Faster ramp may cause synchronization errors at the tap bottom.</w:t>
            </w:r>
          </w:p>
        </w:tc>
      </w:tr>
      <w:tr>
        <w:trPr/>
        <w:tc>
          <w:tcPr>
            <w:tcW w:w="1606" w:type="dxa"/>
            <w:tcBorders>
              <w:start w:val="single" w:sz="4" w:space="0" w:color="000000"/>
              <w:bottom w:val="single" w:sz="4" w:space="0" w:color="000000"/>
            </w:tcBorders>
          </w:tcPr>
          <w:p>
            <w:pPr>
              <w:pStyle w:val="TableContents"/>
              <w:bidi w:val="0"/>
              <w:jc w:val="start"/>
              <w:rPr/>
            </w:pPr>
            <w:r>
              <w:rPr/>
              <w:t>B1.32</w:t>
            </w:r>
          </w:p>
        </w:tc>
        <w:tc>
          <w:tcPr>
            <w:tcW w:w="1606" w:type="dxa"/>
            <w:tcBorders>
              <w:start w:val="single" w:sz="4" w:space="0" w:color="000000"/>
              <w:bottom w:val="single" w:sz="4" w:space="0" w:color="000000"/>
            </w:tcBorders>
          </w:tcPr>
          <w:p>
            <w:pPr>
              <w:pStyle w:val="TableContents"/>
              <w:bidi w:val="0"/>
              <w:jc w:val="start"/>
              <w:rPr/>
            </w:pPr>
            <w:r>
              <w:rPr/>
              <w:t>Rigid Tap Overshoot Limit</w:t>
            </w:r>
          </w:p>
        </w:tc>
        <w:tc>
          <w:tcPr>
            <w:tcW w:w="1607" w:type="dxa"/>
            <w:tcBorders>
              <w:start w:val="single" w:sz="4" w:space="0" w:color="000000"/>
              <w:bottom w:val="single" w:sz="4" w:space="0" w:color="000000"/>
            </w:tcBorders>
          </w:tcPr>
          <w:p>
            <w:pPr>
              <w:pStyle w:val="TableContents"/>
              <w:bidi w:val="0"/>
              <w:jc w:val="start"/>
              <w:rPr/>
            </w:pPr>
            <w:r>
              <w:rPr/>
              <w:t>2.0</w:t>
            </w:r>
          </w:p>
        </w:tc>
        <w:tc>
          <w:tcPr>
            <w:tcW w:w="1606" w:type="dxa"/>
            <w:tcBorders>
              <w:start w:val="single" w:sz="4" w:space="0" w:color="000000"/>
              <w:bottom w:val="single" w:sz="4" w:space="0" w:color="000000"/>
            </w:tcBorders>
          </w:tcPr>
          <w:p>
            <w:pPr>
              <w:pStyle w:val="TableContents"/>
              <w:bidi w:val="0"/>
              <w:jc w:val="start"/>
              <w:rPr/>
            </w:pPr>
            <w:r>
              <w:rPr/>
              <w:t>0.5–10.0</w:t>
            </w:r>
          </w:p>
        </w:tc>
        <w:tc>
          <w:tcPr>
            <w:tcW w:w="1606" w:type="dxa"/>
            <w:tcBorders>
              <w:start w:val="single" w:sz="4" w:space="0" w:color="000000"/>
              <w:bottom w:val="single" w:sz="4" w:space="0" w:color="000000"/>
            </w:tcBorders>
          </w:tcPr>
          <w:p>
            <w:pPr>
              <w:pStyle w:val="TableContents"/>
              <w:bidi w:val="0"/>
              <w:jc w:val="start"/>
              <w:rPr/>
            </w:pPr>
            <w:r>
              <w:rPr/>
              <w:t>degrees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allowable spindle angle overshoot at tap bottom before fault E106.</w:t>
            </w:r>
          </w:p>
        </w:tc>
      </w:tr>
      <w:tr>
        <w:trPr/>
        <w:tc>
          <w:tcPr>
            <w:tcW w:w="1606" w:type="dxa"/>
            <w:tcBorders>
              <w:start w:val="single" w:sz="4" w:space="0" w:color="000000"/>
              <w:bottom w:val="single" w:sz="4" w:space="0" w:color="000000"/>
            </w:tcBorders>
          </w:tcPr>
          <w:p>
            <w:pPr>
              <w:pStyle w:val="TableContents"/>
              <w:bidi w:val="0"/>
              <w:jc w:val="start"/>
              <w:rPr/>
            </w:pPr>
            <w:r>
              <w:rPr/>
              <w:t>B1.33</w:t>
            </w:r>
          </w:p>
        </w:tc>
        <w:tc>
          <w:tcPr>
            <w:tcW w:w="1606" w:type="dxa"/>
            <w:tcBorders>
              <w:start w:val="single" w:sz="4" w:space="0" w:color="000000"/>
              <w:bottom w:val="single" w:sz="4" w:space="0" w:color="000000"/>
            </w:tcBorders>
          </w:tcPr>
          <w:p>
            <w:pPr>
              <w:pStyle w:val="TableContents"/>
              <w:bidi w:val="0"/>
              <w:jc w:val="start"/>
              <w:rPr/>
            </w:pPr>
            <w:r>
              <w:rPr/>
              <w:t>Air Purge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Spindle air purge disabled. 1 = Air purge active whenever spindle is running (blows air down through spindle bore to prevent chip intrusion).</w:t>
            </w:r>
          </w:p>
        </w:tc>
      </w:tr>
      <w:tr>
        <w:trPr/>
        <w:tc>
          <w:tcPr>
            <w:tcW w:w="1606" w:type="dxa"/>
            <w:tcBorders>
              <w:start w:val="single" w:sz="4" w:space="0" w:color="000000"/>
              <w:bottom w:val="single" w:sz="4" w:space="0" w:color="000000"/>
            </w:tcBorders>
          </w:tcPr>
          <w:p>
            <w:pPr>
              <w:pStyle w:val="TableContents"/>
              <w:bidi w:val="0"/>
              <w:jc w:val="start"/>
              <w:rPr/>
            </w:pPr>
            <w:r>
              <w:rPr/>
              <w:t>B1.34</w:t>
            </w:r>
          </w:p>
        </w:tc>
        <w:tc>
          <w:tcPr>
            <w:tcW w:w="1606" w:type="dxa"/>
            <w:tcBorders>
              <w:start w:val="single" w:sz="4" w:space="0" w:color="000000"/>
              <w:bottom w:val="single" w:sz="4" w:space="0" w:color="000000"/>
            </w:tcBorders>
          </w:tcPr>
          <w:p>
            <w:pPr>
              <w:pStyle w:val="TableContents"/>
              <w:bidi w:val="0"/>
              <w:jc w:val="start"/>
              <w:rPr/>
            </w:pPr>
            <w:r>
              <w:rPr/>
              <w:t>Air Purge Delay (after stop)</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0–10000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to continue air purge after spindle stop command. Helps clear chips during tool change.</w:t>
            </w:r>
          </w:p>
        </w:tc>
      </w:tr>
      <w:tr>
        <w:trPr/>
        <w:tc>
          <w:tcPr>
            <w:tcW w:w="1606" w:type="dxa"/>
            <w:tcBorders>
              <w:start w:val="single" w:sz="4" w:space="0" w:color="000000"/>
              <w:bottom w:val="single" w:sz="4" w:space="0" w:color="000000"/>
            </w:tcBorders>
          </w:tcPr>
          <w:p>
            <w:pPr>
              <w:pStyle w:val="TableContents"/>
              <w:bidi w:val="0"/>
              <w:jc w:val="start"/>
              <w:rPr/>
            </w:pPr>
            <w:r>
              <w:rPr/>
              <w:t>B1.35</w:t>
            </w:r>
          </w:p>
        </w:tc>
        <w:tc>
          <w:tcPr>
            <w:tcW w:w="1606" w:type="dxa"/>
            <w:tcBorders>
              <w:start w:val="single" w:sz="4" w:space="0" w:color="000000"/>
              <w:bottom w:val="single" w:sz="4" w:space="0" w:color="000000"/>
            </w:tcBorders>
          </w:tcPr>
          <w:p>
            <w:pPr>
              <w:pStyle w:val="TableContents"/>
              <w:bidi w:val="0"/>
              <w:jc w:val="start"/>
              <w:rPr/>
            </w:pPr>
            <w:r>
              <w:rPr/>
              <w:t>Oil-Air Lube Interval</w:t>
            </w:r>
          </w:p>
        </w:tc>
        <w:tc>
          <w:tcPr>
            <w:tcW w:w="1607" w:type="dxa"/>
            <w:tcBorders>
              <w:start w:val="single" w:sz="4" w:space="0" w:color="000000"/>
              <w:bottom w:val="single" w:sz="4" w:space="0" w:color="000000"/>
            </w:tcBorders>
          </w:tcPr>
          <w:p>
            <w:pPr>
              <w:pStyle w:val="TableContents"/>
              <w:bidi w:val="0"/>
              <w:jc w:val="start"/>
              <w:rPr/>
            </w:pPr>
            <w:r>
              <w:rPr/>
              <w:t>10</w:t>
            </w:r>
          </w:p>
        </w:tc>
        <w:tc>
          <w:tcPr>
            <w:tcW w:w="1606" w:type="dxa"/>
            <w:tcBorders>
              <w:start w:val="single" w:sz="4" w:space="0" w:color="000000"/>
              <w:bottom w:val="single" w:sz="4" w:space="0" w:color="000000"/>
            </w:tcBorders>
          </w:tcPr>
          <w:p>
            <w:pPr>
              <w:pStyle w:val="TableContents"/>
              <w:bidi w:val="0"/>
              <w:jc w:val="start"/>
              <w:rPr/>
            </w:pPr>
            <w:r>
              <w:rPr/>
              <w:t>5–60</w:t>
            </w:r>
          </w:p>
        </w:tc>
        <w:tc>
          <w:tcPr>
            <w:tcW w:w="1606" w:type="dxa"/>
            <w:tcBorders>
              <w:start w:val="single" w:sz="4" w:space="0" w:color="000000"/>
              <w:bottom w:val="single" w:sz="4" w:space="0" w:color="000000"/>
            </w:tcBorders>
          </w:tcPr>
          <w:p>
            <w:pPr>
              <w:pStyle w:val="TableContents"/>
              <w:bidi w:val="0"/>
              <w:jc w:val="start"/>
              <w:rPr/>
            </w:pPr>
            <w:r>
              <w:rPr/>
              <w:t>minutes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Interval between oil-air lubrication pulses for spindle bearings. Decrease for high-speed or high-temperature operation.</w:t>
            </w:r>
          </w:p>
        </w:tc>
      </w:tr>
      <w:tr>
        <w:trPr/>
        <w:tc>
          <w:tcPr>
            <w:tcW w:w="1606" w:type="dxa"/>
            <w:tcBorders>
              <w:start w:val="single" w:sz="4" w:space="0" w:color="000000"/>
              <w:bottom w:val="single" w:sz="4" w:space="0" w:color="000000"/>
            </w:tcBorders>
          </w:tcPr>
          <w:p>
            <w:pPr>
              <w:pStyle w:val="TableContents"/>
              <w:bidi w:val="0"/>
              <w:jc w:val="start"/>
              <w:rPr/>
            </w:pPr>
            <w:r>
              <w:rPr/>
              <w:t>B1.36</w:t>
            </w:r>
          </w:p>
        </w:tc>
        <w:tc>
          <w:tcPr>
            <w:tcW w:w="1606" w:type="dxa"/>
            <w:tcBorders>
              <w:start w:val="single" w:sz="4" w:space="0" w:color="000000"/>
              <w:bottom w:val="single" w:sz="4" w:space="0" w:color="000000"/>
            </w:tcBorders>
          </w:tcPr>
          <w:p>
            <w:pPr>
              <w:pStyle w:val="TableContents"/>
              <w:bidi w:val="0"/>
              <w:jc w:val="start"/>
              <w:rPr/>
            </w:pPr>
            <w:r>
              <w:rPr/>
              <w:t>Oil-Air Lube Pulse Duration</w:t>
            </w:r>
          </w:p>
        </w:tc>
        <w:tc>
          <w:tcPr>
            <w:tcW w:w="1607" w:type="dxa"/>
            <w:tcBorders>
              <w:start w:val="single" w:sz="4" w:space="0" w:color="000000"/>
              <w:bottom w:val="single" w:sz="4" w:space="0" w:color="000000"/>
            </w:tcBorders>
          </w:tcPr>
          <w:p>
            <w:pPr>
              <w:pStyle w:val="TableContents"/>
              <w:bidi w:val="0"/>
              <w:jc w:val="start"/>
              <w:rPr/>
            </w:pPr>
            <w:r>
              <w:rPr/>
              <w:t>3</w:t>
            </w:r>
          </w:p>
        </w:tc>
        <w:tc>
          <w:tcPr>
            <w:tcW w:w="1606" w:type="dxa"/>
            <w:tcBorders>
              <w:start w:val="single" w:sz="4" w:space="0" w:color="000000"/>
              <w:bottom w:val="single" w:sz="4" w:space="0" w:color="000000"/>
            </w:tcBorders>
          </w:tcPr>
          <w:p>
            <w:pPr>
              <w:pStyle w:val="TableContents"/>
              <w:bidi w:val="0"/>
              <w:jc w:val="start"/>
              <w:rPr/>
            </w:pPr>
            <w:r>
              <w:rPr/>
              <w:t>1–30</w:t>
            </w:r>
          </w:p>
        </w:tc>
        <w:tc>
          <w:tcPr>
            <w:tcW w:w="1606" w:type="dxa"/>
            <w:tcBorders>
              <w:start w:val="single" w:sz="4" w:space="0" w:color="000000"/>
              <w:bottom w:val="single" w:sz="4" w:space="0" w:color="000000"/>
            </w:tcBorders>
          </w:tcPr>
          <w:p>
            <w:pPr>
              <w:pStyle w:val="TableContents"/>
              <w:bidi w:val="0"/>
              <w:jc w:val="start"/>
              <w:rPr/>
            </w:pPr>
            <w:r>
              <w:rPr/>
              <w:t>seconds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of each oil-air lubrication pulse.</w:t>
            </w:r>
          </w:p>
        </w:tc>
      </w:tr>
      <w:tr>
        <w:trPr/>
        <w:tc>
          <w:tcPr>
            <w:tcW w:w="1606" w:type="dxa"/>
            <w:tcBorders>
              <w:start w:val="single" w:sz="4" w:space="0" w:color="000000"/>
              <w:bottom w:val="single" w:sz="4" w:space="0" w:color="000000"/>
            </w:tcBorders>
          </w:tcPr>
          <w:p>
            <w:pPr>
              <w:pStyle w:val="TableContents"/>
              <w:bidi w:val="0"/>
              <w:jc w:val="start"/>
              <w:rPr/>
            </w:pPr>
            <w:r>
              <w:rPr/>
              <w:t>B1.37</w:t>
            </w:r>
          </w:p>
        </w:tc>
        <w:tc>
          <w:tcPr>
            <w:tcW w:w="1606" w:type="dxa"/>
            <w:tcBorders>
              <w:start w:val="single" w:sz="4" w:space="0" w:color="000000"/>
              <w:bottom w:val="single" w:sz="4" w:space="0" w:color="000000"/>
            </w:tcBorders>
          </w:tcPr>
          <w:p>
            <w:pPr>
              <w:pStyle w:val="TableContents"/>
              <w:bidi w:val="0"/>
              <w:jc w:val="start"/>
              <w:rPr/>
            </w:pPr>
            <w:r>
              <w:rPr/>
              <w:t>Oil-Air Lube Pressure Min</w:t>
            </w:r>
          </w:p>
        </w:tc>
        <w:tc>
          <w:tcPr>
            <w:tcW w:w="1607" w:type="dxa"/>
            <w:tcBorders>
              <w:start w:val="single" w:sz="4" w:space="0" w:color="000000"/>
              <w:bottom w:val="single" w:sz="4" w:space="0" w:color="000000"/>
            </w:tcBorders>
          </w:tcPr>
          <w:p>
            <w:pPr>
              <w:pStyle w:val="TableContents"/>
              <w:bidi w:val="0"/>
              <w:jc w:val="start"/>
              <w:rPr/>
            </w:pPr>
            <w:r>
              <w:rPr/>
              <w:t>2.5</w:t>
            </w:r>
          </w:p>
        </w:tc>
        <w:tc>
          <w:tcPr>
            <w:tcW w:w="1606" w:type="dxa"/>
            <w:tcBorders>
              <w:start w:val="single" w:sz="4" w:space="0" w:color="000000"/>
              <w:bottom w:val="single" w:sz="4" w:space="0" w:color="000000"/>
            </w:tcBorders>
          </w:tcPr>
          <w:p>
            <w:pPr>
              <w:pStyle w:val="TableContents"/>
              <w:bidi w:val="0"/>
              <w:jc w:val="start"/>
              <w:rPr/>
            </w:pPr>
            <w:r>
              <w:rPr/>
              <w:t>1.0–5.0</w:t>
            </w:r>
          </w:p>
        </w:tc>
        <w:tc>
          <w:tcPr>
            <w:tcW w:w="1606" w:type="dxa"/>
            <w:tcBorders>
              <w:start w:val="single" w:sz="4" w:space="0" w:color="000000"/>
              <w:bottom w:val="single" w:sz="4" w:space="0" w:color="000000"/>
            </w:tcBorders>
          </w:tcPr>
          <w:p>
            <w:pPr>
              <w:pStyle w:val="TableContents"/>
              <w:bidi w:val="0"/>
              <w:jc w:val="start"/>
              <w:rPr/>
            </w:pPr>
            <w:r>
              <w:rPr/>
              <w:t>bar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Minimum air pressure required for oil-air lubrication system. Below this pressure, fault E088 is set.</w:t>
            </w:r>
          </w:p>
        </w:tc>
      </w:tr>
      <w:tr>
        <w:trPr/>
        <w:tc>
          <w:tcPr>
            <w:tcW w:w="1606" w:type="dxa"/>
            <w:tcBorders>
              <w:start w:val="single" w:sz="4" w:space="0" w:color="000000"/>
              <w:bottom w:val="single" w:sz="4" w:space="0" w:color="000000"/>
            </w:tcBorders>
          </w:tcPr>
          <w:p>
            <w:pPr>
              <w:pStyle w:val="TableContents"/>
              <w:bidi w:val="0"/>
              <w:jc w:val="start"/>
              <w:rPr/>
            </w:pPr>
            <w:r>
              <w:rPr/>
              <w:t>B1.38</w:t>
            </w:r>
          </w:p>
        </w:tc>
        <w:tc>
          <w:tcPr>
            <w:tcW w:w="1606" w:type="dxa"/>
            <w:tcBorders>
              <w:start w:val="single" w:sz="4" w:space="0" w:color="000000"/>
              <w:bottom w:val="single" w:sz="4" w:space="0" w:color="000000"/>
            </w:tcBorders>
          </w:tcPr>
          <w:p>
            <w:pPr>
              <w:pStyle w:val="TableContents"/>
              <w:bidi w:val="0"/>
              <w:jc w:val="start"/>
              <w:rPr/>
            </w:pPr>
            <w:r>
              <w:rPr/>
              <w:t>Spindle Encoder PPR</w:t>
            </w:r>
          </w:p>
        </w:tc>
        <w:tc>
          <w:tcPr>
            <w:tcW w:w="1607" w:type="dxa"/>
            <w:tcBorders>
              <w:start w:val="single" w:sz="4" w:space="0" w:color="000000"/>
              <w:bottom w:val="single" w:sz="4" w:space="0" w:color="000000"/>
            </w:tcBorders>
          </w:tcPr>
          <w:p>
            <w:pPr>
              <w:pStyle w:val="TableContents"/>
              <w:bidi w:val="0"/>
              <w:jc w:val="start"/>
              <w:rPr/>
            </w:pPr>
            <w:r>
              <w:rPr/>
              <w:t>4096</w:t>
            </w:r>
          </w:p>
        </w:tc>
        <w:tc>
          <w:tcPr>
            <w:tcW w:w="1606" w:type="dxa"/>
            <w:tcBorders>
              <w:start w:val="single" w:sz="4" w:space="0" w:color="000000"/>
              <w:bottom w:val="single" w:sz="4" w:space="0" w:color="000000"/>
            </w:tcBorders>
          </w:tcPr>
          <w:p>
            <w:pPr>
              <w:pStyle w:val="TableContents"/>
              <w:bidi w:val="0"/>
              <w:jc w:val="start"/>
              <w:rPr/>
            </w:pPr>
            <w:r>
              <w:rPr/>
              <w:t>512–16384</w:t>
            </w:r>
          </w:p>
        </w:tc>
        <w:tc>
          <w:tcPr>
            <w:tcW w:w="1606" w:type="dxa"/>
            <w:tcBorders>
              <w:start w:val="single" w:sz="4" w:space="0" w:color="000000"/>
              <w:bottom w:val="single" w:sz="4" w:space="0" w:color="000000"/>
            </w:tcBorders>
          </w:tcPr>
          <w:p>
            <w:pPr>
              <w:pStyle w:val="TableContents"/>
              <w:bidi w:val="0"/>
              <w:jc w:val="start"/>
              <w:rPr/>
            </w:pPr>
            <w:r>
              <w:rPr/>
              <w:t>PPR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encoder pulses per revolution (pre-quadrature). Must match the installed encoder (Heidenhain ROD 420 = 4096). Changing this parameter requires BetaCorp authorization. [*]</w:t>
            </w:r>
          </w:p>
        </w:tc>
      </w:tr>
      <w:tr>
        <w:trPr/>
        <w:tc>
          <w:tcPr>
            <w:tcW w:w="1606" w:type="dxa"/>
            <w:tcBorders>
              <w:start w:val="single" w:sz="4" w:space="0" w:color="000000"/>
              <w:bottom w:val="single" w:sz="4" w:space="0" w:color="000000"/>
            </w:tcBorders>
          </w:tcPr>
          <w:p>
            <w:pPr>
              <w:pStyle w:val="TableContents"/>
              <w:bidi w:val="0"/>
              <w:jc w:val="start"/>
              <w:rPr/>
            </w:pPr>
            <w:r>
              <w:rPr/>
              <w:t>B1.39</w:t>
            </w:r>
          </w:p>
        </w:tc>
        <w:tc>
          <w:tcPr>
            <w:tcW w:w="1606" w:type="dxa"/>
            <w:tcBorders>
              <w:start w:val="single" w:sz="4" w:space="0" w:color="000000"/>
              <w:bottom w:val="single" w:sz="4" w:space="0" w:color="000000"/>
            </w:tcBorders>
          </w:tcPr>
          <w:p>
            <w:pPr>
              <w:pStyle w:val="TableContents"/>
              <w:bidi w:val="0"/>
              <w:jc w:val="start"/>
              <w:rPr/>
            </w:pPr>
            <w:r>
              <w:rPr/>
              <w:t>Spindle Encoder Type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TTL single-ended. 1 = RS-422 differential (default for Heidenhain). [*]</w:t>
            </w:r>
          </w:p>
        </w:tc>
      </w:tr>
      <w:tr>
        <w:trPr/>
        <w:tc>
          <w:tcPr>
            <w:tcW w:w="1606" w:type="dxa"/>
            <w:tcBorders>
              <w:start w:val="single" w:sz="4" w:space="0" w:color="000000"/>
              <w:bottom w:val="single" w:sz="4" w:space="0" w:color="000000"/>
            </w:tcBorders>
          </w:tcPr>
          <w:p>
            <w:pPr>
              <w:pStyle w:val="TableContents"/>
              <w:bidi w:val="0"/>
              <w:jc w:val="start"/>
              <w:rPr/>
            </w:pPr>
            <w:r>
              <w:rPr/>
              <w:t>B1.40</w:t>
            </w:r>
          </w:p>
        </w:tc>
        <w:tc>
          <w:tcPr>
            <w:tcW w:w="1606" w:type="dxa"/>
            <w:tcBorders>
              <w:start w:val="single" w:sz="4" w:space="0" w:color="000000"/>
              <w:bottom w:val="single" w:sz="4" w:space="0" w:color="000000"/>
            </w:tcBorders>
          </w:tcPr>
          <w:p>
            <w:pPr>
              <w:pStyle w:val="TableContents"/>
              <w:bidi w:val="0"/>
              <w:jc w:val="start"/>
              <w:rPr/>
            </w:pPr>
            <w:r>
              <w:rPr/>
              <w:t>Spindle Direction (CW=M03)</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M03 commands clockwise rotation (standard). 1 = M03 commands counter-clockwise (reversed). Change only if spindle motor wiring is non-standard. [*]</w:t>
            </w:r>
          </w:p>
        </w:tc>
      </w:tr>
      <w:tr>
        <w:trPr/>
        <w:tc>
          <w:tcPr>
            <w:tcW w:w="1606" w:type="dxa"/>
            <w:tcBorders>
              <w:start w:val="single" w:sz="4" w:space="0" w:color="000000"/>
              <w:bottom w:val="single" w:sz="4" w:space="0" w:color="000000"/>
            </w:tcBorders>
          </w:tcPr>
          <w:p>
            <w:pPr>
              <w:pStyle w:val="TableContents"/>
              <w:bidi w:val="0"/>
              <w:jc w:val="start"/>
              <w:rPr/>
            </w:pPr>
            <w:r>
              <w:rPr/>
              <w:t>B1.41</w:t>
            </w:r>
          </w:p>
        </w:tc>
        <w:tc>
          <w:tcPr>
            <w:tcW w:w="1606" w:type="dxa"/>
            <w:tcBorders>
              <w:start w:val="single" w:sz="4" w:space="0" w:color="000000"/>
              <w:bottom w:val="single" w:sz="4" w:space="0" w:color="000000"/>
            </w:tcBorders>
          </w:tcPr>
          <w:p>
            <w:pPr>
              <w:pStyle w:val="TableContents"/>
              <w:bidi w:val="0"/>
              <w:jc w:val="start"/>
              <w:rPr/>
            </w:pPr>
            <w:r>
              <w:rPr/>
              <w:t>Spindle Speed Display Filter</w:t>
            </w:r>
          </w:p>
        </w:tc>
        <w:tc>
          <w:tcPr>
            <w:tcW w:w="1607" w:type="dxa"/>
            <w:tcBorders>
              <w:start w:val="single" w:sz="4" w:space="0" w:color="000000"/>
              <w:bottom w:val="single" w:sz="4" w:space="0" w:color="000000"/>
            </w:tcBorders>
          </w:tcPr>
          <w:p>
            <w:pPr>
              <w:pStyle w:val="TableContents"/>
              <w:bidi w:val="0"/>
              <w:jc w:val="start"/>
              <w:rPr/>
            </w:pPr>
            <w:r>
              <w:rPr/>
              <w:t>50</w:t>
            </w:r>
          </w:p>
        </w:tc>
        <w:tc>
          <w:tcPr>
            <w:tcW w:w="1606" w:type="dxa"/>
            <w:tcBorders>
              <w:start w:val="single" w:sz="4" w:space="0" w:color="000000"/>
              <w:bottom w:val="single" w:sz="4" w:space="0" w:color="000000"/>
            </w:tcBorders>
          </w:tcPr>
          <w:p>
            <w:pPr>
              <w:pStyle w:val="TableContents"/>
              <w:bidi w:val="0"/>
              <w:jc w:val="start"/>
              <w:rPr/>
            </w:pPr>
            <w:r>
              <w:rPr/>
              <w:t>10–500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constant for speed display filter. Higher value = smoother display but slower response.</w:t>
            </w:r>
          </w:p>
        </w:tc>
      </w:tr>
      <w:tr>
        <w:trPr/>
        <w:tc>
          <w:tcPr>
            <w:tcW w:w="1606" w:type="dxa"/>
            <w:tcBorders>
              <w:start w:val="single" w:sz="4" w:space="0" w:color="000000"/>
              <w:bottom w:val="single" w:sz="4" w:space="0" w:color="000000"/>
            </w:tcBorders>
          </w:tcPr>
          <w:p>
            <w:pPr>
              <w:pStyle w:val="TableContents"/>
              <w:bidi w:val="0"/>
              <w:jc w:val="start"/>
              <w:rPr/>
            </w:pPr>
            <w:r>
              <w:rPr/>
              <w:t>B1.42</w:t>
            </w:r>
          </w:p>
        </w:tc>
        <w:tc>
          <w:tcPr>
            <w:tcW w:w="1606" w:type="dxa"/>
            <w:tcBorders>
              <w:start w:val="single" w:sz="4" w:space="0" w:color="000000"/>
              <w:bottom w:val="single" w:sz="4" w:space="0" w:color="000000"/>
            </w:tcBorders>
          </w:tcPr>
          <w:p>
            <w:pPr>
              <w:pStyle w:val="TableContents"/>
              <w:bidi w:val="0"/>
              <w:jc w:val="start"/>
              <w:rPr/>
            </w:pPr>
            <w:r>
              <w:rPr/>
              <w:t>Spindle Warm-Up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 automatic warm-up. 1 = Spindle will automatically execute a warm-up cycle on first M03 command of the day.</w:t>
            </w:r>
          </w:p>
        </w:tc>
      </w:tr>
      <w:tr>
        <w:trPr/>
        <w:tc>
          <w:tcPr>
            <w:tcW w:w="1606" w:type="dxa"/>
            <w:tcBorders>
              <w:start w:val="single" w:sz="4" w:space="0" w:color="000000"/>
              <w:bottom w:val="single" w:sz="4" w:space="0" w:color="000000"/>
            </w:tcBorders>
          </w:tcPr>
          <w:p>
            <w:pPr>
              <w:pStyle w:val="TableContents"/>
              <w:bidi w:val="0"/>
              <w:jc w:val="start"/>
              <w:rPr/>
            </w:pPr>
            <w:r>
              <w:rPr/>
              <w:t>B1.43</w:t>
            </w:r>
          </w:p>
        </w:tc>
        <w:tc>
          <w:tcPr>
            <w:tcW w:w="1606" w:type="dxa"/>
            <w:tcBorders>
              <w:start w:val="single" w:sz="4" w:space="0" w:color="000000"/>
              <w:bottom w:val="single" w:sz="4" w:space="0" w:color="000000"/>
            </w:tcBorders>
          </w:tcPr>
          <w:p>
            <w:pPr>
              <w:pStyle w:val="TableContents"/>
              <w:bidi w:val="0"/>
              <w:jc w:val="start"/>
              <w:rPr/>
            </w:pPr>
            <w:r>
              <w:rPr/>
              <w:t>Spindle Warm-Up Program</w:t>
            </w:r>
          </w:p>
        </w:tc>
        <w:tc>
          <w:tcPr>
            <w:tcW w:w="1607" w:type="dxa"/>
            <w:tcBorders>
              <w:start w:val="single" w:sz="4" w:space="0" w:color="000000"/>
              <w:bottom w:val="single" w:sz="4" w:space="0" w:color="000000"/>
            </w:tcBorders>
          </w:tcPr>
          <w:p>
            <w:pPr>
              <w:pStyle w:val="TableContents"/>
              <w:bidi w:val="0"/>
              <w:jc w:val="start"/>
              <w:rPr/>
            </w:pPr>
            <w:r>
              <w:rPr/>
              <w:t>9990</w:t>
            </w:r>
          </w:p>
        </w:tc>
        <w:tc>
          <w:tcPr>
            <w:tcW w:w="1606" w:type="dxa"/>
            <w:tcBorders>
              <w:start w:val="single" w:sz="4" w:space="0" w:color="000000"/>
              <w:bottom w:val="single" w:sz="4" w:space="0" w:color="000000"/>
            </w:tcBorders>
          </w:tcPr>
          <w:p>
            <w:pPr>
              <w:pStyle w:val="TableContents"/>
              <w:bidi w:val="0"/>
              <w:jc w:val="start"/>
              <w:rPr/>
            </w:pPr>
            <w:r>
              <w:rPr/>
              <w:t>9000–9999</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Program number to execute for spindle warm-up. Default program O09990 is a 15-minute progressive warm-up cycle.</w:t>
            </w:r>
          </w:p>
        </w:tc>
      </w:tr>
      <w:tr>
        <w:trPr/>
        <w:tc>
          <w:tcPr>
            <w:tcW w:w="1606" w:type="dxa"/>
            <w:tcBorders>
              <w:start w:val="single" w:sz="4" w:space="0" w:color="000000"/>
              <w:bottom w:val="single" w:sz="4" w:space="0" w:color="000000"/>
            </w:tcBorders>
          </w:tcPr>
          <w:p>
            <w:pPr>
              <w:pStyle w:val="TableContents"/>
              <w:bidi w:val="0"/>
              <w:jc w:val="start"/>
              <w:rPr/>
            </w:pPr>
            <w:r>
              <w:rPr/>
              <w:t>B1.44</w:t>
            </w:r>
          </w:p>
        </w:tc>
        <w:tc>
          <w:tcPr>
            <w:tcW w:w="1606" w:type="dxa"/>
            <w:tcBorders>
              <w:start w:val="single" w:sz="4" w:space="0" w:color="000000"/>
              <w:bottom w:val="single" w:sz="4" w:space="0" w:color="000000"/>
            </w:tcBorders>
          </w:tcPr>
          <w:p>
            <w:pPr>
              <w:pStyle w:val="TableContents"/>
              <w:bidi w:val="0"/>
              <w:jc w:val="start"/>
              <w:rPr/>
            </w:pPr>
            <w:r>
              <w:rPr/>
              <w:t>Spindle Temperature Alarm</w:t>
            </w:r>
          </w:p>
        </w:tc>
        <w:tc>
          <w:tcPr>
            <w:tcW w:w="1607" w:type="dxa"/>
            <w:tcBorders>
              <w:start w:val="single" w:sz="4" w:space="0" w:color="000000"/>
              <w:bottom w:val="single" w:sz="4" w:space="0" w:color="000000"/>
            </w:tcBorders>
          </w:tcPr>
          <w:p>
            <w:pPr>
              <w:pStyle w:val="TableContents"/>
              <w:bidi w:val="0"/>
              <w:jc w:val="start"/>
              <w:rPr/>
            </w:pPr>
            <w:r>
              <w:rPr/>
              <w:t>75</w:t>
            </w:r>
          </w:p>
        </w:tc>
        <w:tc>
          <w:tcPr>
            <w:tcW w:w="1606" w:type="dxa"/>
            <w:tcBorders>
              <w:start w:val="single" w:sz="4" w:space="0" w:color="000000"/>
              <w:bottom w:val="single" w:sz="4" w:space="0" w:color="000000"/>
            </w:tcBorders>
          </w:tcPr>
          <w:p>
            <w:pPr>
              <w:pStyle w:val="TableContents"/>
              <w:bidi w:val="0"/>
              <w:jc w:val="start"/>
              <w:rPr/>
            </w:pPr>
            <w:r>
              <w:rPr/>
              <w:t>50–90</w:t>
            </w:r>
          </w:p>
        </w:tc>
        <w:tc>
          <w:tcPr>
            <w:tcW w:w="1606" w:type="dxa"/>
            <w:tcBorders>
              <w:start w:val="single" w:sz="4" w:space="0" w:color="000000"/>
              <w:bottom w:val="single" w:sz="4" w:space="0" w:color="000000"/>
            </w:tcBorders>
          </w:tcPr>
          <w:p>
            <w:pPr>
              <w:pStyle w:val="TableContents"/>
              <w:bidi w:val="0"/>
              <w:jc w:val="start"/>
              <w:rPr/>
            </w:pPr>
            <w:r>
              <w:rPr/>
              <w:t>°C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head temperature above which fault E107 (Spindle Temperature High) is set.</w:t>
            </w:r>
          </w:p>
        </w:tc>
      </w:tr>
      <w:tr>
        <w:trPr/>
        <w:tc>
          <w:tcPr>
            <w:tcW w:w="1606" w:type="dxa"/>
            <w:tcBorders>
              <w:start w:val="single" w:sz="4" w:space="0" w:color="000000"/>
              <w:bottom w:val="single" w:sz="4" w:space="0" w:color="000000"/>
            </w:tcBorders>
          </w:tcPr>
          <w:p>
            <w:pPr>
              <w:pStyle w:val="TableContents"/>
              <w:bidi w:val="0"/>
              <w:jc w:val="start"/>
              <w:rPr/>
            </w:pPr>
            <w:r>
              <w:rPr/>
              <w:t>B1.45</w:t>
            </w:r>
          </w:p>
        </w:tc>
        <w:tc>
          <w:tcPr>
            <w:tcW w:w="1606" w:type="dxa"/>
            <w:tcBorders>
              <w:start w:val="single" w:sz="4" w:space="0" w:color="000000"/>
              <w:bottom w:val="single" w:sz="4" w:space="0" w:color="000000"/>
            </w:tcBorders>
          </w:tcPr>
          <w:p>
            <w:pPr>
              <w:pStyle w:val="TableContents"/>
              <w:bidi w:val="0"/>
              <w:jc w:val="start"/>
              <w:rPr/>
            </w:pPr>
            <w:r>
              <w:rPr/>
              <w:t>Lube Activate on Spindle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Way lube cycle runs regardless of spindle state. 1 = Way lube cycle only runs when spindle is active.</w:t>
            </w:r>
          </w:p>
        </w:tc>
      </w:tr>
      <w:tr>
        <w:trPr/>
        <w:tc>
          <w:tcPr>
            <w:tcW w:w="1606" w:type="dxa"/>
            <w:tcBorders>
              <w:start w:val="single" w:sz="4" w:space="0" w:color="000000"/>
              <w:bottom w:val="single" w:sz="4" w:space="0" w:color="000000"/>
            </w:tcBorders>
          </w:tcPr>
          <w:p>
            <w:pPr>
              <w:pStyle w:val="TableContents"/>
              <w:bidi w:val="0"/>
              <w:jc w:val="start"/>
              <w:rPr/>
            </w:pPr>
            <w:r>
              <w:rPr/>
              <w:t>B1.50</w:t>
            </w:r>
          </w:p>
        </w:tc>
        <w:tc>
          <w:tcPr>
            <w:tcW w:w="1606" w:type="dxa"/>
            <w:tcBorders>
              <w:start w:val="single" w:sz="4" w:space="0" w:color="000000"/>
              <w:bottom w:val="single" w:sz="4" w:space="0" w:color="000000"/>
            </w:tcBorders>
          </w:tcPr>
          <w:p>
            <w:pPr>
              <w:pStyle w:val="TableContents"/>
              <w:bidi w:val="0"/>
              <w:jc w:val="start"/>
              <w:rPr/>
            </w:pPr>
            <w:r>
              <w:rPr/>
              <w:t>Spindle Drive Model</w:t>
            </w:r>
          </w:p>
        </w:tc>
        <w:tc>
          <w:tcPr>
            <w:tcW w:w="1607" w:type="dxa"/>
            <w:tcBorders>
              <w:start w:val="single" w:sz="4" w:space="0" w:color="000000"/>
              <w:bottom w:val="single" w:sz="4" w:space="0" w:color="000000"/>
            </w:tcBorders>
          </w:tcPr>
          <w:p>
            <w:pPr>
              <w:pStyle w:val="TableContents"/>
              <w:bidi w:val="0"/>
              <w:jc w:val="start"/>
              <w:rPr/>
            </w:pPr>
            <w:r>
              <w:rPr/>
              <w:t>5</w:t>
            </w:r>
          </w:p>
        </w:tc>
        <w:tc>
          <w:tcPr>
            <w:tcW w:w="1606" w:type="dxa"/>
            <w:tcBorders>
              <w:start w:val="single" w:sz="4" w:space="0" w:color="000000"/>
              <w:bottom w:val="single" w:sz="4" w:space="0" w:color="000000"/>
            </w:tcBorders>
          </w:tcPr>
          <w:p>
            <w:pPr>
              <w:pStyle w:val="TableContents"/>
              <w:bidi w:val="0"/>
              <w:jc w:val="start"/>
              <w:rPr/>
            </w:pPr>
            <w:r>
              <w:rPr/>
              <w:t>1–9</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Internal code for spindle drive type. BC-500X standard = 5 (BetaCorp SD-SP-15K). Do not change. [*]</w:t>
            </w:r>
          </w:p>
        </w:tc>
      </w:tr>
    </w:tbl>
    <w:p>
      <w:pPr>
        <w:pStyle w:val="BodyText"/>
        <w:bidi w:val="0"/>
        <w:rPr/>
      </w:pPr>
      <w:r>
        <w:rPr/>
      </w:r>
    </w:p>
    <w:p>
      <w:pPr>
        <w:pStyle w:val="HorizontalLine"/>
        <w:bidi w:val="0"/>
        <w:rPr/>
      </w:pPr>
      <w:r>
        <w:rPr/>
      </w:r>
    </w:p>
    <w:p>
      <w:pPr>
        <w:pStyle w:val="Heading2"/>
        <w:bidi w:val="0"/>
        <w:ind w:hanging="0" w:start="0"/>
        <w:rPr/>
      </w:pPr>
      <w:r>
        <w:rPr/>
        <w:t>7.3 Parameter Group B2.xx — Axis Motion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B2.01</w:t>
            </w:r>
          </w:p>
        </w:tc>
        <w:tc>
          <w:tcPr>
            <w:tcW w:w="1606" w:type="dxa"/>
            <w:tcBorders>
              <w:start w:val="single" w:sz="4" w:space="0" w:color="000000"/>
              <w:bottom w:val="single" w:sz="4" w:space="0" w:color="000000"/>
            </w:tcBorders>
          </w:tcPr>
          <w:p>
            <w:pPr>
              <w:pStyle w:val="TableContents"/>
              <w:bidi w:val="0"/>
              <w:jc w:val="start"/>
              <w:rPr/>
            </w:pPr>
            <w:r>
              <w:rPr/>
              <w:t>X-Axis Position Loop Gain (Kp)</w:t>
            </w:r>
          </w:p>
        </w:tc>
        <w:tc>
          <w:tcPr>
            <w:tcW w:w="1607" w:type="dxa"/>
            <w:tcBorders>
              <w:start w:val="single" w:sz="4" w:space="0" w:color="000000"/>
              <w:bottom w:val="single" w:sz="4" w:space="0" w:color="000000"/>
            </w:tcBorders>
          </w:tcPr>
          <w:p>
            <w:pPr>
              <w:pStyle w:val="TableContents"/>
              <w:bidi w:val="0"/>
              <w:jc w:val="start"/>
              <w:rPr/>
            </w:pPr>
            <w:r>
              <w:rPr/>
              <w:t>80</w:t>
            </w:r>
          </w:p>
        </w:tc>
        <w:tc>
          <w:tcPr>
            <w:tcW w:w="1606" w:type="dxa"/>
            <w:tcBorders>
              <w:start w:val="single" w:sz="4" w:space="0" w:color="000000"/>
              <w:bottom w:val="single" w:sz="4" w:space="0" w:color="000000"/>
            </w:tcBorders>
          </w:tcPr>
          <w:p>
            <w:pPr>
              <w:pStyle w:val="TableContents"/>
              <w:bidi w:val="0"/>
              <w:jc w:val="start"/>
              <w:rPr/>
            </w:pPr>
            <w:r>
              <w:rPr/>
              <w:t>10–300</w:t>
            </w:r>
          </w:p>
        </w:tc>
        <w:tc>
          <w:tcPr>
            <w:tcW w:w="1606" w:type="dxa"/>
            <w:tcBorders>
              <w:start w:val="single" w:sz="4" w:space="0" w:color="000000"/>
              <w:bottom w:val="single" w:sz="4" w:space="0" w:color="000000"/>
            </w:tcBorders>
          </w:tcPr>
          <w:p>
            <w:pPr>
              <w:pStyle w:val="TableContents"/>
              <w:bidi w:val="0"/>
              <w:jc w:val="start"/>
              <w:rPr/>
            </w:pPr>
            <w:r>
              <w:rPr/>
              <w:t>1/s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X-axis position loop proportional gain. Higher values give tighter positioning but may cause oscillation if set too high.</w:t>
            </w:r>
          </w:p>
        </w:tc>
      </w:tr>
      <w:tr>
        <w:trPr/>
        <w:tc>
          <w:tcPr>
            <w:tcW w:w="1606" w:type="dxa"/>
            <w:tcBorders>
              <w:start w:val="single" w:sz="4" w:space="0" w:color="000000"/>
              <w:bottom w:val="single" w:sz="4" w:space="0" w:color="000000"/>
            </w:tcBorders>
          </w:tcPr>
          <w:p>
            <w:pPr>
              <w:pStyle w:val="TableContents"/>
              <w:bidi w:val="0"/>
              <w:jc w:val="start"/>
              <w:rPr/>
            </w:pPr>
            <w:r>
              <w:rPr/>
              <w:t>B2.02</w:t>
            </w:r>
          </w:p>
        </w:tc>
        <w:tc>
          <w:tcPr>
            <w:tcW w:w="1606" w:type="dxa"/>
            <w:tcBorders>
              <w:start w:val="single" w:sz="4" w:space="0" w:color="000000"/>
              <w:bottom w:val="single" w:sz="4" w:space="0" w:color="000000"/>
            </w:tcBorders>
          </w:tcPr>
          <w:p>
            <w:pPr>
              <w:pStyle w:val="TableContents"/>
              <w:bidi w:val="0"/>
              <w:jc w:val="start"/>
              <w:rPr/>
            </w:pPr>
            <w:r>
              <w:rPr/>
              <w:t>X-Axis Velocity Loop Gain (Kv)</w:t>
            </w:r>
          </w:p>
        </w:tc>
        <w:tc>
          <w:tcPr>
            <w:tcW w:w="1607" w:type="dxa"/>
            <w:tcBorders>
              <w:start w:val="single" w:sz="4" w:space="0" w:color="000000"/>
              <w:bottom w:val="single" w:sz="4" w:space="0" w:color="000000"/>
            </w:tcBorders>
          </w:tcPr>
          <w:p>
            <w:pPr>
              <w:pStyle w:val="TableContents"/>
              <w:bidi w:val="0"/>
              <w:jc w:val="start"/>
              <w:rPr/>
            </w:pPr>
            <w:r>
              <w:rPr/>
              <w:t>150</w:t>
            </w:r>
          </w:p>
        </w:tc>
        <w:tc>
          <w:tcPr>
            <w:tcW w:w="1606" w:type="dxa"/>
            <w:tcBorders>
              <w:start w:val="single" w:sz="4" w:space="0" w:color="000000"/>
              <w:bottom w:val="single" w:sz="4" w:space="0" w:color="000000"/>
            </w:tcBorders>
          </w:tcPr>
          <w:p>
            <w:pPr>
              <w:pStyle w:val="TableContents"/>
              <w:bidi w:val="0"/>
              <w:jc w:val="start"/>
              <w:rPr/>
            </w:pPr>
            <w:r>
              <w:rPr/>
              <w:t>10–500</w:t>
            </w:r>
          </w:p>
        </w:tc>
        <w:tc>
          <w:tcPr>
            <w:tcW w:w="1606" w:type="dxa"/>
            <w:tcBorders>
              <w:start w:val="single" w:sz="4" w:space="0" w:color="000000"/>
              <w:bottom w:val="single" w:sz="4" w:space="0" w:color="000000"/>
            </w:tcBorders>
          </w:tcPr>
          <w:p>
            <w:pPr>
              <w:pStyle w:val="TableContents"/>
              <w:bidi w:val="0"/>
              <w:jc w:val="start"/>
              <w:rPr/>
            </w:pPr>
            <w:r>
              <w:rPr/>
              <w:t>Hz</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X-axis velocity loop bandwidth. Factory-tuned; do not change without BetaCorp guidance.</w:t>
            </w:r>
          </w:p>
        </w:tc>
      </w:tr>
      <w:tr>
        <w:trPr/>
        <w:tc>
          <w:tcPr>
            <w:tcW w:w="1606" w:type="dxa"/>
            <w:tcBorders>
              <w:start w:val="single" w:sz="4" w:space="0" w:color="000000"/>
              <w:bottom w:val="single" w:sz="4" w:space="0" w:color="000000"/>
            </w:tcBorders>
          </w:tcPr>
          <w:p>
            <w:pPr>
              <w:pStyle w:val="TableContents"/>
              <w:bidi w:val="0"/>
              <w:jc w:val="start"/>
              <w:rPr/>
            </w:pPr>
            <w:r>
              <w:rPr/>
              <w:t>B2.03</w:t>
            </w:r>
          </w:p>
        </w:tc>
        <w:tc>
          <w:tcPr>
            <w:tcW w:w="1606" w:type="dxa"/>
            <w:tcBorders>
              <w:start w:val="single" w:sz="4" w:space="0" w:color="000000"/>
              <w:bottom w:val="single" w:sz="4" w:space="0" w:color="000000"/>
            </w:tcBorders>
          </w:tcPr>
          <w:p>
            <w:pPr>
              <w:pStyle w:val="TableContents"/>
              <w:bidi w:val="0"/>
              <w:jc w:val="start"/>
              <w:rPr/>
            </w:pPr>
            <w:r>
              <w:rPr/>
              <w:t>X-Axis Negative Software Limit</w:t>
            </w:r>
          </w:p>
        </w:tc>
        <w:tc>
          <w:tcPr>
            <w:tcW w:w="1607" w:type="dxa"/>
            <w:tcBorders>
              <w:start w:val="single" w:sz="4" w:space="0" w:color="000000"/>
              <w:bottom w:val="single" w:sz="4" w:space="0" w:color="000000"/>
            </w:tcBorders>
          </w:tcPr>
          <w:p>
            <w:pPr>
              <w:pStyle w:val="TableContents"/>
              <w:bidi w:val="0"/>
              <w:jc w:val="start"/>
              <w:rPr/>
            </w:pPr>
            <w:r>
              <w:rPr/>
              <w:t>-1.0</w:t>
            </w:r>
          </w:p>
        </w:tc>
        <w:tc>
          <w:tcPr>
            <w:tcW w:w="1606" w:type="dxa"/>
            <w:tcBorders>
              <w:start w:val="single" w:sz="4" w:space="0" w:color="000000"/>
              <w:bottom w:val="single" w:sz="4" w:space="0" w:color="000000"/>
            </w:tcBorders>
          </w:tcPr>
          <w:p>
            <w:pPr>
              <w:pStyle w:val="TableContents"/>
              <w:bidi w:val="0"/>
              <w:jc w:val="start"/>
              <w:rPr/>
            </w:pPr>
            <w:r>
              <w:rPr/>
              <w:t>-50.0–0.0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Software travel limit in the negative X direction. Axis stops before reaching this position.</w:t>
            </w:r>
          </w:p>
        </w:tc>
      </w:tr>
      <w:tr>
        <w:trPr/>
        <w:tc>
          <w:tcPr>
            <w:tcW w:w="1606" w:type="dxa"/>
            <w:tcBorders>
              <w:start w:val="single" w:sz="4" w:space="0" w:color="000000"/>
              <w:bottom w:val="single" w:sz="4" w:space="0" w:color="000000"/>
            </w:tcBorders>
          </w:tcPr>
          <w:p>
            <w:pPr>
              <w:pStyle w:val="TableContents"/>
              <w:bidi w:val="0"/>
              <w:jc w:val="start"/>
              <w:rPr/>
            </w:pPr>
            <w:r>
              <w:rPr/>
              <w:t>B2.04</w:t>
            </w:r>
          </w:p>
        </w:tc>
        <w:tc>
          <w:tcPr>
            <w:tcW w:w="1606" w:type="dxa"/>
            <w:tcBorders>
              <w:start w:val="single" w:sz="4" w:space="0" w:color="000000"/>
              <w:bottom w:val="single" w:sz="4" w:space="0" w:color="000000"/>
            </w:tcBorders>
          </w:tcPr>
          <w:p>
            <w:pPr>
              <w:pStyle w:val="TableContents"/>
              <w:bidi w:val="0"/>
              <w:jc w:val="start"/>
              <w:rPr/>
            </w:pPr>
            <w:r>
              <w:rPr/>
              <w:t>X-Axis Positive Software Limit</w:t>
            </w:r>
          </w:p>
        </w:tc>
        <w:tc>
          <w:tcPr>
            <w:tcW w:w="1607" w:type="dxa"/>
            <w:tcBorders>
              <w:start w:val="single" w:sz="4" w:space="0" w:color="000000"/>
              <w:bottom w:val="single" w:sz="4" w:space="0" w:color="000000"/>
            </w:tcBorders>
          </w:tcPr>
          <w:p>
            <w:pPr>
              <w:pStyle w:val="TableContents"/>
              <w:bidi w:val="0"/>
              <w:jc w:val="start"/>
              <w:rPr/>
            </w:pPr>
            <w:r>
              <w:rPr/>
              <w:t>750.0</w:t>
            </w:r>
          </w:p>
        </w:tc>
        <w:tc>
          <w:tcPr>
            <w:tcW w:w="1606" w:type="dxa"/>
            <w:tcBorders>
              <w:start w:val="single" w:sz="4" w:space="0" w:color="000000"/>
              <w:bottom w:val="single" w:sz="4" w:space="0" w:color="000000"/>
            </w:tcBorders>
          </w:tcPr>
          <w:p>
            <w:pPr>
              <w:pStyle w:val="TableContents"/>
              <w:bidi w:val="0"/>
              <w:jc w:val="start"/>
              <w:rPr/>
            </w:pPr>
            <w:r>
              <w:rPr/>
              <w:t>700.0–760.0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Software travel limit in the positive X direction.</w:t>
            </w:r>
          </w:p>
        </w:tc>
      </w:tr>
      <w:tr>
        <w:trPr/>
        <w:tc>
          <w:tcPr>
            <w:tcW w:w="1606" w:type="dxa"/>
            <w:tcBorders>
              <w:start w:val="single" w:sz="4" w:space="0" w:color="000000"/>
              <w:bottom w:val="single" w:sz="4" w:space="0" w:color="000000"/>
            </w:tcBorders>
          </w:tcPr>
          <w:p>
            <w:pPr>
              <w:pStyle w:val="TableContents"/>
              <w:bidi w:val="0"/>
              <w:jc w:val="start"/>
              <w:rPr/>
            </w:pPr>
            <w:r>
              <w:rPr/>
              <w:t>B2.05</w:t>
            </w:r>
          </w:p>
        </w:tc>
        <w:tc>
          <w:tcPr>
            <w:tcW w:w="1606" w:type="dxa"/>
            <w:tcBorders>
              <w:start w:val="single" w:sz="4" w:space="0" w:color="000000"/>
              <w:bottom w:val="single" w:sz="4" w:space="0" w:color="000000"/>
            </w:tcBorders>
          </w:tcPr>
          <w:p>
            <w:pPr>
              <w:pStyle w:val="TableContents"/>
              <w:bidi w:val="0"/>
              <w:jc w:val="start"/>
              <w:rPr/>
            </w:pPr>
            <w:r>
              <w:rPr/>
              <w:t>X-Axis Following Error Limit</w:t>
            </w:r>
          </w:p>
        </w:tc>
        <w:tc>
          <w:tcPr>
            <w:tcW w:w="1607" w:type="dxa"/>
            <w:tcBorders>
              <w:start w:val="single" w:sz="4" w:space="0" w:color="000000"/>
              <w:bottom w:val="single" w:sz="4" w:space="0" w:color="000000"/>
            </w:tcBorders>
          </w:tcPr>
          <w:p>
            <w:pPr>
              <w:pStyle w:val="TableContents"/>
              <w:bidi w:val="0"/>
              <w:jc w:val="start"/>
              <w:rPr/>
            </w:pPr>
            <w:r>
              <w:rPr/>
              <w:t>2.0</w:t>
            </w:r>
          </w:p>
        </w:tc>
        <w:tc>
          <w:tcPr>
            <w:tcW w:w="1606" w:type="dxa"/>
            <w:tcBorders>
              <w:start w:val="single" w:sz="4" w:space="0" w:color="000000"/>
              <w:bottom w:val="single" w:sz="4" w:space="0" w:color="000000"/>
            </w:tcBorders>
          </w:tcPr>
          <w:p>
            <w:pPr>
              <w:pStyle w:val="TableContents"/>
              <w:bidi w:val="0"/>
              <w:jc w:val="start"/>
              <w:rPr/>
            </w:pPr>
            <w:r>
              <w:rPr/>
              <w:t>0.1–50.0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allowable position following error. If the servo cannot keep up and the error exceeds this value, fault E501 (X-Axis Following Error Limit) is set.</w:t>
            </w:r>
          </w:p>
        </w:tc>
      </w:tr>
      <w:tr>
        <w:trPr/>
        <w:tc>
          <w:tcPr>
            <w:tcW w:w="1606" w:type="dxa"/>
            <w:tcBorders>
              <w:start w:val="single" w:sz="4" w:space="0" w:color="000000"/>
              <w:bottom w:val="single" w:sz="4" w:space="0" w:color="000000"/>
            </w:tcBorders>
          </w:tcPr>
          <w:p>
            <w:pPr>
              <w:pStyle w:val="TableContents"/>
              <w:bidi w:val="0"/>
              <w:jc w:val="start"/>
              <w:rPr/>
            </w:pPr>
            <w:r>
              <w:rPr/>
              <w:t>B2.06</w:t>
            </w:r>
          </w:p>
        </w:tc>
        <w:tc>
          <w:tcPr>
            <w:tcW w:w="1606" w:type="dxa"/>
            <w:tcBorders>
              <w:start w:val="single" w:sz="4" w:space="0" w:color="000000"/>
              <w:bottom w:val="single" w:sz="4" w:space="0" w:color="000000"/>
            </w:tcBorders>
          </w:tcPr>
          <w:p>
            <w:pPr>
              <w:pStyle w:val="TableContents"/>
              <w:bidi w:val="0"/>
              <w:jc w:val="start"/>
              <w:rPr/>
            </w:pPr>
            <w:r>
              <w:rPr/>
              <w:t>X-Axis Backlash Compensation</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-1.0–1.0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Backlash compensation value for X-axis. The CNC adds or subtracts this value on axis reversals. Factory-set from measurement; do not modify without re-measuring.</w:t>
            </w:r>
          </w:p>
        </w:tc>
      </w:tr>
      <w:tr>
        <w:trPr/>
        <w:tc>
          <w:tcPr>
            <w:tcW w:w="1606" w:type="dxa"/>
            <w:tcBorders>
              <w:start w:val="single" w:sz="4" w:space="0" w:color="000000"/>
              <w:bottom w:val="single" w:sz="4" w:space="0" w:color="000000"/>
            </w:tcBorders>
          </w:tcPr>
          <w:p>
            <w:pPr>
              <w:pStyle w:val="TableContents"/>
              <w:bidi w:val="0"/>
              <w:jc w:val="start"/>
              <w:rPr/>
            </w:pPr>
            <w:r>
              <w:rPr/>
              <w:t>B2.07</w:t>
            </w:r>
          </w:p>
        </w:tc>
        <w:tc>
          <w:tcPr>
            <w:tcW w:w="1606" w:type="dxa"/>
            <w:tcBorders>
              <w:start w:val="single" w:sz="4" w:space="0" w:color="000000"/>
              <w:bottom w:val="single" w:sz="4" w:space="0" w:color="000000"/>
            </w:tcBorders>
          </w:tcPr>
          <w:p>
            <w:pPr>
              <w:pStyle w:val="TableContents"/>
              <w:bidi w:val="0"/>
              <w:jc w:val="start"/>
              <w:rPr/>
            </w:pPr>
            <w:r>
              <w:rPr/>
              <w:t>X-Axis Homing Speed (Fast)</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100–5000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Speed of X-axis approach to home switch.</w:t>
            </w:r>
          </w:p>
        </w:tc>
      </w:tr>
      <w:tr>
        <w:trPr/>
        <w:tc>
          <w:tcPr>
            <w:tcW w:w="1606" w:type="dxa"/>
            <w:tcBorders>
              <w:start w:val="single" w:sz="4" w:space="0" w:color="000000"/>
              <w:bottom w:val="single" w:sz="4" w:space="0" w:color="000000"/>
            </w:tcBorders>
          </w:tcPr>
          <w:p>
            <w:pPr>
              <w:pStyle w:val="TableContents"/>
              <w:bidi w:val="0"/>
              <w:jc w:val="start"/>
              <w:rPr/>
            </w:pPr>
            <w:r>
              <w:rPr/>
              <w:t>B2.08</w:t>
            </w:r>
          </w:p>
        </w:tc>
        <w:tc>
          <w:tcPr>
            <w:tcW w:w="1606" w:type="dxa"/>
            <w:tcBorders>
              <w:start w:val="single" w:sz="4" w:space="0" w:color="000000"/>
              <w:bottom w:val="single" w:sz="4" w:space="0" w:color="000000"/>
            </w:tcBorders>
          </w:tcPr>
          <w:p>
            <w:pPr>
              <w:pStyle w:val="TableContents"/>
              <w:bidi w:val="0"/>
              <w:jc w:val="start"/>
              <w:rPr/>
            </w:pPr>
            <w:r>
              <w:rPr/>
              <w:t>X-Axis Homing Speed (Creep)</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10–500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Speed of X-axis creep to encoder index after home switch activation.</w:t>
            </w:r>
          </w:p>
        </w:tc>
      </w:tr>
      <w:tr>
        <w:trPr/>
        <w:tc>
          <w:tcPr>
            <w:tcW w:w="1606" w:type="dxa"/>
            <w:tcBorders>
              <w:start w:val="single" w:sz="4" w:space="0" w:color="000000"/>
              <w:bottom w:val="single" w:sz="4" w:space="0" w:color="000000"/>
            </w:tcBorders>
          </w:tcPr>
          <w:p>
            <w:pPr>
              <w:pStyle w:val="TableContents"/>
              <w:bidi w:val="0"/>
              <w:jc w:val="start"/>
              <w:rPr/>
            </w:pPr>
            <w:r>
              <w:rPr/>
              <w:t>B2.09</w:t>
            </w:r>
          </w:p>
        </w:tc>
        <w:tc>
          <w:tcPr>
            <w:tcW w:w="1606" w:type="dxa"/>
            <w:tcBorders>
              <w:start w:val="single" w:sz="4" w:space="0" w:color="000000"/>
              <w:bottom w:val="single" w:sz="4" w:space="0" w:color="000000"/>
            </w:tcBorders>
          </w:tcPr>
          <w:p>
            <w:pPr>
              <w:pStyle w:val="TableContents"/>
              <w:bidi w:val="0"/>
              <w:jc w:val="start"/>
              <w:rPr/>
            </w:pPr>
            <w:r>
              <w:rPr/>
              <w:t>X-Axis Home Offset</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-50.0–50.0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Distance from home switch activation to the machine zero position. Factory-set.</w:t>
            </w:r>
          </w:p>
        </w:tc>
      </w:tr>
      <w:tr>
        <w:trPr/>
        <w:tc>
          <w:tcPr>
            <w:tcW w:w="1606" w:type="dxa"/>
            <w:tcBorders>
              <w:start w:val="single" w:sz="4" w:space="0" w:color="000000"/>
              <w:bottom w:val="single" w:sz="4" w:space="0" w:color="000000"/>
            </w:tcBorders>
          </w:tcPr>
          <w:p>
            <w:pPr>
              <w:pStyle w:val="TableContents"/>
              <w:bidi w:val="0"/>
              <w:jc w:val="start"/>
              <w:rPr/>
            </w:pPr>
            <w:r>
              <w:rPr/>
              <w:t>B2.10</w:t>
            </w:r>
          </w:p>
        </w:tc>
        <w:tc>
          <w:tcPr>
            <w:tcW w:w="1606" w:type="dxa"/>
            <w:tcBorders>
              <w:start w:val="single" w:sz="4" w:space="0" w:color="000000"/>
              <w:bottom w:val="single" w:sz="4" w:space="0" w:color="000000"/>
            </w:tcBorders>
          </w:tcPr>
          <w:p>
            <w:pPr>
              <w:pStyle w:val="TableContents"/>
              <w:bidi w:val="0"/>
              <w:jc w:val="start"/>
              <w:rPr/>
            </w:pPr>
            <w:r>
              <w:rPr/>
              <w:t>X-Axis Acceleration</w:t>
            </w:r>
          </w:p>
        </w:tc>
        <w:tc>
          <w:tcPr>
            <w:tcW w:w="1607" w:type="dxa"/>
            <w:tcBorders>
              <w:start w:val="single" w:sz="4" w:space="0" w:color="000000"/>
              <w:bottom w:val="single" w:sz="4" w:space="0" w:color="000000"/>
            </w:tcBorders>
          </w:tcPr>
          <w:p>
            <w:pPr>
              <w:pStyle w:val="TableContents"/>
              <w:bidi w:val="0"/>
              <w:jc w:val="start"/>
              <w:rPr/>
            </w:pPr>
            <w:r>
              <w:rPr/>
              <w:t>0.5</w:t>
            </w:r>
          </w:p>
        </w:tc>
        <w:tc>
          <w:tcPr>
            <w:tcW w:w="1606" w:type="dxa"/>
            <w:tcBorders>
              <w:start w:val="single" w:sz="4" w:space="0" w:color="000000"/>
              <w:bottom w:val="single" w:sz="4" w:space="0" w:color="000000"/>
            </w:tcBorders>
          </w:tcPr>
          <w:p>
            <w:pPr>
              <w:pStyle w:val="TableContents"/>
              <w:bidi w:val="0"/>
              <w:jc w:val="start"/>
              <w:rPr/>
            </w:pPr>
            <w:r>
              <w:rPr/>
              <w:t>0.1–1.5</w:t>
            </w:r>
          </w:p>
        </w:tc>
        <w:tc>
          <w:tcPr>
            <w:tcW w:w="1606" w:type="dxa"/>
            <w:tcBorders>
              <w:start w:val="single" w:sz="4" w:space="0" w:color="000000"/>
              <w:bottom w:val="single" w:sz="4" w:space="0" w:color="000000"/>
            </w:tcBorders>
          </w:tcPr>
          <w:p>
            <w:pPr>
              <w:pStyle w:val="TableContents"/>
              <w:bidi w:val="0"/>
              <w:jc w:val="start"/>
              <w:rPr/>
            </w:pPr>
            <w:r>
              <w:rPr/>
              <w:t>g</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X-axis acceleration/deceleration (in g).</w:t>
            </w:r>
          </w:p>
        </w:tc>
      </w:tr>
      <w:tr>
        <w:trPr/>
        <w:tc>
          <w:tcPr>
            <w:tcW w:w="1606" w:type="dxa"/>
            <w:tcBorders>
              <w:start w:val="single" w:sz="4" w:space="0" w:color="000000"/>
              <w:bottom w:val="single" w:sz="4" w:space="0" w:color="000000"/>
            </w:tcBorders>
          </w:tcPr>
          <w:p>
            <w:pPr>
              <w:pStyle w:val="TableContents"/>
              <w:bidi w:val="0"/>
              <w:jc w:val="start"/>
              <w:rPr/>
            </w:pPr>
            <w:r>
              <w:rPr/>
              <w:t>B2.11</w:t>
            </w:r>
          </w:p>
        </w:tc>
        <w:tc>
          <w:tcPr>
            <w:tcW w:w="1606" w:type="dxa"/>
            <w:tcBorders>
              <w:start w:val="single" w:sz="4" w:space="0" w:color="000000"/>
              <w:bottom w:val="single" w:sz="4" w:space="0" w:color="000000"/>
            </w:tcBorders>
          </w:tcPr>
          <w:p>
            <w:pPr>
              <w:pStyle w:val="TableContents"/>
              <w:bidi w:val="0"/>
              <w:jc w:val="start"/>
              <w:rPr/>
            </w:pPr>
            <w:r>
              <w:rPr/>
              <w:t>Y-Axis Position Loop Gain (Kp)</w:t>
            </w:r>
          </w:p>
        </w:tc>
        <w:tc>
          <w:tcPr>
            <w:tcW w:w="1607" w:type="dxa"/>
            <w:tcBorders>
              <w:start w:val="single" w:sz="4" w:space="0" w:color="000000"/>
              <w:bottom w:val="single" w:sz="4" w:space="0" w:color="000000"/>
            </w:tcBorders>
          </w:tcPr>
          <w:p>
            <w:pPr>
              <w:pStyle w:val="TableContents"/>
              <w:bidi w:val="0"/>
              <w:jc w:val="start"/>
              <w:rPr/>
            </w:pPr>
            <w:r>
              <w:rPr/>
              <w:t>80</w:t>
            </w:r>
          </w:p>
        </w:tc>
        <w:tc>
          <w:tcPr>
            <w:tcW w:w="1606" w:type="dxa"/>
            <w:tcBorders>
              <w:start w:val="single" w:sz="4" w:space="0" w:color="000000"/>
              <w:bottom w:val="single" w:sz="4" w:space="0" w:color="000000"/>
            </w:tcBorders>
          </w:tcPr>
          <w:p>
            <w:pPr>
              <w:pStyle w:val="TableContents"/>
              <w:bidi w:val="0"/>
              <w:jc w:val="start"/>
              <w:rPr/>
            </w:pPr>
            <w:r>
              <w:rPr/>
              <w:t>10–300</w:t>
            </w:r>
          </w:p>
        </w:tc>
        <w:tc>
          <w:tcPr>
            <w:tcW w:w="1606" w:type="dxa"/>
            <w:tcBorders>
              <w:start w:val="single" w:sz="4" w:space="0" w:color="000000"/>
              <w:bottom w:val="single" w:sz="4" w:space="0" w:color="000000"/>
            </w:tcBorders>
          </w:tcPr>
          <w:p>
            <w:pPr>
              <w:pStyle w:val="TableContents"/>
              <w:bidi w:val="0"/>
              <w:jc w:val="start"/>
              <w:rPr/>
            </w:pPr>
            <w:r>
              <w:rPr/>
              <w:t>1/s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position loop proportional gain.</w:t>
            </w:r>
          </w:p>
        </w:tc>
      </w:tr>
      <w:tr>
        <w:trPr/>
        <w:tc>
          <w:tcPr>
            <w:tcW w:w="1606" w:type="dxa"/>
            <w:tcBorders>
              <w:start w:val="single" w:sz="4" w:space="0" w:color="000000"/>
              <w:bottom w:val="single" w:sz="4" w:space="0" w:color="000000"/>
            </w:tcBorders>
          </w:tcPr>
          <w:p>
            <w:pPr>
              <w:pStyle w:val="TableContents"/>
              <w:bidi w:val="0"/>
              <w:jc w:val="start"/>
              <w:rPr/>
            </w:pPr>
            <w:r>
              <w:rPr/>
              <w:t>B2.12</w:t>
            </w:r>
          </w:p>
        </w:tc>
        <w:tc>
          <w:tcPr>
            <w:tcW w:w="1606" w:type="dxa"/>
            <w:tcBorders>
              <w:start w:val="single" w:sz="4" w:space="0" w:color="000000"/>
              <w:bottom w:val="single" w:sz="4" w:space="0" w:color="000000"/>
            </w:tcBorders>
          </w:tcPr>
          <w:p>
            <w:pPr>
              <w:pStyle w:val="TableContents"/>
              <w:bidi w:val="0"/>
              <w:jc w:val="start"/>
              <w:rPr/>
            </w:pPr>
            <w:r>
              <w:rPr/>
              <w:t>Y-Axis Velocity Loop Gain (Kv)</w:t>
            </w:r>
          </w:p>
        </w:tc>
        <w:tc>
          <w:tcPr>
            <w:tcW w:w="1607" w:type="dxa"/>
            <w:tcBorders>
              <w:start w:val="single" w:sz="4" w:space="0" w:color="000000"/>
              <w:bottom w:val="single" w:sz="4" w:space="0" w:color="000000"/>
            </w:tcBorders>
          </w:tcPr>
          <w:p>
            <w:pPr>
              <w:pStyle w:val="TableContents"/>
              <w:bidi w:val="0"/>
              <w:jc w:val="start"/>
              <w:rPr/>
            </w:pPr>
            <w:r>
              <w:rPr/>
              <w:t>150</w:t>
            </w:r>
          </w:p>
        </w:tc>
        <w:tc>
          <w:tcPr>
            <w:tcW w:w="1606" w:type="dxa"/>
            <w:tcBorders>
              <w:start w:val="single" w:sz="4" w:space="0" w:color="000000"/>
              <w:bottom w:val="single" w:sz="4" w:space="0" w:color="000000"/>
            </w:tcBorders>
          </w:tcPr>
          <w:p>
            <w:pPr>
              <w:pStyle w:val="TableContents"/>
              <w:bidi w:val="0"/>
              <w:jc w:val="start"/>
              <w:rPr/>
            </w:pPr>
            <w:r>
              <w:rPr/>
              <w:t>10–500</w:t>
            </w:r>
          </w:p>
        </w:tc>
        <w:tc>
          <w:tcPr>
            <w:tcW w:w="1606" w:type="dxa"/>
            <w:tcBorders>
              <w:start w:val="single" w:sz="4" w:space="0" w:color="000000"/>
              <w:bottom w:val="single" w:sz="4" w:space="0" w:color="000000"/>
            </w:tcBorders>
          </w:tcPr>
          <w:p>
            <w:pPr>
              <w:pStyle w:val="TableContents"/>
              <w:bidi w:val="0"/>
              <w:jc w:val="start"/>
              <w:rPr/>
            </w:pPr>
            <w:r>
              <w:rPr/>
              <w:t>Hz</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velocity loop bandwidth.</w:t>
            </w:r>
          </w:p>
        </w:tc>
      </w:tr>
      <w:tr>
        <w:trPr/>
        <w:tc>
          <w:tcPr>
            <w:tcW w:w="1606" w:type="dxa"/>
            <w:tcBorders>
              <w:start w:val="single" w:sz="4" w:space="0" w:color="000000"/>
              <w:bottom w:val="single" w:sz="4" w:space="0" w:color="000000"/>
            </w:tcBorders>
          </w:tcPr>
          <w:p>
            <w:pPr>
              <w:pStyle w:val="TableContents"/>
              <w:bidi w:val="0"/>
              <w:jc w:val="start"/>
              <w:rPr/>
            </w:pPr>
            <w:r>
              <w:rPr/>
              <w:t>B2.13</w:t>
            </w:r>
          </w:p>
        </w:tc>
        <w:tc>
          <w:tcPr>
            <w:tcW w:w="1606" w:type="dxa"/>
            <w:tcBorders>
              <w:start w:val="single" w:sz="4" w:space="0" w:color="000000"/>
              <w:bottom w:val="single" w:sz="4" w:space="0" w:color="000000"/>
            </w:tcBorders>
          </w:tcPr>
          <w:p>
            <w:pPr>
              <w:pStyle w:val="TableContents"/>
              <w:bidi w:val="0"/>
              <w:jc w:val="start"/>
              <w:rPr/>
            </w:pPr>
            <w:r>
              <w:rPr/>
              <w:t>Y-Axis Negative Software Limit</w:t>
            </w:r>
          </w:p>
        </w:tc>
        <w:tc>
          <w:tcPr>
            <w:tcW w:w="1607" w:type="dxa"/>
            <w:tcBorders>
              <w:start w:val="single" w:sz="4" w:space="0" w:color="000000"/>
              <w:bottom w:val="single" w:sz="4" w:space="0" w:color="000000"/>
            </w:tcBorders>
          </w:tcPr>
          <w:p>
            <w:pPr>
              <w:pStyle w:val="TableContents"/>
              <w:bidi w:val="0"/>
              <w:jc w:val="start"/>
              <w:rPr/>
            </w:pPr>
            <w:r>
              <w:rPr/>
              <w:t>-1.0</w:t>
            </w:r>
          </w:p>
        </w:tc>
        <w:tc>
          <w:tcPr>
            <w:tcW w:w="1606" w:type="dxa"/>
            <w:tcBorders>
              <w:start w:val="single" w:sz="4" w:space="0" w:color="000000"/>
              <w:bottom w:val="single" w:sz="4" w:space="0" w:color="000000"/>
            </w:tcBorders>
          </w:tcPr>
          <w:p>
            <w:pPr>
              <w:pStyle w:val="TableContents"/>
              <w:bidi w:val="0"/>
              <w:jc w:val="start"/>
              <w:rPr/>
            </w:pPr>
            <w:r>
              <w:rPr/>
              <w:t>-50.0–0.0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Software travel limit, negative Y direction.</w:t>
            </w:r>
          </w:p>
        </w:tc>
      </w:tr>
      <w:tr>
        <w:trPr/>
        <w:tc>
          <w:tcPr>
            <w:tcW w:w="1606" w:type="dxa"/>
            <w:tcBorders>
              <w:start w:val="single" w:sz="4" w:space="0" w:color="000000"/>
              <w:bottom w:val="single" w:sz="4" w:space="0" w:color="000000"/>
            </w:tcBorders>
          </w:tcPr>
          <w:p>
            <w:pPr>
              <w:pStyle w:val="TableContents"/>
              <w:bidi w:val="0"/>
              <w:jc w:val="start"/>
              <w:rPr/>
            </w:pPr>
            <w:r>
              <w:rPr/>
              <w:t>B2.14</w:t>
            </w:r>
          </w:p>
        </w:tc>
        <w:tc>
          <w:tcPr>
            <w:tcW w:w="1606" w:type="dxa"/>
            <w:tcBorders>
              <w:start w:val="single" w:sz="4" w:space="0" w:color="000000"/>
              <w:bottom w:val="single" w:sz="4" w:space="0" w:color="000000"/>
            </w:tcBorders>
          </w:tcPr>
          <w:p>
            <w:pPr>
              <w:pStyle w:val="TableContents"/>
              <w:bidi w:val="0"/>
              <w:jc w:val="start"/>
              <w:rPr/>
            </w:pPr>
            <w:r>
              <w:rPr/>
              <w:t>Y-Axis Positive Software Limit</w:t>
            </w:r>
          </w:p>
        </w:tc>
        <w:tc>
          <w:tcPr>
            <w:tcW w:w="1607" w:type="dxa"/>
            <w:tcBorders>
              <w:start w:val="single" w:sz="4" w:space="0" w:color="000000"/>
              <w:bottom w:val="single" w:sz="4" w:space="0" w:color="000000"/>
            </w:tcBorders>
          </w:tcPr>
          <w:p>
            <w:pPr>
              <w:pStyle w:val="TableContents"/>
              <w:bidi w:val="0"/>
              <w:jc w:val="start"/>
              <w:rPr/>
            </w:pPr>
            <w:r>
              <w:rPr/>
              <w:t>500.0</w:t>
            </w:r>
          </w:p>
        </w:tc>
        <w:tc>
          <w:tcPr>
            <w:tcW w:w="1606" w:type="dxa"/>
            <w:tcBorders>
              <w:start w:val="single" w:sz="4" w:space="0" w:color="000000"/>
              <w:bottom w:val="single" w:sz="4" w:space="0" w:color="000000"/>
            </w:tcBorders>
          </w:tcPr>
          <w:p>
            <w:pPr>
              <w:pStyle w:val="TableContents"/>
              <w:bidi w:val="0"/>
              <w:jc w:val="start"/>
              <w:rPr/>
            </w:pPr>
            <w:r>
              <w:rPr/>
              <w:t>450.0–510.0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Software travel limit, positive Y direction.</w:t>
            </w:r>
          </w:p>
        </w:tc>
      </w:tr>
      <w:tr>
        <w:trPr/>
        <w:tc>
          <w:tcPr>
            <w:tcW w:w="1606" w:type="dxa"/>
            <w:tcBorders>
              <w:start w:val="single" w:sz="4" w:space="0" w:color="000000"/>
              <w:bottom w:val="single" w:sz="4" w:space="0" w:color="000000"/>
            </w:tcBorders>
          </w:tcPr>
          <w:p>
            <w:pPr>
              <w:pStyle w:val="TableContents"/>
              <w:bidi w:val="0"/>
              <w:jc w:val="start"/>
              <w:rPr/>
            </w:pPr>
            <w:r>
              <w:rPr/>
              <w:t>B2.15</w:t>
            </w:r>
          </w:p>
        </w:tc>
        <w:tc>
          <w:tcPr>
            <w:tcW w:w="1606" w:type="dxa"/>
            <w:tcBorders>
              <w:start w:val="single" w:sz="4" w:space="0" w:color="000000"/>
              <w:bottom w:val="single" w:sz="4" w:space="0" w:color="000000"/>
            </w:tcBorders>
          </w:tcPr>
          <w:p>
            <w:pPr>
              <w:pStyle w:val="TableContents"/>
              <w:bidi w:val="0"/>
              <w:jc w:val="start"/>
              <w:rPr/>
            </w:pPr>
            <w:r>
              <w:rPr/>
              <w:t>Y-Axis Following Error Limit</w:t>
            </w:r>
          </w:p>
        </w:tc>
        <w:tc>
          <w:tcPr>
            <w:tcW w:w="1607" w:type="dxa"/>
            <w:tcBorders>
              <w:start w:val="single" w:sz="4" w:space="0" w:color="000000"/>
              <w:bottom w:val="single" w:sz="4" w:space="0" w:color="000000"/>
            </w:tcBorders>
          </w:tcPr>
          <w:p>
            <w:pPr>
              <w:pStyle w:val="TableContents"/>
              <w:bidi w:val="0"/>
              <w:jc w:val="start"/>
              <w:rPr/>
            </w:pPr>
            <w:r>
              <w:rPr/>
              <w:t>2.0</w:t>
            </w:r>
          </w:p>
        </w:tc>
        <w:tc>
          <w:tcPr>
            <w:tcW w:w="1606" w:type="dxa"/>
            <w:tcBorders>
              <w:start w:val="single" w:sz="4" w:space="0" w:color="000000"/>
              <w:bottom w:val="single" w:sz="4" w:space="0" w:color="000000"/>
            </w:tcBorders>
          </w:tcPr>
          <w:p>
            <w:pPr>
              <w:pStyle w:val="TableContents"/>
              <w:bidi w:val="0"/>
              <w:jc w:val="start"/>
              <w:rPr/>
            </w:pPr>
            <w:r>
              <w:rPr/>
              <w:t>0.1–50.0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allowable Y-axis following error before fault E511.</w:t>
            </w:r>
          </w:p>
        </w:tc>
      </w:tr>
      <w:tr>
        <w:trPr/>
        <w:tc>
          <w:tcPr>
            <w:tcW w:w="1606" w:type="dxa"/>
            <w:tcBorders>
              <w:start w:val="single" w:sz="4" w:space="0" w:color="000000"/>
              <w:bottom w:val="single" w:sz="4" w:space="0" w:color="000000"/>
            </w:tcBorders>
          </w:tcPr>
          <w:p>
            <w:pPr>
              <w:pStyle w:val="TableContents"/>
              <w:bidi w:val="0"/>
              <w:jc w:val="start"/>
              <w:rPr/>
            </w:pPr>
            <w:r>
              <w:rPr/>
              <w:t>B2.16</w:t>
            </w:r>
          </w:p>
        </w:tc>
        <w:tc>
          <w:tcPr>
            <w:tcW w:w="1606" w:type="dxa"/>
            <w:tcBorders>
              <w:start w:val="single" w:sz="4" w:space="0" w:color="000000"/>
              <w:bottom w:val="single" w:sz="4" w:space="0" w:color="000000"/>
            </w:tcBorders>
          </w:tcPr>
          <w:p>
            <w:pPr>
              <w:pStyle w:val="TableContents"/>
              <w:bidi w:val="0"/>
              <w:jc w:val="start"/>
              <w:rPr/>
            </w:pPr>
            <w:r>
              <w:rPr/>
              <w:t>Y-Axis Backlash Compensation</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-1.0–1.0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Backlash compensation for Y-axis.</w:t>
            </w:r>
          </w:p>
        </w:tc>
      </w:tr>
      <w:tr>
        <w:trPr/>
        <w:tc>
          <w:tcPr>
            <w:tcW w:w="1606" w:type="dxa"/>
            <w:tcBorders>
              <w:start w:val="single" w:sz="4" w:space="0" w:color="000000"/>
              <w:bottom w:val="single" w:sz="4" w:space="0" w:color="000000"/>
            </w:tcBorders>
          </w:tcPr>
          <w:p>
            <w:pPr>
              <w:pStyle w:val="TableContents"/>
              <w:bidi w:val="0"/>
              <w:jc w:val="start"/>
              <w:rPr/>
            </w:pPr>
            <w:r>
              <w:rPr/>
              <w:t>B2.17</w:t>
            </w:r>
          </w:p>
        </w:tc>
        <w:tc>
          <w:tcPr>
            <w:tcW w:w="1606" w:type="dxa"/>
            <w:tcBorders>
              <w:start w:val="single" w:sz="4" w:space="0" w:color="000000"/>
              <w:bottom w:val="single" w:sz="4" w:space="0" w:color="000000"/>
            </w:tcBorders>
          </w:tcPr>
          <w:p>
            <w:pPr>
              <w:pStyle w:val="TableContents"/>
              <w:bidi w:val="0"/>
              <w:jc w:val="start"/>
              <w:rPr/>
            </w:pPr>
            <w:r>
              <w:rPr/>
              <w:t>Y-Axis Homing Speed (Fast)</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100–5000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fast homing speed.</w:t>
            </w:r>
          </w:p>
        </w:tc>
      </w:tr>
      <w:tr>
        <w:trPr/>
        <w:tc>
          <w:tcPr>
            <w:tcW w:w="1606" w:type="dxa"/>
            <w:tcBorders>
              <w:start w:val="single" w:sz="4" w:space="0" w:color="000000"/>
              <w:bottom w:val="single" w:sz="4" w:space="0" w:color="000000"/>
            </w:tcBorders>
          </w:tcPr>
          <w:p>
            <w:pPr>
              <w:pStyle w:val="TableContents"/>
              <w:bidi w:val="0"/>
              <w:jc w:val="start"/>
              <w:rPr/>
            </w:pPr>
            <w:r>
              <w:rPr/>
              <w:t>B2.18</w:t>
            </w:r>
          </w:p>
        </w:tc>
        <w:tc>
          <w:tcPr>
            <w:tcW w:w="1606" w:type="dxa"/>
            <w:tcBorders>
              <w:start w:val="single" w:sz="4" w:space="0" w:color="000000"/>
              <w:bottom w:val="single" w:sz="4" w:space="0" w:color="000000"/>
            </w:tcBorders>
          </w:tcPr>
          <w:p>
            <w:pPr>
              <w:pStyle w:val="TableContents"/>
              <w:bidi w:val="0"/>
              <w:jc w:val="start"/>
              <w:rPr/>
            </w:pPr>
            <w:r>
              <w:rPr/>
              <w:t>Y-Axis Homing Speed (Creep)</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10–500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creep speed to index.</w:t>
            </w:r>
          </w:p>
        </w:tc>
      </w:tr>
      <w:tr>
        <w:trPr/>
        <w:tc>
          <w:tcPr>
            <w:tcW w:w="1606" w:type="dxa"/>
            <w:tcBorders>
              <w:start w:val="single" w:sz="4" w:space="0" w:color="000000"/>
              <w:bottom w:val="single" w:sz="4" w:space="0" w:color="000000"/>
            </w:tcBorders>
          </w:tcPr>
          <w:p>
            <w:pPr>
              <w:pStyle w:val="TableContents"/>
              <w:bidi w:val="0"/>
              <w:jc w:val="start"/>
              <w:rPr/>
            </w:pPr>
            <w:r>
              <w:rPr/>
              <w:t>B2.19</w:t>
            </w:r>
          </w:p>
        </w:tc>
        <w:tc>
          <w:tcPr>
            <w:tcW w:w="1606" w:type="dxa"/>
            <w:tcBorders>
              <w:start w:val="single" w:sz="4" w:space="0" w:color="000000"/>
              <w:bottom w:val="single" w:sz="4" w:space="0" w:color="000000"/>
            </w:tcBorders>
          </w:tcPr>
          <w:p>
            <w:pPr>
              <w:pStyle w:val="TableContents"/>
              <w:bidi w:val="0"/>
              <w:jc w:val="start"/>
              <w:rPr/>
            </w:pPr>
            <w:r>
              <w:rPr/>
              <w:t>Y-Axis Home Offset</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-50.0–50.0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home offset. Factory-set.</w:t>
            </w:r>
          </w:p>
        </w:tc>
      </w:tr>
      <w:tr>
        <w:trPr/>
        <w:tc>
          <w:tcPr>
            <w:tcW w:w="1606" w:type="dxa"/>
            <w:tcBorders>
              <w:start w:val="single" w:sz="4" w:space="0" w:color="000000"/>
              <w:bottom w:val="single" w:sz="4" w:space="0" w:color="000000"/>
            </w:tcBorders>
          </w:tcPr>
          <w:p>
            <w:pPr>
              <w:pStyle w:val="TableContents"/>
              <w:bidi w:val="0"/>
              <w:jc w:val="start"/>
              <w:rPr/>
            </w:pPr>
            <w:r>
              <w:rPr/>
              <w:t>B2.20</w:t>
            </w:r>
          </w:p>
        </w:tc>
        <w:tc>
          <w:tcPr>
            <w:tcW w:w="1606" w:type="dxa"/>
            <w:tcBorders>
              <w:start w:val="single" w:sz="4" w:space="0" w:color="000000"/>
              <w:bottom w:val="single" w:sz="4" w:space="0" w:color="000000"/>
            </w:tcBorders>
          </w:tcPr>
          <w:p>
            <w:pPr>
              <w:pStyle w:val="TableContents"/>
              <w:bidi w:val="0"/>
              <w:jc w:val="start"/>
              <w:rPr/>
            </w:pPr>
            <w:r>
              <w:rPr/>
              <w:t>Y-Axis Acceleration</w:t>
            </w:r>
          </w:p>
        </w:tc>
        <w:tc>
          <w:tcPr>
            <w:tcW w:w="1607" w:type="dxa"/>
            <w:tcBorders>
              <w:start w:val="single" w:sz="4" w:space="0" w:color="000000"/>
              <w:bottom w:val="single" w:sz="4" w:space="0" w:color="000000"/>
            </w:tcBorders>
          </w:tcPr>
          <w:p>
            <w:pPr>
              <w:pStyle w:val="TableContents"/>
              <w:bidi w:val="0"/>
              <w:jc w:val="start"/>
              <w:rPr/>
            </w:pPr>
            <w:r>
              <w:rPr/>
              <w:t>0.5</w:t>
            </w:r>
          </w:p>
        </w:tc>
        <w:tc>
          <w:tcPr>
            <w:tcW w:w="1606" w:type="dxa"/>
            <w:tcBorders>
              <w:start w:val="single" w:sz="4" w:space="0" w:color="000000"/>
              <w:bottom w:val="single" w:sz="4" w:space="0" w:color="000000"/>
            </w:tcBorders>
          </w:tcPr>
          <w:p>
            <w:pPr>
              <w:pStyle w:val="TableContents"/>
              <w:bidi w:val="0"/>
              <w:jc w:val="start"/>
              <w:rPr/>
            </w:pPr>
            <w:r>
              <w:rPr/>
              <w:t>0.1–1.5</w:t>
            </w:r>
          </w:p>
        </w:tc>
        <w:tc>
          <w:tcPr>
            <w:tcW w:w="1606" w:type="dxa"/>
            <w:tcBorders>
              <w:start w:val="single" w:sz="4" w:space="0" w:color="000000"/>
              <w:bottom w:val="single" w:sz="4" w:space="0" w:color="000000"/>
            </w:tcBorders>
          </w:tcPr>
          <w:p>
            <w:pPr>
              <w:pStyle w:val="TableContents"/>
              <w:bidi w:val="0"/>
              <w:jc w:val="start"/>
              <w:rPr/>
            </w:pPr>
            <w:r>
              <w:rPr/>
              <w:t>g</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Y-axis acceleration.</w:t>
            </w:r>
          </w:p>
        </w:tc>
      </w:tr>
      <w:tr>
        <w:trPr/>
        <w:tc>
          <w:tcPr>
            <w:tcW w:w="1606" w:type="dxa"/>
            <w:tcBorders>
              <w:start w:val="single" w:sz="4" w:space="0" w:color="000000"/>
              <w:bottom w:val="single" w:sz="4" w:space="0" w:color="000000"/>
            </w:tcBorders>
          </w:tcPr>
          <w:p>
            <w:pPr>
              <w:pStyle w:val="TableContents"/>
              <w:bidi w:val="0"/>
              <w:jc w:val="start"/>
              <w:rPr/>
            </w:pPr>
            <w:r>
              <w:rPr/>
              <w:t>B2.21</w:t>
            </w:r>
          </w:p>
        </w:tc>
        <w:tc>
          <w:tcPr>
            <w:tcW w:w="1606" w:type="dxa"/>
            <w:tcBorders>
              <w:start w:val="single" w:sz="4" w:space="0" w:color="000000"/>
              <w:bottom w:val="single" w:sz="4" w:space="0" w:color="000000"/>
            </w:tcBorders>
          </w:tcPr>
          <w:p>
            <w:pPr>
              <w:pStyle w:val="TableContents"/>
              <w:bidi w:val="0"/>
              <w:jc w:val="start"/>
              <w:rPr/>
            </w:pPr>
            <w:r>
              <w:rPr/>
              <w:t>Z-Axis Position Loop Gain (Kp)</w:t>
            </w:r>
          </w:p>
        </w:tc>
        <w:tc>
          <w:tcPr>
            <w:tcW w:w="1607" w:type="dxa"/>
            <w:tcBorders>
              <w:start w:val="single" w:sz="4" w:space="0" w:color="000000"/>
              <w:bottom w:val="single" w:sz="4" w:space="0" w:color="000000"/>
            </w:tcBorders>
          </w:tcPr>
          <w:p>
            <w:pPr>
              <w:pStyle w:val="TableContents"/>
              <w:bidi w:val="0"/>
              <w:jc w:val="start"/>
              <w:rPr/>
            </w:pPr>
            <w:r>
              <w:rPr/>
              <w:t>70</w:t>
            </w:r>
          </w:p>
        </w:tc>
        <w:tc>
          <w:tcPr>
            <w:tcW w:w="1606" w:type="dxa"/>
            <w:tcBorders>
              <w:start w:val="single" w:sz="4" w:space="0" w:color="000000"/>
              <w:bottom w:val="single" w:sz="4" w:space="0" w:color="000000"/>
            </w:tcBorders>
          </w:tcPr>
          <w:p>
            <w:pPr>
              <w:pStyle w:val="TableContents"/>
              <w:bidi w:val="0"/>
              <w:jc w:val="start"/>
              <w:rPr/>
            </w:pPr>
            <w:r>
              <w:rPr/>
              <w:t>10–300</w:t>
            </w:r>
          </w:p>
        </w:tc>
        <w:tc>
          <w:tcPr>
            <w:tcW w:w="1606" w:type="dxa"/>
            <w:tcBorders>
              <w:start w:val="single" w:sz="4" w:space="0" w:color="000000"/>
              <w:bottom w:val="single" w:sz="4" w:space="0" w:color="000000"/>
            </w:tcBorders>
          </w:tcPr>
          <w:p>
            <w:pPr>
              <w:pStyle w:val="TableContents"/>
              <w:bidi w:val="0"/>
              <w:jc w:val="start"/>
              <w:rPr/>
            </w:pPr>
            <w:r>
              <w:rPr/>
              <w:t>1/s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position loop gain. Lower than X and Y due to higher Z-axis mass.</w:t>
            </w:r>
          </w:p>
        </w:tc>
      </w:tr>
      <w:tr>
        <w:trPr/>
        <w:tc>
          <w:tcPr>
            <w:tcW w:w="1606" w:type="dxa"/>
            <w:tcBorders>
              <w:start w:val="single" w:sz="4" w:space="0" w:color="000000"/>
              <w:bottom w:val="single" w:sz="4" w:space="0" w:color="000000"/>
            </w:tcBorders>
          </w:tcPr>
          <w:p>
            <w:pPr>
              <w:pStyle w:val="TableContents"/>
              <w:bidi w:val="0"/>
              <w:jc w:val="start"/>
              <w:rPr/>
            </w:pPr>
            <w:r>
              <w:rPr/>
              <w:t>B2.22</w:t>
            </w:r>
          </w:p>
        </w:tc>
        <w:tc>
          <w:tcPr>
            <w:tcW w:w="1606" w:type="dxa"/>
            <w:tcBorders>
              <w:start w:val="single" w:sz="4" w:space="0" w:color="000000"/>
              <w:bottom w:val="single" w:sz="4" w:space="0" w:color="000000"/>
            </w:tcBorders>
          </w:tcPr>
          <w:p>
            <w:pPr>
              <w:pStyle w:val="TableContents"/>
              <w:bidi w:val="0"/>
              <w:jc w:val="start"/>
              <w:rPr/>
            </w:pPr>
            <w:r>
              <w:rPr/>
              <w:t>Z-Axis Velocity Loop Gain (Kv)</w:t>
            </w:r>
          </w:p>
        </w:tc>
        <w:tc>
          <w:tcPr>
            <w:tcW w:w="1607" w:type="dxa"/>
            <w:tcBorders>
              <w:start w:val="single" w:sz="4" w:space="0" w:color="000000"/>
              <w:bottom w:val="single" w:sz="4" w:space="0" w:color="000000"/>
            </w:tcBorders>
          </w:tcPr>
          <w:p>
            <w:pPr>
              <w:pStyle w:val="TableContents"/>
              <w:bidi w:val="0"/>
              <w:jc w:val="start"/>
              <w:rPr/>
            </w:pPr>
            <w:r>
              <w:rPr/>
              <w:t>120</w:t>
            </w:r>
          </w:p>
        </w:tc>
        <w:tc>
          <w:tcPr>
            <w:tcW w:w="1606" w:type="dxa"/>
            <w:tcBorders>
              <w:start w:val="single" w:sz="4" w:space="0" w:color="000000"/>
              <w:bottom w:val="single" w:sz="4" w:space="0" w:color="000000"/>
            </w:tcBorders>
          </w:tcPr>
          <w:p>
            <w:pPr>
              <w:pStyle w:val="TableContents"/>
              <w:bidi w:val="0"/>
              <w:jc w:val="start"/>
              <w:rPr/>
            </w:pPr>
            <w:r>
              <w:rPr/>
              <w:t>10–500</w:t>
            </w:r>
          </w:p>
        </w:tc>
        <w:tc>
          <w:tcPr>
            <w:tcW w:w="1606" w:type="dxa"/>
            <w:tcBorders>
              <w:start w:val="single" w:sz="4" w:space="0" w:color="000000"/>
              <w:bottom w:val="single" w:sz="4" w:space="0" w:color="000000"/>
            </w:tcBorders>
          </w:tcPr>
          <w:p>
            <w:pPr>
              <w:pStyle w:val="TableContents"/>
              <w:bidi w:val="0"/>
              <w:jc w:val="start"/>
              <w:rPr/>
            </w:pPr>
            <w:r>
              <w:rPr/>
              <w:t>Hz</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velocity loop bandwidth.</w:t>
            </w:r>
          </w:p>
        </w:tc>
      </w:tr>
      <w:tr>
        <w:trPr/>
        <w:tc>
          <w:tcPr>
            <w:tcW w:w="1606" w:type="dxa"/>
            <w:tcBorders>
              <w:start w:val="single" w:sz="4" w:space="0" w:color="000000"/>
              <w:bottom w:val="single" w:sz="4" w:space="0" w:color="000000"/>
            </w:tcBorders>
          </w:tcPr>
          <w:p>
            <w:pPr>
              <w:pStyle w:val="TableContents"/>
              <w:bidi w:val="0"/>
              <w:jc w:val="start"/>
              <w:rPr/>
            </w:pPr>
            <w:r>
              <w:rPr/>
              <w:t>B2.23</w:t>
            </w:r>
          </w:p>
        </w:tc>
        <w:tc>
          <w:tcPr>
            <w:tcW w:w="1606" w:type="dxa"/>
            <w:tcBorders>
              <w:start w:val="single" w:sz="4" w:space="0" w:color="000000"/>
              <w:bottom w:val="single" w:sz="4" w:space="0" w:color="000000"/>
            </w:tcBorders>
          </w:tcPr>
          <w:p>
            <w:pPr>
              <w:pStyle w:val="TableContents"/>
              <w:bidi w:val="0"/>
              <w:jc w:val="start"/>
              <w:rPr/>
            </w:pPr>
            <w:r>
              <w:rPr/>
              <w:t>Z-Axis Negative Software Limit</w:t>
            </w:r>
          </w:p>
        </w:tc>
        <w:tc>
          <w:tcPr>
            <w:tcW w:w="1607" w:type="dxa"/>
            <w:tcBorders>
              <w:start w:val="single" w:sz="4" w:space="0" w:color="000000"/>
              <w:bottom w:val="single" w:sz="4" w:space="0" w:color="000000"/>
            </w:tcBorders>
          </w:tcPr>
          <w:p>
            <w:pPr>
              <w:pStyle w:val="TableContents"/>
              <w:bidi w:val="0"/>
              <w:jc w:val="start"/>
              <w:rPr/>
            </w:pPr>
            <w:r>
              <w:rPr/>
              <w:t>-550.0</w:t>
            </w:r>
          </w:p>
        </w:tc>
        <w:tc>
          <w:tcPr>
            <w:tcW w:w="1606" w:type="dxa"/>
            <w:tcBorders>
              <w:start w:val="single" w:sz="4" w:space="0" w:color="000000"/>
              <w:bottom w:val="single" w:sz="4" w:space="0" w:color="000000"/>
            </w:tcBorders>
          </w:tcPr>
          <w:p>
            <w:pPr>
              <w:pStyle w:val="TableContents"/>
              <w:bidi w:val="0"/>
              <w:jc w:val="start"/>
              <w:rPr/>
            </w:pPr>
            <w:r>
              <w:rPr/>
              <w:t>-560.0–-500.0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Software travel limit, negative Z direction (maximum Z-axis downward travel).</w:t>
            </w:r>
          </w:p>
        </w:tc>
      </w:tr>
      <w:tr>
        <w:trPr/>
        <w:tc>
          <w:tcPr>
            <w:tcW w:w="1606" w:type="dxa"/>
            <w:tcBorders>
              <w:start w:val="single" w:sz="4" w:space="0" w:color="000000"/>
              <w:bottom w:val="single" w:sz="4" w:space="0" w:color="000000"/>
            </w:tcBorders>
          </w:tcPr>
          <w:p>
            <w:pPr>
              <w:pStyle w:val="TableContents"/>
              <w:bidi w:val="0"/>
              <w:jc w:val="start"/>
              <w:rPr/>
            </w:pPr>
            <w:r>
              <w:rPr/>
              <w:t>B2.24</w:t>
            </w:r>
          </w:p>
        </w:tc>
        <w:tc>
          <w:tcPr>
            <w:tcW w:w="1606" w:type="dxa"/>
            <w:tcBorders>
              <w:start w:val="single" w:sz="4" w:space="0" w:color="000000"/>
              <w:bottom w:val="single" w:sz="4" w:space="0" w:color="000000"/>
            </w:tcBorders>
          </w:tcPr>
          <w:p>
            <w:pPr>
              <w:pStyle w:val="TableContents"/>
              <w:bidi w:val="0"/>
              <w:jc w:val="start"/>
              <w:rPr/>
            </w:pPr>
            <w:r>
              <w:rPr/>
              <w:t>Z-Axis Positive Software Limit</w:t>
            </w:r>
          </w:p>
        </w:tc>
        <w:tc>
          <w:tcPr>
            <w:tcW w:w="1607" w:type="dxa"/>
            <w:tcBorders>
              <w:start w:val="single" w:sz="4" w:space="0" w:color="000000"/>
              <w:bottom w:val="single" w:sz="4" w:space="0" w:color="000000"/>
            </w:tcBorders>
          </w:tcPr>
          <w:p>
            <w:pPr>
              <w:pStyle w:val="TableContents"/>
              <w:bidi w:val="0"/>
              <w:jc w:val="start"/>
              <w:rPr/>
            </w:pPr>
            <w:r>
              <w:rPr/>
              <w:t>0.5</w:t>
            </w:r>
          </w:p>
        </w:tc>
        <w:tc>
          <w:tcPr>
            <w:tcW w:w="1606" w:type="dxa"/>
            <w:tcBorders>
              <w:start w:val="single" w:sz="4" w:space="0" w:color="000000"/>
              <w:bottom w:val="single" w:sz="4" w:space="0" w:color="000000"/>
            </w:tcBorders>
          </w:tcPr>
          <w:p>
            <w:pPr>
              <w:pStyle w:val="TableContents"/>
              <w:bidi w:val="0"/>
              <w:jc w:val="start"/>
              <w:rPr/>
            </w:pPr>
            <w:r>
              <w:rPr/>
              <w:t>0.0–50.0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Software travel limit, positive Z direction (above home).</w:t>
            </w:r>
          </w:p>
        </w:tc>
      </w:tr>
      <w:tr>
        <w:trPr/>
        <w:tc>
          <w:tcPr>
            <w:tcW w:w="1606" w:type="dxa"/>
            <w:tcBorders>
              <w:start w:val="single" w:sz="4" w:space="0" w:color="000000"/>
              <w:bottom w:val="single" w:sz="4" w:space="0" w:color="000000"/>
            </w:tcBorders>
          </w:tcPr>
          <w:p>
            <w:pPr>
              <w:pStyle w:val="TableContents"/>
              <w:bidi w:val="0"/>
              <w:jc w:val="start"/>
              <w:rPr/>
            </w:pPr>
            <w:r>
              <w:rPr/>
              <w:t>B2.25</w:t>
            </w:r>
          </w:p>
        </w:tc>
        <w:tc>
          <w:tcPr>
            <w:tcW w:w="1606" w:type="dxa"/>
            <w:tcBorders>
              <w:start w:val="single" w:sz="4" w:space="0" w:color="000000"/>
              <w:bottom w:val="single" w:sz="4" w:space="0" w:color="000000"/>
            </w:tcBorders>
          </w:tcPr>
          <w:p>
            <w:pPr>
              <w:pStyle w:val="TableContents"/>
              <w:bidi w:val="0"/>
              <w:jc w:val="start"/>
              <w:rPr/>
            </w:pPr>
            <w:r>
              <w:rPr/>
              <w:t>Z-Axis Following Error Limit</w:t>
            </w:r>
          </w:p>
        </w:tc>
        <w:tc>
          <w:tcPr>
            <w:tcW w:w="1607" w:type="dxa"/>
            <w:tcBorders>
              <w:start w:val="single" w:sz="4" w:space="0" w:color="000000"/>
              <w:bottom w:val="single" w:sz="4" w:space="0" w:color="000000"/>
            </w:tcBorders>
          </w:tcPr>
          <w:p>
            <w:pPr>
              <w:pStyle w:val="TableContents"/>
              <w:bidi w:val="0"/>
              <w:jc w:val="start"/>
              <w:rPr/>
            </w:pPr>
            <w:r>
              <w:rPr/>
              <w:t>3.0</w:t>
            </w:r>
          </w:p>
        </w:tc>
        <w:tc>
          <w:tcPr>
            <w:tcW w:w="1606" w:type="dxa"/>
            <w:tcBorders>
              <w:start w:val="single" w:sz="4" w:space="0" w:color="000000"/>
              <w:bottom w:val="single" w:sz="4" w:space="0" w:color="000000"/>
            </w:tcBorders>
          </w:tcPr>
          <w:p>
            <w:pPr>
              <w:pStyle w:val="TableContents"/>
              <w:bidi w:val="0"/>
              <w:jc w:val="start"/>
              <w:rPr/>
            </w:pPr>
            <w:r>
              <w:rPr/>
              <w:t>0.1–50.0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allowable Z-axis following error before fault E521. Slightly larger than X and Y due to gravity loading.</w:t>
            </w:r>
          </w:p>
        </w:tc>
      </w:tr>
      <w:tr>
        <w:trPr/>
        <w:tc>
          <w:tcPr>
            <w:tcW w:w="1606" w:type="dxa"/>
            <w:tcBorders>
              <w:start w:val="single" w:sz="4" w:space="0" w:color="000000"/>
              <w:bottom w:val="single" w:sz="4" w:space="0" w:color="000000"/>
            </w:tcBorders>
          </w:tcPr>
          <w:p>
            <w:pPr>
              <w:pStyle w:val="TableContents"/>
              <w:bidi w:val="0"/>
              <w:jc w:val="start"/>
              <w:rPr/>
            </w:pPr>
            <w:r>
              <w:rPr/>
              <w:t>B2.26</w:t>
            </w:r>
          </w:p>
        </w:tc>
        <w:tc>
          <w:tcPr>
            <w:tcW w:w="1606" w:type="dxa"/>
            <w:tcBorders>
              <w:start w:val="single" w:sz="4" w:space="0" w:color="000000"/>
              <w:bottom w:val="single" w:sz="4" w:space="0" w:color="000000"/>
            </w:tcBorders>
          </w:tcPr>
          <w:p>
            <w:pPr>
              <w:pStyle w:val="TableContents"/>
              <w:bidi w:val="0"/>
              <w:jc w:val="start"/>
              <w:rPr/>
            </w:pPr>
            <w:r>
              <w:rPr/>
              <w:t>Z-Axis Backlash Compensation</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-2.0–2.0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backlash compensation. For a vertically-oriented ballscrew with proper preload, this should be near zero.</w:t>
            </w:r>
          </w:p>
        </w:tc>
      </w:tr>
      <w:tr>
        <w:trPr/>
        <w:tc>
          <w:tcPr>
            <w:tcW w:w="1606" w:type="dxa"/>
            <w:tcBorders>
              <w:start w:val="single" w:sz="4" w:space="0" w:color="000000"/>
              <w:bottom w:val="single" w:sz="4" w:space="0" w:color="000000"/>
            </w:tcBorders>
          </w:tcPr>
          <w:p>
            <w:pPr>
              <w:pStyle w:val="TableContents"/>
              <w:bidi w:val="0"/>
              <w:jc w:val="start"/>
              <w:rPr/>
            </w:pPr>
            <w:r>
              <w:rPr/>
              <w:t>B2.27</w:t>
            </w:r>
          </w:p>
        </w:tc>
        <w:tc>
          <w:tcPr>
            <w:tcW w:w="1606" w:type="dxa"/>
            <w:tcBorders>
              <w:start w:val="single" w:sz="4" w:space="0" w:color="000000"/>
              <w:bottom w:val="single" w:sz="4" w:space="0" w:color="000000"/>
            </w:tcBorders>
          </w:tcPr>
          <w:p>
            <w:pPr>
              <w:pStyle w:val="TableContents"/>
              <w:bidi w:val="0"/>
              <w:jc w:val="start"/>
              <w:rPr/>
            </w:pPr>
            <w:r>
              <w:rPr/>
              <w:t>Z-Axis Homing Speed (Fast)</w:t>
            </w:r>
          </w:p>
        </w:tc>
        <w:tc>
          <w:tcPr>
            <w:tcW w:w="1607" w:type="dxa"/>
            <w:tcBorders>
              <w:start w:val="single" w:sz="4" w:space="0" w:color="000000"/>
              <w:bottom w:val="single" w:sz="4" w:space="0" w:color="000000"/>
            </w:tcBorders>
          </w:tcPr>
          <w:p>
            <w:pPr>
              <w:pStyle w:val="TableContents"/>
              <w:bidi w:val="0"/>
              <w:jc w:val="start"/>
              <w:rPr/>
            </w:pPr>
            <w:r>
              <w:rPr/>
              <w:t>1500</w:t>
            </w:r>
          </w:p>
        </w:tc>
        <w:tc>
          <w:tcPr>
            <w:tcW w:w="1606" w:type="dxa"/>
            <w:tcBorders>
              <w:start w:val="single" w:sz="4" w:space="0" w:color="000000"/>
              <w:bottom w:val="single" w:sz="4" w:space="0" w:color="000000"/>
            </w:tcBorders>
          </w:tcPr>
          <w:p>
            <w:pPr>
              <w:pStyle w:val="TableContents"/>
              <w:bidi w:val="0"/>
              <w:jc w:val="start"/>
              <w:rPr/>
            </w:pPr>
            <w:r>
              <w:rPr/>
              <w:t>100–3000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fast homing speed. Lower than X and Y due to spindle head weight.</w:t>
            </w:r>
          </w:p>
        </w:tc>
      </w:tr>
      <w:tr>
        <w:trPr/>
        <w:tc>
          <w:tcPr>
            <w:tcW w:w="1606" w:type="dxa"/>
            <w:tcBorders>
              <w:start w:val="single" w:sz="4" w:space="0" w:color="000000"/>
              <w:bottom w:val="single" w:sz="4" w:space="0" w:color="000000"/>
            </w:tcBorders>
          </w:tcPr>
          <w:p>
            <w:pPr>
              <w:pStyle w:val="TableContents"/>
              <w:bidi w:val="0"/>
              <w:jc w:val="start"/>
              <w:rPr/>
            </w:pPr>
            <w:r>
              <w:rPr/>
              <w:t>B2.28</w:t>
            </w:r>
          </w:p>
        </w:tc>
        <w:tc>
          <w:tcPr>
            <w:tcW w:w="1606" w:type="dxa"/>
            <w:tcBorders>
              <w:start w:val="single" w:sz="4" w:space="0" w:color="000000"/>
              <w:bottom w:val="single" w:sz="4" w:space="0" w:color="000000"/>
            </w:tcBorders>
          </w:tcPr>
          <w:p>
            <w:pPr>
              <w:pStyle w:val="TableContents"/>
              <w:bidi w:val="0"/>
              <w:jc w:val="start"/>
              <w:rPr/>
            </w:pPr>
            <w:r>
              <w:rPr/>
              <w:t>Z-Axis Homing Speed (Creep)</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10–500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creep speed to index.</w:t>
            </w:r>
          </w:p>
        </w:tc>
      </w:tr>
      <w:tr>
        <w:trPr/>
        <w:tc>
          <w:tcPr>
            <w:tcW w:w="1606" w:type="dxa"/>
            <w:tcBorders>
              <w:start w:val="single" w:sz="4" w:space="0" w:color="000000"/>
              <w:bottom w:val="single" w:sz="4" w:space="0" w:color="000000"/>
            </w:tcBorders>
          </w:tcPr>
          <w:p>
            <w:pPr>
              <w:pStyle w:val="TableContents"/>
              <w:bidi w:val="0"/>
              <w:jc w:val="start"/>
              <w:rPr/>
            </w:pPr>
            <w:r>
              <w:rPr/>
              <w:t>B2.29</w:t>
            </w:r>
          </w:p>
        </w:tc>
        <w:tc>
          <w:tcPr>
            <w:tcW w:w="1606" w:type="dxa"/>
            <w:tcBorders>
              <w:start w:val="single" w:sz="4" w:space="0" w:color="000000"/>
              <w:bottom w:val="single" w:sz="4" w:space="0" w:color="000000"/>
            </w:tcBorders>
          </w:tcPr>
          <w:p>
            <w:pPr>
              <w:pStyle w:val="TableContents"/>
              <w:bidi w:val="0"/>
              <w:jc w:val="start"/>
              <w:rPr/>
            </w:pPr>
            <w:r>
              <w:rPr/>
              <w:t>Z-Axis Home Offset</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-50.0–50.0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home offset. Factory-set.</w:t>
            </w:r>
          </w:p>
        </w:tc>
      </w:tr>
      <w:tr>
        <w:trPr/>
        <w:tc>
          <w:tcPr>
            <w:tcW w:w="1606" w:type="dxa"/>
            <w:tcBorders>
              <w:start w:val="single" w:sz="4" w:space="0" w:color="000000"/>
              <w:bottom w:val="single" w:sz="4" w:space="0" w:color="000000"/>
            </w:tcBorders>
          </w:tcPr>
          <w:p>
            <w:pPr>
              <w:pStyle w:val="TableContents"/>
              <w:bidi w:val="0"/>
              <w:jc w:val="start"/>
              <w:rPr/>
            </w:pPr>
            <w:r>
              <w:rPr/>
              <w:t>B2.30</w:t>
            </w:r>
          </w:p>
        </w:tc>
        <w:tc>
          <w:tcPr>
            <w:tcW w:w="1606" w:type="dxa"/>
            <w:tcBorders>
              <w:start w:val="single" w:sz="4" w:space="0" w:color="000000"/>
              <w:bottom w:val="single" w:sz="4" w:space="0" w:color="000000"/>
            </w:tcBorders>
          </w:tcPr>
          <w:p>
            <w:pPr>
              <w:pStyle w:val="TableContents"/>
              <w:bidi w:val="0"/>
              <w:jc w:val="start"/>
              <w:rPr/>
            </w:pPr>
            <w:r>
              <w:rPr/>
              <w:t>Z-Axis Acceleration</w:t>
            </w:r>
          </w:p>
        </w:tc>
        <w:tc>
          <w:tcPr>
            <w:tcW w:w="1607" w:type="dxa"/>
            <w:tcBorders>
              <w:start w:val="single" w:sz="4" w:space="0" w:color="000000"/>
              <w:bottom w:val="single" w:sz="4" w:space="0" w:color="000000"/>
            </w:tcBorders>
          </w:tcPr>
          <w:p>
            <w:pPr>
              <w:pStyle w:val="TableContents"/>
              <w:bidi w:val="0"/>
              <w:jc w:val="start"/>
              <w:rPr/>
            </w:pPr>
            <w:r>
              <w:rPr/>
              <w:t>0.4</w:t>
            </w:r>
          </w:p>
        </w:tc>
        <w:tc>
          <w:tcPr>
            <w:tcW w:w="1606" w:type="dxa"/>
            <w:tcBorders>
              <w:start w:val="single" w:sz="4" w:space="0" w:color="000000"/>
              <w:bottom w:val="single" w:sz="4" w:space="0" w:color="000000"/>
            </w:tcBorders>
          </w:tcPr>
          <w:p>
            <w:pPr>
              <w:pStyle w:val="TableContents"/>
              <w:bidi w:val="0"/>
              <w:jc w:val="start"/>
              <w:rPr/>
            </w:pPr>
            <w:r>
              <w:rPr/>
              <w:t>0.1–1.0</w:t>
            </w:r>
          </w:p>
        </w:tc>
        <w:tc>
          <w:tcPr>
            <w:tcW w:w="1606" w:type="dxa"/>
            <w:tcBorders>
              <w:start w:val="single" w:sz="4" w:space="0" w:color="000000"/>
              <w:bottom w:val="single" w:sz="4" w:space="0" w:color="000000"/>
            </w:tcBorders>
          </w:tcPr>
          <w:p>
            <w:pPr>
              <w:pStyle w:val="TableContents"/>
              <w:bidi w:val="0"/>
              <w:jc w:val="start"/>
              <w:rPr/>
            </w:pPr>
            <w:r>
              <w:rPr/>
              <w:t>g</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Z-axis acceleration. Lower than X and Y due to higher effective mass.</w:t>
            </w:r>
          </w:p>
        </w:tc>
      </w:tr>
      <w:tr>
        <w:trPr/>
        <w:tc>
          <w:tcPr>
            <w:tcW w:w="1606" w:type="dxa"/>
            <w:tcBorders>
              <w:start w:val="single" w:sz="4" w:space="0" w:color="000000"/>
              <w:bottom w:val="single" w:sz="4" w:space="0" w:color="000000"/>
            </w:tcBorders>
          </w:tcPr>
          <w:p>
            <w:pPr>
              <w:pStyle w:val="TableContents"/>
              <w:bidi w:val="0"/>
              <w:jc w:val="start"/>
              <w:rPr/>
            </w:pPr>
            <w:r>
              <w:rPr/>
              <w:t>B2.31</w:t>
            </w:r>
          </w:p>
        </w:tc>
        <w:tc>
          <w:tcPr>
            <w:tcW w:w="1606" w:type="dxa"/>
            <w:tcBorders>
              <w:start w:val="single" w:sz="4" w:space="0" w:color="000000"/>
              <w:bottom w:val="single" w:sz="4" w:space="0" w:color="000000"/>
            </w:tcBorders>
          </w:tcPr>
          <w:p>
            <w:pPr>
              <w:pStyle w:val="TableContents"/>
              <w:bidi w:val="0"/>
              <w:jc w:val="start"/>
              <w:rPr/>
            </w:pPr>
            <w:r>
              <w:rPr/>
              <w:t>Jerk Limit (S-curve)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Trapezoidal acceleration profile. 1 = S-curve (jerk-limited) acceleration profile. S-curve reduces mechanical vibration but adds a small amount to positioning time.</w:t>
            </w:r>
          </w:p>
        </w:tc>
      </w:tr>
      <w:tr>
        <w:trPr/>
        <w:tc>
          <w:tcPr>
            <w:tcW w:w="1606" w:type="dxa"/>
            <w:tcBorders>
              <w:start w:val="single" w:sz="4" w:space="0" w:color="000000"/>
              <w:bottom w:val="single" w:sz="4" w:space="0" w:color="000000"/>
            </w:tcBorders>
          </w:tcPr>
          <w:p>
            <w:pPr>
              <w:pStyle w:val="TableContents"/>
              <w:bidi w:val="0"/>
              <w:jc w:val="start"/>
              <w:rPr/>
            </w:pPr>
            <w:r>
              <w:rPr/>
              <w:t>B2.32</w:t>
            </w:r>
          </w:p>
        </w:tc>
        <w:tc>
          <w:tcPr>
            <w:tcW w:w="1606" w:type="dxa"/>
            <w:tcBorders>
              <w:start w:val="single" w:sz="4" w:space="0" w:color="000000"/>
              <w:bottom w:val="single" w:sz="4" w:space="0" w:color="000000"/>
            </w:tcBorders>
          </w:tcPr>
          <w:p>
            <w:pPr>
              <w:pStyle w:val="TableContents"/>
              <w:bidi w:val="0"/>
              <w:jc w:val="start"/>
              <w:rPr/>
            </w:pPr>
            <w:r>
              <w:rPr/>
              <w:t>Jerk Time Constant</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10–500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constant for S-curve acceleration smoothing. Higher values give smoother motion but slower acceleration onset.</w:t>
            </w:r>
          </w:p>
        </w:tc>
      </w:tr>
      <w:tr>
        <w:trPr/>
        <w:tc>
          <w:tcPr>
            <w:tcW w:w="1606" w:type="dxa"/>
            <w:tcBorders>
              <w:start w:val="single" w:sz="4" w:space="0" w:color="000000"/>
              <w:bottom w:val="single" w:sz="4" w:space="0" w:color="000000"/>
            </w:tcBorders>
          </w:tcPr>
          <w:p>
            <w:pPr>
              <w:pStyle w:val="TableContents"/>
              <w:bidi w:val="0"/>
              <w:jc w:val="start"/>
              <w:rPr/>
            </w:pPr>
            <w:r>
              <w:rPr/>
              <w:t>B2.33</w:t>
            </w:r>
          </w:p>
        </w:tc>
        <w:tc>
          <w:tcPr>
            <w:tcW w:w="1606" w:type="dxa"/>
            <w:tcBorders>
              <w:start w:val="single" w:sz="4" w:space="0" w:color="000000"/>
              <w:bottom w:val="single" w:sz="4" w:space="0" w:color="000000"/>
            </w:tcBorders>
          </w:tcPr>
          <w:p>
            <w:pPr>
              <w:pStyle w:val="TableContents"/>
              <w:bidi w:val="0"/>
              <w:jc w:val="start"/>
              <w:rPr/>
            </w:pPr>
            <w:r>
              <w:rPr/>
              <w:t>Rapid Traverse X</w:t>
            </w:r>
          </w:p>
        </w:tc>
        <w:tc>
          <w:tcPr>
            <w:tcW w:w="1607" w:type="dxa"/>
            <w:tcBorders>
              <w:start w:val="single" w:sz="4" w:space="0" w:color="000000"/>
              <w:bottom w:val="single" w:sz="4" w:space="0" w:color="000000"/>
            </w:tcBorders>
          </w:tcPr>
          <w:p>
            <w:pPr>
              <w:pStyle w:val="TableContents"/>
              <w:bidi w:val="0"/>
              <w:jc w:val="start"/>
              <w:rPr/>
            </w:pPr>
            <w:r>
              <w:rPr/>
              <w:t>36000</w:t>
            </w:r>
          </w:p>
        </w:tc>
        <w:tc>
          <w:tcPr>
            <w:tcW w:w="1606" w:type="dxa"/>
            <w:tcBorders>
              <w:start w:val="single" w:sz="4" w:space="0" w:color="000000"/>
              <w:bottom w:val="single" w:sz="4" w:space="0" w:color="000000"/>
            </w:tcBorders>
          </w:tcPr>
          <w:p>
            <w:pPr>
              <w:pStyle w:val="TableContents"/>
              <w:bidi w:val="0"/>
              <w:jc w:val="start"/>
              <w:rPr/>
            </w:pPr>
            <w:r>
              <w:rPr/>
              <w:t>1000–36000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X-axis rapid traverse speed (G00).</w:t>
            </w:r>
          </w:p>
        </w:tc>
      </w:tr>
      <w:tr>
        <w:trPr/>
        <w:tc>
          <w:tcPr>
            <w:tcW w:w="1606" w:type="dxa"/>
            <w:tcBorders>
              <w:start w:val="single" w:sz="4" w:space="0" w:color="000000"/>
              <w:bottom w:val="single" w:sz="4" w:space="0" w:color="000000"/>
            </w:tcBorders>
          </w:tcPr>
          <w:p>
            <w:pPr>
              <w:pStyle w:val="TableContents"/>
              <w:bidi w:val="0"/>
              <w:jc w:val="start"/>
              <w:rPr/>
            </w:pPr>
            <w:r>
              <w:rPr/>
              <w:t>B2.34</w:t>
            </w:r>
          </w:p>
        </w:tc>
        <w:tc>
          <w:tcPr>
            <w:tcW w:w="1606" w:type="dxa"/>
            <w:tcBorders>
              <w:start w:val="single" w:sz="4" w:space="0" w:color="000000"/>
              <w:bottom w:val="single" w:sz="4" w:space="0" w:color="000000"/>
            </w:tcBorders>
          </w:tcPr>
          <w:p>
            <w:pPr>
              <w:pStyle w:val="TableContents"/>
              <w:bidi w:val="0"/>
              <w:jc w:val="start"/>
              <w:rPr/>
            </w:pPr>
            <w:r>
              <w:rPr/>
              <w:t>Rapid Traverse Y</w:t>
            </w:r>
          </w:p>
        </w:tc>
        <w:tc>
          <w:tcPr>
            <w:tcW w:w="1607" w:type="dxa"/>
            <w:tcBorders>
              <w:start w:val="single" w:sz="4" w:space="0" w:color="000000"/>
              <w:bottom w:val="single" w:sz="4" w:space="0" w:color="000000"/>
            </w:tcBorders>
          </w:tcPr>
          <w:p>
            <w:pPr>
              <w:pStyle w:val="TableContents"/>
              <w:bidi w:val="0"/>
              <w:jc w:val="start"/>
              <w:rPr/>
            </w:pPr>
            <w:r>
              <w:rPr/>
              <w:t>36000</w:t>
            </w:r>
          </w:p>
        </w:tc>
        <w:tc>
          <w:tcPr>
            <w:tcW w:w="1606" w:type="dxa"/>
            <w:tcBorders>
              <w:start w:val="single" w:sz="4" w:space="0" w:color="000000"/>
              <w:bottom w:val="single" w:sz="4" w:space="0" w:color="000000"/>
            </w:tcBorders>
          </w:tcPr>
          <w:p>
            <w:pPr>
              <w:pStyle w:val="TableContents"/>
              <w:bidi w:val="0"/>
              <w:jc w:val="start"/>
              <w:rPr/>
            </w:pPr>
            <w:r>
              <w:rPr/>
              <w:t>1000–36000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Y-axis rapid traverse speed.</w:t>
            </w:r>
          </w:p>
        </w:tc>
      </w:tr>
      <w:tr>
        <w:trPr/>
        <w:tc>
          <w:tcPr>
            <w:tcW w:w="1606" w:type="dxa"/>
            <w:tcBorders>
              <w:start w:val="single" w:sz="4" w:space="0" w:color="000000"/>
              <w:bottom w:val="single" w:sz="4" w:space="0" w:color="000000"/>
            </w:tcBorders>
          </w:tcPr>
          <w:p>
            <w:pPr>
              <w:pStyle w:val="TableContents"/>
              <w:bidi w:val="0"/>
              <w:jc w:val="start"/>
              <w:rPr/>
            </w:pPr>
            <w:r>
              <w:rPr/>
              <w:t>B2.35</w:t>
            </w:r>
          </w:p>
        </w:tc>
        <w:tc>
          <w:tcPr>
            <w:tcW w:w="1606" w:type="dxa"/>
            <w:tcBorders>
              <w:start w:val="single" w:sz="4" w:space="0" w:color="000000"/>
              <w:bottom w:val="single" w:sz="4" w:space="0" w:color="000000"/>
            </w:tcBorders>
          </w:tcPr>
          <w:p>
            <w:pPr>
              <w:pStyle w:val="TableContents"/>
              <w:bidi w:val="0"/>
              <w:jc w:val="start"/>
              <w:rPr/>
            </w:pPr>
            <w:r>
              <w:rPr/>
              <w:t>Rapid Traverse Z</w:t>
            </w:r>
          </w:p>
        </w:tc>
        <w:tc>
          <w:tcPr>
            <w:tcW w:w="1607" w:type="dxa"/>
            <w:tcBorders>
              <w:start w:val="single" w:sz="4" w:space="0" w:color="000000"/>
              <w:bottom w:val="single" w:sz="4" w:space="0" w:color="000000"/>
            </w:tcBorders>
          </w:tcPr>
          <w:p>
            <w:pPr>
              <w:pStyle w:val="TableContents"/>
              <w:bidi w:val="0"/>
              <w:jc w:val="start"/>
              <w:rPr/>
            </w:pPr>
            <w:r>
              <w:rPr/>
              <w:t>30000</w:t>
            </w:r>
          </w:p>
        </w:tc>
        <w:tc>
          <w:tcPr>
            <w:tcW w:w="1606" w:type="dxa"/>
            <w:tcBorders>
              <w:start w:val="single" w:sz="4" w:space="0" w:color="000000"/>
              <w:bottom w:val="single" w:sz="4" w:space="0" w:color="000000"/>
            </w:tcBorders>
          </w:tcPr>
          <w:p>
            <w:pPr>
              <w:pStyle w:val="TableContents"/>
              <w:bidi w:val="0"/>
              <w:jc w:val="start"/>
              <w:rPr/>
            </w:pPr>
            <w:r>
              <w:rPr/>
              <w:t>1000–30000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Z-axis rapid traverse speed. Lower than X and Y due to axis weight.</w:t>
            </w:r>
          </w:p>
        </w:tc>
      </w:tr>
      <w:tr>
        <w:trPr/>
        <w:tc>
          <w:tcPr>
            <w:tcW w:w="1606" w:type="dxa"/>
            <w:tcBorders>
              <w:start w:val="single" w:sz="4" w:space="0" w:color="000000"/>
              <w:bottom w:val="single" w:sz="4" w:space="0" w:color="000000"/>
            </w:tcBorders>
          </w:tcPr>
          <w:p>
            <w:pPr>
              <w:pStyle w:val="TableContents"/>
              <w:bidi w:val="0"/>
              <w:jc w:val="start"/>
              <w:rPr/>
            </w:pPr>
            <w:r>
              <w:rPr/>
              <w:t>B2.36</w:t>
            </w:r>
          </w:p>
        </w:tc>
        <w:tc>
          <w:tcPr>
            <w:tcW w:w="1606" w:type="dxa"/>
            <w:tcBorders>
              <w:start w:val="single" w:sz="4" w:space="0" w:color="000000"/>
              <w:bottom w:val="single" w:sz="4" w:space="0" w:color="000000"/>
            </w:tcBorders>
          </w:tcPr>
          <w:p>
            <w:pPr>
              <w:pStyle w:val="TableContents"/>
              <w:bidi w:val="0"/>
              <w:jc w:val="start"/>
              <w:rPr/>
            </w:pPr>
            <w:r>
              <w:rPr/>
              <w:t>Maximum Feed Rate (all axes)</w:t>
            </w:r>
          </w:p>
        </w:tc>
        <w:tc>
          <w:tcPr>
            <w:tcW w:w="1607" w:type="dxa"/>
            <w:tcBorders>
              <w:start w:val="single" w:sz="4" w:space="0" w:color="000000"/>
              <w:bottom w:val="single" w:sz="4" w:space="0" w:color="000000"/>
            </w:tcBorders>
          </w:tcPr>
          <w:p>
            <w:pPr>
              <w:pStyle w:val="TableContents"/>
              <w:bidi w:val="0"/>
              <w:jc w:val="start"/>
              <w:rPr/>
            </w:pPr>
            <w:r>
              <w:rPr/>
              <w:t>15000</w:t>
            </w:r>
          </w:p>
        </w:tc>
        <w:tc>
          <w:tcPr>
            <w:tcW w:w="1606" w:type="dxa"/>
            <w:tcBorders>
              <w:start w:val="single" w:sz="4" w:space="0" w:color="000000"/>
              <w:bottom w:val="single" w:sz="4" w:space="0" w:color="000000"/>
            </w:tcBorders>
          </w:tcPr>
          <w:p>
            <w:pPr>
              <w:pStyle w:val="TableContents"/>
              <w:bidi w:val="0"/>
              <w:jc w:val="start"/>
              <w:rPr/>
            </w:pPr>
            <w:r>
              <w:rPr/>
              <w:t>100–15000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programmed feed rate. F-codes above this value are clamped.</w:t>
            </w:r>
          </w:p>
        </w:tc>
      </w:tr>
      <w:tr>
        <w:trPr/>
        <w:tc>
          <w:tcPr>
            <w:tcW w:w="1606" w:type="dxa"/>
            <w:tcBorders>
              <w:start w:val="single" w:sz="4" w:space="0" w:color="000000"/>
              <w:bottom w:val="single" w:sz="4" w:space="0" w:color="000000"/>
            </w:tcBorders>
          </w:tcPr>
          <w:p>
            <w:pPr>
              <w:pStyle w:val="TableContents"/>
              <w:bidi w:val="0"/>
              <w:jc w:val="start"/>
              <w:rPr/>
            </w:pPr>
            <w:r>
              <w:rPr/>
              <w:t>B2.37</w:t>
            </w:r>
          </w:p>
        </w:tc>
        <w:tc>
          <w:tcPr>
            <w:tcW w:w="1606" w:type="dxa"/>
            <w:tcBorders>
              <w:start w:val="single" w:sz="4" w:space="0" w:color="000000"/>
              <w:bottom w:val="single" w:sz="4" w:space="0" w:color="000000"/>
            </w:tcBorders>
          </w:tcPr>
          <w:p>
            <w:pPr>
              <w:pStyle w:val="TableContents"/>
              <w:bidi w:val="0"/>
              <w:jc w:val="start"/>
              <w:rPr/>
            </w:pPr>
            <w:r>
              <w:rPr/>
              <w:t>Tool Change X Position</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Machine X coordinate for spindle during tool change. Set during ATC commissioning.</w:t>
            </w:r>
          </w:p>
        </w:tc>
      </w:tr>
      <w:tr>
        <w:trPr/>
        <w:tc>
          <w:tcPr>
            <w:tcW w:w="1606" w:type="dxa"/>
            <w:tcBorders>
              <w:start w:val="single" w:sz="4" w:space="0" w:color="000000"/>
              <w:bottom w:val="single" w:sz="4" w:space="0" w:color="000000"/>
            </w:tcBorders>
          </w:tcPr>
          <w:p>
            <w:pPr>
              <w:pStyle w:val="TableContents"/>
              <w:bidi w:val="0"/>
              <w:jc w:val="start"/>
              <w:rPr/>
            </w:pPr>
            <w:r>
              <w:rPr/>
              <w:t>B2.38</w:t>
            </w:r>
          </w:p>
        </w:tc>
        <w:tc>
          <w:tcPr>
            <w:tcW w:w="1606" w:type="dxa"/>
            <w:tcBorders>
              <w:start w:val="single" w:sz="4" w:space="0" w:color="000000"/>
              <w:bottom w:val="single" w:sz="4" w:space="0" w:color="000000"/>
            </w:tcBorders>
          </w:tcPr>
          <w:p>
            <w:pPr>
              <w:pStyle w:val="TableContents"/>
              <w:bidi w:val="0"/>
              <w:jc w:val="start"/>
              <w:rPr/>
            </w:pPr>
            <w:r>
              <w:rPr/>
              <w:t>Tool Change Y Position</w:t>
            </w:r>
          </w:p>
        </w:tc>
        <w:tc>
          <w:tcPr>
            <w:tcW w:w="1607" w:type="dxa"/>
            <w:tcBorders>
              <w:start w:val="single" w:sz="4" w:space="0" w:color="000000"/>
              <w:bottom w:val="single" w:sz="4" w:space="0" w:color="000000"/>
            </w:tcBorders>
          </w:tcPr>
          <w:p>
            <w:pPr>
              <w:pStyle w:val="TableContents"/>
              <w:bidi w:val="0"/>
              <w:jc w:val="start"/>
              <w:rPr/>
            </w:pPr>
            <w:r>
              <w:rPr/>
              <w:t>0.0</w:t>
            </w:r>
          </w:p>
        </w:tc>
        <w:tc>
          <w:tcPr>
            <w:tcW w:w="1606"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Machine Y coordinate for spindle during tool change.</w:t>
            </w:r>
          </w:p>
        </w:tc>
      </w:tr>
      <w:tr>
        <w:trPr/>
        <w:tc>
          <w:tcPr>
            <w:tcW w:w="1606" w:type="dxa"/>
            <w:tcBorders>
              <w:start w:val="single" w:sz="4" w:space="0" w:color="000000"/>
              <w:bottom w:val="single" w:sz="4" w:space="0" w:color="000000"/>
            </w:tcBorders>
          </w:tcPr>
          <w:p>
            <w:pPr>
              <w:pStyle w:val="TableContents"/>
              <w:bidi w:val="0"/>
              <w:jc w:val="start"/>
              <w:rPr/>
            </w:pPr>
            <w:r>
              <w:rPr/>
              <w:t>B2.39</w:t>
            </w:r>
          </w:p>
        </w:tc>
        <w:tc>
          <w:tcPr>
            <w:tcW w:w="1606" w:type="dxa"/>
            <w:tcBorders>
              <w:start w:val="single" w:sz="4" w:space="0" w:color="000000"/>
              <w:bottom w:val="single" w:sz="4" w:space="0" w:color="000000"/>
            </w:tcBorders>
          </w:tcPr>
          <w:p>
            <w:pPr>
              <w:pStyle w:val="TableContents"/>
              <w:bidi w:val="0"/>
              <w:jc w:val="start"/>
              <w:rPr/>
            </w:pPr>
            <w:r>
              <w:rPr/>
              <w:t>Tool Change Z Position (ATC)</w:t>
            </w:r>
          </w:p>
        </w:tc>
        <w:tc>
          <w:tcPr>
            <w:tcW w:w="1607" w:type="dxa"/>
            <w:tcBorders>
              <w:start w:val="single" w:sz="4" w:space="0" w:color="000000"/>
              <w:bottom w:val="single" w:sz="4" w:space="0" w:color="000000"/>
            </w:tcBorders>
          </w:tcPr>
          <w:p>
            <w:pPr>
              <w:pStyle w:val="TableContents"/>
              <w:bidi w:val="0"/>
              <w:jc w:val="start"/>
              <w:rPr/>
            </w:pPr>
            <w:r>
              <w:rPr/>
              <w:t>-150.0</w:t>
            </w:r>
          </w:p>
        </w:tc>
        <w:tc>
          <w:tcPr>
            <w:tcW w:w="1606"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Machine Z coordinate at which the ATC arm can safely perform the tool exchange.</w:t>
            </w:r>
          </w:p>
        </w:tc>
      </w:tr>
      <w:tr>
        <w:trPr/>
        <w:tc>
          <w:tcPr>
            <w:tcW w:w="1606" w:type="dxa"/>
            <w:tcBorders>
              <w:start w:val="single" w:sz="4" w:space="0" w:color="000000"/>
              <w:bottom w:val="single" w:sz="4" w:space="0" w:color="000000"/>
            </w:tcBorders>
          </w:tcPr>
          <w:p>
            <w:pPr>
              <w:pStyle w:val="TableContents"/>
              <w:bidi w:val="0"/>
              <w:jc w:val="start"/>
              <w:rPr/>
            </w:pPr>
            <w:r>
              <w:rPr/>
              <w:t>B2.40</w:t>
            </w:r>
          </w:p>
        </w:tc>
        <w:tc>
          <w:tcPr>
            <w:tcW w:w="1606" w:type="dxa"/>
            <w:tcBorders>
              <w:start w:val="single" w:sz="4" w:space="0" w:color="000000"/>
              <w:bottom w:val="single" w:sz="4" w:space="0" w:color="000000"/>
            </w:tcBorders>
          </w:tcPr>
          <w:p>
            <w:pPr>
              <w:pStyle w:val="TableContents"/>
              <w:bidi w:val="0"/>
              <w:jc w:val="start"/>
              <w:rPr/>
            </w:pPr>
            <w:r>
              <w:rPr/>
              <w:t>Servo Enable Delay</w:t>
            </w:r>
          </w:p>
        </w:tc>
        <w:tc>
          <w:tcPr>
            <w:tcW w:w="1607" w:type="dxa"/>
            <w:tcBorders>
              <w:start w:val="single" w:sz="4" w:space="0" w:color="000000"/>
              <w:bottom w:val="single" w:sz="4" w:space="0" w:color="000000"/>
            </w:tcBorders>
          </w:tcPr>
          <w:p>
            <w:pPr>
              <w:pStyle w:val="TableContents"/>
              <w:bidi w:val="0"/>
              <w:jc w:val="start"/>
              <w:rPr/>
            </w:pPr>
            <w:r>
              <w:rPr/>
              <w:t>200</w:t>
            </w:r>
          </w:p>
        </w:tc>
        <w:tc>
          <w:tcPr>
            <w:tcW w:w="1606" w:type="dxa"/>
            <w:tcBorders>
              <w:start w:val="single" w:sz="4" w:space="0" w:color="000000"/>
              <w:bottom w:val="single" w:sz="4" w:space="0" w:color="000000"/>
            </w:tcBorders>
          </w:tcPr>
          <w:p>
            <w:pPr>
              <w:pStyle w:val="TableContents"/>
              <w:bidi w:val="0"/>
              <w:jc w:val="start"/>
              <w:rPr/>
            </w:pPr>
            <w:r>
              <w:rPr/>
              <w:t>50–2000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to wait after servo enable signal before commanding motion. Allows drive to build current before motion.</w:t>
            </w:r>
          </w:p>
        </w:tc>
      </w:tr>
      <w:tr>
        <w:trPr/>
        <w:tc>
          <w:tcPr>
            <w:tcW w:w="1606" w:type="dxa"/>
            <w:tcBorders>
              <w:start w:val="single" w:sz="4" w:space="0" w:color="000000"/>
              <w:bottom w:val="single" w:sz="4" w:space="0" w:color="000000"/>
            </w:tcBorders>
          </w:tcPr>
          <w:p>
            <w:pPr>
              <w:pStyle w:val="TableContents"/>
              <w:bidi w:val="0"/>
              <w:jc w:val="start"/>
              <w:rPr/>
            </w:pPr>
            <w:r>
              <w:rPr/>
              <w:t>B2.41</w:t>
            </w:r>
          </w:p>
        </w:tc>
        <w:tc>
          <w:tcPr>
            <w:tcW w:w="1606" w:type="dxa"/>
            <w:tcBorders>
              <w:start w:val="single" w:sz="4" w:space="0" w:color="000000"/>
              <w:bottom w:val="single" w:sz="4" w:space="0" w:color="000000"/>
            </w:tcBorders>
          </w:tcPr>
          <w:p>
            <w:pPr>
              <w:pStyle w:val="TableContents"/>
              <w:bidi w:val="0"/>
              <w:jc w:val="start"/>
              <w:rPr/>
            </w:pPr>
            <w:r>
              <w:rPr/>
              <w:t>Position Loop Integral Gain (all axes)</w:t>
            </w:r>
          </w:p>
        </w:tc>
        <w:tc>
          <w:tcPr>
            <w:tcW w:w="1607" w:type="dxa"/>
            <w:tcBorders>
              <w:start w:val="single" w:sz="4" w:space="0" w:color="000000"/>
              <w:bottom w:val="single" w:sz="4" w:space="0" w:color="000000"/>
            </w:tcBorders>
          </w:tcPr>
          <w:p>
            <w:pPr>
              <w:pStyle w:val="TableContents"/>
              <w:bidi w:val="0"/>
              <w:jc w:val="start"/>
              <w:rPr/>
            </w:pPr>
            <w:r>
              <w:rPr/>
              <w:t>20</w:t>
            </w:r>
          </w:p>
        </w:tc>
        <w:tc>
          <w:tcPr>
            <w:tcW w:w="1606" w:type="dxa"/>
            <w:tcBorders>
              <w:start w:val="single" w:sz="4" w:space="0" w:color="000000"/>
              <w:bottom w:val="single" w:sz="4" w:space="0" w:color="000000"/>
            </w:tcBorders>
          </w:tcPr>
          <w:p>
            <w:pPr>
              <w:pStyle w:val="TableContents"/>
              <w:bidi w:val="0"/>
              <w:jc w:val="start"/>
              <w:rPr/>
            </w:pPr>
            <w:r>
              <w:rPr/>
              <w:t>0–100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Integral gain for position loop. Reduces steady-state position error under constant load (gravity on Z-axis).</w:t>
            </w:r>
          </w:p>
        </w:tc>
      </w:tr>
      <w:tr>
        <w:trPr/>
        <w:tc>
          <w:tcPr>
            <w:tcW w:w="1606" w:type="dxa"/>
            <w:tcBorders>
              <w:start w:val="single" w:sz="4" w:space="0" w:color="000000"/>
              <w:bottom w:val="single" w:sz="4" w:space="0" w:color="000000"/>
            </w:tcBorders>
          </w:tcPr>
          <w:p>
            <w:pPr>
              <w:pStyle w:val="TableContents"/>
              <w:bidi w:val="0"/>
              <w:jc w:val="start"/>
              <w:rPr/>
            </w:pPr>
            <w:r>
              <w:rPr/>
              <w:t>B2.42</w:t>
            </w:r>
          </w:p>
        </w:tc>
        <w:tc>
          <w:tcPr>
            <w:tcW w:w="1606" w:type="dxa"/>
            <w:tcBorders>
              <w:start w:val="single" w:sz="4" w:space="0" w:color="000000"/>
              <w:bottom w:val="single" w:sz="4" w:space="0" w:color="000000"/>
            </w:tcBorders>
          </w:tcPr>
          <w:p>
            <w:pPr>
              <w:pStyle w:val="TableContents"/>
              <w:bidi w:val="0"/>
              <w:jc w:val="start"/>
              <w:rPr/>
            </w:pPr>
            <w:r>
              <w:rPr/>
              <w:t>Feed Forward Gain (all axes)</w:t>
            </w:r>
          </w:p>
        </w:tc>
        <w:tc>
          <w:tcPr>
            <w:tcW w:w="1607" w:type="dxa"/>
            <w:tcBorders>
              <w:start w:val="single" w:sz="4" w:space="0" w:color="000000"/>
              <w:bottom w:val="single" w:sz="4" w:space="0" w:color="000000"/>
            </w:tcBorders>
          </w:tcPr>
          <w:p>
            <w:pPr>
              <w:pStyle w:val="TableContents"/>
              <w:bidi w:val="0"/>
              <w:jc w:val="start"/>
              <w:rPr/>
            </w:pPr>
            <w:r>
              <w:rPr/>
              <w:t>95</w:t>
            </w:r>
          </w:p>
        </w:tc>
        <w:tc>
          <w:tcPr>
            <w:tcW w:w="1606" w:type="dxa"/>
            <w:tcBorders>
              <w:start w:val="single" w:sz="4" w:space="0" w:color="000000"/>
              <w:bottom w:val="single" w:sz="4" w:space="0" w:color="000000"/>
            </w:tcBorders>
          </w:tcPr>
          <w:p>
            <w:pPr>
              <w:pStyle w:val="TableContents"/>
              <w:bidi w:val="0"/>
              <w:jc w:val="start"/>
              <w:rPr/>
            </w:pPr>
            <w:r>
              <w:rPr/>
              <w:t>0–100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Velocity feed-forward gain. At 100%, the velocity command from the trajectory planner is passed directly to the velocity loop, minimizing following error at high feed rates.</w:t>
            </w:r>
          </w:p>
        </w:tc>
      </w:tr>
      <w:tr>
        <w:trPr/>
        <w:tc>
          <w:tcPr>
            <w:tcW w:w="1606" w:type="dxa"/>
            <w:tcBorders>
              <w:start w:val="single" w:sz="4" w:space="0" w:color="000000"/>
              <w:bottom w:val="single" w:sz="4" w:space="0" w:color="000000"/>
            </w:tcBorders>
          </w:tcPr>
          <w:p>
            <w:pPr>
              <w:pStyle w:val="TableContents"/>
              <w:bidi w:val="0"/>
              <w:jc w:val="start"/>
              <w:rPr/>
            </w:pPr>
            <w:r>
              <w:rPr/>
              <w:t>B2.43</w:t>
            </w:r>
          </w:p>
        </w:tc>
        <w:tc>
          <w:tcPr>
            <w:tcW w:w="1606" w:type="dxa"/>
            <w:tcBorders>
              <w:start w:val="single" w:sz="4" w:space="0" w:color="000000"/>
              <w:bottom w:val="single" w:sz="4" w:space="0" w:color="000000"/>
            </w:tcBorders>
          </w:tcPr>
          <w:p>
            <w:pPr>
              <w:pStyle w:val="TableContents"/>
              <w:bidi w:val="0"/>
              <w:jc w:val="start"/>
              <w:rPr/>
            </w:pPr>
            <w:r>
              <w:rPr/>
              <w:t>Thermal Compensation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Thermal compensation disabled. 1 = Thermal compensation active. Compensation data is in parameters B9.xx (read-only, updated by machine sensors).</w:t>
            </w:r>
          </w:p>
        </w:tc>
      </w:tr>
      <w:tr>
        <w:trPr/>
        <w:tc>
          <w:tcPr>
            <w:tcW w:w="1606" w:type="dxa"/>
            <w:tcBorders>
              <w:start w:val="single" w:sz="4" w:space="0" w:color="000000"/>
              <w:bottom w:val="single" w:sz="4" w:space="0" w:color="000000"/>
            </w:tcBorders>
          </w:tcPr>
          <w:p>
            <w:pPr>
              <w:pStyle w:val="TableContents"/>
              <w:bidi w:val="0"/>
              <w:jc w:val="start"/>
              <w:rPr/>
            </w:pPr>
            <w:r>
              <w:rPr/>
              <w:t>B2.44</w:t>
            </w:r>
          </w:p>
        </w:tc>
        <w:tc>
          <w:tcPr>
            <w:tcW w:w="1606" w:type="dxa"/>
            <w:tcBorders>
              <w:start w:val="single" w:sz="4" w:space="0" w:color="000000"/>
              <w:bottom w:val="single" w:sz="4" w:space="0" w:color="000000"/>
            </w:tcBorders>
          </w:tcPr>
          <w:p>
            <w:pPr>
              <w:pStyle w:val="TableContents"/>
              <w:bidi w:val="0"/>
              <w:jc w:val="start"/>
              <w:rPr/>
            </w:pPr>
            <w:r>
              <w:rPr/>
              <w:t>Circular Interpolation Tolerance</w:t>
            </w:r>
          </w:p>
        </w:tc>
        <w:tc>
          <w:tcPr>
            <w:tcW w:w="1607" w:type="dxa"/>
            <w:tcBorders>
              <w:start w:val="single" w:sz="4" w:space="0" w:color="000000"/>
              <w:bottom w:val="single" w:sz="4" w:space="0" w:color="000000"/>
            </w:tcBorders>
          </w:tcPr>
          <w:p>
            <w:pPr>
              <w:pStyle w:val="TableContents"/>
              <w:bidi w:val="0"/>
              <w:jc w:val="start"/>
              <w:rPr/>
            </w:pPr>
            <w:r>
              <w:rPr/>
              <w:t>0.010</w:t>
            </w:r>
          </w:p>
        </w:tc>
        <w:tc>
          <w:tcPr>
            <w:tcW w:w="1606" w:type="dxa"/>
            <w:tcBorders>
              <w:start w:val="single" w:sz="4" w:space="0" w:color="000000"/>
              <w:bottom w:val="single" w:sz="4" w:space="0" w:color="000000"/>
            </w:tcBorders>
          </w:tcPr>
          <w:p>
            <w:pPr>
              <w:pStyle w:val="TableContents"/>
              <w:bidi w:val="0"/>
              <w:jc w:val="start"/>
              <w:rPr/>
            </w:pPr>
            <w:r>
              <w:rPr/>
              <w:t>0.001–0.100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radial error allowed in circular interpolation (G02/G03). The CNC will generate an alarm if the commanded arc exceeds this tolerance.</w:t>
            </w:r>
          </w:p>
        </w:tc>
      </w:tr>
      <w:tr>
        <w:trPr/>
        <w:tc>
          <w:tcPr>
            <w:tcW w:w="1606" w:type="dxa"/>
            <w:tcBorders>
              <w:start w:val="single" w:sz="4" w:space="0" w:color="000000"/>
              <w:bottom w:val="single" w:sz="4" w:space="0" w:color="000000"/>
            </w:tcBorders>
          </w:tcPr>
          <w:p>
            <w:pPr>
              <w:pStyle w:val="TableContents"/>
              <w:bidi w:val="0"/>
              <w:jc w:val="start"/>
              <w:rPr/>
            </w:pPr>
            <w:r>
              <w:rPr/>
              <w:t>B2.45</w:t>
            </w:r>
          </w:p>
        </w:tc>
        <w:tc>
          <w:tcPr>
            <w:tcW w:w="1606" w:type="dxa"/>
            <w:tcBorders>
              <w:start w:val="single" w:sz="4" w:space="0" w:color="000000"/>
              <w:bottom w:val="single" w:sz="4" w:space="0" w:color="000000"/>
            </w:tcBorders>
          </w:tcPr>
          <w:p>
            <w:pPr>
              <w:pStyle w:val="TableContents"/>
              <w:bidi w:val="0"/>
              <w:jc w:val="start"/>
              <w:rPr/>
            </w:pPr>
            <w:r>
              <w:rPr/>
              <w:t>In-Position Window</w:t>
            </w:r>
          </w:p>
        </w:tc>
        <w:tc>
          <w:tcPr>
            <w:tcW w:w="1607" w:type="dxa"/>
            <w:tcBorders>
              <w:start w:val="single" w:sz="4" w:space="0" w:color="000000"/>
              <w:bottom w:val="single" w:sz="4" w:space="0" w:color="000000"/>
            </w:tcBorders>
          </w:tcPr>
          <w:p>
            <w:pPr>
              <w:pStyle w:val="TableContents"/>
              <w:bidi w:val="0"/>
              <w:jc w:val="start"/>
              <w:rPr/>
            </w:pPr>
            <w:r>
              <w:rPr/>
              <w:t>0.005</w:t>
            </w:r>
          </w:p>
        </w:tc>
        <w:tc>
          <w:tcPr>
            <w:tcW w:w="1606" w:type="dxa"/>
            <w:tcBorders>
              <w:start w:val="single" w:sz="4" w:space="0" w:color="000000"/>
              <w:bottom w:val="single" w:sz="4" w:space="0" w:color="000000"/>
            </w:tcBorders>
          </w:tcPr>
          <w:p>
            <w:pPr>
              <w:pStyle w:val="TableContents"/>
              <w:bidi w:val="0"/>
              <w:jc w:val="start"/>
              <w:rPr/>
            </w:pPr>
            <w:r>
              <w:rPr/>
              <w:t>0.001–0.050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Distance within which the axis is considered to be "in position." The machine waits for all commanded axes to be within B2.45 of the target position before executing the next block.</w:t>
            </w:r>
          </w:p>
        </w:tc>
      </w:tr>
      <w:tr>
        <w:trPr/>
        <w:tc>
          <w:tcPr>
            <w:tcW w:w="1606" w:type="dxa"/>
            <w:tcBorders>
              <w:start w:val="single" w:sz="4" w:space="0" w:color="000000"/>
              <w:bottom w:val="single" w:sz="4" w:space="0" w:color="000000"/>
            </w:tcBorders>
          </w:tcPr>
          <w:p>
            <w:pPr>
              <w:pStyle w:val="TableContents"/>
              <w:bidi w:val="0"/>
              <w:jc w:val="start"/>
              <w:rPr/>
            </w:pPr>
            <w:r>
              <w:rPr/>
              <w:t>B2.46</w:t>
            </w:r>
          </w:p>
        </w:tc>
        <w:tc>
          <w:tcPr>
            <w:tcW w:w="1606" w:type="dxa"/>
            <w:tcBorders>
              <w:start w:val="single" w:sz="4" w:space="0" w:color="000000"/>
              <w:bottom w:val="single" w:sz="4" w:space="0" w:color="000000"/>
            </w:tcBorders>
          </w:tcPr>
          <w:p>
            <w:pPr>
              <w:pStyle w:val="TableContents"/>
              <w:bidi w:val="0"/>
              <w:jc w:val="start"/>
              <w:rPr/>
            </w:pPr>
            <w:r>
              <w:rPr/>
              <w:t>In-Position Dwell</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Additional wait time after "in position" condition is achieved before executing the next block. Useful for very high accuracy applications where servo oscillation must fully damp.</w:t>
            </w:r>
          </w:p>
        </w:tc>
      </w:tr>
      <w:tr>
        <w:trPr/>
        <w:tc>
          <w:tcPr>
            <w:tcW w:w="1606" w:type="dxa"/>
            <w:tcBorders>
              <w:start w:val="single" w:sz="4" w:space="0" w:color="000000"/>
              <w:bottom w:val="single" w:sz="4" w:space="0" w:color="000000"/>
            </w:tcBorders>
          </w:tcPr>
          <w:p>
            <w:pPr>
              <w:pStyle w:val="TableContents"/>
              <w:bidi w:val="0"/>
              <w:jc w:val="start"/>
              <w:rPr/>
            </w:pPr>
            <w:r>
              <w:rPr/>
              <w:t>B2.47</w:t>
            </w:r>
          </w:p>
        </w:tc>
        <w:tc>
          <w:tcPr>
            <w:tcW w:w="1606" w:type="dxa"/>
            <w:tcBorders>
              <w:start w:val="single" w:sz="4" w:space="0" w:color="000000"/>
              <w:bottom w:val="single" w:sz="4" w:space="0" w:color="000000"/>
            </w:tcBorders>
          </w:tcPr>
          <w:p>
            <w:pPr>
              <w:pStyle w:val="TableContents"/>
              <w:bidi w:val="0"/>
              <w:jc w:val="start"/>
              <w:rPr/>
            </w:pPr>
            <w:r>
              <w:rPr/>
              <w:t>Over-Travel Deceleration Rate</w:t>
            </w:r>
          </w:p>
        </w:tc>
        <w:tc>
          <w:tcPr>
            <w:tcW w:w="1607" w:type="dxa"/>
            <w:tcBorders>
              <w:start w:val="single" w:sz="4" w:space="0" w:color="000000"/>
              <w:bottom w:val="single" w:sz="4" w:space="0" w:color="000000"/>
            </w:tcBorders>
          </w:tcPr>
          <w:p>
            <w:pPr>
              <w:pStyle w:val="TableContents"/>
              <w:bidi w:val="0"/>
              <w:jc w:val="start"/>
              <w:rPr/>
            </w:pPr>
            <w:r>
              <w:rPr/>
              <w:t>5.0</w:t>
            </w:r>
          </w:p>
        </w:tc>
        <w:tc>
          <w:tcPr>
            <w:tcW w:w="1606" w:type="dxa"/>
            <w:tcBorders>
              <w:start w:val="single" w:sz="4" w:space="0" w:color="000000"/>
              <w:bottom w:val="single" w:sz="4" w:space="0" w:color="000000"/>
            </w:tcBorders>
          </w:tcPr>
          <w:p>
            <w:pPr>
              <w:pStyle w:val="TableContents"/>
              <w:bidi w:val="0"/>
              <w:jc w:val="start"/>
              <w:rPr/>
            </w:pPr>
            <w:r>
              <w:rPr/>
              <w:t>1.0–10.0</w:t>
            </w:r>
          </w:p>
        </w:tc>
        <w:tc>
          <w:tcPr>
            <w:tcW w:w="1606" w:type="dxa"/>
            <w:tcBorders>
              <w:start w:val="single" w:sz="4" w:space="0" w:color="000000"/>
              <w:bottom w:val="single" w:sz="4" w:space="0" w:color="000000"/>
            </w:tcBorders>
          </w:tcPr>
          <w:p>
            <w:pPr>
              <w:pStyle w:val="TableContents"/>
              <w:bidi w:val="0"/>
              <w:jc w:val="start"/>
              <w:rPr/>
            </w:pPr>
            <w:r>
              <w:rPr/>
              <w:t>g</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Deceleration rate applied when a hardware over-travel limit switch is triggered. Must be high enough to stop the axis before the mechanical hard stop.</w:t>
            </w:r>
          </w:p>
        </w:tc>
      </w:tr>
      <w:tr>
        <w:trPr/>
        <w:tc>
          <w:tcPr>
            <w:tcW w:w="1606" w:type="dxa"/>
            <w:tcBorders>
              <w:start w:val="single" w:sz="4" w:space="0" w:color="000000"/>
              <w:bottom w:val="single" w:sz="4" w:space="0" w:color="000000"/>
            </w:tcBorders>
          </w:tcPr>
          <w:p>
            <w:pPr>
              <w:pStyle w:val="TableContents"/>
              <w:bidi w:val="0"/>
              <w:jc w:val="start"/>
              <w:rPr/>
            </w:pPr>
            <w:r>
              <w:rPr/>
              <w:t>B2.48</w:t>
            </w:r>
          </w:p>
        </w:tc>
        <w:tc>
          <w:tcPr>
            <w:tcW w:w="1606" w:type="dxa"/>
            <w:tcBorders>
              <w:start w:val="single" w:sz="4" w:space="0" w:color="000000"/>
              <w:bottom w:val="single" w:sz="4" w:space="0" w:color="000000"/>
            </w:tcBorders>
          </w:tcPr>
          <w:p>
            <w:pPr>
              <w:pStyle w:val="TableContents"/>
              <w:bidi w:val="0"/>
              <w:jc w:val="start"/>
              <w:rPr/>
            </w:pPr>
            <w:r>
              <w:rPr/>
              <w:t>Encoder Lost Dwell Timeout</w:t>
            </w:r>
          </w:p>
        </w:tc>
        <w:tc>
          <w:tcPr>
            <w:tcW w:w="1607" w:type="dxa"/>
            <w:tcBorders>
              <w:start w:val="single" w:sz="4" w:space="0" w:color="000000"/>
              <w:bottom w:val="single" w:sz="4" w:space="0" w:color="000000"/>
            </w:tcBorders>
          </w:tcPr>
          <w:p>
            <w:pPr>
              <w:pStyle w:val="TableContents"/>
              <w:bidi w:val="0"/>
              <w:jc w:val="start"/>
              <w:rPr/>
            </w:pPr>
            <w:r>
              <w:rPr/>
              <w:t>200</w:t>
            </w:r>
          </w:p>
        </w:tc>
        <w:tc>
          <w:tcPr>
            <w:tcW w:w="1606" w:type="dxa"/>
            <w:tcBorders>
              <w:start w:val="single" w:sz="4" w:space="0" w:color="000000"/>
              <w:bottom w:val="single" w:sz="4" w:space="0" w:color="000000"/>
            </w:tcBorders>
          </w:tcPr>
          <w:p>
            <w:pPr>
              <w:pStyle w:val="TableContents"/>
              <w:bidi w:val="0"/>
              <w:jc w:val="start"/>
              <w:rPr/>
            </w:pPr>
            <w:r>
              <w:rPr/>
              <w:t>50–2000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Minimum duration of encoder signal loss (any axis) required to trigger axis encoder fault. Short pulses below this threshold are ignored.</w:t>
            </w:r>
          </w:p>
        </w:tc>
      </w:tr>
      <w:tr>
        <w:trPr/>
        <w:tc>
          <w:tcPr>
            <w:tcW w:w="1606" w:type="dxa"/>
            <w:tcBorders>
              <w:start w:val="single" w:sz="4" w:space="0" w:color="000000"/>
              <w:bottom w:val="single" w:sz="4" w:space="0" w:color="000000"/>
            </w:tcBorders>
          </w:tcPr>
          <w:p>
            <w:pPr>
              <w:pStyle w:val="TableContents"/>
              <w:bidi w:val="0"/>
              <w:jc w:val="start"/>
              <w:rPr/>
            </w:pPr>
            <w:r>
              <w:rPr/>
              <w:t>B2.49</w:t>
            </w:r>
          </w:p>
        </w:tc>
        <w:tc>
          <w:tcPr>
            <w:tcW w:w="1606" w:type="dxa"/>
            <w:tcBorders>
              <w:start w:val="single" w:sz="4" w:space="0" w:color="000000"/>
              <w:bottom w:val="single" w:sz="4" w:space="0" w:color="000000"/>
            </w:tcBorders>
          </w:tcPr>
          <w:p>
            <w:pPr>
              <w:pStyle w:val="TableContents"/>
              <w:bidi w:val="0"/>
              <w:jc w:val="start"/>
              <w:rPr/>
            </w:pPr>
            <w:r>
              <w:rPr/>
              <w:t>Stall Detection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Axis stall detection disabled. 1 = Fault E503 triggered if axis current exceeds threshold with no motion.</w:t>
            </w:r>
          </w:p>
        </w:tc>
      </w:tr>
      <w:tr>
        <w:trPr/>
        <w:tc>
          <w:tcPr>
            <w:tcW w:w="1606" w:type="dxa"/>
            <w:tcBorders>
              <w:start w:val="single" w:sz="4" w:space="0" w:color="000000"/>
              <w:bottom w:val="single" w:sz="4" w:space="0" w:color="000000"/>
            </w:tcBorders>
          </w:tcPr>
          <w:p>
            <w:pPr>
              <w:pStyle w:val="TableContents"/>
              <w:bidi w:val="0"/>
              <w:jc w:val="start"/>
              <w:rPr/>
            </w:pPr>
            <w:r>
              <w:rPr/>
              <w:t>B2.50</w:t>
            </w:r>
          </w:p>
        </w:tc>
        <w:tc>
          <w:tcPr>
            <w:tcW w:w="1606" w:type="dxa"/>
            <w:tcBorders>
              <w:start w:val="single" w:sz="4" w:space="0" w:color="000000"/>
              <w:bottom w:val="single" w:sz="4" w:space="0" w:color="000000"/>
            </w:tcBorders>
          </w:tcPr>
          <w:p>
            <w:pPr>
              <w:pStyle w:val="TableContents"/>
              <w:bidi w:val="0"/>
              <w:jc w:val="start"/>
              <w:rPr/>
            </w:pPr>
            <w:r>
              <w:rPr/>
              <w:t>Stall Detection Current Threshold</w:t>
            </w:r>
          </w:p>
        </w:tc>
        <w:tc>
          <w:tcPr>
            <w:tcW w:w="1607" w:type="dxa"/>
            <w:tcBorders>
              <w:start w:val="single" w:sz="4" w:space="0" w:color="000000"/>
              <w:bottom w:val="single" w:sz="4" w:space="0" w:color="000000"/>
            </w:tcBorders>
          </w:tcPr>
          <w:p>
            <w:pPr>
              <w:pStyle w:val="TableContents"/>
              <w:bidi w:val="0"/>
              <w:jc w:val="start"/>
              <w:rPr/>
            </w:pPr>
            <w:r>
              <w:rPr/>
              <w:t>90</w:t>
            </w:r>
          </w:p>
        </w:tc>
        <w:tc>
          <w:tcPr>
            <w:tcW w:w="1606" w:type="dxa"/>
            <w:tcBorders>
              <w:start w:val="single" w:sz="4" w:space="0" w:color="000000"/>
              <w:bottom w:val="single" w:sz="4" w:space="0" w:color="000000"/>
            </w:tcBorders>
          </w:tcPr>
          <w:p>
            <w:pPr>
              <w:pStyle w:val="TableContents"/>
              <w:bidi w:val="0"/>
              <w:jc w:val="start"/>
              <w:rPr/>
            </w:pPr>
            <w:r>
              <w:rPr/>
              <w:t>50–100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Motor current level (% of rated) at which stall is suspected if axis velocity is below B2.51.</w:t>
            </w:r>
          </w:p>
        </w:tc>
      </w:tr>
      <w:tr>
        <w:trPr/>
        <w:tc>
          <w:tcPr>
            <w:tcW w:w="1606" w:type="dxa"/>
            <w:tcBorders>
              <w:start w:val="single" w:sz="4" w:space="0" w:color="000000"/>
              <w:bottom w:val="single" w:sz="4" w:space="0" w:color="000000"/>
            </w:tcBorders>
          </w:tcPr>
          <w:p>
            <w:pPr>
              <w:pStyle w:val="TableContents"/>
              <w:bidi w:val="0"/>
              <w:jc w:val="start"/>
              <w:rPr/>
            </w:pPr>
            <w:r>
              <w:rPr/>
              <w:t>B2.51</w:t>
            </w:r>
          </w:p>
        </w:tc>
        <w:tc>
          <w:tcPr>
            <w:tcW w:w="1606" w:type="dxa"/>
            <w:tcBorders>
              <w:start w:val="single" w:sz="4" w:space="0" w:color="000000"/>
              <w:bottom w:val="single" w:sz="4" w:space="0" w:color="000000"/>
            </w:tcBorders>
          </w:tcPr>
          <w:p>
            <w:pPr>
              <w:pStyle w:val="TableContents"/>
              <w:bidi w:val="0"/>
              <w:jc w:val="start"/>
              <w:rPr/>
            </w:pPr>
            <w:r>
              <w:rPr/>
              <w:t>Stall Detection Velocity Threshold</w:t>
            </w:r>
          </w:p>
        </w:tc>
        <w:tc>
          <w:tcPr>
            <w:tcW w:w="1607" w:type="dxa"/>
            <w:tcBorders>
              <w:start w:val="single" w:sz="4" w:space="0" w:color="000000"/>
              <w:bottom w:val="single" w:sz="4" w:space="0" w:color="000000"/>
            </w:tcBorders>
          </w:tcPr>
          <w:p>
            <w:pPr>
              <w:pStyle w:val="TableContents"/>
              <w:bidi w:val="0"/>
              <w:jc w:val="start"/>
              <w:rPr/>
            </w:pPr>
            <w:r>
              <w:rPr/>
              <w:t>10</w:t>
            </w:r>
          </w:p>
        </w:tc>
        <w:tc>
          <w:tcPr>
            <w:tcW w:w="1606" w:type="dxa"/>
            <w:tcBorders>
              <w:start w:val="single" w:sz="4" w:space="0" w:color="000000"/>
              <w:bottom w:val="single" w:sz="4" w:space="0" w:color="000000"/>
            </w:tcBorders>
          </w:tcPr>
          <w:p>
            <w:pPr>
              <w:pStyle w:val="TableContents"/>
              <w:bidi w:val="0"/>
              <w:jc w:val="start"/>
              <w:rPr/>
            </w:pPr>
            <w:r>
              <w:rPr/>
              <w:t>1–100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Axis velocity below which current monitoring indicates a potential stall condition.</w:t>
            </w:r>
          </w:p>
        </w:tc>
      </w:tr>
    </w:tbl>
    <w:p>
      <w:pPr>
        <w:pStyle w:val="BodyText"/>
        <w:bidi w:val="0"/>
        <w:rPr/>
      </w:pPr>
      <w:r>
        <w:rPr/>
      </w:r>
    </w:p>
    <w:p>
      <w:pPr>
        <w:pStyle w:val="HorizontalLine"/>
        <w:bidi w:val="0"/>
        <w:rPr/>
      </w:pPr>
      <w:r>
        <w:rPr/>
      </w:r>
    </w:p>
    <w:p>
      <w:pPr>
        <w:pStyle w:val="Heading2"/>
        <w:bidi w:val="0"/>
        <w:ind w:hanging="0" w:start="0"/>
        <w:rPr/>
      </w:pPr>
      <w:r>
        <w:rPr/>
        <w:t>7.4 Parameter Group B3.xx — Tool Changer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B3.01</w:t>
            </w:r>
          </w:p>
        </w:tc>
        <w:tc>
          <w:tcPr>
            <w:tcW w:w="1606" w:type="dxa"/>
            <w:tcBorders>
              <w:start w:val="single" w:sz="4" w:space="0" w:color="000000"/>
              <w:bottom w:val="single" w:sz="4" w:space="0" w:color="000000"/>
            </w:tcBorders>
          </w:tcPr>
          <w:p>
            <w:pPr>
              <w:pStyle w:val="TableContents"/>
              <w:bidi w:val="0"/>
              <w:jc w:val="start"/>
              <w:rPr/>
            </w:pPr>
            <w:r>
              <w:rPr/>
              <w:t>ATC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ATC disabled (machine operates without tool changer). 1 = ATC enabled.</w:t>
            </w:r>
          </w:p>
        </w:tc>
      </w:tr>
      <w:tr>
        <w:trPr/>
        <w:tc>
          <w:tcPr>
            <w:tcW w:w="1606" w:type="dxa"/>
            <w:tcBorders>
              <w:start w:val="single" w:sz="4" w:space="0" w:color="000000"/>
              <w:bottom w:val="single" w:sz="4" w:space="0" w:color="000000"/>
            </w:tcBorders>
          </w:tcPr>
          <w:p>
            <w:pPr>
              <w:pStyle w:val="TableContents"/>
              <w:bidi w:val="0"/>
              <w:jc w:val="start"/>
              <w:rPr/>
            </w:pPr>
            <w:r>
              <w:rPr/>
              <w:t>B3.02</w:t>
            </w:r>
          </w:p>
        </w:tc>
        <w:tc>
          <w:tcPr>
            <w:tcW w:w="1606" w:type="dxa"/>
            <w:tcBorders>
              <w:start w:val="single" w:sz="4" w:space="0" w:color="000000"/>
              <w:bottom w:val="single" w:sz="4" w:space="0" w:color="000000"/>
            </w:tcBorders>
          </w:tcPr>
          <w:p>
            <w:pPr>
              <w:pStyle w:val="TableContents"/>
              <w:bidi w:val="0"/>
              <w:jc w:val="start"/>
              <w:rPr/>
            </w:pPr>
            <w:r>
              <w:rPr/>
              <w:t>ATC Pot Count</w:t>
            </w:r>
          </w:p>
        </w:tc>
        <w:tc>
          <w:tcPr>
            <w:tcW w:w="1607" w:type="dxa"/>
            <w:tcBorders>
              <w:start w:val="single" w:sz="4" w:space="0" w:color="000000"/>
              <w:bottom w:val="single" w:sz="4" w:space="0" w:color="000000"/>
            </w:tcBorders>
          </w:tcPr>
          <w:p>
            <w:pPr>
              <w:pStyle w:val="TableContents"/>
              <w:bidi w:val="0"/>
              <w:jc w:val="start"/>
              <w:rPr/>
            </w:pPr>
            <w:r>
              <w:rPr/>
              <w:t>24</w:t>
            </w:r>
          </w:p>
        </w:tc>
        <w:tc>
          <w:tcPr>
            <w:tcW w:w="1606" w:type="dxa"/>
            <w:tcBorders>
              <w:start w:val="single" w:sz="4" w:space="0" w:color="000000"/>
              <w:bottom w:val="single" w:sz="4" w:space="0" w:color="000000"/>
            </w:tcBorders>
          </w:tcPr>
          <w:p>
            <w:pPr>
              <w:pStyle w:val="TableContents"/>
              <w:bidi w:val="0"/>
              <w:jc w:val="start"/>
              <w:rPr/>
            </w:pPr>
            <w:r>
              <w:rPr/>
              <w:t>12–48</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Number of tool pots in the carousel. BC-500X standard = 24.</w:t>
            </w:r>
          </w:p>
        </w:tc>
      </w:tr>
      <w:tr>
        <w:trPr/>
        <w:tc>
          <w:tcPr>
            <w:tcW w:w="1606" w:type="dxa"/>
            <w:tcBorders>
              <w:start w:val="single" w:sz="4" w:space="0" w:color="000000"/>
              <w:bottom w:val="single" w:sz="4" w:space="0" w:color="000000"/>
            </w:tcBorders>
          </w:tcPr>
          <w:p>
            <w:pPr>
              <w:pStyle w:val="TableContents"/>
              <w:bidi w:val="0"/>
              <w:jc w:val="start"/>
              <w:rPr/>
            </w:pPr>
            <w:r>
              <w:rPr/>
              <w:t>B3.03</w:t>
            </w:r>
          </w:p>
        </w:tc>
        <w:tc>
          <w:tcPr>
            <w:tcW w:w="1606" w:type="dxa"/>
            <w:tcBorders>
              <w:start w:val="single" w:sz="4" w:space="0" w:color="000000"/>
              <w:bottom w:val="single" w:sz="4" w:space="0" w:color="000000"/>
            </w:tcBorders>
          </w:tcPr>
          <w:p>
            <w:pPr>
              <w:pStyle w:val="TableContents"/>
              <w:bidi w:val="0"/>
              <w:jc w:val="start"/>
              <w:rPr/>
            </w:pPr>
            <w:r>
              <w:rPr/>
              <w:t>ATC Home Pot Number</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1–24</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Tool pot number that is at the tool change position when the carousel is at home. Factory-set.</w:t>
            </w:r>
          </w:p>
        </w:tc>
      </w:tr>
      <w:tr>
        <w:trPr/>
        <w:tc>
          <w:tcPr>
            <w:tcW w:w="1606" w:type="dxa"/>
            <w:tcBorders>
              <w:start w:val="single" w:sz="4" w:space="0" w:color="000000"/>
              <w:bottom w:val="single" w:sz="4" w:space="0" w:color="000000"/>
            </w:tcBorders>
          </w:tcPr>
          <w:p>
            <w:pPr>
              <w:pStyle w:val="TableContents"/>
              <w:bidi w:val="0"/>
              <w:jc w:val="start"/>
              <w:rPr/>
            </w:pPr>
            <w:r>
              <w:rPr/>
              <w:t>B3.04</w:t>
            </w:r>
          </w:p>
        </w:tc>
        <w:tc>
          <w:tcPr>
            <w:tcW w:w="1606" w:type="dxa"/>
            <w:tcBorders>
              <w:start w:val="single" w:sz="4" w:space="0" w:color="000000"/>
              <w:bottom w:val="single" w:sz="4" w:space="0" w:color="000000"/>
            </w:tcBorders>
          </w:tcPr>
          <w:p>
            <w:pPr>
              <w:pStyle w:val="TableContents"/>
              <w:bidi w:val="0"/>
              <w:jc w:val="start"/>
              <w:rPr/>
            </w:pPr>
            <w:r>
              <w:rPr/>
              <w:t>ATC Arm Home Detect Input</w:t>
            </w:r>
          </w:p>
        </w:tc>
        <w:tc>
          <w:tcPr>
            <w:tcW w:w="1607" w:type="dxa"/>
            <w:tcBorders>
              <w:start w:val="single" w:sz="4" w:space="0" w:color="000000"/>
              <w:bottom w:val="single" w:sz="4" w:space="0" w:color="000000"/>
            </w:tcBorders>
          </w:tcPr>
          <w:p>
            <w:pPr>
              <w:pStyle w:val="TableContents"/>
              <w:bidi w:val="0"/>
              <w:jc w:val="start"/>
              <w:rPr/>
            </w:pPr>
            <w:r>
              <w:rPr/>
              <w:t>5</w:t>
            </w:r>
          </w:p>
        </w:tc>
        <w:tc>
          <w:tcPr>
            <w:tcW w:w="1606" w:type="dxa"/>
            <w:tcBorders>
              <w:start w:val="single" w:sz="4" w:space="0" w:color="000000"/>
              <w:bottom w:val="single" w:sz="4" w:space="0" w:color="000000"/>
            </w:tcBorders>
          </w:tcPr>
          <w:p>
            <w:pPr>
              <w:pStyle w:val="TableContents"/>
              <w:bidi w:val="0"/>
              <w:jc w:val="start"/>
              <w:rPr/>
            </w:pPr>
            <w:r>
              <w:rPr/>
              <w:t>1–32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PLC input number for ATC arm home position sensor (SEN-ATC-HOME).</w:t>
            </w:r>
          </w:p>
        </w:tc>
      </w:tr>
      <w:tr>
        <w:trPr/>
        <w:tc>
          <w:tcPr>
            <w:tcW w:w="1606" w:type="dxa"/>
            <w:tcBorders>
              <w:start w:val="single" w:sz="4" w:space="0" w:color="000000"/>
              <w:bottom w:val="single" w:sz="4" w:space="0" w:color="000000"/>
            </w:tcBorders>
          </w:tcPr>
          <w:p>
            <w:pPr>
              <w:pStyle w:val="TableContents"/>
              <w:bidi w:val="0"/>
              <w:jc w:val="start"/>
              <w:rPr/>
            </w:pPr>
            <w:r>
              <w:rPr/>
              <w:t>B3.05</w:t>
            </w:r>
          </w:p>
        </w:tc>
        <w:tc>
          <w:tcPr>
            <w:tcW w:w="1606" w:type="dxa"/>
            <w:tcBorders>
              <w:start w:val="single" w:sz="4" w:space="0" w:color="000000"/>
              <w:bottom w:val="single" w:sz="4" w:space="0" w:color="000000"/>
            </w:tcBorders>
          </w:tcPr>
          <w:p>
            <w:pPr>
              <w:pStyle w:val="TableContents"/>
              <w:bidi w:val="0"/>
              <w:jc w:val="start"/>
              <w:rPr/>
            </w:pPr>
            <w:r>
              <w:rPr/>
              <w:t>ATC Arm 90 Detect Input</w:t>
            </w:r>
          </w:p>
        </w:tc>
        <w:tc>
          <w:tcPr>
            <w:tcW w:w="1607" w:type="dxa"/>
            <w:tcBorders>
              <w:start w:val="single" w:sz="4" w:space="0" w:color="000000"/>
              <w:bottom w:val="single" w:sz="4" w:space="0" w:color="000000"/>
            </w:tcBorders>
          </w:tcPr>
          <w:p>
            <w:pPr>
              <w:pStyle w:val="TableContents"/>
              <w:bidi w:val="0"/>
              <w:jc w:val="start"/>
              <w:rPr/>
            </w:pPr>
            <w:r>
              <w:rPr/>
              <w:t>6</w:t>
            </w:r>
          </w:p>
        </w:tc>
        <w:tc>
          <w:tcPr>
            <w:tcW w:w="1606" w:type="dxa"/>
            <w:tcBorders>
              <w:start w:val="single" w:sz="4" w:space="0" w:color="000000"/>
              <w:bottom w:val="single" w:sz="4" w:space="0" w:color="000000"/>
            </w:tcBorders>
          </w:tcPr>
          <w:p>
            <w:pPr>
              <w:pStyle w:val="TableContents"/>
              <w:bidi w:val="0"/>
              <w:jc w:val="start"/>
              <w:rPr/>
            </w:pPr>
            <w:r>
              <w:rPr/>
              <w:t>1–32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PLC input number for ATC arm 90° position sensor.</w:t>
            </w:r>
          </w:p>
        </w:tc>
      </w:tr>
      <w:tr>
        <w:trPr/>
        <w:tc>
          <w:tcPr>
            <w:tcW w:w="1606" w:type="dxa"/>
            <w:tcBorders>
              <w:start w:val="single" w:sz="4" w:space="0" w:color="000000"/>
              <w:bottom w:val="single" w:sz="4" w:space="0" w:color="000000"/>
            </w:tcBorders>
          </w:tcPr>
          <w:p>
            <w:pPr>
              <w:pStyle w:val="TableContents"/>
              <w:bidi w:val="0"/>
              <w:jc w:val="start"/>
              <w:rPr/>
            </w:pPr>
            <w:r>
              <w:rPr/>
              <w:t>B3.06</w:t>
            </w:r>
          </w:p>
        </w:tc>
        <w:tc>
          <w:tcPr>
            <w:tcW w:w="1606" w:type="dxa"/>
            <w:tcBorders>
              <w:start w:val="single" w:sz="4" w:space="0" w:color="000000"/>
              <w:bottom w:val="single" w:sz="4" w:space="0" w:color="000000"/>
            </w:tcBorders>
          </w:tcPr>
          <w:p>
            <w:pPr>
              <w:pStyle w:val="TableContents"/>
              <w:bidi w:val="0"/>
              <w:jc w:val="start"/>
              <w:rPr/>
            </w:pPr>
            <w:r>
              <w:rPr/>
              <w:t>ATC Arm 180 Detect Input</w:t>
            </w:r>
          </w:p>
        </w:tc>
        <w:tc>
          <w:tcPr>
            <w:tcW w:w="1607" w:type="dxa"/>
            <w:tcBorders>
              <w:start w:val="single" w:sz="4" w:space="0" w:color="000000"/>
              <w:bottom w:val="single" w:sz="4" w:space="0" w:color="000000"/>
            </w:tcBorders>
          </w:tcPr>
          <w:p>
            <w:pPr>
              <w:pStyle w:val="TableContents"/>
              <w:bidi w:val="0"/>
              <w:jc w:val="start"/>
              <w:rPr/>
            </w:pPr>
            <w:r>
              <w:rPr/>
              <w:t>7</w:t>
            </w:r>
          </w:p>
        </w:tc>
        <w:tc>
          <w:tcPr>
            <w:tcW w:w="1606" w:type="dxa"/>
            <w:tcBorders>
              <w:start w:val="single" w:sz="4" w:space="0" w:color="000000"/>
              <w:bottom w:val="single" w:sz="4" w:space="0" w:color="000000"/>
            </w:tcBorders>
          </w:tcPr>
          <w:p>
            <w:pPr>
              <w:pStyle w:val="TableContents"/>
              <w:bidi w:val="0"/>
              <w:jc w:val="start"/>
              <w:rPr/>
            </w:pPr>
            <w:r>
              <w:rPr/>
              <w:t>1–32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PLC input number for ATC arm 180° position sensor.</w:t>
            </w:r>
          </w:p>
        </w:tc>
      </w:tr>
      <w:tr>
        <w:trPr/>
        <w:tc>
          <w:tcPr>
            <w:tcW w:w="1606" w:type="dxa"/>
            <w:tcBorders>
              <w:start w:val="single" w:sz="4" w:space="0" w:color="000000"/>
              <w:bottom w:val="single" w:sz="4" w:space="0" w:color="000000"/>
            </w:tcBorders>
          </w:tcPr>
          <w:p>
            <w:pPr>
              <w:pStyle w:val="TableContents"/>
              <w:bidi w:val="0"/>
              <w:jc w:val="start"/>
              <w:rPr/>
            </w:pPr>
            <w:r>
              <w:rPr/>
              <w:t>B3.07</w:t>
            </w:r>
          </w:p>
        </w:tc>
        <w:tc>
          <w:tcPr>
            <w:tcW w:w="1606" w:type="dxa"/>
            <w:tcBorders>
              <w:start w:val="single" w:sz="4" w:space="0" w:color="000000"/>
              <w:bottom w:val="single" w:sz="4" w:space="0" w:color="000000"/>
            </w:tcBorders>
          </w:tcPr>
          <w:p>
            <w:pPr>
              <w:pStyle w:val="TableContents"/>
              <w:bidi w:val="0"/>
              <w:jc w:val="start"/>
              <w:rPr/>
            </w:pPr>
            <w:r>
              <w:rPr/>
              <w:t>ATC Arm Extend Detect Input</w:t>
            </w:r>
          </w:p>
        </w:tc>
        <w:tc>
          <w:tcPr>
            <w:tcW w:w="1607" w:type="dxa"/>
            <w:tcBorders>
              <w:start w:val="single" w:sz="4" w:space="0" w:color="000000"/>
              <w:bottom w:val="single" w:sz="4" w:space="0" w:color="000000"/>
            </w:tcBorders>
          </w:tcPr>
          <w:p>
            <w:pPr>
              <w:pStyle w:val="TableContents"/>
              <w:bidi w:val="0"/>
              <w:jc w:val="start"/>
              <w:rPr/>
            </w:pPr>
            <w:r>
              <w:rPr/>
              <w:t>8</w:t>
            </w:r>
          </w:p>
        </w:tc>
        <w:tc>
          <w:tcPr>
            <w:tcW w:w="1606" w:type="dxa"/>
            <w:tcBorders>
              <w:start w:val="single" w:sz="4" w:space="0" w:color="000000"/>
              <w:bottom w:val="single" w:sz="4" w:space="0" w:color="000000"/>
            </w:tcBorders>
          </w:tcPr>
          <w:p>
            <w:pPr>
              <w:pStyle w:val="TableContents"/>
              <w:bidi w:val="0"/>
              <w:jc w:val="start"/>
              <w:rPr/>
            </w:pPr>
            <w:r>
              <w:rPr/>
              <w:t>1–32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PLC input number for ATC arm extended position sensor.</w:t>
            </w:r>
          </w:p>
        </w:tc>
      </w:tr>
      <w:tr>
        <w:trPr/>
        <w:tc>
          <w:tcPr>
            <w:tcW w:w="1606" w:type="dxa"/>
            <w:tcBorders>
              <w:start w:val="single" w:sz="4" w:space="0" w:color="000000"/>
              <w:bottom w:val="single" w:sz="4" w:space="0" w:color="000000"/>
            </w:tcBorders>
          </w:tcPr>
          <w:p>
            <w:pPr>
              <w:pStyle w:val="TableContents"/>
              <w:bidi w:val="0"/>
              <w:jc w:val="start"/>
              <w:rPr/>
            </w:pPr>
            <w:r>
              <w:rPr/>
              <w:t>B3.08</w:t>
            </w:r>
          </w:p>
        </w:tc>
        <w:tc>
          <w:tcPr>
            <w:tcW w:w="1606" w:type="dxa"/>
            <w:tcBorders>
              <w:start w:val="single" w:sz="4" w:space="0" w:color="000000"/>
              <w:bottom w:val="single" w:sz="4" w:space="0" w:color="000000"/>
            </w:tcBorders>
          </w:tcPr>
          <w:p>
            <w:pPr>
              <w:pStyle w:val="TableContents"/>
              <w:bidi w:val="0"/>
              <w:jc w:val="start"/>
              <w:rPr/>
            </w:pPr>
            <w:r>
              <w:rPr/>
              <w:t>ATC Arm Retract Detect Input</w:t>
            </w:r>
          </w:p>
        </w:tc>
        <w:tc>
          <w:tcPr>
            <w:tcW w:w="1607" w:type="dxa"/>
            <w:tcBorders>
              <w:start w:val="single" w:sz="4" w:space="0" w:color="000000"/>
              <w:bottom w:val="single" w:sz="4" w:space="0" w:color="000000"/>
            </w:tcBorders>
          </w:tcPr>
          <w:p>
            <w:pPr>
              <w:pStyle w:val="TableContents"/>
              <w:bidi w:val="0"/>
              <w:jc w:val="start"/>
              <w:rPr/>
            </w:pPr>
            <w:r>
              <w:rPr/>
              <w:t>9</w:t>
            </w:r>
          </w:p>
        </w:tc>
        <w:tc>
          <w:tcPr>
            <w:tcW w:w="1606" w:type="dxa"/>
            <w:tcBorders>
              <w:start w:val="single" w:sz="4" w:space="0" w:color="000000"/>
              <w:bottom w:val="single" w:sz="4" w:space="0" w:color="000000"/>
            </w:tcBorders>
          </w:tcPr>
          <w:p>
            <w:pPr>
              <w:pStyle w:val="TableContents"/>
              <w:bidi w:val="0"/>
              <w:jc w:val="start"/>
              <w:rPr/>
            </w:pPr>
            <w:r>
              <w:rPr/>
              <w:t>1–32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PLC input number for ATC arm retracted position sensor.</w:t>
            </w:r>
          </w:p>
        </w:tc>
      </w:tr>
      <w:tr>
        <w:trPr/>
        <w:tc>
          <w:tcPr>
            <w:tcW w:w="1606" w:type="dxa"/>
            <w:tcBorders>
              <w:start w:val="single" w:sz="4" w:space="0" w:color="000000"/>
              <w:bottom w:val="single" w:sz="4" w:space="0" w:color="000000"/>
            </w:tcBorders>
          </w:tcPr>
          <w:p>
            <w:pPr>
              <w:pStyle w:val="TableContents"/>
              <w:bidi w:val="0"/>
              <w:jc w:val="start"/>
              <w:rPr/>
            </w:pPr>
            <w:r>
              <w:rPr/>
              <w:t>B3.09</w:t>
            </w:r>
          </w:p>
        </w:tc>
        <w:tc>
          <w:tcPr>
            <w:tcW w:w="1606" w:type="dxa"/>
            <w:tcBorders>
              <w:start w:val="single" w:sz="4" w:space="0" w:color="000000"/>
              <w:bottom w:val="single" w:sz="4" w:space="0" w:color="000000"/>
            </w:tcBorders>
          </w:tcPr>
          <w:p>
            <w:pPr>
              <w:pStyle w:val="TableContents"/>
              <w:bidi w:val="0"/>
              <w:jc w:val="start"/>
              <w:rPr/>
            </w:pPr>
            <w:r>
              <w:rPr/>
              <w:t>ATC Carousel Home Input</w:t>
            </w:r>
          </w:p>
        </w:tc>
        <w:tc>
          <w:tcPr>
            <w:tcW w:w="1607" w:type="dxa"/>
            <w:tcBorders>
              <w:start w:val="single" w:sz="4" w:space="0" w:color="000000"/>
              <w:bottom w:val="single" w:sz="4" w:space="0" w:color="000000"/>
            </w:tcBorders>
          </w:tcPr>
          <w:p>
            <w:pPr>
              <w:pStyle w:val="TableContents"/>
              <w:bidi w:val="0"/>
              <w:jc w:val="start"/>
              <w:rPr/>
            </w:pPr>
            <w:r>
              <w:rPr/>
              <w:t>10</w:t>
            </w:r>
          </w:p>
        </w:tc>
        <w:tc>
          <w:tcPr>
            <w:tcW w:w="1606" w:type="dxa"/>
            <w:tcBorders>
              <w:start w:val="single" w:sz="4" w:space="0" w:color="000000"/>
              <w:bottom w:val="single" w:sz="4" w:space="0" w:color="000000"/>
            </w:tcBorders>
          </w:tcPr>
          <w:p>
            <w:pPr>
              <w:pStyle w:val="TableContents"/>
              <w:bidi w:val="0"/>
              <w:jc w:val="start"/>
              <w:rPr/>
            </w:pPr>
            <w:r>
              <w:rPr/>
              <w:t>1–32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PLC input number for carousel home sensor.</w:t>
            </w:r>
          </w:p>
        </w:tc>
      </w:tr>
      <w:tr>
        <w:trPr/>
        <w:tc>
          <w:tcPr>
            <w:tcW w:w="1606" w:type="dxa"/>
            <w:tcBorders>
              <w:start w:val="single" w:sz="4" w:space="0" w:color="000000"/>
              <w:bottom w:val="single" w:sz="4" w:space="0" w:color="000000"/>
            </w:tcBorders>
          </w:tcPr>
          <w:p>
            <w:pPr>
              <w:pStyle w:val="TableContents"/>
              <w:bidi w:val="0"/>
              <w:jc w:val="start"/>
              <w:rPr/>
            </w:pPr>
            <w:r>
              <w:rPr/>
              <w:t>B3.10</w:t>
            </w:r>
          </w:p>
        </w:tc>
        <w:tc>
          <w:tcPr>
            <w:tcW w:w="1606" w:type="dxa"/>
            <w:tcBorders>
              <w:start w:val="single" w:sz="4" w:space="0" w:color="000000"/>
              <w:bottom w:val="single" w:sz="4" w:space="0" w:color="000000"/>
            </w:tcBorders>
          </w:tcPr>
          <w:p>
            <w:pPr>
              <w:pStyle w:val="TableContents"/>
              <w:bidi w:val="0"/>
              <w:jc w:val="start"/>
              <w:rPr/>
            </w:pPr>
            <w:r>
              <w:rPr/>
              <w:t>ATC Arm Extend Timeout</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500–10000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allowed for ATC arm to reach the extended position before fault E301.</w:t>
            </w:r>
          </w:p>
        </w:tc>
      </w:tr>
      <w:tr>
        <w:trPr/>
        <w:tc>
          <w:tcPr>
            <w:tcW w:w="1606" w:type="dxa"/>
            <w:tcBorders>
              <w:start w:val="single" w:sz="4" w:space="0" w:color="000000"/>
              <w:bottom w:val="single" w:sz="4" w:space="0" w:color="000000"/>
            </w:tcBorders>
          </w:tcPr>
          <w:p>
            <w:pPr>
              <w:pStyle w:val="TableContents"/>
              <w:bidi w:val="0"/>
              <w:jc w:val="start"/>
              <w:rPr/>
            </w:pPr>
            <w:r>
              <w:rPr/>
              <w:t>B3.11</w:t>
            </w:r>
          </w:p>
        </w:tc>
        <w:tc>
          <w:tcPr>
            <w:tcW w:w="1606" w:type="dxa"/>
            <w:tcBorders>
              <w:start w:val="single" w:sz="4" w:space="0" w:color="000000"/>
              <w:bottom w:val="single" w:sz="4" w:space="0" w:color="000000"/>
            </w:tcBorders>
          </w:tcPr>
          <w:p>
            <w:pPr>
              <w:pStyle w:val="TableContents"/>
              <w:bidi w:val="0"/>
              <w:jc w:val="start"/>
              <w:rPr/>
            </w:pPr>
            <w:r>
              <w:rPr/>
              <w:t>ATC Arm Rotate Timeout</w:t>
            </w:r>
          </w:p>
        </w:tc>
        <w:tc>
          <w:tcPr>
            <w:tcW w:w="1607" w:type="dxa"/>
            <w:tcBorders>
              <w:start w:val="single" w:sz="4" w:space="0" w:color="000000"/>
              <w:bottom w:val="single" w:sz="4" w:space="0" w:color="000000"/>
            </w:tcBorders>
          </w:tcPr>
          <w:p>
            <w:pPr>
              <w:pStyle w:val="TableContents"/>
              <w:bidi w:val="0"/>
              <w:jc w:val="start"/>
              <w:rPr/>
            </w:pPr>
            <w:r>
              <w:rPr/>
              <w:t>3000</w:t>
            </w:r>
          </w:p>
        </w:tc>
        <w:tc>
          <w:tcPr>
            <w:tcW w:w="1606" w:type="dxa"/>
            <w:tcBorders>
              <w:start w:val="single" w:sz="4" w:space="0" w:color="000000"/>
              <w:bottom w:val="single" w:sz="4" w:space="0" w:color="000000"/>
            </w:tcBorders>
          </w:tcPr>
          <w:p>
            <w:pPr>
              <w:pStyle w:val="TableContents"/>
              <w:bidi w:val="0"/>
              <w:jc w:val="start"/>
              <w:rPr/>
            </w:pPr>
            <w:r>
              <w:rPr/>
              <w:t>500–10000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allowed for ATC arm to complete 180° rotation before fault E302.</w:t>
            </w:r>
          </w:p>
        </w:tc>
      </w:tr>
      <w:tr>
        <w:trPr/>
        <w:tc>
          <w:tcPr>
            <w:tcW w:w="1606" w:type="dxa"/>
            <w:tcBorders>
              <w:start w:val="single" w:sz="4" w:space="0" w:color="000000"/>
              <w:bottom w:val="single" w:sz="4" w:space="0" w:color="000000"/>
            </w:tcBorders>
          </w:tcPr>
          <w:p>
            <w:pPr>
              <w:pStyle w:val="TableContents"/>
              <w:bidi w:val="0"/>
              <w:jc w:val="start"/>
              <w:rPr/>
            </w:pPr>
            <w:r>
              <w:rPr/>
              <w:t>B3.12</w:t>
            </w:r>
          </w:p>
        </w:tc>
        <w:tc>
          <w:tcPr>
            <w:tcW w:w="1606" w:type="dxa"/>
            <w:tcBorders>
              <w:start w:val="single" w:sz="4" w:space="0" w:color="000000"/>
              <w:bottom w:val="single" w:sz="4" w:space="0" w:color="000000"/>
            </w:tcBorders>
          </w:tcPr>
          <w:p>
            <w:pPr>
              <w:pStyle w:val="TableContents"/>
              <w:bidi w:val="0"/>
              <w:jc w:val="start"/>
              <w:rPr/>
            </w:pPr>
            <w:r>
              <w:rPr/>
              <w:t>ATC Arm Retract Timeout</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500–10000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allowed for ATC arm to reach the retracted position before fault E303 (Tool Changer Timeout). This is the primary E303 trigger.</w:t>
            </w:r>
          </w:p>
        </w:tc>
      </w:tr>
      <w:tr>
        <w:trPr/>
        <w:tc>
          <w:tcPr>
            <w:tcW w:w="1606" w:type="dxa"/>
            <w:tcBorders>
              <w:start w:val="single" w:sz="4" w:space="0" w:color="000000"/>
              <w:bottom w:val="single" w:sz="4" w:space="0" w:color="000000"/>
            </w:tcBorders>
          </w:tcPr>
          <w:p>
            <w:pPr>
              <w:pStyle w:val="TableContents"/>
              <w:bidi w:val="0"/>
              <w:jc w:val="start"/>
              <w:rPr/>
            </w:pPr>
            <w:r>
              <w:rPr/>
              <w:t>B3.13</w:t>
            </w:r>
          </w:p>
        </w:tc>
        <w:tc>
          <w:tcPr>
            <w:tcW w:w="1606" w:type="dxa"/>
            <w:tcBorders>
              <w:start w:val="single" w:sz="4" w:space="0" w:color="000000"/>
              <w:bottom w:val="single" w:sz="4" w:space="0" w:color="000000"/>
            </w:tcBorders>
          </w:tcPr>
          <w:p>
            <w:pPr>
              <w:pStyle w:val="TableContents"/>
              <w:bidi w:val="0"/>
              <w:jc w:val="start"/>
              <w:rPr/>
            </w:pPr>
            <w:r>
              <w:rPr/>
              <w:t>ATC Carousel Index Timeout</w:t>
            </w:r>
          </w:p>
        </w:tc>
        <w:tc>
          <w:tcPr>
            <w:tcW w:w="1607" w:type="dxa"/>
            <w:tcBorders>
              <w:start w:val="single" w:sz="4" w:space="0" w:color="000000"/>
              <w:bottom w:val="single" w:sz="4" w:space="0" w:color="000000"/>
            </w:tcBorders>
          </w:tcPr>
          <w:p>
            <w:pPr>
              <w:pStyle w:val="TableContents"/>
              <w:bidi w:val="0"/>
              <w:jc w:val="start"/>
              <w:rPr/>
            </w:pPr>
            <w:r>
              <w:rPr/>
              <w:t>15000</w:t>
            </w:r>
          </w:p>
        </w:tc>
        <w:tc>
          <w:tcPr>
            <w:tcW w:w="1606" w:type="dxa"/>
            <w:tcBorders>
              <w:start w:val="single" w:sz="4" w:space="0" w:color="000000"/>
              <w:bottom w:val="single" w:sz="4" w:space="0" w:color="000000"/>
            </w:tcBorders>
          </w:tcPr>
          <w:p>
            <w:pPr>
              <w:pStyle w:val="TableContents"/>
              <w:bidi w:val="0"/>
              <w:jc w:val="start"/>
              <w:rPr/>
            </w:pPr>
            <w:r>
              <w:rPr/>
              <w:t>2000–60000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allowed for carousel to reach any target pot position before fault E304.</w:t>
            </w:r>
          </w:p>
        </w:tc>
      </w:tr>
      <w:tr>
        <w:trPr/>
        <w:tc>
          <w:tcPr>
            <w:tcW w:w="1606" w:type="dxa"/>
            <w:tcBorders>
              <w:start w:val="single" w:sz="4" w:space="0" w:color="000000"/>
              <w:bottom w:val="single" w:sz="4" w:space="0" w:color="000000"/>
            </w:tcBorders>
          </w:tcPr>
          <w:p>
            <w:pPr>
              <w:pStyle w:val="TableContents"/>
              <w:bidi w:val="0"/>
              <w:jc w:val="start"/>
              <w:rPr/>
            </w:pPr>
            <w:r>
              <w:rPr/>
              <w:t>B3.14</w:t>
            </w:r>
          </w:p>
        </w:tc>
        <w:tc>
          <w:tcPr>
            <w:tcW w:w="1606" w:type="dxa"/>
            <w:tcBorders>
              <w:start w:val="single" w:sz="4" w:space="0" w:color="000000"/>
              <w:bottom w:val="single" w:sz="4" w:space="0" w:color="000000"/>
            </w:tcBorders>
          </w:tcPr>
          <w:p>
            <w:pPr>
              <w:pStyle w:val="TableContents"/>
              <w:bidi w:val="0"/>
              <w:jc w:val="start"/>
              <w:rPr/>
            </w:pPr>
            <w:r>
              <w:rPr/>
              <w:t>ATC Carousel Short Path</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Carousel always rotates in one direction. 1 = Carousel rotates in the shortest direction to reach the target pot.</w:t>
            </w:r>
          </w:p>
        </w:tc>
      </w:tr>
      <w:tr>
        <w:trPr/>
        <w:tc>
          <w:tcPr>
            <w:tcW w:w="1606" w:type="dxa"/>
            <w:tcBorders>
              <w:start w:val="single" w:sz="4" w:space="0" w:color="000000"/>
              <w:bottom w:val="single" w:sz="4" w:space="0" w:color="000000"/>
            </w:tcBorders>
          </w:tcPr>
          <w:p>
            <w:pPr>
              <w:pStyle w:val="TableContents"/>
              <w:bidi w:val="0"/>
              <w:jc w:val="start"/>
              <w:rPr/>
            </w:pPr>
            <w:r>
              <w:rPr/>
              <w:t>B3.15</w:t>
            </w:r>
          </w:p>
        </w:tc>
        <w:tc>
          <w:tcPr>
            <w:tcW w:w="1606" w:type="dxa"/>
            <w:tcBorders>
              <w:start w:val="single" w:sz="4" w:space="0" w:color="000000"/>
              <w:bottom w:val="single" w:sz="4" w:space="0" w:color="000000"/>
            </w:tcBorders>
          </w:tcPr>
          <w:p>
            <w:pPr>
              <w:pStyle w:val="TableContents"/>
              <w:bidi w:val="0"/>
              <w:jc w:val="start"/>
              <w:rPr/>
            </w:pPr>
            <w:r>
              <w:rPr/>
              <w:t>ATC Spindle Orient Timeout</w:t>
            </w:r>
          </w:p>
        </w:tc>
        <w:tc>
          <w:tcPr>
            <w:tcW w:w="1607" w:type="dxa"/>
            <w:tcBorders>
              <w:start w:val="single" w:sz="4" w:space="0" w:color="000000"/>
              <w:bottom w:val="single" w:sz="4" w:space="0" w:color="000000"/>
            </w:tcBorders>
          </w:tcPr>
          <w:p>
            <w:pPr>
              <w:pStyle w:val="TableContents"/>
              <w:bidi w:val="0"/>
              <w:jc w:val="start"/>
              <w:rPr/>
            </w:pPr>
            <w:r>
              <w:rPr/>
              <w:t>5000</w:t>
            </w:r>
          </w:p>
        </w:tc>
        <w:tc>
          <w:tcPr>
            <w:tcW w:w="1606" w:type="dxa"/>
            <w:tcBorders>
              <w:start w:val="single" w:sz="4" w:space="0" w:color="000000"/>
              <w:bottom w:val="single" w:sz="4" w:space="0" w:color="000000"/>
            </w:tcBorders>
          </w:tcPr>
          <w:p>
            <w:pPr>
              <w:pStyle w:val="TableContents"/>
              <w:bidi w:val="0"/>
              <w:jc w:val="start"/>
              <w:rPr/>
            </w:pPr>
            <w:r>
              <w:rPr/>
              <w:t>1000–15000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Timeout for spindle orientation (M19) before tool change, before fault E305.</w:t>
            </w:r>
          </w:p>
        </w:tc>
      </w:tr>
      <w:tr>
        <w:trPr/>
        <w:tc>
          <w:tcPr>
            <w:tcW w:w="1606" w:type="dxa"/>
            <w:tcBorders>
              <w:start w:val="single" w:sz="4" w:space="0" w:color="000000"/>
              <w:bottom w:val="single" w:sz="4" w:space="0" w:color="000000"/>
            </w:tcBorders>
          </w:tcPr>
          <w:p>
            <w:pPr>
              <w:pStyle w:val="TableContents"/>
              <w:bidi w:val="0"/>
              <w:jc w:val="start"/>
              <w:rPr/>
            </w:pPr>
            <w:r>
              <w:rPr/>
              <w:t>B3.16</w:t>
            </w:r>
          </w:p>
        </w:tc>
        <w:tc>
          <w:tcPr>
            <w:tcW w:w="1606" w:type="dxa"/>
            <w:tcBorders>
              <w:start w:val="single" w:sz="4" w:space="0" w:color="000000"/>
              <w:bottom w:val="single" w:sz="4" w:space="0" w:color="000000"/>
            </w:tcBorders>
          </w:tcPr>
          <w:p>
            <w:pPr>
              <w:pStyle w:val="TableContents"/>
              <w:bidi w:val="0"/>
              <w:jc w:val="start"/>
              <w:rPr/>
            </w:pPr>
            <w:r>
              <w:rPr/>
              <w:t>ATC Z Retract Distance</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50.0–400.0</w:t>
            </w:r>
          </w:p>
        </w:tc>
        <w:tc>
          <w:tcPr>
            <w:tcW w:w="1606" w:type="dxa"/>
            <w:tcBorders>
              <w:start w:val="single" w:sz="4" w:space="0" w:color="000000"/>
              <w:bottom w:val="single" w:sz="4" w:space="0" w:color="000000"/>
            </w:tcBorders>
          </w:tcPr>
          <w:p>
            <w:pPr>
              <w:pStyle w:val="TableContents"/>
              <w:bidi w:val="0"/>
              <w:jc w:val="start"/>
              <w:rPr/>
            </w:pPr>
            <w:r>
              <w:rPr/>
              <w:t>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Distance the Z-axis moves upward from the current cutting position before initiating a tool change.</w:t>
            </w:r>
          </w:p>
        </w:tc>
      </w:tr>
      <w:tr>
        <w:trPr/>
        <w:tc>
          <w:tcPr>
            <w:tcW w:w="1606" w:type="dxa"/>
            <w:tcBorders>
              <w:start w:val="single" w:sz="4" w:space="0" w:color="000000"/>
              <w:bottom w:val="single" w:sz="4" w:space="0" w:color="000000"/>
            </w:tcBorders>
          </w:tcPr>
          <w:p>
            <w:pPr>
              <w:pStyle w:val="TableContents"/>
              <w:bidi w:val="0"/>
              <w:jc w:val="start"/>
              <w:rPr/>
            </w:pPr>
            <w:r>
              <w:rPr/>
              <w:t>B3.17</w:t>
            </w:r>
          </w:p>
        </w:tc>
        <w:tc>
          <w:tcPr>
            <w:tcW w:w="1606" w:type="dxa"/>
            <w:tcBorders>
              <w:start w:val="single" w:sz="4" w:space="0" w:color="000000"/>
              <w:bottom w:val="single" w:sz="4" w:space="0" w:color="000000"/>
            </w:tcBorders>
          </w:tcPr>
          <w:p>
            <w:pPr>
              <w:pStyle w:val="TableContents"/>
              <w:bidi w:val="0"/>
              <w:jc w:val="start"/>
              <w:rPr/>
            </w:pPr>
            <w:r>
              <w:rPr/>
              <w:t>ATC Z Advance Speed</w:t>
            </w:r>
          </w:p>
        </w:tc>
        <w:tc>
          <w:tcPr>
            <w:tcW w:w="1607" w:type="dxa"/>
            <w:tcBorders>
              <w:start w:val="single" w:sz="4" w:space="0" w:color="000000"/>
              <w:bottom w:val="single" w:sz="4" w:space="0" w:color="000000"/>
            </w:tcBorders>
          </w:tcPr>
          <w:p>
            <w:pPr>
              <w:pStyle w:val="TableContents"/>
              <w:bidi w:val="0"/>
              <w:jc w:val="start"/>
              <w:rPr/>
            </w:pPr>
            <w:r>
              <w:rPr/>
              <w:t>3000</w:t>
            </w:r>
          </w:p>
        </w:tc>
        <w:tc>
          <w:tcPr>
            <w:tcW w:w="1606" w:type="dxa"/>
            <w:tcBorders>
              <w:start w:val="single" w:sz="4" w:space="0" w:color="000000"/>
              <w:bottom w:val="single" w:sz="4" w:space="0" w:color="000000"/>
            </w:tcBorders>
          </w:tcPr>
          <w:p>
            <w:pPr>
              <w:pStyle w:val="TableContents"/>
              <w:bidi w:val="0"/>
              <w:jc w:val="start"/>
              <w:rPr/>
            </w:pPr>
            <w:r>
              <w:rPr/>
              <w:t>100–10000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Speed at which Z-axis moves to the ATC position (B2.39) for tool change.</w:t>
            </w:r>
          </w:p>
        </w:tc>
      </w:tr>
      <w:tr>
        <w:trPr/>
        <w:tc>
          <w:tcPr>
            <w:tcW w:w="1606" w:type="dxa"/>
            <w:tcBorders>
              <w:start w:val="single" w:sz="4" w:space="0" w:color="000000"/>
              <w:bottom w:val="single" w:sz="4" w:space="0" w:color="000000"/>
            </w:tcBorders>
          </w:tcPr>
          <w:p>
            <w:pPr>
              <w:pStyle w:val="TableContents"/>
              <w:bidi w:val="0"/>
              <w:jc w:val="start"/>
              <w:rPr/>
            </w:pPr>
            <w:r>
              <w:rPr/>
              <w:t>B3.18</w:t>
            </w:r>
          </w:p>
        </w:tc>
        <w:tc>
          <w:tcPr>
            <w:tcW w:w="1606" w:type="dxa"/>
            <w:tcBorders>
              <w:start w:val="single" w:sz="4" w:space="0" w:color="000000"/>
              <w:bottom w:val="single" w:sz="4" w:space="0" w:color="000000"/>
            </w:tcBorders>
          </w:tcPr>
          <w:p>
            <w:pPr>
              <w:pStyle w:val="TableContents"/>
              <w:bidi w:val="0"/>
              <w:jc w:val="start"/>
              <w:rPr/>
            </w:pPr>
            <w:r>
              <w:rPr/>
              <w:t>ATC Tool Unclamp Delay</w:t>
            </w:r>
          </w:p>
        </w:tc>
        <w:tc>
          <w:tcPr>
            <w:tcW w:w="1607" w:type="dxa"/>
            <w:tcBorders>
              <w:start w:val="single" w:sz="4" w:space="0" w:color="000000"/>
              <w:bottom w:val="single" w:sz="4" w:space="0" w:color="000000"/>
            </w:tcBorders>
          </w:tcPr>
          <w:p>
            <w:pPr>
              <w:pStyle w:val="TableContents"/>
              <w:bidi w:val="0"/>
              <w:jc w:val="start"/>
              <w:rPr/>
            </w:pPr>
            <w:r>
              <w:rPr/>
              <w:t>300</w:t>
            </w:r>
          </w:p>
        </w:tc>
        <w:tc>
          <w:tcPr>
            <w:tcW w:w="1606" w:type="dxa"/>
            <w:tcBorders>
              <w:start w:val="single" w:sz="4" w:space="0" w:color="000000"/>
              <w:bottom w:val="single" w:sz="4" w:space="0" w:color="000000"/>
            </w:tcBorders>
          </w:tcPr>
          <w:p>
            <w:pPr>
              <w:pStyle w:val="TableContents"/>
              <w:bidi w:val="0"/>
              <w:jc w:val="start"/>
              <w:rPr/>
            </w:pPr>
            <w:r>
              <w:rPr/>
              <w:t>100–2000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between hydraulic unclamp command and ATC arm grab move. Ensures tool is fully unclamped before the arm attempts to remove it.</w:t>
            </w:r>
          </w:p>
        </w:tc>
      </w:tr>
      <w:tr>
        <w:trPr/>
        <w:tc>
          <w:tcPr>
            <w:tcW w:w="1606" w:type="dxa"/>
            <w:tcBorders>
              <w:start w:val="single" w:sz="4" w:space="0" w:color="000000"/>
              <w:bottom w:val="single" w:sz="4" w:space="0" w:color="000000"/>
            </w:tcBorders>
          </w:tcPr>
          <w:p>
            <w:pPr>
              <w:pStyle w:val="TableContents"/>
              <w:bidi w:val="0"/>
              <w:jc w:val="start"/>
              <w:rPr/>
            </w:pPr>
            <w:r>
              <w:rPr/>
              <w:t>B3.19</w:t>
            </w:r>
          </w:p>
        </w:tc>
        <w:tc>
          <w:tcPr>
            <w:tcW w:w="1606" w:type="dxa"/>
            <w:tcBorders>
              <w:start w:val="single" w:sz="4" w:space="0" w:color="000000"/>
              <w:bottom w:val="single" w:sz="4" w:space="0" w:color="000000"/>
            </w:tcBorders>
          </w:tcPr>
          <w:p>
            <w:pPr>
              <w:pStyle w:val="TableContents"/>
              <w:bidi w:val="0"/>
              <w:jc w:val="start"/>
              <w:rPr/>
            </w:pPr>
            <w:r>
              <w:rPr/>
              <w:t>ATC Tool Clamp Delay</w:t>
            </w:r>
          </w:p>
        </w:tc>
        <w:tc>
          <w:tcPr>
            <w:tcW w:w="1607" w:type="dxa"/>
            <w:tcBorders>
              <w:start w:val="single" w:sz="4" w:space="0" w:color="000000"/>
              <w:bottom w:val="single" w:sz="4" w:space="0" w:color="000000"/>
            </w:tcBorders>
          </w:tcPr>
          <w:p>
            <w:pPr>
              <w:pStyle w:val="TableContents"/>
              <w:bidi w:val="0"/>
              <w:jc w:val="start"/>
              <w:rPr/>
            </w:pPr>
            <w:r>
              <w:rPr/>
              <w:t>400</w:t>
            </w:r>
          </w:p>
        </w:tc>
        <w:tc>
          <w:tcPr>
            <w:tcW w:w="1606" w:type="dxa"/>
            <w:tcBorders>
              <w:start w:val="single" w:sz="4" w:space="0" w:color="000000"/>
              <w:bottom w:val="single" w:sz="4" w:space="0" w:color="000000"/>
            </w:tcBorders>
          </w:tcPr>
          <w:p>
            <w:pPr>
              <w:pStyle w:val="TableContents"/>
              <w:bidi w:val="0"/>
              <w:jc w:val="start"/>
              <w:rPr/>
            </w:pPr>
            <w:r>
              <w:rPr/>
              <w:t>100–2000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between ATC arm retract (inserting tool) and hydraulic clamp command. Ensures tool is fully inserted before clamping.</w:t>
            </w:r>
          </w:p>
        </w:tc>
      </w:tr>
      <w:tr>
        <w:trPr/>
        <w:tc>
          <w:tcPr>
            <w:tcW w:w="1606" w:type="dxa"/>
            <w:tcBorders>
              <w:start w:val="single" w:sz="4" w:space="0" w:color="000000"/>
              <w:bottom w:val="single" w:sz="4" w:space="0" w:color="000000"/>
            </w:tcBorders>
          </w:tcPr>
          <w:p>
            <w:pPr>
              <w:pStyle w:val="TableContents"/>
              <w:bidi w:val="0"/>
              <w:jc w:val="start"/>
              <w:rPr/>
            </w:pPr>
            <w:r>
              <w:rPr/>
              <w:t>B3.20</w:t>
            </w:r>
          </w:p>
        </w:tc>
        <w:tc>
          <w:tcPr>
            <w:tcW w:w="1606" w:type="dxa"/>
            <w:tcBorders>
              <w:start w:val="single" w:sz="4" w:space="0" w:color="000000"/>
              <w:bottom w:val="single" w:sz="4" w:space="0" w:color="000000"/>
            </w:tcBorders>
          </w:tcPr>
          <w:p>
            <w:pPr>
              <w:pStyle w:val="TableContents"/>
              <w:bidi w:val="0"/>
              <w:jc w:val="start"/>
              <w:rPr/>
            </w:pPr>
            <w:r>
              <w:rPr/>
              <w:t>ATC Clamp Confirm Timeout</w:t>
            </w:r>
          </w:p>
        </w:tc>
        <w:tc>
          <w:tcPr>
            <w:tcW w:w="1607" w:type="dxa"/>
            <w:tcBorders>
              <w:start w:val="single" w:sz="4" w:space="0" w:color="000000"/>
              <w:bottom w:val="single" w:sz="4" w:space="0" w:color="000000"/>
            </w:tcBorders>
          </w:tcPr>
          <w:p>
            <w:pPr>
              <w:pStyle w:val="TableContents"/>
              <w:bidi w:val="0"/>
              <w:jc w:val="start"/>
              <w:rPr/>
            </w:pPr>
            <w:r>
              <w:rPr/>
              <w:t>1000</w:t>
            </w:r>
          </w:p>
        </w:tc>
        <w:tc>
          <w:tcPr>
            <w:tcW w:w="1606" w:type="dxa"/>
            <w:tcBorders>
              <w:start w:val="single" w:sz="4" w:space="0" w:color="000000"/>
              <w:bottom w:val="single" w:sz="4" w:space="0" w:color="000000"/>
            </w:tcBorders>
          </w:tcPr>
          <w:p>
            <w:pPr>
              <w:pStyle w:val="TableContents"/>
              <w:bidi w:val="0"/>
              <w:jc w:val="start"/>
              <w:rPr/>
            </w:pPr>
            <w:r>
              <w:rPr/>
              <w:t>200–5000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to wait for tool-clamped confirmation sensor after clamping. If not confirmed, fault E306.</w:t>
            </w:r>
          </w:p>
        </w:tc>
      </w:tr>
      <w:tr>
        <w:trPr/>
        <w:tc>
          <w:tcPr>
            <w:tcW w:w="1606" w:type="dxa"/>
            <w:tcBorders>
              <w:start w:val="single" w:sz="4" w:space="0" w:color="000000"/>
              <w:bottom w:val="single" w:sz="4" w:space="0" w:color="000000"/>
            </w:tcBorders>
          </w:tcPr>
          <w:p>
            <w:pPr>
              <w:pStyle w:val="TableContents"/>
              <w:bidi w:val="0"/>
              <w:jc w:val="start"/>
              <w:rPr/>
            </w:pPr>
            <w:r>
              <w:rPr/>
              <w:t>B3.21</w:t>
            </w:r>
          </w:p>
        </w:tc>
        <w:tc>
          <w:tcPr>
            <w:tcW w:w="1606" w:type="dxa"/>
            <w:tcBorders>
              <w:start w:val="single" w:sz="4" w:space="0" w:color="000000"/>
              <w:bottom w:val="single" w:sz="4" w:space="0" w:color="000000"/>
            </w:tcBorders>
          </w:tcPr>
          <w:p>
            <w:pPr>
              <w:pStyle w:val="TableContents"/>
              <w:bidi w:val="0"/>
              <w:jc w:val="start"/>
              <w:rPr/>
            </w:pPr>
            <w:r>
              <w:rPr/>
              <w:t>ATC Air Blow Time</w:t>
            </w:r>
          </w:p>
        </w:tc>
        <w:tc>
          <w:tcPr>
            <w:tcW w:w="1607" w:type="dxa"/>
            <w:tcBorders>
              <w:start w:val="single" w:sz="4" w:space="0" w:color="000000"/>
              <w:bottom w:val="single" w:sz="4" w:space="0" w:color="000000"/>
            </w:tcBorders>
          </w:tcPr>
          <w:p>
            <w:pPr>
              <w:pStyle w:val="TableContents"/>
              <w:bidi w:val="0"/>
              <w:jc w:val="start"/>
              <w:rPr/>
            </w:pPr>
            <w:r>
              <w:rPr/>
              <w:t>1000</w:t>
            </w:r>
          </w:p>
        </w:tc>
        <w:tc>
          <w:tcPr>
            <w:tcW w:w="1606" w:type="dxa"/>
            <w:tcBorders>
              <w:start w:val="single" w:sz="4" w:space="0" w:color="000000"/>
              <w:bottom w:val="single" w:sz="4" w:space="0" w:color="000000"/>
            </w:tcBorders>
          </w:tcPr>
          <w:p>
            <w:pPr>
              <w:pStyle w:val="TableContents"/>
              <w:bidi w:val="0"/>
              <w:jc w:val="start"/>
              <w:rPr/>
            </w:pPr>
            <w:r>
              <w:rPr/>
              <w:t>200–5000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of spindle air blast during tool exchange (to clear chips from spindle taper).</w:t>
            </w:r>
          </w:p>
        </w:tc>
      </w:tr>
      <w:tr>
        <w:trPr/>
        <w:tc>
          <w:tcPr>
            <w:tcW w:w="1606" w:type="dxa"/>
            <w:tcBorders>
              <w:start w:val="single" w:sz="4" w:space="0" w:color="000000"/>
              <w:bottom w:val="single" w:sz="4" w:space="0" w:color="000000"/>
            </w:tcBorders>
          </w:tcPr>
          <w:p>
            <w:pPr>
              <w:pStyle w:val="TableContents"/>
              <w:bidi w:val="0"/>
              <w:jc w:val="start"/>
              <w:rPr/>
            </w:pPr>
            <w:r>
              <w:rPr/>
              <w:t>B3.22</w:t>
            </w:r>
          </w:p>
        </w:tc>
        <w:tc>
          <w:tcPr>
            <w:tcW w:w="1606" w:type="dxa"/>
            <w:tcBorders>
              <w:start w:val="single" w:sz="4" w:space="0" w:color="000000"/>
              <w:bottom w:val="single" w:sz="4" w:space="0" w:color="000000"/>
            </w:tcBorders>
          </w:tcPr>
          <w:p>
            <w:pPr>
              <w:pStyle w:val="TableContents"/>
              <w:bidi w:val="0"/>
              <w:jc w:val="start"/>
              <w:rPr/>
            </w:pPr>
            <w:r>
              <w:rPr/>
              <w:t>ATC Retry on Fault</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0–3</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Number of automatic retry attempts if an ATC fault occurs. 0 = no retry (halt on fault); 1–3 = number of retries before halting.</w:t>
            </w:r>
          </w:p>
        </w:tc>
      </w:tr>
      <w:tr>
        <w:trPr/>
        <w:tc>
          <w:tcPr>
            <w:tcW w:w="1606" w:type="dxa"/>
            <w:tcBorders>
              <w:start w:val="single" w:sz="4" w:space="0" w:color="000000"/>
              <w:bottom w:val="single" w:sz="4" w:space="0" w:color="000000"/>
            </w:tcBorders>
          </w:tcPr>
          <w:p>
            <w:pPr>
              <w:pStyle w:val="TableContents"/>
              <w:bidi w:val="0"/>
              <w:jc w:val="start"/>
              <w:rPr/>
            </w:pPr>
            <w:r>
              <w:rPr/>
              <w:t>B3.23</w:t>
            </w:r>
          </w:p>
        </w:tc>
        <w:tc>
          <w:tcPr>
            <w:tcW w:w="1606" w:type="dxa"/>
            <w:tcBorders>
              <w:start w:val="single" w:sz="4" w:space="0" w:color="000000"/>
              <w:bottom w:val="single" w:sz="4" w:space="0" w:color="000000"/>
            </w:tcBorders>
          </w:tcPr>
          <w:p>
            <w:pPr>
              <w:pStyle w:val="TableContents"/>
              <w:bidi w:val="0"/>
              <w:jc w:val="start"/>
              <w:rPr/>
            </w:pPr>
            <w:r>
              <w:rPr/>
              <w:t>Random Access Mode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Fixed pot assignment (T1 always in pot 1). 1 = Random access (control tracks which tool is in which pot).</w:t>
            </w:r>
          </w:p>
        </w:tc>
      </w:tr>
      <w:tr>
        <w:trPr/>
        <w:tc>
          <w:tcPr>
            <w:tcW w:w="1606" w:type="dxa"/>
            <w:tcBorders>
              <w:start w:val="single" w:sz="4" w:space="0" w:color="000000"/>
              <w:bottom w:val="single" w:sz="4" w:space="0" w:color="000000"/>
            </w:tcBorders>
          </w:tcPr>
          <w:p>
            <w:pPr>
              <w:pStyle w:val="TableContents"/>
              <w:bidi w:val="0"/>
              <w:jc w:val="start"/>
              <w:rPr/>
            </w:pPr>
            <w:r>
              <w:rPr/>
              <w:t>B3.24</w:t>
            </w:r>
          </w:p>
        </w:tc>
        <w:tc>
          <w:tcPr>
            <w:tcW w:w="1606" w:type="dxa"/>
            <w:tcBorders>
              <w:start w:val="single" w:sz="4" w:space="0" w:color="000000"/>
              <w:bottom w:val="single" w:sz="4" w:space="0" w:color="000000"/>
            </w:tcBorders>
          </w:tcPr>
          <w:p>
            <w:pPr>
              <w:pStyle w:val="TableContents"/>
              <w:bidi w:val="0"/>
              <w:jc w:val="start"/>
              <w:rPr/>
            </w:pPr>
            <w:r>
              <w:rPr/>
              <w:t>Tool Presence Check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 tool presence check. 1 = Fault E307 if a T-code is selected for a pot that the presence sensor reads as empty.</w:t>
            </w:r>
          </w:p>
        </w:tc>
      </w:tr>
      <w:tr>
        <w:trPr/>
        <w:tc>
          <w:tcPr>
            <w:tcW w:w="1606" w:type="dxa"/>
            <w:tcBorders>
              <w:start w:val="single" w:sz="4" w:space="0" w:color="000000"/>
              <w:bottom w:val="single" w:sz="4" w:space="0" w:color="000000"/>
            </w:tcBorders>
          </w:tcPr>
          <w:p>
            <w:pPr>
              <w:pStyle w:val="TableContents"/>
              <w:bidi w:val="0"/>
              <w:jc w:val="start"/>
              <w:rPr/>
            </w:pPr>
            <w:r>
              <w:rPr/>
              <w:t>B3.25</w:t>
            </w:r>
          </w:p>
        </w:tc>
        <w:tc>
          <w:tcPr>
            <w:tcW w:w="1606" w:type="dxa"/>
            <w:tcBorders>
              <w:start w:val="single" w:sz="4" w:space="0" w:color="000000"/>
              <w:bottom w:val="single" w:sz="4" w:space="0" w:color="000000"/>
            </w:tcBorders>
          </w:tcPr>
          <w:p>
            <w:pPr>
              <w:pStyle w:val="TableContents"/>
              <w:bidi w:val="0"/>
              <w:jc w:val="start"/>
              <w:rPr/>
            </w:pPr>
            <w:r>
              <w:rPr/>
              <w:t>Max Tool Weight</w:t>
            </w:r>
          </w:p>
        </w:tc>
        <w:tc>
          <w:tcPr>
            <w:tcW w:w="1607" w:type="dxa"/>
            <w:tcBorders>
              <w:start w:val="single" w:sz="4" w:space="0" w:color="000000"/>
              <w:bottom w:val="single" w:sz="4" w:space="0" w:color="000000"/>
            </w:tcBorders>
          </w:tcPr>
          <w:p>
            <w:pPr>
              <w:pStyle w:val="TableContents"/>
              <w:bidi w:val="0"/>
              <w:jc w:val="start"/>
              <w:rPr/>
            </w:pPr>
            <w:r>
              <w:rPr/>
              <w:t>8.0</w:t>
            </w:r>
          </w:p>
        </w:tc>
        <w:tc>
          <w:tcPr>
            <w:tcW w:w="1606" w:type="dxa"/>
            <w:tcBorders>
              <w:start w:val="single" w:sz="4" w:space="0" w:color="000000"/>
              <w:bottom w:val="single" w:sz="4" w:space="0" w:color="000000"/>
            </w:tcBorders>
          </w:tcPr>
          <w:p>
            <w:pPr>
              <w:pStyle w:val="TableContents"/>
              <w:bidi w:val="0"/>
              <w:jc w:val="start"/>
              <w:rPr/>
            </w:pPr>
            <w:r>
              <w:rPr/>
              <w:t>1.0–12.0</w:t>
            </w:r>
          </w:p>
        </w:tc>
        <w:tc>
          <w:tcPr>
            <w:tcW w:w="1606" w:type="dxa"/>
            <w:tcBorders>
              <w:start w:val="single" w:sz="4" w:space="0" w:color="000000"/>
              <w:bottom w:val="single" w:sz="4" w:space="0" w:color="000000"/>
            </w:tcBorders>
          </w:tcPr>
          <w:p>
            <w:pPr>
              <w:pStyle w:val="TableContents"/>
              <w:bidi w:val="0"/>
              <w:jc w:val="start"/>
              <w:rPr/>
            </w:pPr>
            <w:r>
              <w:rPr/>
              <w:t>kg</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allowed tool weight. Parameter is informational; machine does not directly measure tool weight.</w:t>
            </w:r>
          </w:p>
        </w:tc>
      </w:tr>
      <w:tr>
        <w:trPr/>
        <w:tc>
          <w:tcPr>
            <w:tcW w:w="1606" w:type="dxa"/>
            <w:tcBorders>
              <w:start w:val="single" w:sz="4" w:space="0" w:color="000000"/>
              <w:bottom w:val="single" w:sz="4" w:space="0" w:color="000000"/>
            </w:tcBorders>
          </w:tcPr>
          <w:p>
            <w:pPr>
              <w:pStyle w:val="TableContents"/>
              <w:bidi w:val="0"/>
              <w:jc w:val="start"/>
              <w:rPr/>
            </w:pPr>
            <w:r>
              <w:rPr/>
              <w:t>B3.26</w:t>
            </w:r>
          </w:p>
        </w:tc>
        <w:tc>
          <w:tcPr>
            <w:tcW w:w="1606" w:type="dxa"/>
            <w:tcBorders>
              <w:start w:val="single" w:sz="4" w:space="0" w:color="000000"/>
              <w:bottom w:val="single" w:sz="4" w:space="0" w:color="000000"/>
            </w:tcBorders>
          </w:tcPr>
          <w:p>
            <w:pPr>
              <w:pStyle w:val="TableContents"/>
              <w:bidi w:val="0"/>
              <w:jc w:val="start"/>
              <w:rPr/>
            </w:pPr>
            <w:r>
              <w:rPr/>
              <w:t>ATC Lube Cycle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 automatic ATC lubrication. 1 = ATC arm cam and carousel gear lubricated on schedule.</w:t>
            </w:r>
          </w:p>
        </w:tc>
      </w:tr>
      <w:tr>
        <w:trPr/>
        <w:tc>
          <w:tcPr>
            <w:tcW w:w="1606" w:type="dxa"/>
            <w:tcBorders>
              <w:start w:val="single" w:sz="4" w:space="0" w:color="000000"/>
              <w:bottom w:val="single" w:sz="4" w:space="0" w:color="000000"/>
            </w:tcBorders>
          </w:tcPr>
          <w:p>
            <w:pPr>
              <w:pStyle w:val="TableContents"/>
              <w:bidi w:val="0"/>
              <w:jc w:val="start"/>
              <w:rPr/>
            </w:pPr>
            <w:r>
              <w:rPr/>
              <w:t>B3.27</w:t>
            </w:r>
          </w:p>
        </w:tc>
        <w:tc>
          <w:tcPr>
            <w:tcW w:w="1606" w:type="dxa"/>
            <w:tcBorders>
              <w:start w:val="single" w:sz="4" w:space="0" w:color="000000"/>
              <w:bottom w:val="single" w:sz="4" w:space="0" w:color="000000"/>
            </w:tcBorders>
          </w:tcPr>
          <w:p>
            <w:pPr>
              <w:pStyle w:val="TableContents"/>
              <w:bidi w:val="0"/>
              <w:jc w:val="start"/>
              <w:rPr/>
            </w:pPr>
            <w:r>
              <w:rPr/>
              <w:t>ATC Lube Interval</w:t>
            </w:r>
          </w:p>
        </w:tc>
        <w:tc>
          <w:tcPr>
            <w:tcW w:w="1607" w:type="dxa"/>
            <w:tcBorders>
              <w:start w:val="single" w:sz="4" w:space="0" w:color="000000"/>
              <w:bottom w:val="single" w:sz="4" w:space="0" w:color="000000"/>
            </w:tcBorders>
          </w:tcPr>
          <w:p>
            <w:pPr>
              <w:pStyle w:val="TableContents"/>
              <w:bidi w:val="0"/>
              <w:jc w:val="start"/>
              <w:rPr/>
            </w:pPr>
            <w:r>
              <w:rPr/>
              <w:t>500</w:t>
            </w:r>
          </w:p>
        </w:tc>
        <w:tc>
          <w:tcPr>
            <w:tcW w:w="1606" w:type="dxa"/>
            <w:tcBorders>
              <w:start w:val="single" w:sz="4" w:space="0" w:color="000000"/>
              <w:bottom w:val="single" w:sz="4" w:space="0" w:color="000000"/>
            </w:tcBorders>
          </w:tcPr>
          <w:p>
            <w:pPr>
              <w:pStyle w:val="TableContents"/>
              <w:bidi w:val="0"/>
              <w:jc w:val="start"/>
              <w:rPr/>
            </w:pPr>
            <w:r>
              <w:rPr/>
              <w:t>50–5000</w:t>
            </w:r>
          </w:p>
        </w:tc>
        <w:tc>
          <w:tcPr>
            <w:tcW w:w="1606" w:type="dxa"/>
            <w:tcBorders>
              <w:start w:val="single" w:sz="4" w:space="0" w:color="000000"/>
              <w:bottom w:val="single" w:sz="4" w:space="0" w:color="000000"/>
            </w:tcBorders>
          </w:tcPr>
          <w:p>
            <w:pPr>
              <w:pStyle w:val="TableContents"/>
              <w:bidi w:val="0"/>
              <w:jc w:val="start"/>
              <w:rPr/>
            </w:pPr>
            <w:r>
              <w:rPr/>
              <w:t>tool changes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Number of tool changes between ATC lubrication cycles.</w:t>
            </w:r>
          </w:p>
        </w:tc>
      </w:tr>
      <w:tr>
        <w:trPr/>
        <w:tc>
          <w:tcPr>
            <w:tcW w:w="1606" w:type="dxa"/>
            <w:tcBorders>
              <w:start w:val="single" w:sz="4" w:space="0" w:color="000000"/>
              <w:bottom w:val="single" w:sz="4" w:space="0" w:color="000000"/>
            </w:tcBorders>
          </w:tcPr>
          <w:p>
            <w:pPr>
              <w:pStyle w:val="TableContents"/>
              <w:bidi w:val="0"/>
              <w:jc w:val="start"/>
              <w:rPr/>
            </w:pPr>
            <w:r>
              <w:rPr/>
              <w:t>B3.28</w:t>
            </w:r>
          </w:p>
        </w:tc>
        <w:tc>
          <w:tcPr>
            <w:tcW w:w="1606" w:type="dxa"/>
            <w:tcBorders>
              <w:start w:val="single" w:sz="4" w:space="0" w:color="000000"/>
              <w:bottom w:val="single" w:sz="4" w:space="0" w:color="000000"/>
            </w:tcBorders>
          </w:tcPr>
          <w:p>
            <w:pPr>
              <w:pStyle w:val="TableContents"/>
              <w:bidi w:val="0"/>
              <w:jc w:val="start"/>
              <w:rPr/>
            </w:pPr>
            <w:r>
              <w:rPr/>
              <w:t>ATC Lube Quantity</w:t>
            </w:r>
          </w:p>
        </w:tc>
        <w:tc>
          <w:tcPr>
            <w:tcW w:w="1607" w:type="dxa"/>
            <w:tcBorders>
              <w:start w:val="single" w:sz="4" w:space="0" w:color="000000"/>
              <w:bottom w:val="single" w:sz="4" w:space="0" w:color="000000"/>
            </w:tcBorders>
          </w:tcPr>
          <w:p>
            <w:pPr>
              <w:pStyle w:val="TableContents"/>
              <w:bidi w:val="0"/>
              <w:jc w:val="start"/>
              <w:rPr/>
            </w:pPr>
            <w:r>
              <w:rPr/>
              <w:t>3</w:t>
            </w:r>
          </w:p>
        </w:tc>
        <w:tc>
          <w:tcPr>
            <w:tcW w:w="1606" w:type="dxa"/>
            <w:tcBorders>
              <w:start w:val="single" w:sz="4" w:space="0" w:color="000000"/>
              <w:bottom w:val="single" w:sz="4" w:space="0" w:color="000000"/>
            </w:tcBorders>
          </w:tcPr>
          <w:p>
            <w:pPr>
              <w:pStyle w:val="TableContents"/>
              <w:bidi w:val="0"/>
              <w:jc w:val="start"/>
              <w:rPr/>
            </w:pPr>
            <w:r>
              <w:rPr/>
              <w:t>1–10</w:t>
            </w:r>
          </w:p>
        </w:tc>
        <w:tc>
          <w:tcPr>
            <w:tcW w:w="1606" w:type="dxa"/>
            <w:tcBorders>
              <w:start w:val="single" w:sz="4" w:space="0" w:color="000000"/>
              <w:bottom w:val="single" w:sz="4" w:space="0" w:color="000000"/>
            </w:tcBorders>
          </w:tcPr>
          <w:p>
            <w:pPr>
              <w:pStyle w:val="TableContents"/>
              <w:bidi w:val="0"/>
              <w:jc w:val="start"/>
              <w:rPr/>
            </w:pPr>
            <w:r>
              <w:rPr/>
              <w:t>pulses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Number of grease pump pulses per ATC lubrication cycle.</w:t>
            </w:r>
          </w:p>
        </w:tc>
      </w:tr>
      <w:tr>
        <w:trPr/>
        <w:tc>
          <w:tcPr>
            <w:tcW w:w="1606" w:type="dxa"/>
            <w:tcBorders>
              <w:start w:val="single" w:sz="4" w:space="0" w:color="000000"/>
              <w:bottom w:val="single" w:sz="4" w:space="0" w:color="000000"/>
            </w:tcBorders>
          </w:tcPr>
          <w:p>
            <w:pPr>
              <w:pStyle w:val="TableContents"/>
              <w:bidi w:val="0"/>
              <w:jc w:val="start"/>
              <w:rPr/>
            </w:pPr>
            <w:r>
              <w:rPr/>
              <w:t>B3.30</w:t>
            </w:r>
          </w:p>
        </w:tc>
        <w:tc>
          <w:tcPr>
            <w:tcW w:w="1606" w:type="dxa"/>
            <w:tcBorders>
              <w:start w:val="single" w:sz="4" w:space="0" w:color="000000"/>
              <w:bottom w:val="single" w:sz="4" w:space="0" w:color="000000"/>
            </w:tcBorders>
          </w:tcPr>
          <w:p>
            <w:pPr>
              <w:pStyle w:val="TableContents"/>
              <w:bidi w:val="0"/>
              <w:jc w:val="start"/>
              <w:rPr/>
            </w:pPr>
            <w:r>
              <w:rPr/>
              <w:t>Tool Life Management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Tool life management disabled. 1 = Tool life tracking and alarm active.</w:t>
            </w:r>
          </w:p>
        </w:tc>
      </w:tr>
      <w:tr>
        <w:trPr/>
        <w:tc>
          <w:tcPr>
            <w:tcW w:w="1606" w:type="dxa"/>
            <w:tcBorders>
              <w:start w:val="single" w:sz="4" w:space="0" w:color="000000"/>
              <w:bottom w:val="single" w:sz="4" w:space="0" w:color="000000"/>
            </w:tcBorders>
          </w:tcPr>
          <w:p>
            <w:pPr>
              <w:pStyle w:val="TableContents"/>
              <w:bidi w:val="0"/>
              <w:jc w:val="start"/>
              <w:rPr/>
            </w:pPr>
            <w:r>
              <w:rPr/>
              <w:t>B3.31</w:t>
            </w:r>
          </w:p>
        </w:tc>
        <w:tc>
          <w:tcPr>
            <w:tcW w:w="1606" w:type="dxa"/>
            <w:tcBorders>
              <w:start w:val="single" w:sz="4" w:space="0" w:color="000000"/>
              <w:bottom w:val="single" w:sz="4" w:space="0" w:color="000000"/>
            </w:tcBorders>
          </w:tcPr>
          <w:p>
            <w:pPr>
              <w:pStyle w:val="TableContents"/>
              <w:bidi w:val="0"/>
              <w:jc w:val="start"/>
              <w:rPr/>
            </w:pPr>
            <w:r>
              <w:rPr/>
              <w:t>Tool Life Alarm Action</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Display alarm only, continue. 1 = Halt at next tool change, require operator confirmation. 2 = Halt immediately on life expiry.</w:t>
            </w:r>
          </w:p>
        </w:tc>
      </w:tr>
      <w:tr>
        <w:trPr/>
        <w:tc>
          <w:tcPr>
            <w:tcW w:w="1606" w:type="dxa"/>
            <w:tcBorders>
              <w:start w:val="single" w:sz="4" w:space="0" w:color="000000"/>
              <w:bottom w:val="single" w:sz="4" w:space="0" w:color="000000"/>
            </w:tcBorders>
          </w:tcPr>
          <w:p>
            <w:pPr>
              <w:pStyle w:val="TableContents"/>
              <w:bidi w:val="0"/>
              <w:jc w:val="start"/>
              <w:rPr/>
            </w:pPr>
            <w:r>
              <w:rPr/>
              <w:t>B3.32</w:t>
            </w:r>
          </w:p>
        </w:tc>
        <w:tc>
          <w:tcPr>
            <w:tcW w:w="1606" w:type="dxa"/>
            <w:tcBorders>
              <w:start w:val="single" w:sz="4" w:space="0" w:color="000000"/>
              <w:bottom w:val="single" w:sz="4" w:space="0" w:color="000000"/>
            </w:tcBorders>
          </w:tcPr>
          <w:p>
            <w:pPr>
              <w:pStyle w:val="TableContents"/>
              <w:bidi w:val="0"/>
              <w:jc w:val="start"/>
              <w:rPr/>
            </w:pPr>
            <w:r>
              <w:rPr/>
              <w:t>Tool Broken Detect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Tool breakage detection disabled. 1 = Macro O09100 runs after each tool change to verify new tool length (requires on-machine probe).</w:t>
            </w:r>
          </w:p>
        </w:tc>
      </w:tr>
      <w:tr>
        <w:trPr/>
        <w:tc>
          <w:tcPr>
            <w:tcW w:w="1606" w:type="dxa"/>
            <w:tcBorders>
              <w:start w:val="single" w:sz="4" w:space="0" w:color="000000"/>
              <w:bottom w:val="single" w:sz="4" w:space="0" w:color="000000"/>
            </w:tcBorders>
          </w:tcPr>
          <w:p>
            <w:pPr>
              <w:pStyle w:val="TableContents"/>
              <w:bidi w:val="0"/>
              <w:jc w:val="start"/>
              <w:rPr/>
            </w:pPr>
            <w:r>
              <w:rPr/>
              <w:t>B3.40</w:t>
            </w:r>
          </w:p>
        </w:tc>
        <w:tc>
          <w:tcPr>
            <w:tcW w:w="1606" w:type="dxa"/>
            <w:tcBorders>
              <w:start w:val="single" w:sz="4" w:space="0" w:color="000000"/>
              <w:bottom w:val="single" w:sz="4" w:space="0" w:color="000000"/>
            </w:tcBorders>
          </w:tcPr>
          <w:p>
            <w:pPr>
              <w:pStyle w:val="TableContents"/>
              <w:bidi w:val="0"/>
              <w:jc w:val="start"/>
              <w:rPr/>
            </w:pPr>
            <w:r>
              <w:rPr/>
              <w:t>Spare Tool (Twin Tool)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 spare tool function. 1 = Spare tool (twin) switching enabled.</w:t>
            </w:r>
          </w:p>
        </w:tc>
      </w:tr>
      <w:tr>
        <w:trPr/>
        <w:tc>
          <w:tcPr>
            <w:tcW w:w="1606" w:type="dxa"/>
            <w:tcBorders>
              <w:start w:val="single" w:sz="4" w:space="0" w:color="000000"/>
              <w:bottom w:val="single" w:sz="4" w:space="0" w:color="000000"/>
            </w:tcBorders>
          </w:tcPr>
          <w:p>
            <w:pPr>
              <w:pStyle w:val="TableContents"/>
              <w:bidi w:val="0"/>
              <w:jc w:val="start"/>
              <w:rPr/>
            </w:pPr>
            <w:r>
              <w:rPr/>
              <w:t>B3.41</w:t>
            </w:r>
          </w:p>
        </w:tc>
        <w:tc>
          <w:tcPr>
            <w:tcW w:w="1606" w:type="dxa"/>
            <w:tcBorders>
              <w:start w:val="single" w:sz="4" w:space="0" w:color="000000"/>
              <w:bottom w:val="single" w:sz="4" w:space="0" w:color="000000"/>
            </w:tcBorders>
          </w:tcPr>
          <w:p>
            <w:pPr>
              <w:pStyle w:val="TableContents"/>
              <w:bidi w:val="0"/>
              <w:jc w:val="start"/>
              <w:rPr/>
            </w:pPr>
            <w:r>
              <w:rPr/>
              <w:t>Spare Tool Start Pot</w:t>
            </w:r>
          </w:p>
        </w:tc>
        <w:tc>
          <w:tcPr>
            <w:tcW w:w="1607" w:type="dxa"/>
            <w:tcBorders>
              <w:start w:val="single" w:sz="4" w:space="0" w:color="000000"/>
              <w:bottom w:val="single" w:sz="4" w:space="0" w:color="000000"/>
            </w:tcBorders>
          </w:tcPr>
          <w:p>
            <w:pPr>
              <w:pStyle w:val="TableContents"/>
              <w:bidi w:val="0"/>
              <w:jc w:val="start"/>
              <w:rPr/>
            </w:pPr>
            <w:r>
              <w:rPr/>
              <w:t>13</w:t>
            </w:r>
          </w:p>
        </w:tc>
        <w:tc>
          <w:tcPr>
            <w:tcW w:w="1606" w:type="dxa"/>
            <w:tcBorders>
              <w:start w:val="single" w:sz="4" w:space="0" w:color="000000"/>
              <w:bottom w:val="single" w:sz="4" w:space="0" w:color="000000"/>
            </w:tcBorders>
          </w:tcPr>
          <w:p>
            <w:pPr>
              <w:pStyle w:val="TableContents"/>
              <w:bidi w:val="0"/>
              <w:jc w:val="start"/>
              <w:rPr/>
            </w:pPr>
            <w:r>
              <w:rPr/>
              <w:t>1–24</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Pot number of the first spare tool. Spare tools occupy pots B3.41 through B3.41+(B3.02/2-1).</w:t>
            </w:r>
          </w:p>
        </w:tc>
      </w:tr>
    </w:tbl>
    <w:p>
      <w:pPr>
        <w:pStyle w:val="BodyText"/>
        <w:bidi w:val="0"/>
        <w:rPr/>
      </w:pPr>
      <w:r>
        <w:rPr/>
      </w:r>
    </w:p>
    <w:p>
      <w:pPr>
        <w:pStyle w:val="HorizontalLine"/>
        <w:bidi w:val="0"/>
        <w:rPr/>
      </w:pPr>
      <w:r>
        <w:rPr/>
      </w:r>
    </w:p>
    <w:p>
      <w:pPr>
        <w:pStyle w:val="Heading2"/>
        <w:bidi w:val="0"/>
        <w:ind w:hanging="0" w:start="0"/>
        <w:rPr/>
      </w:pPr>
      <w:r>
        <w:rPr/>
        <w:t>7.5 Parameter Group B4.xx — Hydraulic System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B4.01</w:t>
            </w:r>
          </w:p>
        </w:tc>
        <w:tc>
          <w:tcPr>
            <w:tcW w:w="1606" w:type="dxa"/>
            <w:tcBorders>
              <w:start w:val="single" w:sz="4" w:space="0" w:color="000000"/>
              <w:bottom w:val="single" w:sz="4" w:space="0" w:color="000000"/>
            </w:tcBorders>
          </w:tcPr>
          <w:p>
            <w:pPr>
              <w:pStyle w:val="TableContents"/>
              <w:bidi w:val="0"/>
              <w:jc w:val="start"/>
              <w:rPr/>
            </w:pPr>
            <w:r>
              <w:rPr/>
              <w:t>HPU Auto Start</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HPU starts only on manual command. 1 = HPU starts automatically when machine power is on.</w:t>
            </w:r>
          </w:p>
        </w:tc>
      </w:tr>
      <w:tr>
        <w:trPr/>
        <w:tc>
          <w:tcPr>
            <w:tcW w:w="1606" w:type="dxa"/>
            <w:tcBorders>
              <w:start w:val="single" w:sz="4" w:space="0" w:color="000000"/>
              <w:bottom w:val="single" w:sz="4" w:space="0" w:color="000000"/>
            </w:tcBorders>
          </w:tcPr>
          <w:p>
            <w:pPr>
              <w:pStyle w:val="TableContents"/>
              <w:bidi w:val="0"/>
              <w:jc w:val="start"/>
              <w:rPr/>
            </w:pPr>
            <w:r>
              <w:rPr/>
              <w:t>B4.02</w:t>
            </w:r>
          </w:p>
        </w:tc>
        <w:tc>
          <w:tcPr>
            <w:tcW w:w="1606" w:type="dxa"/>
            <w:tcBorders>
              <w:start w:val="single" w:sz="4" w:space="0" w:color="000000"/>
              <w:bottom w:val="single" w:sz="4" w:space="0" w:color="000000"/>
            </w:tcBorders>
          </w:tcPr>
          <w:p>
            <w:pPr>
              <w:pStyle w:val="TableContents"/>
              <w:bidi w:val="0"/>
              <w:jc w:val="start"/>
              <w:rPr/>
            </w:pPr>
            <w:r>
              <w:rPr/>
              <w:t>HPU Pressure Min Alarm</w:t>
            </w:r>
          </w:p>
        </w:tc>
        <w:tc>
          <w:tcPr>
            <w:tcW w:w="1607" w:type="dxa"/>
            <w:tcBorders>
              <w:start w:val="single" w:sz="4" w:space="0" w:color="000000"/>
              <w:bottom w:val="single" w:sz="4" w:space="0" w:color="000000"/>
            </w:tcBorders>
          </w:tcPr>
          <w:p>
            <w:pPr>
              <w:pStyle w:val="TableContents"/>
              <w:bidi w:val="0"/>
              <w:jc w:val="start"/>
              <w:rPr/>
            </w:pPr>
            <w:r>
              <w:rPr/>
              <w:t>120</w:t>
            </w:r>
          </w:p>
        </w:tc>
        <w:tc>
          <w:tcPr>
            <w:tcW w:w="1606" w:type="dxa"/>
            <w:tcBorders>
              <w:start w:val="single" w:sz="4" w:space="0" w:color="000000"/>
              <w:bottom w:val="single" w:sz="4" w:space="0" w:color="000000"/>
            </w:tcBorders>
          </w:tcPr>
          <w:p>
            <w:pPr>
              <w:pStyle w:val="TableContents"/>
              <w:bidi w:val="0"/>
              <w:jc w:val="start"/>
              <w:rPr/>
            </w:pPr>
            <w:r>
              <w:rPr/>
              <w:t>50–200</w:t>
            </w:r>
          </w:p>
        </w:tc>
        <w:tc>
          <w:tcPr>
            <w:tcW w:w="1606" w:type="dxa"/>
            <w:tcBorders>
              <w:start w:val="single" w:sz="4" w:space="0" w:color="000000"/>
              <w:bottom w:val="single" w:sz="4" w:space="0" w:color="000000"/>
            </w:tcBorders>
          </w:tcPr>
          <w:p>
            <w:pPr>
              <w:pStyle w:val="TableContents"/>
              <w:bidi w:val="0"/>
              <w:jc w:val="start"/>
              <w:rPr/>
            </w:pPr>
            <w:r>
              <w:rPr/>
              <w:t>bar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Hydraulic pressure below which fault E404 (Hydraulic Pressure Low) is triggered. This is a safety-critical parameter.</w:t>
            </w:r>
          </w:p>
        </w:tc>
      </w:tr>
      <w:tr>
        <w:trPr/>
        <w:tc>
          <w:tcPr>
            <w:tcW w:w="1606" w:type="dxa"/>
            <w:tcBorders>
              <w:start w:val="single" w:sz="4" w:space="0" w:color="000000"/>
              <w:bottom w:val="single" w:sz="4" w:space="0" w:color="000000"/>
            </w:tcBorders>
          </w:tcPr>
          <w:p>
            <w:pPr>
              <w:pStyle w:val="TableContents"/>
              <w:bidi w:val="0"/>
              <w:jc w:val="start"/>
              <w:rPr/>
            </w:pPr>
            <w:r>
              <w:rPr/>
              <w:t>B4.03</w:t>
            </w:r>
          </w:p>
        </w:tc>
        <w:tc>
          <w:tcPr>
            <w:tcW w:w="1606" w:type="dxa"/>
            <w:tcBorders>
              <w:start w:val="single" w:sz="4" w:space="0" w:color="000000"/>
              <w:bottom w:val="single" w:sz="4" w:space="0" w:color="000000"/>
            </w:tcBorders>
          </w:tcPr>
          <w:p>
            <w:pPr>
              <w:pStyle w:val="TableContents"/>
              <w:bidi w:val="0"/>
              <w:jc w:val="start"/>
              <w:rPr/>
            </w:pPr>
            <w:r>
              <w:rPr/>
              <w:t>HPU Pressure Min Shutdown</w:t>
            </w:r>
          </w:p>
        </w:tc>
        <w:tc>
          <w:tcPr>
            <w:tcW w:w="1607" w:type="dxa"/>
            <w:tcBorders>
              <w:start w:val="single" w:sz="4" w:space="0" w:color="000000"/>
              <w:bottom w:val="single" w:sz="4" w:space="0" w:color="000000"/>
            </w:tcBorders>
          </w:tcPr>
          <w:p>
            <w:pPr>
              <w:pStyle w:val="TableContents"/>
              <w:bidi w:val="0"/>
              <w:jc w:val="start"/>
              <w:rPr/>
            </w:pPr>
            <w:r>
              <w:rPr/>
              <w:t>80</w:t>
            </w:r>
          </w:p>
        </w:tc>
        <w:tc>
          <w:tcPr>
            <w:tcW w:w="1606" w:type="dxa"/>
            <w:tcBorders>
              <w:start w:val="single" w:sz="4" w:space="0" w:color="000000"/>
              <w:bottom w:val="single" w:sz="4" w:space="0" w:color="000000"/>
            </w:tcBorders>
          </w:tcPr>
          <w:p>
            <w:pPr>
              <w:pStyle w:val="TableContents"/>
              <w:bidi w:val="0"/>
              <w:jc w:val="start"/>
              <w:rPr/>
            </w:pPr>
            <w:r>
              <w:rPr/>
              <w:t>30–150</w:t>
            </w:r>
          </w:p>
        </w:tc>
        <w:tc>
          <w:tcPr>
            <w:tcW w:w="1606" w:type="dxa"/>
            <w:tcBorders>
              <w:start w:val="single" w:sz="4" w:space="0" w:color="000000"/>
              <w:bottom w:val="single" w:sz="4" w:space="0" w:color="000000"/>
            </w:tcBorders>
          </w:tcPr>
          <w:p>
            <w:pPr>
              <w:pStyle w:val="TableContents"/>
              <w:bidi w:val="0"/>
              <w:jc w:val="start"/>
              <w:rPr/>
            </w:pPr>
            <w:r>
              <w:rPr/>
              <w:t>bar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Hydraulic pressure below which the machine performs an emergency stop. Must be less than B4.02.</w:t>
            </w:r>
          </w:p>
        </w:tc>
      </w:tr>
      <w:tr>
        <w:trPr/>
        <w:tc>
          <w:tcPr>
            <w:tcW w:w="1606" w:type="dxa"/>
            <w:tcBorders>
              <w:start w:val="single" w:sz="4" w:space="0" w:color="000000"/>
              <w:bottom w:val="single" w:sz="4" w:space="0" w:color="000000"/>
            </w:tcBorders>
          </w:tcPr>
          <w:p>
            <w:pPr>
              <w:pStyle w:val="TableContents"/>
              <w:bidi w:val="0"/>
              <w:jc w:val="start"/>
              <w:rPr/>
            </w:pPr>
            <w:r>
              <w:rPr/>
              <w:t>B4.04</w:t>
            </w:r>
          </w:p>
        </w:tc>
        <w:tc>
          <w:tcPr>
            <w:tcW w:w="1606" w:type="dxa"/>
            <w:tcBorders>
              <w:start w:val="single" w:sz="4" w:space="0" w:color="000000"/>
              <w:bottom w:val="single" w:sz="4" w:space="0" w:color="000000"/>
            </w:tcBorders>
          </w:tcPr>
          <w:p>
            <w:pPr>
              <w:pStyle w:val="TableContents"/>
              <w:bidi w:val="0"/>
              <w:jc w:val="start"/>
              <w:rPr/>
            </w:pPr>
            <w:r>
              <w:rPr/>
              <w:t>HPU Pressure Monitor Delay</w:t>
            </w:r>
          </w:p>
        </w:tc>
        <w:tc>
          <w:tcPr>
            <w:tcW w:w="1607" w:type="dxa"/>
            <w:tcBorders>
              <w:start w:val="single" w:sz="4" w:space="0" w:color="000000"/>
              <w:bottom w:val="single" w:sz="4" w:space="0" w:color="000000"/>
            </w:tcBorders>
          </w:tcPr>
          <w:p>
            <w:pPr>
              <w:pStyle w:val="TableContents"/>
              <w:bidi w:val="0"/>
              <w:jc w:val="start"/>
              <w:rPr/>
            </w:pPr>
            <w:r>
              <w:rPr/>
              <w:t>5000</w:t>
            </w:r>
          </w:p>
        </w:tc>
        <w:tc>
          <w:tcPr>
            <w:tcW w:w="1606" w:type="dxa"/>
            <w:tcBorders>
              <w:start w:val="single" w:sz="4" w:space="0" w:color="000000"/>
              <w:bottom w:val="single" w:sz="4" w:space="0" w:color="000000"/>
            </w:tcBorders>
          </w:tcPr>
          <w:p>
            <w:pPr>
              <w:pStyle w:val="TableContents"/>
              <w:bidi w:val="0"/>
              <w:jc w:val="start"/>
              <w:rPr/>
            </w:pPr>
            <w:r>
              <w:rPr/>
              <w:t>1000–30000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delay after HPU start before pressure monitoring becomes active. Allows system to pressurize.</w:t>
            </w:r>
          </w:p>
        </w:tc>
      </w:tr>
      <w:tr>
        <w:trPr/>
        <w:tc>
          <w:tcPr>
            <w:tcW w:w="1606" w:type="dxa"/>
            <w:tcBorders>
              <w:start w:val="single" w:sz="4" w:space="0" w:color="000000"/>
              <w:bottom w:val="single" w:sz="4" w:space="0" w:color="000000"/>
            </w:tcBorders>
          </w:tcPr>
          <w:p>
            <w:pPr>
              <w:pStyle w:val="TableContents"/>
              <w:bidi w:val="0"/>
              <w:jc w:val="start"/>
              <w:rPr/>
            </w:pPr>
            <w:r>
              <w:rPr/>
              <w:t>B4.05</w:t>
            </w:r>
          </w:p>
        </w:tc>
        <w:tc>
          <w:tcPr>
            <w:tcW w:w="1606" w:type="dxa"/>
            <w:tcBorders>
              <w:start w:val="single" w:sz="4" w:space="0" w:color="000000"/>
              <w:bottom w:val="single" w:sz="4" w:space="0" w:color="000000"/>
            </w:tcBorders>
          </w:tcPr>
          <w:p>
            <w:pPr>
              <w:pStyle w:val="TableContents"/>
              <w:bidi w:val="0"/>
              <w:jc w:val="start"/>
              <w:rPr/>
            </w:pPr>
            <w:r>
              <w:rPr/>
              <w:t>HPU Temperature Max Alarm</w:t>
            </w:r>
          </w:p>
        </w:tc>
        <w:tc>
          <w:tcPr>
            <w:tcW w:w="1607" w:type="dxa"/>
            <w:tcBorders>
              <w:start w:val="single" w:sz="4" w:space="0" w:color="000000"/>
              <w:bottom w:val="single" w:sz="4" w:space="0" w:color="000000"/>
            </w:tcBorders>
          </w:tcPr>
          <w:p>
            <w:pPr>
              <w:pStyle w:val="TableContents"/>
              <w:bidi w:val="0"/>
              <w:jc w:val="start"/>
              <w:rPr/>
            </w:pPr>
            <w:r>
              <w:rPr/>
              <w:t>65</w:t>
            </w:r>
          </w:p>
        </w:tc>
        <w:tc>
          <w:tcPr>
            <w:tcW w:w="1606" w:type="dxa"/>
            <w:tcBorders>
              <w:start w:val="single" w:sz="4" w:space="0" w:color="000000"/>
              <w:bottom w:val="single" w:sz="4" w:space="0" w:color="000000"/>
            </w:tcBorders>
          </w:tcPr>
          <w:p>
            <w:pPr>
              <w:pStyle w:val="TableContents"/>
              <w:bidi w:val="0"/>
              <w:jc w:val="start"/>
              <w:rPr/>
            </w:pPr>
            <w:r>
              <w:rPr/>
              <w:t>40–80</w:t>
            </w:r>
          </w:p>
        </w:tc>
        <w:tc>
          <w:tcPr>
            <w:tcW w:w="1606" w:type="dxa"/>
            <w:tcBorders>
              <w:start w:val="single" w:sz="4" w:space="0" w:color="000000"/>
              <w:bottom w:val="single" w:sz="4" w:space="0" w:color="000000"/>
            </w:tcBorders>
          </w:tcPr>
          <w:p>
            <w:pPr>
              <w:pStyle w:val="TableContents"/>
              <w:bidi w:val="0"/>
              <w:jc w:val="start"/>
              <w:rPr/>
            </w:pPr>
            <w:r>
              <w:rPr/>
              <w:t>°C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Hydraulic oil temperature above which fault E411 (Hydraulic Temperature High Warning) is triggered.</w:t>
            </w:r>
          </w:p>
        </w:tc>
      </w:tr>
      <w:tr>
        <w:trPr/>
        <w:tc>
          <w:tcPr>
            <w:tcW w:w="1606" w:type="dxa"/>
            <w:tcBorders>
              <w:start w:val="single" w:sz="4" w:space="0" w:color="000000"/>
              <w:bottom w:val="single" w:sz="4" w:space="0" w:color="000000"/>
            </w:tcBorders>
          </w:tcPr>
          <w:p>
            <w:pPr>
              <w:pStyle w:val="TableContents"/>
              <w:bidi w:val="0"/>
              <w:jc w:val="start"/>
              <w:rPr/>
            </w:pPr>
            <w:r>
              <w:rPr/>
              <w:t>B4.06</w:t>
            </w:r>
          </w:p>
        </w:tc>
        <w:tc>
          <w:tcPr>
            <w:tcW w:w="1606" w:type="dxa"/>
            <w:tcBorders>
              <w:start w:val="single" w:sz="4" w:space="0" w:color="000000"/>
              <w:bottom w:val="single" w:sz="4" w:space="0" w:color="000000"/>
            </w:tcBorders>
          </w:tcPr>
          <w:p>
            <w:pPr>
              <w:pStyle w:val="TableContents"/>
              <w:bidi w:val="0"/>
              <w:jc w:val="start"/>
              <w:rPr/>
            </w:pPr>
            <w:r>
              <w:rPr/>
              <w:t>HPU Temperature Max Shutdown</w:t>
            </w:r>
          </w:p>
        </w:tc>
        <w:tc>
          <w:tcPr>
            <w:tcW w:w="1607" w:type="dxa"/>
            <w:tcBorders>
              <w:start w:val="single" w:sz="4" w:space="0" w:color="000000"/>
              <w:bottom w:val="single" w:sz="4" w:space="0" w:color="000000"/>
            </w:tcBorders>
          </w:tcPr>
          <w:p>
            <w:pPr>
              <w:pStyle w:val="TableContents"/>
              <w:bidi w:val="0"/>
              <w:jc w:val="start"/>
              <w:rPr/>
            </w:pPr>
            <w:r>
              <w:rPr/>
              <w:t>70</w:t>
            </w:r>
          </w:p>
        </w:tc>
        <w:tc>
          <w:tcPr>
            <w:tcW w:w="1606" w:type="dxa"/>
            <w:tcBorders>
              <w:start w:val="single" w:sz="4" w:space="0" w:color="000000"/>
              <w:bottom w:val="single" w:sz="4" w:space="0" w:color="000000"/>
            </w:tcBorders>
          </w:tcPr>
          <w:p>
            <w:pPr>
              <w:pStyle w:val="TableContents"/>
              <w:bidi w:val="0"/>
              <w:jc w:val="start"/>
              <w:rPr/>
            </w:pPr>
            <w:r>
              <w:rPr/>
              <w:t>50–90</w:t>
            </w:r>
          </w:p>
        </w:tc>
        <w:tc>
          <w:tcPr>
            <w:tcW w:w="1606" w:type="dxa"/>
            <w:tcBorders>
              <w:start w:val="single" w:sz="4" w:space="0" w:color="000000"/>
              <w:bottom w:val="single" w:sz="4" w:space="0" w:color="000000"/>
            </w:tcBorders>
          </w:tcPr>
          <w:p>
            <w:pPr>
              <w:pStyle w:val="TableContents"/>
              <w:bidi w:val="0"/>
              <w:jc w:val="start"/>
              <w:rPr/>
            </w:pPr>
            <w:r>
              <w:rPr/>
              <w:t>°C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Hydraulic oil temperature above which the machine halts operations. Must be greater than B4.05.</w:t>
            </w:r>
          </w:p>
        </w:tc>
      </w:tr>
      <w:tr>
        <w:trPr/>
        <w:tc>
          <w:tcPr>
            <w:tcW w:w="1606" w:type="dxa"/>
            <w:tcBorders>
              <w:start w:val="single" w:sz="4" w:space="0" w:color="000000"/>
              <w:bottom w:val="single" w:sz="4" w:space="0" w:color="000000"/>
            </w:tcBorders>
          </w:tcPr>
          <w:p>
            <w:pPr>
              <w:pStyle w:val="TableContents"/>
              <w:bidi w:val="0"/>
              <w:jc w:val="start"/>
              <w:rPr/>
            </w:pPr>
            <w:r>
              <w:rPr/>
              <w:t>B4.07</w:t>
            </w:r>
          </w:p>
        </w:tc>
        <w:tc>
          <w:tcPr>
            <w:tcW w:w="1606" w:type="dxa"/>
            <w:tcBorders>
              <w:start w:val="single" w:sz="4" w:space="0" w:color="000000"/>
              <w:bottom w:val="single" w:sz="4" w:space="0" w:color="000000"/>
            </w:tcBorders>
          </w:tcPr>
          <w:p>
            <w:pPr>
              <w:pStyle w:val="TableContents"/>
              <w:bidi w:val="0"/>
              <w:jc w:val="start"/>
              <w:rPr/>
            </w:pPr>
            <w:r>
              <w:rPr/>
              <w:t>HPU Level Min Alarm</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Hydraulic level monitoring disabled. 1 = Fault E412 (Hydraulic Level Low) triggered when HPU level switch opens.</w:t>
            </w:r>
          </w:p>
        </w:tc>
      </w:tr>
      <w:tr>
        <w:trPr/>
        <w:tc>
          <w:tcPr>
            <w:tcW w:w="1606" w:type="dxa"/>
            <w:tcBorders>
              <w:start w:val="single" w:sz="4" w:space="0" w:color="000000"/>
              <w:bottom w:val="single" w:sz="4" w:space="0" w:color="000000"/>
            </w:tcBorders>
          </w:tcPr>
          <w:p>
            <w:pPr>
              <w:pStyle w:val="TableContents"/>
              <w:bidi w:val="0"/>
              <w:jc w:val="start"/>
              <w:rPr/>
            </w:pPr>
            <w:r>
              <w:rPr/>
              <w:t>B4.08</w:t>
            </w:r>
          </w:p>
        </w:tc>
        <w:tc>
          <w:tcPr>
            <w:tcW w:w="1606" w:type="dxa"/>
            <w:tcBorders>
              <w:start w:val="single" w:sz="4" w:space="0" w:color="000000"/>
              <w:bottom w:val="single" w:sz="4" w:space="0" w:color="000000"/>
            </w:tcBorders>
          </w:tcPr>
          <w:p>
            <w:pPr>
              <w:pStyle w:val="TableContents"/>
              <w:bidi w:val="0"/>
              <w:jc w:val="start"/>
              <w:rPr/>
            </w:pPr>
            <w:r>
              <w:rPr/>
              <w:t>HPU Filter Bypass Alarm</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Filter bypass alarm disabled. 1 = Fault E413 (Hydraulic Filter Bypass) triggered when filter bypass indicator switch closes.</w:t>
            </w:r>
          </w:p>
        </w:tc>
      </w:tr>
      <w:tr>
        <w:trPr/>
        <w:tc>
          <w:tcPr>
            <w:tcW w:w="1606" w:type="dxa"/>
            <w:tcBorders>
              <w:start w:val="single" w:sz="4" w:space="0" w:color="000000"/>
              <w:bottom w:val="single" w:sz="4" w:space="0" w:color="000000"/>
            </w:tcBorders>
          </w:tcPr>
          <w:p>
            <w:pPr>
              <w:pStyle w:val="TableContents"/>
              <w:bidi w:val="0"/>
              <w:jc w:val="start"/>
              <w:rPr/>
            </w:pPr>
            <w:r>
              <w:rPr/>
              <w:t>B4.09</w:t>
            </w:r>
          </w:p>
        </w:tc>
        <w:tc>
          <w:tcPr>
            <w:tcW w:w="1606" w:type="dxa"/>
            <w:tcBorders>
              <w:start w:val="single" w:sz="4" w:space="0" w:color="000000"/>
              <w:bottom w:val="single" w:sz="4" w:space="0" w:color="000000"/>
            </w:tcBorders>
          </w:tcPr>
          <w:p>
            <w:pPr>
              <w:pStyle w:val="TableContents"/>
              <w:bidi w:val="0"/>
              <w:jc w:val="start"/>
              <w:rPr/>
            </w:pPr>
            <w:r>
              <w:rPr/>
              <w:t>Z-Brake Release Pressure</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50–180</w:t>
            </w:r>
          </w:p>
        </w:tc>
        <w:tc>
          <w:tcPr>
            <w:tcW w:w="1606" w:type="dxa"/>
            <w:tcBorders>
              <w:start w:val="single" w:sz="4" w:space="0" w:color="000000"/>
              <w:bottom w:val="single" w:sz="4" w:space="0" w:color="000000"/>
            </w:tcBorders>
          </w:tcPr>
          <w:p>
            <w:pPr>
              <w:pStyle w:val="TableContents"/>
              <w:bidi w:val="0"/>
              <w:jc w:val="start"/>
              <w:rPr/>
            </w:pPr>
            <w:r>
              <w:rPr/>
              <w:t>bar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Minimum hydraulic pressure required to confirm Z-axis brake is released.</w:t>
            </w:r>
          </w:p>
        </w:tc>
      </w:tr>
      <w:tr>
        <w:trPr/>
        <w:tc>
          <w:tcPr>
            <w:tcW w:w="1606" w:type="dxa"/>
            <w:tcBorders>
              <w:start w:val="single" w:sz="4" w:space="0" w:color="000000"/>
              <w:bottom w:val="single" w:sz="4" w:space="0" w:color="000000"/>
            </w:tcBorders>
          </w:tcPr>
          <w:p>
            <w:pPr>
              <w:pStyle w:val="TableContents"/>
              <w:bidi w:val="0"/>
              <w:jc w:val="start"/>
              <w:rPr/>
            </w:pPr>
            <w:r>
              <w:rPr/>
              <w:t>B4.10</w:t>
            </w:r>
          </w:p>
        </w:tc>
        <w:tc>
          <w:tcPr>
            <w:tcW w:w="1606" w:type="dxa"/>
            <w:tcBorders>
              <w:start w:val="single" w:sz="4" w:space="0" w:color="000000"/>
              <w:bottom w:val="single" w:sz="4" w:space="0" w:color="000000"/>
            </w:tcBorders>
          </w:tcPr>
          <w:p>
            <w:pPr>
              <w:pStyle w:val="TableContents"/>
              <w:bidi w:val="0"/>
              <w:jc w:val="start"/>
              <w:rPr/>
            </w:pPr>
            <w:r>
              <w:rPr/>
              <w:t>Z-Brake Release Timeout</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500–10000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for Z-axis brake to release (pressure switch to close) before fault E414.</w:t>
            </w:r>
          </w:p>
        </w:tc>
      </w:tr>
      <w:tr>
        <w:trPr/>
        <w:tc>
          <w:tcPr>
            <w:tcW w:w="1606" w:type="dxa"/>
            <w:tcBorders>
              <w:start w:val="single" w:sz="4" w:space="0" w:color="000000"/>
              <w:bottom w:val="single" w:sz="4" w:space="0" w:color="000000"/>
            </w:tcBorders>
          </w:tcPr>
          <w:p>
            <w:pPr>
              <w:pStyle w:val="TableContents"/>
              <w:bidi w:val="0"/>
              <w:jc w:val="start"/>
              <w:rPr/>
            </w:pPr>
            <w:r>
              <w:rPr/>
              <w:t>B4.11</w:t>
            </w:r>
          </w:p>
        </w:tc>
        <w:tc>
          <w:tcPr>
            <w:tcW w:w="1606" w:type="dxa"/>
            <w:tcBorders>
              <w:start w:val="single" w:sz="4" w:space="0" w:color="000000"/>
              <w:bottom w:val="single" w:sz="4" w:space="0" w:color="000000"/>
            </w:tcBorders>
          </w:tcPr>
          <w:p>
            <w:pPr>
              <w:pStyle w:val="TableContents"/>
              <w:bidi w:val="0"/>
              <w:jc w:val="start"/>
              <w:rPr/>
            </w:pPr>
            <w:r>
              <w:rPr/>
              <w:t>Z-Brake Apply Timeout</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500–10000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time for Z-axis brake to apply (spring applies when SOL-HYD-01 de-energizes) before fault E415.</w:t>
            </w:r>
          </w:p>
        </w:tc>
      </w:tr>
      <w:tr>
        <w:trPr/>
        <w:tc>
          <w:tcPr>
            <w:tcW w:w="1606" w:type="dxa"/>
            <w:tcBorders>
              <w:start w:val="single" w:sz="4" w:space="0" w:color="000000"/>
              <w:bottom w:val="single" w:sz="4" w:space="0" w:color="000000"/>
            </w:tcBorders>
          </w:tcPr>
          <w:p>
            <w:pPr>
              <w:pStyle w:val="TableContents"/>
              <w:bidi w:val="0"/>
              <w:jc w:val="start"/>
              <w:rPr/>
            </w:pPr>
            <w:r>
              <w:rPr/>
              <w:t>B4.12</w:t>
            </w:r>
          </w:p>
        </w:tc>
        <w:tc>
          <w:tcPr>
            <w:tcW w:w="1606" w:type="dxa"/>
            <w:tcBorders>
              <w:start w:val="single" w:sz="4" w:space="0" w:color="000000"/>
              <w:bottom w:val="single" w:sz="4" w:space="0" w:color="000000"/>
            </w:tcBorders>
          </w:tcPr>
          <w:p>
            <w:pPr>
              <w:pStyle w:val="TableContents"/>
              <w:bidi w:val="0"/>
              <w:jc w:val="start"/>
              <w:rPr/>
            </w:pPr>
            <w:r>
              <w:rPr/>
              <w:t>Tool Unclamp Pressure</w:t>
            </w:r>
          </w:p>
        </w:tc>
        <w:tc>
          <w:tcPr>
            <w:tcW w:w="1607" w:type="dxa"/>
            <w:tcBorders>
              <w:start w:val="single" w:sz="4" w:space="0" w:color="000000"/>
              <w:bottom w:val="single" w:sz="4" w:space="0" w:color="000000"/>
            </w:tcBorders>
          </w:tcPr>
          <w:p>
            <w:pPr>
              <w:pStyle w:val="TableContents"/>
              <w:bidi w:val="0"/>
              <w:jc w:val="start"/>
              <w:rPr/>
            </w:pPr>
            <w:r>
              <w:rPr/>
              <w:t>150</w:t>
            </w:r>
          </w:p>
        </w:tc>
        <w:tc>
          <w:tcPr>
            <w:tcW w:w="1606" w:type="dxa"/>
            <w:tcBorders>
              <w:start w:val="single" w:sz="4" w:space="0" w:color="000000"/>
              <w:bottom w:val="single" w:sz="4" w:space="0" w:color="000000"/>
            </w:tcBorders>
          </w:tcPr>
          <w:p>
            <w:pPr>
              <w:pStyle w:val="TableContents"/>
              <w:bidi w:val="0"/>
              <w:jc w:val="start"/>
              <w:rPr/>
            </w:pPr>
            <w:r>
              <w:rPr/>
              <w:t>100–200</w:t>
            </w:r>
          </w:p>
        </w:tc>
        <w:tc>
          <w:tcPr>
            <w:tcW w:w="1606" w:type="dxa"/>
            <w:tcBorders>
              <w:start w:val="single" w:sz="4" w:space="0" w:color="000000"/>
              <w:bottom w:val="single" w:sz="4" w:space="0" w:color="000000"/>
            </w:tcBorders>
          </w:tcPr>
          <w:p>
            <w:pPr>
              <w:pStyle w:val="TableContents"/>
              <w:bidi w:val="0"/>
              <w:jc w:val="start"/>
              <w:rPr/>
            </w:pPr>
            <w:r>
              <w:rPr/>
              <w:t>bar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Hydraulic pressure setpoint for tool unclamp circuit. Adjust if tool release is incomplete or excessive.</w:t>
            </w:r>
          </w:p>
        </w:tc>
      </w:tr>
      <w:tr>
        <w:trPr/>
        <w:tc>
          <w:tcPr>
            <w:tcW w:w="1606" w:type="dxa"/>
            <w:tcBorders>
              <w:start w:val="single" w:sz="4" w:space="0" w:color="000000"/>
              <w:bottom w:val="single" w:sz="4" w:space="0" w:color="000000"/>
            </w:tcBorders>
          </w:tcPr>
          <w:p>
            <w:pPr>
              <w:pStyle w:val="TableContents"/>
              <w:bidi w:val="0"/>
              <w:jc w:val="start"/>
              <w:rPr/>
            </w:pPr>
            <w:r>
              <w:rPr/>
              <w:t>B4.13</w:t>
            </w:r>
          </w:p>
        </w:tc>
        <w:tc>
          <w:tcPr>
            <w:tcW w:w="1606" w:type="dxa"/>
            <w:tcBorders>
              <w:start w:val="single" w:sz="4" w:space="0" w:color="000000"/>
              <w:bottom w:val="single" w:sz="4" w:space="0" w:color="000000"/>
            </w:tcBorders>
          </w:tcPr>
          <w:p>
            <w:pPr>
              <w:pStyle w:val="TableContents"/>
              <w:bidi w:val="0"/>
              <w:jc w:val="start"/>
              <w:rPr/>
            </w:pPr>
            <w:r>
              <w:rPr/>
              <w:t>Tool Unclamp Time</w:t>
            </w:r>
          </w:p>
        </w:tc>
        <w:tc>
          <w:tcPr>
            <w:tcW w:w="1607" w:type="dxa"/>
            <w:tcBorders>
              <w:start w:val="single" w:sz="4" w:space="0" w:color="000000"/>
              <w:bottom w:val="single" w:sz="4" w:space="0" w:color="000000"/>
            </w:tcBorders>
          </w:tcPr>
          <w:p>
            <w:pPr>
              <w:pStyle w:val="TableContents"/>
              <w:bidi w:val="0"/>
              <w:jc w:val="start"/>
              <w:rPr/>
            </w:pPr>
            <w:r>
              <w:rPr/>
              <w:t>500</w:t>
            </w:r>
          </w:p>
        </w:tc>
        <w:tc>
          <w:tcPr>
            <w:tcW w:w="1606" w:type="dxa"/>
            <w:tcBorders>
              <w:start w:val="single" w:sz="4" w:space="0" w:color="000000"/>
              <w:bottom w:val="single" w:sz="4" w:space="0" w:color="000000"/>
            </w:tcBorders>
          </w:tcPr>
          <w:p>
            <w:pPr>
              <w:pStyle w:val="TableContents"/>
              <w:bidi w:val="0"/>
              <w:jc w:val="start"/>
              <w:rPr/>
            </w:pPr>
            <w:r>
              <w:rPr/>
              <w:t>200–3000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hydraulic unclamp pressure is applied before the draw bar is considered fully extended.</w:t>
            </w:r>
          </w:p>
        </w:tc>
      </w:tr>
      <w:tr>
        <w:trPr/>
        <w:tc>
          <w:tcPr>
            <w:tcW w:w="1606" w:type="dxa"/>
            <w:tcBorders>
              <w:start w:val="single" w:sz="4" w:space="0" w:color="000000"/>
              <w:bottom w:val="single" w:sz="4" w:space="0" w:color="000000"/>
            </w:tcBorders>
          </w:tcPr>
          <w:p>
            <w:pPr>
              <w:pStyle w:val="TableContents"/>
              <w:bidi w:val="0"/>
              <w:jc w:val="start"/>
              <w:rPr/>
            </w:pPr>
            <w:r>
              <w:rPr/>
              <w:t>B4.14</w:t>
            </w:r>
          </w:p>
        </w:tc>
        <w:tc>
          <w:tcPr>
            <w:tcW w:w="1606" w:type="dxa"/>
            <w:tcBorders>
              <w:start w:val="single" w:sz="4" w:space="0" w:color="000000"/>
              <w:bottom w:val="single" w:sz="4" w:space="0" w:color="000000"/>
            </w:tcBorders>
          </w:tcPr>
          <w:p>
            <w:pPr>
              <w:pStyle w:val="TableContents"/>
              <w:bidi w:val="0"/>
              <w:jc w:val="start"/>
              <w:rPr/>
            </w:pPr>
            <w:r>
              <w:rPr/>
              <w:t>Tool Clamp Confirm Timeout</w:t>
            </w:r>
          </w:p>
        </w:tc>
        <w:tc>
          <w:tcPr>
            <w:tcW w:w="1607" w:type="dxa"/>
            <w:tcBorders>
              <w:start w:val="single" w:sz="4" w:space="0" w:color="000000"/>
              <w:bottom w:val="single" w:sz="4" w:space="0" w:color="000000"/>
            </w:tcBorders>
          </w:tcPr>
          <w:p>
            <w:pPr>
              <w:pStyle w:val="TableContents"/>
              <w:bidi w:val="0"/>
              <w:jc w:val="start"/>
              <w:rPr/>
            </w:pPr>
            <w:r>
              <w:rPr/>
              <w:t>1000</w:t>
            </w:r>
          </w:p>
        </w:tc>
        <w:tc>
          <w:tcPr>
            <w:tcW w:w="1606" w:type="dxa"/>
            <w:tcBorders>
              <w:start w:val="single" w:sz="4" w:space="0" w:color="000000"/>
              <w:bottom w:val="single" w:sz="4" w:space="0" w:color="000000"/>
            </w:tcBorders>
          </w:tcPr>
          <w:p>
            <w:pPr>
              <w:pStyle w:val="TableContents"/>
              <w:bidi w:val="0"/>
              <w:jc w:val="start"/>
              <w:rPr/>
            </w:pPr>
            <w:r>
              <w:rPr/>
              <w:t>200–5000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allowed after removal of unclamp signal for tool-clamped sensor to confirm.</w:t>
            </w:r>
          </w:p>
        </w:tc>
      </w:tr>
      <w:tr>
        <w:trPr/>
        <w:tc>
          <w:tcPr>
            <w:tcW w:w="1606" w:type="dxa"/>
            <w:tcBorders>
              <w:start w:val="single" w:sz="4" w:space="0" w:color="000000"/>
              <w:bottom w:val="single" w:sz="4" w:space="0" w:color="000000"/>
            </w:tcBorders>
          </w:tcPr>
          <w:p>
            <w:pPr>
              <w:pStyle w:val="TableContents"/>
              <w:bidi w:val="0"/>
              <w:jc w:val="start"/>
              <w:rPr/>
            </w:pPr>
            <w:r>
              <w:rPr/>
              <w:t>B4.15</w:t>
            </w:r>
          </w:p>
        </w:tc>
        <w:tc>
          <w:tcPr>
            <w:tcW w:w="1606" w:type="dxa"/>
            <w:tcBorders>
              <w:start w:val="single" w:sz="4" w:space="0" w:color="000000"/>
              <w:bottom w:val="single" w:sz="4" w:space="0" w:color="000000"/>
            </w:tcBorders>
          </w:tcPr>
          <w:p>
            <w:pPr>
              <w:pStyle w:val="TableContents"/>
              <w:bidi w:val="0"/>
              <w:jc w:val="start"/>
              <w:rPr/>
            </w:pPr>
            <w:r>
              <w:rPr/>
              <w:t>ATC Arm Hydraulic Speed</w:t>
            </w:r>
          </w:p>
        </w:tc>
        <w:tc>
          <w:tcPr>
            <w:tcW w:w="1607" w:type="dxa"/>
            <w:tcBorders>
              <w:start w:val="single" w:sz="4" w:space="0" w:color="000000"/>
              <w:bottom w:val="single" w:sz="4" w:space="0" w:color="000000"/>
            </w:tcBorders>
          </w:tcPr>
          <w:p>
            <w:pPr>
              <w:pStyle w:val="TableContents"/>
              <w:bidi w:val="0"/>
              <w:jc w:val="start"/>
              <w:rPr/>
            </w:pPr>
            <w:r>
              <w:rPr/>
              <w:t>5</w:t>
            </w:r>
          </w:p>
        </w:tc>
        <w:tc>
          <w:tcPr>
            <w:tcW w:w="1606" w:type="dxa"/>
            <w:tcBorders>
              <w:start w:val="single" w:sz="4" w:space="0" w:color="000000"/>
              <w:bottom w:val="single" w:sz="4" w:space="0" w:color="000000"/>
            </w:tcBorders>
          </w:tcPr>
          <w:p>
            <w:pPr>
              <w:pStyle w:val="TableContents"/>
              <w:bidi w:val="0"/>
              <w:jc w:val="start"/>
              <w:rPr/>
            </w:pPr>
            <w:r>
              <w:rPr/>
              <w:t>1–10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Flow control valve setting for ATC arm hydraulic actuator speed. 1 = slowest, 10 = fastest. Factory-set.</w:t>
            </w:r>
          </w:p>
        </w:tc>
      </w:tr>
      <w:tr>
        <w:trPr/>
        <w:tc>
          <w:tcPr>
            <w:tcW w:w="1606" w:type="dxa"/>
            <w:tcBorders>
              <w:start w:val="single" w:sz="4" w:space="0" w:color="000000"/>
              <w:bottom w:val="single" w:sz="4" w:space="0" w:color="000000"/>
            </w:tcBorders>
          </w:tcPr>
          <w:p>
            <w:pPr>
              <w:pStyle w:val="TableContents"/>
              <w:bidi w:val="0"/>
              <w:jc w:val="start"/>
              <w:rPr/>
            </w:pPr>
            <w:r>
              <w:rPr/>
              <w:t>B4.16</w:t>
            </w:r>
          </w:p>
        </w:tc>
        <w:tc>
          <w:tcPr>
            <w:tcW w:w="1606" w:type="dxa"/>
            <w:tcBorders>
              <w:start w:val="single" w:sz="4" w:space="0" w:color="000000"/>
              <w:bottom w:val="single" w:sz="4" w:space="0" w:color="000000"/>
            </w:tcBorders>
          </w:tcPr>
          <w:p>
            <w:pPr>
              <w:pStyle w:val="TableContents"/>
              <w:bidi w:val="0"/>
              <w:jc w:val="start"/>
              <w:rPr/>
            </w:pPr>
            <w:r>
              <w:rPr/>
              <w:t>Gear Change Pressure</w:t>
            </w:r>
          </w:p>
        </w:tc>
        <w:tc>
          <w:tcPr>
            <w:tcW w:w="1607" w:type="dxa"/>
            <w:tcBorders>
              <w:start w:val="single" w:sz="4" w:space="0" w:color="000000"/>
              <w:bottom w:val="single" w:sz="4" w:space="0" w:color="000000"/>
            </w:tcBorders>
          </w:tcPr>
          <w:p>
            <w:pPr>
              <w:pStyle w:val="TableContents"/>
              <w:bidi w:val="0"/>
              <w:jc w:val="start"/>
              <w:rPr/>
            </w:pPr>
            <w:r>
              <w:rPr/>
              <w:t>80</w:t>
            </w:r>
          </w:p>
        </w:tc>
        <w:tc>
          <w:tcPr>
            <w:tcW w:w="1606" w:type="dxa"/>
            <w:tcBorders>
              <w:start w:val="single" w:sz="4" w:space="0" w:color="000000"/>
              <w:bottom w:val="single" w:sz="4" w:space="0" w:color="000000"/>
            </w:tcBorders>
          </w:tcPr>
          <w:p>
            <w:pPr>
              <w:pStyle w:val="TableContents"/>
              <w:bidi w:val="0"/>
              <w:jc w:val="start"/>
              <w:rPr/>
            </w:pPr>
            <w:r>
              <w:rPr/>
              <w:t>50–120</w:t>
            </w:r>
          </w:p>
        </w:tc>
        <w:tc>
          <w:tcPr>
            <w:tcW w:w="1606" w:type="dxa"/>
            <w:tcBorders>
              <w:start w:val="single" w:sz="4" w:space="0" w:color="000000"/>
              <w:bottom w:val="single" w:sz="4" w:space="0" w:color="000000"/>
            </w:tcBorders>
          </w:tcPr>
          <w:p>
            <w:pPr>
              <w:pStyle w:val="TableContents"/>
              <w:bidi w:val="0"/>
              <w:jc w:val="start"/>
              <w:rPr/>
            </w:pPr>
            <w:r>
              <w:rPr/>
              <w:t>bar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Hydraulic pressure for gear change actuator. Adjust if gear changes are incomplete or too forceful.</w:t>
            </w:r>
          </w:p>
        </w:tc>
      </w:tr>
      <w:tr>
        <w:trPr/>
        <w:tc>
          <w:tcPr>
            <w:tcW w:w="1606" w:type="dxa"/>
            <w:tcBorders>
              <w:start w:val="single" w:sz="4" w:space="0" w:color="000000"/>
              <w:bottom w:val="single" w:sz="4" w:space="0" w:color="000000"/>
            </w:tcBorders>
          </w:tcPr>
          <w:p>
            <w:pPr>
              <w:pStyle w:val="TableContents"/>
              <w:bidi w:val="0"/>
              <w:jc w:val="start"/>
              <w:rPr/>
            </w:pPr>
            <w:r>
              <w:rPr/>
              <w:t>B4.17</w:t>
            </w:r>
          </w:p>
        </w:tc>
        <w:tc>
          <w:tcPr>
            <w:tcW w:w="1606" w:type="dxa"/>
            <w:tcBorders>
              <w:start w:val="single" w:sz="4" w:space="0" w:color="000000"/>
              <w:bottom w:val="single" w:sz="4" w:space="0" w:color="000000"/>
            </w:tcBorders>
          </w:tcPr>
          <w:p>
            <w:pPr>
              <w:pStyle w:val="TableContents"/>
              <w:bidi w:val="0"/>
              <w:jc w:val="start"/>
              <w:rPr/>
            </w:pPr>
            <w:r>
              <w:rPr/>
              <w:t>HPU Cooling Fan Auto</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HPU cooling fan runs continuously when HPU is on. 1 = Fan controlled by thermostat (starts at B4.05 - 10°C).</w:t>
            </w:r>
          </w:p>
        </w:tc>
      </w:tr>
      <w:tr>
        <w:trPr/>
        <w:tc>
          <w:tcPr>
            <w:tcW w:w="1606" w:type="dxa"/>
            <w:tcBorders>
              <w:start w:val="single" w:sz="4" w:space="0" w:color="000000"/>
              <w:bottom w:val="single" w:sz="4" w:space="0" w:color="000000"/>
            </w:tcBorders>
          </w:tcPr>
          <w:p>
            <w:pPr>
              <w:pStyle w:val="TableContents"/>
              <w:bidi w:val="0"/>
              <w:jc w:val="start"/>
              <w:rPr/>
            </w:pPr>
            <w:r>
              <w:rPr/>
              <w:t>B4.18</w:t>
            </w:r>
          </w:p>
        </w:tc>
        <w:tc>
          <w:tcPr>
            <w:tcW w:w="1606" w:type="dxa"/>
            <w:tcBorders>
              <w:start w:val="single" w:sz="4" w:space="0" w:color="000000"/>
              <w:bottom w:val="single" w:sz="4" w:space="0" w:color="000000"/>
            </w:tcBorders>
          </w:tcPr>
          <w:p>
            <w:pPr>
              <w:pStyle w:val="TableContents"/>
              <w:bidi w:val="0"/>
              <w:jc w:val="start"/>
              <w:rPr/>
            </w:pPr>
            <w:r>
              <w:rPr/>
              <w:t>HPU Standby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HPU runs continuously when on. 1 = HPU pump stops after B4.19 minutes of no hydraulic demand. Pump restarts automatically when needed.</w:t>
            </w:r>
          </w:p>
        </w:tc>
      </w:tr>
      <w:tr>
        <w:trPr/>
        <w:tc>
          <w:tcPr>
            <w:tcW w:w="1606" w:type="dxa"/>
            <w:tcBorders>
              <w:start w:val="single" w:sz="4" w:space="0" w:color="000000"/>
              <w:bottom w:val="single" w:sz="4" w:space="0" w:color="000000"/>
            </w:tcBorders>
          </w:tcPr>
          <w:p>
            <w:pPr>
              <w:pStyle w:val="TableContents"/>
              <w:bidi w:val="0"/>
              <w:jc w:val="start"/>
              <w:rPr/>
            </w:pPr>
            <w:r>
              <w:rPr/>
              <w:t>B4.19</w:t>
            </w:r>
          </w:p>
        </w:tc>
        <w:tc>
          <w:tcPr>
            <w:tcW w:w="1606" w:type="dxa"/>
            <w:tcBorders>
              <w:start w:val="single" w:sz="4" w:space="0" w:color="000000"/>
              <w:bottom w:val="single" w:sz="4" w:space="0" w:color="000000"/>
            </w:tcBorders>
          </w:tcPr>
          <w:p>
            <w:pPr>
              <w:pStyle w:val="TableContents"/>
              <w:bidi w:val="0"/>
              <w:jc w:val="start"/>
              <w:rPr/>
            </w:pPr>
            <w:r>
              <w:rPr/>
              <w:t>HPU Standby Delay</w:t>
            </w:r>
          </w:p>
        </w:tc>
        <w:tc>
          <w:tcPr>
            <w:tcW w:w="1607" w:type="dxa"/>
            <w:tcBorders>
              <w:start w:val="single" w:sz="4" w:space="0" w:color="000000"/>
              <w:bottom w:val="single" w:sz="4" w:space="0" w:color="000000"/>
            </w:tcBorders>
          </w:tcPr>
          <w:p>
            <w:pPr>
              <w:pStyle w:val="TableContents"/>
              <w:bidi w:val="0"/>
              <w:jc w:val="start"/>
              <w:rPr/>
            </w:pPr>
            <w:r>
              <w:rPr/>
              <w:t>10</w:t>
            </w:r>
          </w:p>
        </w:tc>
        <w:tc>
          <w:tcPr>
            <w:tcW w:w="1606" w:type="dxa"/>
            <w:tcBorders>
              <w:start w:val="single" w:sz="4" w:space="0" w:color="000000"/>
              <w:bottom w:val="single" w:sz="4" w:space="0" w:color="000000"/>
            </w:tcBorders>
          </w:tcPr>
          <w:p>
            <w:pPr>
              <w:pStyle w:val="TableContents"/>
              <w:bidi w:val="0"/>
              <w:jc w:val="start"/>
              <w:rPr/>
            </w:pPr>
            <w:r>
              <w:rPr/>
              <w:t>1–60</w:t>
            </w:r>
          </w:p>
        </w:tc>
        <w:tc>
          <w:tcPr>
            <w:tcW w:w="1606" w:type="dxa"/>
            <w:tcBorders>
              <w:start w:val="single" w:sz="4" w:space="0" w:color="000000"/>
              <w:bottom w:val="single" w:sz="4" w:space="0" w:color="000000"/>
            </w:tcBorders>
          </w:tcPr>
          <w:p>
            <w:pPr>
              <w:pStyle w:val="TableContents"/>
              <w:bidi w:val="0"/>
              <w:jc w:val="start"/>
              <w:rPr/>
            </w:pPr>
            <w:r>
              <w:rPr/>
              <w:t>minutes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with no hydraulic demand before HPU enters standby (if B4.18 = 1).</w:t>
            </w:r>
          </w:p>
        </w:tc>
      </w:tr>
      <w:tr>
        <w:trPr/>
        <w:tc>
          <w:tcPr>
            <w:tcW w:w="1606" w:type="dxa"/>
            <w:tcBorders>
              <w:start w:val="single" w:sz="4" w:space="0" w:color="000000"/>
              <w:bottom w:val="single" w:sz="4" w:space="0" w:color="000000"/>
            </w:tcBorders>
          </w:tcPr>
          <w:p>
            <w:pPr>
              <w:pStyle w:val="TableContents"/>
              <w:bidi w:val="0"/>
              <w:jc w:val="start"/>
              <w:rPr/>
            </w:pPr>
            <w:r>
              <w:rPr/>
              <w:t>B4.20</w:t>
            </w:r>
          </w:p>
        </w:tc>
        <w:tc>
          <w:tcPr>
            <w:tcW w:w="1606" w:type="dxa"/>
            <w:tcBorders>
              <w:start w:val="single" w:sz="4" w:space="0" w:color="000000"/>
              <w:bottom w:val="single" w:sz="4" w:space="0" w:color="000000"/>
            </w:tcBorders>
          </w:tcPr>
          <w:p>
            <w:pPr>
              <w:pStyle w:val="TableContents"/>
              <w:bidi w:val="0"/>
              <w:jc w:val="start"/>
              <w:rPr/>
            </w:pPr>
            <w:r>
              <w:rPr/>
              <w:t>Hydraulic Oil Change Interval</w:t>
            </w:r>
          </w:p>
        </w:tc>
        <w:tc>
          <w:tcPr>
            <w:tcW w:w="1607" w:type="dxa"/>
            <w:tcBorders>
              <w:start w:val="single" w:sz="4" w:space="0" w:color="000000"/>
              <w:bottom w:val="single" w:sz="4" w:space="0" w:color="000000"/>
            </w:tcBorders>
          </w:tcPr>
          <w:p>
            <w:pPr>
              <w:pStyle w:val="TableContents"/>
              <w:bidi w:val="0"/>
              <w:jc w:val="start"/>
              <w:rPr/>
            </w:pPr>
            <w:r>
              <w:rPr/>
              <w:t>4000</w:t>
            </w:r>
          </w:p>
        </w:tc>
        <w:tc>
          <w:tcPr>
            <w:tcW w:w="1606" w:type="dxa"/>
            <w:tcBorders>
              <w:start w:val="single" w:sz="4" w:space="0" w:color="000000"/>
              <w:bottom w:val="single" w:sz="4" w:space="0" w:color="000000"/>
            </w:tcBorders>
          </w:tcPr>
          <w:p>
            <w:pPr>
              <w:pStyle w:val="TableContents"/>
              <w:bidi w:val="0"/>
              <w:jc w:val="start"/>
              <w:rPr/>
            </w:pPr>
            <w:r>
              <w:rPr/>
              <w:t>1000–8000</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Planned hydraulic oil change interval (for maintenance scheduling). When machine hours exceed this value since last oil change, fault E416 (Hydraulic Oil Change Due) is set.</w:t>
            </w:r>
          </w:p>
        </w:tc>
      </w:tr>
      <w:tr>
        <w:trPr/>
        <w:tc>
          <w:tcPr>
            <w:tcW w:w="1606" w:type="dxa"/>
            <w:tcBorders>
              <w:start w:val="single" w:sz="4" w:space="0" w:color="000000"/>
              <w:bottom w:val="single" w:sz="4" w:space="0" w:color="000000"/>
            </w:tcBorders>
          </w:tcPr>
          <w:p>
            <w:pPr>
              <w:pStyle w:val="TableContents"/>
              <w:bidi w:val="0"/>
              <w:jc w:val="start"/>
              <w:rPr/>
            </w:pPr>
            <w:r>
              <w:rPr/>
              <w:t>B4.21</w:t>
            </w:r>
          </w:p>
        </w:tc>
        <w:tc>
          <w:tcPr>
            <w:tcW w:w="1606" w:type="dxa"/>
            <w:tcBorders>
              <w:start w:val="single" w:sz="4" w:space="0" w:color="000000"/>
              <w:bottom w:val="single" w:sz="4" w:space="0" w:color="000000"/>
            </w:tcBorders>
          </w:tcPr>
          <w:p>
            <w:pPr>
              <w:pStyle w:val="TableContents"/>
              <w:bidi w:val="0"/>
              <w:jc w:val="start"/>
              <w:rPr/>
            </w:pPr>
            <w:r>
              <w:rPr/>
              <w:t>HPU Filter Change Interval</w:t>
            </w:r>
          </w:p>
        </w:tc>
        <w:tc>
          <w:tcPr>
            <w:tcW w:w="1607" w:type="dxa"/>
            <w:tcBorders>
              <w:start w:val="single" w:sz="4" w:space="0" w:color="000000"/>
              <w:bottom w:val="single" w:sz="4" w:space="0" w:color="000000"/>
            </w:tcBorders>
          </w:tcPr>
          <w:p>
            <w:pPr>
              <w:pStyle w:val="TableContents"/>
              <w:bidi w:val="0"/>
              <w:jc w:val="start"/>
              <w:rPr/>
            </w:pPr>
            <w:r>
              <w:rPr/>
              <w:t>1000</w:t>
            </w:r>
          </w:p>
        </w:tc>
        <w:tc>
          <w:tcPr>
            <w:tcW w:w="1606" w:type="dxa"/>
            <w:tcBorders>
              <w:start w:val="single" w:sz="4" w:space="0" w:color="000000"/>
              <w:bottom w:val="single" w:sz="4" w:space="0" w:color="000000"/>
            </w:tcBorders>
          </w:tcPr>
          <w:p>
            <w:pPr>
              <w:pStyle w:val="TableContents"/>
              <w:bidi w:val="0"/>
              <w:jc w:val="start"/>
              <w:rPr/>
            </w:pPr>
            <w:r>
              <w:rPr/>
              <w:t>200–2000</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Planned hydraulic filter change interval. Fault E417 (Hydraulic Filter Change Due) is set when exceeded.</w:t>
            </w:r>
          </w:p>
        </w:tc>
      </w:tr>
    </w:tbl>
    <w:p>
      <w:pPr>
        <w:pStyle w:val="BodyText"/>
        <w:bidi w:val="0"/>
        <w:rPr/>
      </w:pPr>
      <w:r>
        <w:rPr/>
      </w:r>
    </w:p>
    <w:p>
      <w:pPr>
        <w:pStyle w:val="HorizontalLine"/>
        <w:bidi w:val="0"/>
        <w:rPr/>
      </w:pPr>
      <w:r>
        <w:rPr/>
      </w:r>
    </w:p>
    <w:p>
      <w:pPr>
        <w:pStyle w:val="Heading2"/>
        <w:bidi w:val="0"/>
        <w:ind w:hanging="0" w:start="0"/>
        <w:rPr/>
      </w:pPr>
      <w:r>
        <w:rPr/>
        <w:t>7.6 Parameter Group B5.xx — Coolant System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B5.01</w:t>
            </w:r>
          </w:p>
        </w:tc>
        <w:tc>
          <w:tcPr>
            <w:tcW w:w="1606" w:type="dxa"/>
            <w:tcBorders>
              <w:start w:val="single" w:sz="4" w:space="0" w:color="000000"/>
              <w:bottom w:val="single" w:sz="4" w:space="0" w:color="000000"/>
            </w:tcBorders>
          </w:tcPr>
          <w:p>
            <w:pPr>
              <w:pStyle w:val="TableContents"/>
              <w:bidi w:val="0"/>
              <w:jc w:val="start"/>
              <w:rPr/>
            </w:pPr>
            <w:r>
              <w:rPr/>
              <w:t>Coolant Pump Auto Start</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Coolant pump starts only on M08 or manual switch. 1 = Coolant pump starts when machine power is on.</w:t>
            </w:r>
          </w:p>
        </w:tc>
      </w:tr>
      <w:tr>
        <w:trPr/>
        <w:tc>
          <w:tcPr>
            <w:tcW w:w="1606" w:type="dxa"/>
            <w:tcBorders>
              <w:start w:val="single" w:sz="4" w:space="0" w:color="000000"/>
              <w:bottom w:val="single" w:sz="4" w:space="0" w:color="000000"/>
            </w:tcBorders>
          </w:tcPr>
          <w:p>
            <w:pPr>
              <w:pStyle w:val="TableContents"/>
              <w:bidi w:val="0"/>
              <w:jc w:val="start"/>
              <w:rPr/>
            </w:pPr>
            <w:r>
              <w:rPr/>
              <w:t>B5.02</w:t>
            </w:r>
          </w:p>
        </w:tc>
        <w:tc>
          <w:tcPr>
            <w:tcW w:w="1606" w:type="dxa"/>
            <w:tcBorders>
              <w:start w:val="single" w:sz="4" w:space="0" w:color="000000"/>
              <w:bottom w:val="single" w:sz="4" w:space="0" w:color="000000"/>
            </w:tcBorders>
          </w:tcPr>
          <w:p>
            <w:pPr>
              <w:pStyle w:val="TableContents"/>
              <w:bidi w:val="0"/>
              <w:jc w:val="start"/>
              <w:rPr/>
            </w:pPr>
            <w:r>
              <w:rPr/>
              <w:t>Coolant Level Min Alarm</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Coolant level monitoring disabled. 1 = Fault E202 (Coolant Level Below Minimum) triggered when level switch opens.</w:t>
            </w:r>
          </w:p>
        </w:tc>
      </w:tr>
      <w:tr>
        <w:trPr/>
        <w:tc>
          <w:tcPr>
            <w:tcW w:w="1606" w:type="dxa"/>
            <w:tcBorders>
              <w:start w:val="single" w:sz="4" w:space="0" w:color="000000"/>
              <w:bottom w:val="single" w:sz="4" w:space="0" w:color="000000"/>
            </w:tcBorders>
          </w:tcPr>
          <w:p>
            <w:pPr>
              <w:pStyle w:val="TableContents"/>
              <w:bidi w:val="0"/>
              <w:jc w:val="start"/>
              <w:rPr/>
            </w:pPr>
            <w:r>
              <w:rPr/>
              <w:t>B5.03</w:t>
            </w:r>
          </w:p>
        </w:tc>
        <w:tc>
          <w:tcPr>
            <w:tcW w:w="1606" w:type="dxa"/>
            <w:tcBorders>
              <w:start w:val="single" w:sz="4" w:space="0" w:color="000000"/>
              <w:bottom w:val="single" w:sz="4" w:space="0" w:color="000000"/>
            </w:tcBorders>
          </w:tcPr>
          <w:p>
            <w:pPr>
              <w:pStyle w:val="TableContents"/>
              <w:bidi w:val="0"/>
              <w:jc w:val="start"/>
              <w:rPr/>
            </w:pPr>
            <w:r>
              <w:rPr/>
              <w:t>Coolant Level Min Delay</w:t>
            </w:r>
          </w:p>
        </w:tc>
        <w:tc>
          <w:tcPr>
            <w:tcW w:w="1607" w:type="dxa"/>
            <w:tcBorders>
              <w:start w:val="single" w:sz="4" w:space="0" w:color="000000"/>
              <w:bottom w:val="single" w:sz="4" w:space="0" w:color="000000"/>
            </w:tcBorders>
          </w:tcPr>
          <w:p>
            <w:pPr>
              <w:pStyle w:val="TableContents"/>
              <w:bidi w:val="0"/>
              <w:jc w:val="start"/>
              <w:rPr/>
            </w:pPr>
            <w:r>
              <w:rPr/>
              <w:t>30</w:t>
            </w:r>
          </w:p>
        </w:tc>
        <w:tc>
          <w:tcPr>
            <w:tcW w:w="1606" w:type="dxa"/>
            <w:tcBorders>
              <w:start w:val="single" w:sz="4" w:space="0" w:color="000000"/>
              <w:bottom w:val="single" w:sz="4" w:space="0" w:color="000000"/>
            </w:tcBorders>
          </w:tcPr>
          <w:p>
            <w:pPr>
              <w:pStyle w:val="TableContents"/>
              <w:bidi w:val="0"/>
              <w:jc w:val="start"/>
              <w:rPr/>
            </w:pPr>
            <w:r>
              <w:rPr/>
              <w:t>5–300</w:t>
            </w:r>
          </w:p>
        </w:tc>
        <w:tc>
          <w:tcPr>
            <w:tcW w:w="1606" w:type="dxa"/>
            <w:tcBorders>
              <w:start w:val="single" w:sz="4" w:space="0" w:color="000000"/>
              <w:bottom w:val="single" w:sz="4" w:space="0" w:color="000000"/>
            </w:tcBorders>
          </w:tcPr>
          <w:p>
            <w:pPr>
              <w:pStyle w:val="TableContents"/>
              <w:bidi w:val="0"/>
              <w:jc w:val="start"/>
              <w:rPr/>
            </w:pPr>
            <w:r>
              <w:rPr/>
              <w:t>seconds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Coolant level must be low for this duration before E202 is triggered. Prevents false alarms from coolant sloshing.</w:t>
            </w:r>
          </w:p>
        </w:tc>
      </w:tr>
      <w:tr>
        <w:trPr/>
        <w:tc>
          <w:tcPr>
            <w:tcW w:w="1606" w:type="dxa"/>
            <w:tcBorders>
              <w:start w:val="single" w:sz="4" w:space="0" w:color="000000"/>
              <w:bottom w:val="single" w:sz="4" w:space="0" w:color="000000"/>
            </w:tcBorders>
          </w:tcPr>
          <w:p>
            <w:pPr>
              <w:pStyle w:val="TableContents"/>
              <w:bidi w:val="0"/>
              <w:jc w:val="start"/>
              <w:rPr/>
            </w:pPr>
            <w:r>
              <w:rPr/>
              <w:t>B5.04</w:t>
            </w:r>
          </w:p>
        </w:tc>
        <w:tc>
          <w:tcPr>
            <w:tcW w:w="1606" w:type="dxa"/>
            <w:tcBorders>
              <w:start w:val="single" w:sz="4" w:space="0" w:color="000000"/>
              <w:bottom w:val="single" w:sz="4" w:space="0" w:color="000000"/>
            </w:tcBorders>
          </w:tcPr>
          <w:p>
            <w:pPr>
              <w:pStyle w:val="TableContents"/>
              <w:bidi w:val="0"/>
              <w:jc w:val="start"/>
              <w:rPr/>
            </w:pPr>
            <w:r>
              <w:rPr/>
              <w:t>Coolant Level Halt</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E202 displays alarm but machine continues. 1 = E202 causes immediate machine halt.</w:t>
            </w:r>
          </w:p>
        </w:tc>
      </w:tr>
      <w:tr>
        <w:trPr/>
        <w:tc>
          <w:tcPr>
            <w:tcW w:w="1606" w:type="dxa"/>
            <w:tcBorders>
              <w:start w:val="single" w:sz="4" w:space="0" w:color="000000"/>
              <w:bottom w:val="single" w:sz="4" w:space="0" w:color="000000"/>
            </w:tcBorders>
          </w:tcPr>
          <w:p>
            <w:pPr>
              <w:pStyle w:val="TableContents"/>
              <w:bidi w:val="0"/>
              <w:jc w:val="start"/>
              <w:rPr/>
            </w:pPr>
            <w:r>
              <w:rPr/>
              <w:t>B5.05</w:t>
            </w:r>
          </w:p>
        </w:tc>
        <w:tc>
          <w:tcPr>
            <w:tcW w:w="1606" w:type="dxa"/>
            <w:tcBorders>
              <w:start w:val="single" w:sz="4" w:space="0" w:color="000000"/>
              <w:bottom w:val="single" w:sz="4" w:space="0" w:color="000000"/>
            </w:tcBorders>
          </w:tcPr>
          <w:p>
            <w:pPr>
              <w:pStyle w:val="TableContents"/>
              <w:bidi w:val="0"/>
              <w:jc w:val="start"/>
              <w:rPr/>
            </w:pPr>
            <w:r>
              <w:rPr/>
              <w:t>Coolant Temperature Max Alarm</w:t>
            </w:r>
          </w:p>
        </w:tc>
        <w:tc>
          <w:tcPr>
            <w:tcW w:w="1607" w:type="dxa"/>
            <w:tcBorders>
              <w:start w:val="single" w:sz="4" w:space="0" w:color="000000"/>
              <w:bottom w:val="single" w:sz="4" w:space="0" w:color="000000"/>
            </w:tcBorders>
          </w:tcPr>
          <w:p>
            <w:pPr>
              <w:pStyle w:val="TableContents"/>
              <w:bidi w:val="0"/>
              <w:jc w:val="start"/>
              <w:rPr/>
            </w:pPr>
            <w:r>
              <w:rPr/>
              <w:t>40</w:t>
            </w:r>
          </w:p>
        </w:tc>
        <w:tc>
          <w:tcPr>
            <w:tcW w:w="1606" w:type="dxa"/>
            <w:tcBorders>
              <w:start w:val="single" w:sz="4" w:space="0" w:color="000000"/>
              <w:bottom w:val="single" w:sz="4" w:space="0" w:color="000000"/>
            </w:tcBorders>
          </w:tcPr>
          <w:p>
            <w:pPr>
              <w:pStyle w:val="TableContents"/>
              <w:bidi w:val="0"/>
              <w:jc w:val="start"/>
              <w:rPr/>
            </w:pPr>
            <w:r>
              <w:rPr/>
              <w:t>30–60</w:t>
            </w:r>
          </w:p>
        </w:tc>
        <w:tc>
          <w:tcPr>
            <w:tcW w:w="1606" w:type="dxa"/>
            <w:tcBorders>
              <w:start w:val="single" w:sz="4" w:space="0" w:color="000000"/>
              <w:bottom w:val="single" w:sz="4" w:space="0" w:color="000000"/>
            </w:tcBorders>
          </w:tcPr>
          <w:p>
            <w:pPr>
              <w:pStyle w:val="TableContents"/>
              <w:bidi w:val="0"/>
              <w:jc w:val="start"/>
              <w:rPr/>
            </w:pPr>
            <w:r>
              <w:rPr/>
              <w:t>°C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Coolant temperature above which fault E221 (Coolant Temperature High Warning) is set.</w:t>
            </w:r>
          </w:p>
        </w:tc>
      </w:tr>
      <w:tr>
        <w:trPr/>
        <w:tc>
          <w:tcPr>
            <w:tcW w:w="1606" w:type="dxa"/>
            <w:tcBorders>
              <w:start w:val="single" w:sz="4" w:space="0" w:color="000000"/>
              <w:bottom w:val="single" w:sz="4" w:space="0" w:color="000000"/>
            </w:tcBorders>
          </w:tcPr>
          <w:p>
            <w:pPr>
              <w:pStyle w:val="TableContents"/>
              <w:bidi w:val="0"/>
              <w:jc w:val="start"/>
              <w:rPr/>
            </w:pPr>
            <w:r>
              <w:rPr/>
              <w:t>B5.06</w:t>
            </w:r>
          </w:p>
        </w:tc>
        <w:tc>
          <w:tcPr>
            <w:tcW w:w="1606" w:type="dxa"/>
            <w:tcBorders>
              <w:start w:val="single" w:sz="4" w:space="0" w:color="000000"/>
              <w:bottom w:val="single" w:sz="4" w:space="0" w:color="000000"/>
            </w:tcBorders>
          </w:tcPr>
          <w:p>
            <w:pPr>
              <w:pStyle w:val="TableContents"/>
              <w:bidi w:val="0"/>
              <w:jc w:val="start"/>
              <w:rPr/>
            </w:pPr>
            <w:r>
              <w:rPr/>
              <w:t>Coolant Temperature Max Halt</w:t>
            </w:r>
          </w:p>
        </w:tc>
        <w:tc>
          <w:tcPr>
            <w:tcW w:w="1607" w:type="dxa"/>
            <w:tcBorders>
              <w:start w:val="single" w:sz="4" w:space="0" w:color="000000"/>
              <w:bottom w:val="single" w:sz="4" w:space="0" w:color="000000"/>
            </w:tcBorders>
          </w:tcPr>
          <w:p>
            <w:pPr>
              <w:pStyle w:val="TableContents"/>
              <w:bidi w:val="0"/>
              <w:jc w:val="start"/>
              <w:rPr/>
            </w:pPr>
            <w:r>
              <w:rPr/>
              <w:t>45</w:t>
            </w:r>
          </w:p>
        </w:tc>
        <w:tc>
          <w:tcPr>
            <w:tcW w:w="1606" w:type="dxa"/>
            <w:tcBorders>
              <w:start w:val="single" w:sz="4" w:space="0" w:color="000000"/>
              <w:bottom w:val="single" w:sz="4" w:space="0" w:color="000000"/>
            </w:tcBorders>
          </w:tcPr>
          <w:p>
            <w:pPr>
              <w:pStyle w:val="TableContents"/>
              <w:bidi w:val="0"/>
              <w:jc w:val="start"/>
              <w:rPr/>
            </w:pPr>
            <w:r>
              <w:rPr/>
              <w:t>35–70</w:t>
            </w:r>
          </w:p>
        </w:tc>
        <w:tc>
          <w:tcPr>
            <w:tcW w:w="1606" w:type="dxa"/>
            <w:tcBorders>
              <w:start w:val="single" w:sz="4" w:space="0" w:color="000000"/>
              <w:bottom w:val="single" w:sz="4" w:space="0" w:color="000000"/>
            </w:tcBorders>
          </w:tcPr>
          <w:p>
            <w:pPr>
              <w:pStyle w:val="TableContents"/>
              <w:bidi w:val="0"/>
              <w:jc w:val="start"/>
              <w:rPr/>
            </w:pPr>
            <w:r>
              <w:rPr/>
              <w:t>°C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Coolant temperature above which fault E222 (Coolant Temperature High Shutdown) halts the machine.</w:t>
            </w:r>
          </w:p>
        </w:tc>
      </w:tr>
      <w:tr>
        <w:trPr/>
        <w:tc>
          <w:tcPr>
            <w:tcW w:w="1606" w:type="dxa"/>
            <w:tcBorders>
              <w:start w:val="single" w:sz="4" w:space="0" w:color="000000"/>
              <w:bottom w:val="single" w:sz="4" w:space="0" w:color="000000"/>
            </w:tcBorders>
          </w:tcPr>
          <w:p>
            <w:pPr>
              <w:pStyle w:val="TableContents"/>
              <w:bidi w:val="0"/>
              <w:jc w:val="start"/>
              <w:rPr/>
            </w:pPr>
            <w:r>
              <w:rPr/>
              <w:t>B5.07</w:t>
            </w:r>
          </w:p>
        </w:tc>
        <w:tc>
          <w:tcPr>
            <w:tcW w:w="1606" w:type="dxa"/>
            <w:tcBorders>
              <w:start w:val="single" w:sz="4" w:space="0" w:color="000000"/>
              <w:bottom w:val="single" w:sz="4" w:space="0" w:color="000000"/>
            </w:tcBorders>
          </w:tcPr>
          <w:p>
            <w:pPr>
              <w:pStyle w:val="TableContents"/>
              <w:bidi w:val="0"/>
              <w:jc w:val="start"/>
              <w:rPr/>
            </w:pPr>
            <w:r>
              <w:rPr/>
              <w:t>Coolant Pump Overload Delay</w:t>
            </w:r>
          </w:p>
        </w:tc>
        <w:tc>
          <w:tcPr>
            <w:tcW w:w="1607" w:type="dxa"/>
            <w:tcBorders>
              <w:start w:val="single" w:sz="4" w:space="0" w:color="000000"/>
              <w:bottom w:val="single" w:sz="4" w:space="0" w:color="000000"/>
            </w:tcBorders>
          </w:tcPr>
          <w:p>
            <w:pPr>
              <w:pStyle w:val="TableContents"/>
              <w:bidi w:val="0"/>
              <w:jc w:val="start"/>
              <w:rPr/>
            </w:pPr>
            <w:r>
              <w:rPr/>
              <w:t>5000</w:t>
            </w:r>
          </w:p>
        </w:tc>
        <w:tc>
          <w:tcPr>
            <w:tcW w:w="1606" w:type="dxa"/>
            <w:tcBorders>
              <w:start w:val="single" w:sz="4" w:space="0" w:color="000000"/>
              <w:bottom w:val="single" w:sz="4" w:space="0" w:color="000000"/>
            </w:tcBorders>
          </w:tcPr>
          <w:p>
            <w:pPr>
              <w:pStyle w:val="TableContents"/>
              <w:bidi w:val="0"/>
              <w:jc w:val="start"/>
              <w:rPr/>
            </w:pPr>
            <w:r>
              <w:rPr/>
              <w:t>1000–30000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of coolant pump overload current before fault E223 (Coolant Pump Overload) is set.</w:t>
            </w:r>
          </w:p>
        </w:tc>
      </w:tr>
      <w:tr>
        <w:trPr/>
        <w:tc>
          <w:tcPr>
            <w:tcW w:w="1606" w:type="dxa"/>
            <w:tcBorders>
              <w:start w:val="single" w:sz="4" w:space="0" w:color="000000"/>
              <w:bottom w:val="single" w:sz="4" w:space="0" w:color="000000"/>
            </w:tcBorders>
          </w:tcPr>
          <w:p>
            <w:pPr>
              <w:pStyle w:val="TableContents"/>
              <w:bidi w:val="0"/>
              <w:jc w:val="start"/>
              <w:rPr/>
            </w:pPr>
            <w:r>
              <w:rPr/>
              <w:t>B5.08</w:t>
            </w:r>
          </w:p>
        </w:tc>
        <w:tc>
          <w:tcPr>
            <w:tcW w:w="1606" w:type="dxa"/>
            <w:tcBorders>
              <w:start w:val="single" w:sz="4" w:space="0" w:color="000000"/>
              <w:bottom w:val="single" w:sz="4" w:space="0" w:color="000000"/>
            </w:tcBorders>
          </w:tcPr>
          <w:p>
            <w:pPr>
              <w:pStyle w:val="TableContents"/>
              <w:bidi w:val="0"/>
              <w:jc w:val="start"/>
              <w:rPr/>
            </w:pPr>
            <w:r>
              <w:rPr/>
              <w:t>Coolant Delay After Spindle</w:t>
            </w:r>
          </w:p>
        </w:tc>
        <w:tc>
          <w:tcPr>
            <w:tcW w:w="1607" w:type="dxa"/>
            <w:tcBorders>
              <w:start w:val="single" w:sz="4" w:space="0" w:color="000000"/>
              <w:bottom w:val="single" w:sz="4" w:space="0" w:color="000000"/>
            </w:tcBorders>
          </w:tcPr>
          <w:p>
            <w:pPr>
              <w:pStyle w:val="TableContents"/>
              <w:bidi w:val="0"/>
              <w:jc w:val="start"/>
              <w:rPr/>
            </w:pPr>
            <w:r>
              <w:rPr/>
              <w:t>2000</w:t>
            </w:r>
          </w:p>
        </w:tc>
        <w:tc>
          <w:tcPr>
            <w:tcW w:w="1606" w:type="dxa"/>
            <w:tcBorders>
              <w:start w:val="single" w:sz="4" w:space="0" w:color="000000"/>
              <w:bottom w:val="single" w:sz="4" w:space="0" w:color="000000"/>
            </w:tcBorders>
          </w:tcPr>
          <w:p>
            <w:pPr>
              <w:pStyle w:val="TableContents"/>
              <w:bidi w:val="0"/>
              <w:jc w:val="start"/>
              <w:rPr/>
            </w:pPr>
            <w:r>
              <w:rPr/>
              <w:t>0–30000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Time coolant runs after spindle stop command (M05) before coolant also stops. Helps clear chips from work zone.</w:t>
            </w:r>
          </w:p>
        </w:tc>
      </w:tr>
      <w:tr>
        <w:trPr/>
        <w:tc>
          <w:tcPr>
            <w:tcW w:w="1606" w:type="dxa"/>
            <w:tcBorders>
              <w:start w:val="single" w:sz="4" w:space="0" w:color="000000"/>
              <w:bottom w:val="single" w:sz="4" w:space="0" w:color="000000"/>
            </w:tcBorders>
          </w:tcPr>
          <w:p>
            <w:pPr>
              <w:pStyle w:val="TableContents"/>
              <w:bidi w:val="0"/>
              <w:jc w:val="start"/>
              <w:rPr/>
            </w:pPr>
            <w:r>
              <w:rPr/>
              <w:t>B5.09</w:t>
            </w:r>
          </w:p>
        </w:tc>
        <w:tc>
          <w:tcPr>
            <w:tcW w:w="1606" w:type="dxa"/>
            <w:tcBorders>
              <w:start w:val="single" w:sz="4" w:space="0" w:color="000000"/>
              <w:bottom w:val="single" w:sz="4" w:space="0" w:color="000000"/>
            </w:tcBorders>
          </w:tcPr>
          <w:p>
            <w:pPr>
              <w:pStyle w:val="TableContents"/>
              <w:bidi w:val="0"/>
              <w:jc w:val="start"/>
              <w:rPr/>
            </w:pPr>
            <w:r>
              <w:rPr/>
              <w:t>TSC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Through-spindle coolant disabled. 1 = TSC option enabled. Requires BC-OPT-TSC hardware.</w:t>
            </w:r>
          </w:p>
        </w:tc>
      </w:tr>
      <w:tr>
        <w:trPr/>
        <w:tc>
          <w:tcPr>
            <w:tcW w:w="1606" w:type="dxa"/>
            <w:tcBorders>
              <w:start w:val="single" w:sz="4" w:space="0" w:color="000000"/>
              <w:bottom w:val="single" w:sz="4" w:space="0" w:color="000000"/>
            </w:tcBorders>
          </w:tcPr>
          <w:p>
            <w:pPr>
              <w:pStyle w:val="TableContents"/>
              <w:bidi w:val="0"/>
              <w:jc w:val="start"/>
              <w:rPr/>
            </w:pPr>
            <w:r>
              <w:rPr/>
              <w:t>B5.10</w:t>
            </w:r>
          </w:p>
        </w:tc>
        <w:tc>
          <w:tcPr>
            <w:tcW w:w="1606" w:type="dxa"/>
            <w:tcBorders>
              <w:start w:val="single" w:sz="4" w:space="0" w:color="000000"/>
              <w:bottom w:val="single" w:sz="4" w:space="0" w:color="000000"/>
            </w:tcBorders>
          </w:tcPr>
          <w:p>
            <w:pPr>
              <w:pStyle w:val="TableContents"/>
              <w:bidi w:val="0"/>
              <w:jc w:val="start"/>
              <w:rPr/>
            </w:pPr>
            <w:r>
              <w:rPr/>
              <w:t>TSC Pressure Setpoint</w:t>
            </w:r>
          </w:p>
        </w:tc>
        <w:tc>
          <w:tcPr>
            <w:tcW w:w="1607" w:type="dxa"/>
            <w:tcBorders>
              <w:start w:val="single" w:sz="4" w:space="0" w:color="000000"/>
              <w:bottom w:val="single" w:sz="4" w:space="0" w:color="000000"/>
            </w:tcBorders>
          </w:tcPr>
          <w:p>
            <w:pPr>
              <w:pStyle w:val="TableContents"/>
              <w:bidi w:val="0"/>
              <w:jc w:val="start"/>
              <w:rPr/>
            </w:pPr>
            <w:r>
              <w:rPr/>
              <w:t>70</w:t>
            </w:r>
          </w:p>
        </w:tc>
        <w:tc>
          <w:tcPr>
            <w:tcW w:w="1606" w:type="dxa"/>
            <w:tcBorders>
              <w:start w:val="single" w:sz="4" w:space="0" w:color="000000"/>
              <w:bottom w:val="single" w:sz="4" w:space="0" w:color="000000"/>
            </w:tcBorders>
          </w:tcPr>
          <w:p>
            <w:pPr>
              <w:pStyle w:val="TableContents"/>
              <w:bidi w:val="0"/>
              <w:jc w:val="start"/>
              <w:rPr/>
            </w:pPr>
            <w:r>
              <w:rPr/>
              <w:t>20–100</w:t>
            </w:r>
          </w:p>
        </w:tc>
        <w:tc>
          <w:tcPr>
            <w:tcW w:w="1606" w:type="dxa"/>
            <w:tcBorders>
              <w:start w:val="single" w:sz="4" w:space="0" w:color="000000"/>
              <w:bottom w:val="single" w:sz="4" w:space="0" w:color="000000"/>
            </w:tcBorders>
          </w:tcPr>
          <w:p>
            <w:pPr>
              <w:pStyle w:val="TableContents"/>
              <w:bidi w:val="0"/>
              <w:jc w:val="start"/>
              <w:rPr/>
            </w:pPr>
            <w:r>
              <w:rPr/>
              <w:t>bar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Target pressure for through-spindle coolant pump.</w:t>
            </w:r>
          </w:p>
        </w:tc>
      </w:tr>
      <w:tr>
        <w:trPr/>
        <w:tc>
          <w:tcPr>
            <w:tcW w:w="1606" w:type="dxa"/>
            <w:tcBorders>
              <w:start w:val="single" w:sz="4" w:space="0" w:color="000000"/>
              <w:bottom w:val="single" w:sz="4" w:space="0" w:color="000000"/>
            </w:tcBorders>
          </w:tcPr>
          <w:p>
            <w:pPr>
              <w:pStyle w:val="TableContents"/>
              <w:bidi w:val="0"/>
              <w:jc w:val="start"/>
              <w:rPr/>
            </w:pPr>
            <w:r>
              <w:rPr/>
              <w:t>B5.11</w:t>
            </w:r>
          </w:p>
        </w:tc>
        <w:tc>
          <w:tcPr>
            <w:tcW w:w="1606" w:type="dxa"/>
            <w:tcBorders>
              <w:start w:val="single" w:sz="4" w:space="0" w:color="000000"/>
              <w:bottom w:val="single" w:sz="4" w:space="0" w:color="000000"/>
            </w:tcBorders>
          </w:tcPr>
          <w:p>
            <w:pPr>
              <w:pStyle w:val="TableContents"/>
              <w:bidi w:val="0"/>
              <w:jc w:val="start"/>
              <w:rPr/>
            </w:pPr>
            <w:r>
              <w:rPr/>
              <w:t>TSC Pressure Min Alarm</w:t>
            </w:r>
          </w:p>
        </w:tc>
        <w:tc>
          <w:tcPr>
            <w:tcW w:w="1607" w:type="dxa"/>
            <w:tcBorders>
              <w:start w:val="single" w:sz="4" w:space="0" w:color="000000"/>
              <w:bottom w:val="single" w:sz="4" w:space="0" w:color="000000"/>
            </w:tcBorders>
          </w:tcPr>
          <w:p>
            <w:pPr>
              <w:pStyle w:val="TableContents"/>
              <w:bidi w:val="0"/>
              <w:jc w:val="start"/>
              <w:rPr/>
            </w:pPr>
            <w:r>
              <w:rPr/>
              <w:t>40</w:t>
            </w:r>
          </w:p>
        </w:tc>
        <w:tc>
          <w:tcPr>
            <w:tcW w:w="1606" w:type="dxa"/>
            <w:tcBorders>
              <w:start w:val="single" w:sz="4" w:space="0" w:color="000000"/>
              <w:bottom w:val="single" w:sz="4" w:space="0" w:color="000000"/>
            </w:tcBorders>
          </w:tcPr>
          <w:p>
            <w:pPr>
              <w:pStyle w:val="TableContents"/>
              <w:bidi w:val="0"/>
              <w:jc w:val="start"/>
              <w:rPr/>
            </w:pPr>
            <w:r>
              <w:rPr/>
              <w:t>10–80</w:t>
            </w:r>
          </w:p>
        </w:tc>
        <w:tc>
          <w:tcPr>
            <w:tcW w:w="1606" w:type="dxa"/>
            <w:tcBorders>
              <w:start w:val="single" w:sz="4" w:space="0" w:color="000000"/>
              <w:bottom w:val="single" w:sz="4" w:space="0" w:color="000000"/>
            </w:tcBorders>
          </w:tcPr>
          <w:p>
            <w:pPr>
              <w:pStyle w:val="TableContents"/>
              <w:bidi w:val="0"/>
              <w:jc w:val="start"/>
              <w:rPr/>
            </w:pPr>
            <w:r>
              <w:rPr/>
              <w:t>bar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TSC pressure below which fault E224 (TSC Pressure Low) is triggered.</w:t>
            </w:r>
          </w:p>
        </w:tc>
      </w:tr>
      <w:tr>
        <w:trPr/>
        <w:tc>
          <w:tcPr>
            <w:tcW w:w="1606" w:type="dxa"/>
            <w:tcBorders>
              <w:start w:val="single" w:sz="4" w:space="0" w:color="000000"/>
              <w:bottom w:val="single" w:sz="4" w:space="0" w:color="000000"/>
            </w:tcBorders>
          </w:tcPr>
          <w:p>
            <w:pPr>
              <w:pStyle w:val="TableContents"/>
              <w:bidi w:val="0"/>
              <w:jc w:val="start"/>
              <w:rPr/>
            </w:pPr>
            <w:r>
              <w:rPr/>
              <w:t>B5.12</w:t>
            </w:r>
          </w:p>
        </w:tc>
        <w:tc>
          <w:tcPr>
            <w:tcW w:w="1606" w:type="dxa"/>
            <w:tcBorders>
              <w:start w:val="single" w:sz="4" w:space="0" w:color="000000"/>
              <w:bottom w:val="single" w:sz="4" w:space="0" w:color="000000"/>
            </w:tcBorders>
          </w:tcPr>
          <w:p>
            <w:pPr>
              <w:pStyle w:val="TableContents"/>
              <w:bidi w:val="0"/>
              <w:jc w:val="start"/>
              <w:rPr/>
            </w:pPr>
            <w:r>
              <w:rPr/>
              <w:t>TSC Flow Check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TSC flow not monitored. 1 = Fault E225 (TSC No Flow) if flow sensor indicates no TSC flow.</w:t>
            </w:r>
          </w:p>
        </w:tc>
      </w:tr>
      <w:tr>
        <w:trPr/>
        <w:tc>
          <w:tcPr>
            <w:tcW w:w="1606" w:type="dxa"/>
            <w:tcBorders>
              <w:start w:val="single" w:sz="4" w:space="0" w:color="000000"/>
              <w:bottom w:val="single" w:sz="4" w:space="0" w:color="000000"/>
            </w:tcBorders>
          </w:tcPr>
          <w:p>
            <w:pPr>
              <w:pStyle w:val="TableContents"/>
              <w:bidi w:val="0"/>
              <w:jc w:val="start"/>
              <w:rPr/>
            </w:pPr>
            <w:r>
              <w:rPr/>
              <w:t>B5.13</w:t>
            </w:r>
          </w:p>
        </w:tc>
        <w:tc>
          <w:tcPr>
            <w:tcW w:w="1606" w:type="dxa"/>
            <w:tcBorders>
              <w:start w:val="single" w:sz="4" w:space="0" w:color="000000"/>
              <w:bottom w:val="single" w:sz="4" w:space="0" w:color="000000"/>
            </w:tcBorders>
          </w:tcPr>
          <w:p>
            <w:pPr>
              <w:pStyle w:val="TableContents"/>
              <w:bidi w:val="0"/>
              <w:jc w:val="start"/>
              <w:rPr/>
            </w:pPr>
            <w:r>
              <w:rPr/>
              <w:t>Coolant Concentration Target</w:t>
            </w:r>
          </w:p>
        </w:tc>
        <w:tc>
          <w:tcPr>
            <w:tcW w:w="1607" w:type="dxa"/>
            <w:tcBorders>
              <w:start w:val="single" w:sz="4" w:space="0" w:color="000000"/>
              <w:bottom w:val="single" w:sz="4" w:space="0" w:color="000000"/>
            </w:tcBorders>
          </w:tcPr>
          <w:p>
            <w:pPr>
              <w:pStyle w:val="TableContents"/>
              <w:bidi w:val="0"/>
              <w:jc w:val="start"/>
              <w:rPr/>
            </w:pPr>
            <w:r>
              <w:rPr/>
              <w:t>8.0</w:t>
            </w:r>
          </w:p>
        </w:tc>
        <w:tc>
          <w:tcPr>
            <w:tcW w:w="1606" w:type="dxa"/>
            <w:tcBorders>
              <w:start w:val="single" w:sz="4" w:space="0" w:color="000000"/>
              <w:bottom w:val="single" w:sz="4" w:space="0" w:color="000000"/>
            </w:tcBorders>
          </w:tcPr>
          <w:p>
            <w:pPr>
              <w:pStyle w:val="TableContents"/>
              <w:bidi w:val="0"/>
              <w:jc w:val="start"/>
              <w:rPr/>
            </w:pPr>
            <w:r>
              <w:rPr/>
              <w:t>3.0–15.0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Target coolant concentration (informational; used by maintenance reminder).</w:t>
            </w:r>
          </w:p>
        </w:tc>
      </w:tr>
      <w:tr>
        <w:trPr/>
        <w:tc>
          <w:tcPr>
            <w:tcW w:w="1606" w:type="dxa"/>
            <w:tcBorders>
              <w:start w:val="single" w:sz="4" w:space="0" w:color="000000"/>
              <w:bottom w:val="single" w:sz="4" w:space="0" w:color="000000"/>
            </w:tcBorders>
          </w:tcPr>
          <w:p>
            <w:pPr>
              <w:pStyle w:val="TableContents"/>
              <w:bidi w:val="0"/>
              <w:jc w:val="start"/>
              <w:rPr/>
            </w:pPr>
            <w:r>
              <w:rPr/>
              <w:t>B5.14</w:t>
            </w:r>
          </w:p>
        </w:tc>
        <w:tc>
          <w:tcPr>
            <w:tcW w:w="1606" w:type="dxa"/>
            <w:tcBorders>
              <w:start w:val="single" w:sz="4" w:space="0" w:color="000000"/>
              <w:bottom w:val="single" w:sz="4" w:space="0" w:color="000000"/>
            </w:tcBorders>
          </w:tcPr>
          <w:p>
            <w:pPr>
              <w:pStyle w:val="TableContents"/>
              <w:bidi w:val="0"/>
              <w:jc w:val="start"/>
              <w:rPr/>
            </w:pPr>
            <w:r>
              <w:rPr/>
              <w:t>Coolant pH Min</w:t>
            </w:r>
          </w:p>
        </w:tc>
        <w:tc>
          <w:tcPr>
            <w:tcW w:w="1607" w:type="dxa"/>
            <w:tcBorders>
              <w:start w:val="single" w:sz="4" w:space="0" w:color="000000"/>
              <w:bottom w:val="single" w:sz="4" w:space="0" w:color="000000"/>
            </w:tcBorders>
          </w:tcPr>
          <w:p>
            <w:pPr>
              <w:pStyle w:val="TableContents"/>
              <w:bidi w:val="0"/>
              <w:jc w:val="start"/>
              <w:rPr/>
            </w:pPr>
            <w:r>
              <w:rPr/>
              <w:t>8.5</w:t>
            </w:r>
          </w:p>
        </w:tc>
        <w:tc>
          <w:tcPr>
            <w:tcW w:w="1606" w:type="dxa"/>
            <w:tcBorders>
              <w:start w:val="single" w:sz="4" w:space="0" w:color="000000"/>
              <w:bottom w:val="single" w:sz="4" w:space="0" w:color="000000"/>
            </w:tcBorders>
          </w:tcPr>
          <w:p>
            <w:pPr>
              <w:pStyle w:val="TableContents"/>
              <w:bidi w:val="0"/>
              <w:jc w:val="start"/>
              <w:rPr/>
            </w:pPr>
            <w:r>
              <w:rPr/>
              <w:t>7.0–9.0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Minimum acceptable coolant pH (informational; maintenance reminder).</w:t>
            </w:r>
          </w:p>
        </w:tc>
      </w:tr>
      <w:tr>
        <w:trPr/>
        <w:tc>
          <w:tcPr>
            <w:tcW w:w="1606" w:type="dxa"/>
            <w:tcBorders>
              <w:start w:val="single" w:sz="4" w:space="0" w:color="000000"/>
              <w:bottom w:val="single" w:sz="4" w:space="0" w:color="000000"/>
            </w:tcBorders>
          </w:tcPr>
          <w:p>
            <w:pPr>
              <w:pStyle w:val="TableContents"/>
              <w:bidi w:val="0"/>
              <w:jc w:val="start"/>
              <w:rPr/>
            </w:pPr>
            <w:r>
              <w:rPr/>
              <w:t>B5.15</w:t>
            </w:r>
          </w:p>
        </w:tc>
        <w:tc>
          <w:tcPr>
            <w:tcW w:w="1606" w:type="dxa"/>
            <w:tcBorders>
              <w:start w:val="single" w:sz="4" w:space="0" w:color="000000"/>
              <w:bottom w:val="single" w:sz="4" w:space="0" w:color="000000"/>
            </w:tcBorders>
          </w:tcPr>
          <w:p>
            <w:pPr>
              <w:pStyle w:val="TableContents"/>
              <w:bidi w:val="0"/>
              <w:jc w:val="start"/>
              <w:rPr/>
            </w:pPr>
            <w:r>
              <w:rPr/>
              <w:t>Coolant pH Max</w:t>
            </w:r>
          </w:p>
        </w:tc>
        <w:tc>
          <w:tcPr>
            <w:tcW w:w="1607" w:type="dxa"/>
            <w:tcBorders>
              <w:start w:val="single" w:sz="4" w:space="0" w:color="000000"/>
              <w:bottom w:val="single" w:sz="4" w:space="0" w:color="000000"/>
            </w:tcBorders>
          </w:tcPr>
          <w:p>
            <w:pPr>
              <w:pStyle w:val="TableContents"/>
              <w:bidi w:val="0"/>
              <w:jc w:val="start"/>
              <w:rPr/>
            </w:pPr>
            <w:r>
              <w:rPr/>
              <w:t>9.5</w:t>
            </w:r>
          </w:p>
        </w:tc>
        <w:tc>
          <w:tcPr>
            <w:tcW w:w="1606" w:type="dxa"/>
            <w:tcBorders>
              <w:start w:val="single" w:sz="4" w:space="0" w:color="000000"/>
              <w:bottom w:val="single" w:sz="4" w:space="0" w:color="000000"/>
            </w:tcBorders>
          </w:tcPr>
          <w:p>
            <w:pPr>
              <w:pStyle w:val="TableContents"/>
              <w:bidi w:val="0"/>
              <w:jc w:val="start"/>
              <w:rPr/>
            </w:pPr>
            <w:r>
              <w:rPr/>
              <w:t>8.5–11.0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acceptable coolant pH (informational; maintenance reminder).</w:t>
            </w:r>
          </w:p>
        </w:tc>
      </w:tr>
      <w:tr>
        <w:trPr/>
        <w:tc>
          <w:tcPr>
            <w:tcW w:w="1606" w:type="dxa"/>
            <w:tcBorders>
              <w:start w:val="single" w:sz="4" w:space="0" w:color="000000"/>
              <w:bottom w:val="single" w:sz="4" w:space="0" w:color="000000"/>
            </w:tcBorders>
          </w:tcPr>
          <w:p>
            <w:pPr>
              <w:pStyle w:val="TableContents"/>
              <w:bidi w:val="0"/>
              <w:jc w:val="start"/>
              <w:rPr/>
            </w:pPr>
            <w:r>
              <w:rPr/>
              <w:t>B5.16</w:t>
            </w:r>
          </w:p>
        </w:tc>
        <w:tc>
          <w:tcPr>
            <w:tcW w:w="1606" w:type="dxa"/>
            <w:tcBorders>
              <w:start w:val="single" w:sz="4" w:space="0" w:color="000000"/>
              <w:bottom w:val="single" w:sz="4" w:space="0" w:color="000000"/>
            </w:tcBorders>
          </w:tcPr>
          <w:p>
            <w:pPr>
              <w:pStyle w:val="TableContents"/>
              <w:bidi w:val="0"/>
              <w:jc w:val="start"/>
              <w:rPr/>
            </w:pPr>
            <w:r>
              <w:rPr/>
              <w:t>Coolant Change Interval</w:t>
            </w:r>
          </w:p>
        </w:tc>
        <w:tc>
          <w:tcPr>
            <w:tcW w:w="1607" w:type="dxa"/>
            <w:tcBorders>
              <w:start w:val="single" w:sz="4" w:space="0" w:color="000000"/>
              <w:bottom w:val="single" w:sz="4" w:space="0" w:color="000000"/>
            </w:tcBorders>
          </w:tcPr>
          <w:p>
            <w:pPr>
              <w:pStyle w:val="TableContents"/>
              <w:bidi w:val="0"/>
              <w:jc w:val="start"/>
              <w:rPr/>
            </w:pPr>
            <w:r>
              <w:rPr/>
              <w:t>720</w:t>
            </w:r>
          </w:p>
        </w:tc>
        <w:tc>
          <w:tcPr>
            <w:tcW w:w="1606" w:type="dxa"/>
            <w:tcBorders>
              <w:start w:val="single" w:sz="4" w:space="0" w:color="000000"/>
              <w:bottom w:val="single" w:sz="4" w:space="0" w:color="000000"/>
            </w:tcBorders>
          </w:tcPr>
          <w:p>
            <w:pPr>
              <w:pStyle w:val="TableContents"/>
              <w:bidi w:val="0"/>
              <w:jc w:val="start"/>
              <w:rPr/>
            </w:pPr>
            <w:r>
              <w:rPr/>
              <w:t>100–8760</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Planned coolant change interval in machine operating hours. Fault E226 (Coolant Change Due) when exceeded.</w:t>
            </w:r>
          </w:p>
        </w:tc>
      </w:tr>
      <w:tr>
        <w:trPr/>
        <w:tc>
          <w:tcPr>
            <w:tcW w:w="1606" w:type="dxa"/>
            <w:tcBorders>
              <w:start w:val="single" w:sz="4" w:space="0" w:color="000000"/>
              <w:bottom w:val="single" w:sz="4" w:space="0" w:color="000000"/>
            </w:tcBorders>
          </w:tcPr>
          <w:p>
            <w:pPr>
              <w:pStyle w:val="TableContents"/>
              <w:bidi w:val="0"/>
              <w:jc w:val="start"/>
              <w:rPr/>
            </w:pPr>
            <w:r>
              <w:rPr/>
              <w:t>B5.17</w:t>
            </w:r>
          </w:p>
        </w:tc>
        <w:tc>
          <w:tcPr>
            <w:tcW w:w="1606" w:type="dxa"/>
            <w:tcBorders>
              <w:start w:val="single" w:sz="4" w:space="0" w:color="000000"/>
              <w:bottom w:val="single" w:sz="4" w:space="0" w:color="000000"/>
            </w:tcBorders>
          </w:tcPr>
          <w:p>
            <w:pPr>
              <w:pStyle w:val="TableContents"/>
              <w:bidi w:val="0"/>
              <w:jc w:val="start"/>
              <w:rPr/>
            </w:pPr>
            <w:r>
              <w:rPr/>
              <w:t>Coolant Tank Cleaning Interval</w:t>
            </w:r>
          </w:p>
        </w:tc>
        <w:tc>
          <w:tcPr>
            <w:tcW w:w="1607" w:type="dxa"/>
            <w:tcBorders>
              <w:start w:val="single" w:sz="4" w:space="0" w:color="000000"/>
              <w:bottom w:val="single" w:sz="4" w:space="0" w:color="000000"/>
            </w:tcBorders>
          </w:tcPr>
          <w:p>
            <w:pPr>
              <w:pStyle w:val="TableContents"/>
              <w:bidi w:val="0"/>
              <w:jc w:val="start"/>
              <w:rPr/>
            </w:pPr>
            <w:r>
              <w:rPr/>
              <w:t>2160</w:t>
            </w:r>
          </w:p>
        </w:tc>
        <w:tc>
          <w:tcPr>
            <w:tcW w:w="1606" w:type="dxa"/>
            <w:tcBorders>
              <w:start w:val="single" w:sz="4" w:space="0" w:color="000000"/>
              <w:bottom w:val="single" w:sz="4" w:space="0" w:color="000000"/>
            </w:tcBorders>
          </w:tcPr>
          <w:p>
            <w:pPr>
              <w:pStyle w:val="TableContents"/>
              <w:bidi w:val="0"/>
              <w:jc w:val="start"/>
              <w:rPr/>
            </w:pPr>
            <w:r>
              <w:rPr/>
              <w:t>720–8760</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Planned coolant tank cleaning interval. Fault E227 (Coolant Tank Cleaning Due) when exceeded.</w:t>
            </w:r>
          </w:p>
        </w:tc>
      </w:tr>
      <w:tr>
        <w:trPr/>
        <w:tc>
          <w:tcPr>
            <w:tcW w:w="1606" w:type="dxa"/>
            <w:tcBorders>
              <w:start w:val="single" w:sz="4" w:space="0" w:color="000000"/>
              <w:bottom w:val="single" w:sz="4" w:space="0" w:color="000000"/>
            </w:tcBorders>
          </w:tcPr>
          <w:p>
            <w:pPr>
              <w:pStyle w:val="TableContents"/>
              <w:bidi w:val="0"/>
              <w:jc w:val="start"/>
              <w:rPr/>
            </w:pPr>
            <w:r>
              <w:rPr/>
              <w:t>B5.20</w:t>
            </w:r>
          </w:p>
        </w:tc>
        <w:tc>
          <w:tcPr>
            <w:tcW w:w="1606" w:type="dxa"/>
            <w:tcBorders>
              <w:start w:val="single" w:sz="4" w:space="0" w:color="000000"/>
              <w:bottom w:val="single" w:sz="4" w:space="0" w:color="000000"/>
            </w:tcBorders>
          </w:tcPr>
          <w:p>
            <w:pPr>
              <w:pStyle w:val="TableContents"/>
              <w:bidi w:val="0"/>
              <w:jc w:val="start"/>
              <w:rPr/>
            </w:pPr>
            <w:r>
              <w:rPr/>
              <w:t>Chip Conveyor Auto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Chip conveyor starts only on manual switch. 1 = Chip conveyor starts automatically with coolant pump.</w:t>
            </w:r>
          </w:p>
        </w:tc>
      </w:tr>
      <w:tr>
        <w:trPr/>
        <w:tc>
          <w:tcPr>
            <w:tcW w:w="1606" w:type="dxa"/>
            <w:tcBorders>
              <w:start w:val="single" w:sz="4" w:space="0" w:color="000000"/>
              <w:bottom w:val="single" w:sz="4" w:space="0" w:color="000000"/>
            </w:tcBorders>
          </w:tcPr>
          <w:p>
            <w:pPr>
              <w:pStyle w:val="TableContents"/>
              <w:bidi w:val="0"/>
              <w:jc w:val="start"/>
              <w:rPr/>
            </w:pPr>
            <w:r>
              <w:rPr/>
              <w:t>B5.21</w:t>
            </w:r>
          </w:p>
        </w:tc>
        <w:tc>
          <w:tcPr>
            <w:tcW w:w="1606" w:type="dxa"/>
            <w:tcBorders>
              <w:start w:val="single" w:sz="4" w:space="0" w:color="000000"/>
              <w:bottom w:val="single" w:sz="4" w:space="0" w:color="000000"/>
            </w:tcBorders>
          </w:tcPr>
          <w:p>
            <w:pPr>
              <w:pStyle w:val="TableContents"/>
              <w:bidi w:val="0"/>
              <w:jc w:val="start"/>
              <w:rPr/>
            </w:pPr>
            <w:r>
              <w:rPr/>
              <w:t>Chip Conveyor Speed</w:t>
            </w:r>
          </w:p>
        </w:tc>
        <w:tc>
          <w:tcPr>
            <w:tcW w:w="1607" w:type="dxa"/>
            <w:tcBorders>
              <w:start w:val="single" w:sz="4" w:space="0" w:color="000000"/>
              <w:bottom w:val="single" w:sz="4" w:space="0" w:color="000000"/>
            </w:tcBorders>
          </w:tcPr>
          <w:p>
            <w:pPr>
              <w:pStyle w:val="TableContents"/>
              <w:bidi w:val="0"/>
              <w:jc w:val="start"/>
              <w:rPr/>
            </w:pPr>
            <w:r>
              <w:rPr/>
              <w:t>50</w:t>
            </w:r>
          </w:p>
        </w:tc>
        <w:tc>
          <w:tcPr>
            <w:tcW w:w="1606" w:type="dxa"/>
            <w:tcBorders>
              <w:start w:val="single" w:sz="4" w:space="0" w:color="000000"/>
              <w:bottom w:val="single" w:sz="4" w:space="0" w:color="000000"/>
            </w:tcBorders>
          </w:tcPr>
          <w:p>
            <w:pPr>
              <w:pStyle w:val="TableContents"/>
              <w:bidi w:val="0"/>
              <w:jc w:val="start"/>
              <w:rPr/>
            </w:pPr>
            <w:r>
              <w:rPr/>
              <w:t>10–100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Chip conveyor belt speed as a percentage of maximum (via VFD).</w:t>
            </w:r>
          </w:p>
        </w:tc>
      </w:tr>
      <w:tr>
        <w:trPr/>
        <w:tc>
          <w:tcPr>
            <w:tcW w:w="1606" w:type="dxa"/>
            <w:tcBorders>
              <w:start w:val="single" w:sz="4" w:space="0" w:color="000000"/>
              <w:bottom w:val="single" w:sz="4" w:space="0" w:color="000000"/>
            </w:tcBorders>
          </w:tcPr>
          <w:p>
            <w:pPr>
              <w:pStyle w:val="TableContents"/>
              <w:bidi w:val="0"/>
              <w:jc w:val="start"/>
              <w:rPr/>
            </w:pPr>
            <w:r>
              <w:rPr/>
              <w:t>B5.22</w:t>
            </w:r>
          </w:p>
        </w:tc>
        <w:tc>
          <w:tcPr>
            <w:tcW w:w="1606" w:type="dxa"/>
            <w:tcBorders>
              <w:start w:val="single" w:sz="4" w:space="0" w:color="000000"/>
              <w:bottom w:val="single" w:sz="4" w:space="0" w:color="000000"/>
            </w:tcBorders>
          </w:tcPr>
          <w:p>
            <w:pPr>
              <w:pStyle w:val="TableContents"/>
              <w:bidi w:val="0"/>
              <w:jc w:val="start"/>
              <w:rPr/>
            </w:pPr>
            <w:r>
              <w:rPr/>
              <w:t>Chip Conveyor Interval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Chip conveyor runs continuously when enabled. 1 = Chip conveyor runs in intermittent mode (B5.23 on / B5.24 off).</w:t>
            </w:r>
          </w:p>
        </w:tc>
      </w:tr>
      <w:tr>
        <w:trPr/>
        <w:tc>
          <w:tcPr>
            <w:tcW w:w="1606" w:type="dxa"/>
            <w:tcBorders>
              <w:start w:val="single" w:sz="4" w:space="0" w:color="000000"/>
              <w:bottom w:val="single" w:sz="4" w:space="0" w:color="000000"/>
            </w:tcBorders>
          </w:tcPr>
          <w:p>
            <w:pPr>
              <w:pStyle w:val="TableContents"/>
              <w:bidi w:val="0"/>
              <w:jc w:val="start"/>
              <w:rPr/>
            </w:pPr>
            <w:r>
              <w:rPr/>
              <w:t>B5.23</w:t>
            </w:r>
          </w:p>
        </w:tc>
        <w:tc>
          <w:tcPr>
            <w:tcW w:w="1606" w:type="dxa"/>
            <w:tcBorders>
              <w:start w:val="single" w:sz="4" w:space="0" w:color="000000"/>
              <w:bottom w:val="single" w:sz="4" w:space="0" w:color="000000"/>
            </w:tcBorders>
          </w:tcPr>
          <w:p>
            <w:pPr>
              <w:pStyle w:val="TableContents"/>
              <w:bidi w:val="0"/>
              <w:jc w:val="start"/>
              <w:rPr/>
            </w:pPr>
            <w:r>
              <w:rPr/>
              <w:t>Chip Conveyor On Time</w:t>
            </w:r>
          </w:p>
        </w:tc>
        <w:tc>
          <w:tcPr>
            <w:tcW w:w="1607" w:type="dxa"/>
            <w:tcBorders>
              <w:start w:val="single" w:sz="4" w:space="0" w:color="000000"/>
              <w:bottom w:val="single" w:sz="4" w:space="0" w:color="000000"/>
            </w:tcBorders>
          </w:tcPr>
          <w:p>
            <w:pPr>
              <w:pStyle w:val="TableContents"/>
              <w:bidi w:val="0"/>
              <w:jc w:val="start"/>
              <w:rPr/>
            </w:pPr>
            <w:r>
              <w:rPr/>
              <w:t>30</w:t>
            </w:r>
          </w:p>
        </w:tc>
        <w:tc>
          <w:tcPr>
            <w:tcW w:w="1606" w:type="dxa"/>
            <w:tcBorders>
              <w:start w:val="single" w:sz="4" w:space="0" w:color="000000"/>
              <w:bottom w:val="single" w:sz="4" w:space="0" w:color="000000"/>
            </w:tcBorders>
          </w:tcPr>
          <w:p>
            <w:pPr>
              <w:pStyle w:val="TableContents"/>
              <w:bidi w:val="0"/>
              <w:jc w:val="start"/>
              <w:rPr/>
            </w:pPr>
            <w:r>
              <w:rPr/>
              <w:t>5–300</w:t>
            </w:r>
          </w:p>
        </w:tc>
        <w:tc>
          <w:tcPr>
            <w:tcW w:w="1606" w:type="dxa"/>
            <w:tcBorders>
              <w:start w:val="single" w:sz="4" w:space="0" w:color="000000"/>
              <w:bottom w:val="single" w:sz="4" w:space="0" w:color="000000"/>
            </w:tcBorders>
          </w:tcPr>
          <w:p>
            <w:pPr>
              <w:pStyle w:val="TableContents"/>
              <w:bidi w:val="0"/>
              <w:jc w:val="start"/>
              <w:rPr/>
            </w:pPr>
            <w:r>
              <w:rPr/>
              <w:t>seconds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conveyor runs during intermittent mode.</w:t>
            </w:r>
          </w:p>
        </w:tc>
      </w:tr>
      <w:tr>
        <w:trPr/>
        <w:tc>
          <w:tcPr>
            <w:tcW w:w="1606" w:type="dxa"/>
            <w:tcBorders>
              <w:start w:val="single" w:sz="4" w:space="0" w:color="000000"/>
              <w:bottom w:val="single" w:sz="4" w:space="0" w:color="000000"/>
            </w:tcBorders>
          </w:tcPr>
          <w:p>
            <w:pPr>
              <w:pStyle w:val="TableContents"/>
              <w:bidi w:val="0"/>
              <w:jc w:val="start"/>
              <w:rPr/>
            </w:pPr>
            <w:r>
              <w:rPr/>
              <w:t>B5.24</w:t>
            </w:r>
          </w:p>
        </w:tc>
        <w:tc>
          <w:tcPr>
            <w:tcW w:w="1606" w:type="dxa"/>
            <w:tcBorders>
              <w:start w:val="single" w:sz="4" w:space="0" w:color="000000"/>
              <w:bottom w:val="single" w:sz="4" w:space="0" w:color="000000"/>
            </w:tcBorders>
          </w:tcPr>
          <w:p>
            <w:pPr>
              <w:pStyle w:val="TableContents"/>
              <w:bidi w:val="0"/>
              <w:jc w:val="start"/>
              <w:rPr/>
            </w:pPr>
            <w:r>
              <w:rPr/>
              <w:t>Chip Conveyor Off Time</w:t>
            </w:r>
          </w:p>
        </w:tc>
        <w:tc>
          <w:tcPr>
            <w:tcW w:w="1607" w:type="dxa"/>
            <w:tcBorders>
              <w:start w:val="single" w:sz="4" w:space="0" w:color="000000"/>
              <w:bottom w:val="single" w:sz="4" w:space="0" w:color="000000"/>
            </w:tcBorders>
          </w:tcPr>
          <w:p>
            <w:pPr>
              <w:pStyle w:val="TableContents"/>
              <w:bidi w:val="0"/>
              <w:jc w:val="start"/>
              <w:rPr/>
            </w:pPr>
            <w:r>
              <w:rPr/>
              <w:t>60</w:t>
            </w:r>
          </w:p>
        </w:tc>
        <w:tc>
          <w:tcPr>
            <w:tcW w:w="1606" w:type="dxa"/>
            <w:tcBorders>
              <w:start w:val="single" w:sz="4" w:space="0" w:color="000000"/>
              <w:bottom w:val="single" w:sz="4" w:space="0" w:color="000000"/>
            </w:tcBorders>
          </w:tcPr>
          <w:p>
            <w:pPr>
              <w:pStyle w:val="TableContents"/>
              <w:bidi w:val="0"/>
              <w:jc w:val="start"/>
              <w:rPr/>
            </w:pPr>
            <w:r>
              <w:rPr/>
              <w:t>10–600</w:t>
            </w:r>
          </w:p>
        </w:tc>
        <w:tc>
          <w:tcPr>
            <w:tcW w:w="1606" w:type="dxa"/>
            <w:tcBorders>
              <w:start w:val="single" w:sz="4" w:space="0" w:color="000000"/>
              <w:bottom w:val="single" w:sz="4" w:space="0" w:color="000000"/>
            </w:tcBorders>
          </w:tcPr>
          <w:p>
            <w:pPr>
              <w:pStyle w:val="TableContents"/>
              <w:bidi w:val="0"/>
              <w:jc w:val="start"/>
              <w:rPr/>
            </w:pPr>
            <w:r>
              <w:rPr/>
              <w:t>seconds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conveyor is off during intermittent mode.</w:t>
            </w:r>
          </w:p>
        </w:tc>
      </w:tr>
    </w:tbl>
    <w:p>
      <w:pPr>
        <w:pStyle w:val="BodyText"/>
        <w:bidi w:val="0"/>
        <w:rPr/>
      </w:pPr>
      <w:r>
        <w:rPr/>
      </w:r>
    </w:p>
    <w:p>
      <w:pPr>
        <w:pStyle w:val="HorizontalLine"/>
        <w:bidi w:val="0"/>
        <w:rPr/>
      </w:pPr>
      <w:r>
        <w:rPr/>
      </w:r>
    </w:p>
    <w:p>
      <w:pPr>
        <w:pStyle w:val="Heading2"/>
        <w:bidi w:val="0"/>
        <w:ind w:hanging="0" w:start="0"/>
        <w:rPr/>
      </w:pPr>
      <w:r>
        <w:rPr/>
        <w:t>7.7 Parameter Group B6.xx — Encoder/Feedback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B6.01</w:t>
            </w:r>
          </w:p>
        </w:tc>
        <w:tc>
          <w:tcPr>
            <w:tcW w:w="1606" w:type="dxa"/>
            <w:tcBorders>
              <w:start w:val="single" w:sz="4" w:space="0" w:color="000000"/>
              <w:bottom w:val="single" w:sz="4" w:space="0" w:color="000000"/>
            </w:tcBorders>
          </w:tcPr>
          <w:p>
            <w:pPr>
              <w:pStyle w:val="TableContents"/>
              <w:bidi w:val="0"/>
              <w:jc w:val="start"/>
              <w:rPr/>
            </w:pPr>
            <w:r>
              <w:rPr/>
              <w:t>X-Axis Encoder PPR</w:t>
            </w:r>
          </w:p>
        </w:tc>
        <w:tc>
          <w:tcPr>
            <w:tcW w:w="1607" w:type="dxa"/>
            <w:tcBorders>
              <w:start w:val="single" w:sz="4" w:space="0" w:color="000000"/>
              <w:bottom w:val="single" w:sz="4" w:space="0" w:color="000000"/>
            </w:tcBorders>
          </w:tcPr>
          <w:p>
            <w:pPr>
              <w:pStyle w:val="TableContents"/>
              <w:bidi w:val="0"/>
              <w:jc w:val="start"/>
              <w:rPr/>
            </w:pPr>
            <w:r>
              <w:rPr/>
              <w:t>2500</w:t>
            </w:r>
          </w:p>
        </w:tc>
        <w:tc>
          <w:tcPr>
            <w:tcW w:w="1606" w:type="dxa"/>
            <w:tcBorders>
              <w:start w:val="single" w:sz="4" w:space="0" w:color="000000"/>
              <w:bottom w:val="single" w:sz="4" w:space="0" w:color="000000"/>
            </w:tcBorders>
          </w:tcPr>
          <w:p>
            <w:pPr>
              <w:pStyle w:val="TableContents"/>
              <w:bidi w:val="0"/>
              <w:jc w:val="start"/>
              <w:rPr/>
            </w:pPr>
            <w:r>
              <w:rPr/>
              <w:t>100–10000</w:t>
            </w:r>
          </w:p>
        </w:tc>
        <w:tc>
          <w:tcPr>
            <w:tcW w:w="1606" w:type="dxa"/>
            <w:tcBorders>
              <w:start w:val="single" w:sz="4" w:space="0" w:color="000000"/>
              <w:bottom w:val="single" w:sz="4" w:space="0" w:color="000000"/>
            </w:tcBorders>
          </w:tcPr>
          <w:p>
            <w:pPr>
              <w:pStyle w:val="TableContents"/>
              <w:bidi w:val="0"/>
              <w:jc w:val="start"/>
              <w:rPr/>
            </w:pPr>
            <w:r>
              <w:rPr/>
              <w:t>PPR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X-axis encoder pulses per revolution (pre-quadrature). Heidenhain ERN 1381 = 2500. [*]</w:t>
            </w:r>
          </w:p>
        </w:tc>
      </w:tr>
      <w:tr>
        <w:trPr/>
        <w:tc>
          <w:tcPr>
            <w:tcW w:w="1606" w:type="dxa"/>
            <w:tcBorders>
              <w:start w:val="single" w:sz="4" w:space="0" w:color="000000"/>
              <w:bottom w:val="single" w:sz="4" w:space="0" w:color="000000"/>
            </w:tcBorders>
          </w:tcPr>
          <w:p>
            <w:pPr>
              <w:pStyle w:val="TableContents"/>
              <w:bidi w:val="0"/>
              <w:jc w:val="start"/>
              <w:rPr/>
            </w:pPr>
            <w:r>
              <w:rPr/>
              <w:t>B6.02</w:t>
            </w:r>
          </w:p>
        </w:tc>
        <w:tc>
          <w:tcPr>
            <w:tcW w:w="1606" w:type="dxa"/>
            <w:tcBorders>
              <w:start w:val="single" w:sz="4" w:space="0" w:color="000000"/>
              <w:bottom w:val="single" w:sz="4" w:space="0" w:color="000000"/>
            </w:tcBorders>
          </w:tcPr>
          <w:p>
            <w:pPr>
              <w:pStyle w:val="TableContents"/>
              <w:bidi w:val="0"/>
              <w:jc w:val="start"/>
              <w:rPr/>
            </w:pPr>
            <w:r>
              <w:rPr/>
              <w:t>X-Axis Encoder Quadrature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Encoder counts at 1× (PPR). 1 = Encoder counts at 4× (PPR × 4 = 10000 counts/rev). [*]</w:t>
            </w:r>
          </w:p>
        </w:tc>
      </w:tr>
      <w:tr>
        <w:trPr/>
        <w:tc>
          <w:tcPr>
            <w:tcW w:w="1606" w:type="dxa"/>
            <w:tcBorders>
              <w:start w:val="single" w:sz="4" w:space="0" w:color="000000"/>
              <w:bottom w:val="single" w:sz="4" w:space="0" w:color="000000"/>
            </w:tcBorders>
          </w:tcPr>
          <w:p>
            <w:pPr>
              <w:pStyle w:val="TableContents"/>
              <w:bidi w:val="0"/>
              <w:jc w:val="start"/>
              <w:rPr/>
            </w:pPr>
            <w:r>
              <w:rPr/>
              <w:t>B6.03</w:t>
            </w:r>
          </w:p>
        </w:tc>
        <w:tc>
          <w:tcPr>
            <w:tcW w:w="1606" w:type="dxa"/>
            <w:tcBorders>
              <w:start w:val="single" w:sz="4" w:space="0" w:color="000000"/>
              <w:bottom w:val="single" w:sz="4" w:space="0" w:color="000000"/>
            </w:tcBorders>
          </w:tcPr>
          <w:p>
            <w:pPr>
              <w:pStyle w:val="TableContents"/>
              <w:bidi w:val="0"/>
              <w:jc w:val="start"/>
              <w:rPr/>
            </w:pPr>
            <w:r>
              <w:rPr/>
              <w:t>X-Axis Encoder Type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TTL single-ended. 1 = RS-422 differential. [*]</w:t>
            </w:r>
          </w:p>
        </w:tc>
      </w:tr>
      <w:tr>
        <w:trPr/>
        <w:tc>
          <w:tcPr>
            <w:tcW w:w="1606" w:type="dxa"/>
            <w:tcBorders>
              <w:start w:val="single" w:sz="4" w:space="0" w:color="000000"/>
              <w:bottom w:val="single" w:sz="4" w:space="0" w:color="000000"/>
            </w:tcBorders>
          </w:tcPr>
          <w:p>
            <w:pPr>
              <w:pStyle w:val="TableContents"/>
              <w:bidi w:val="0"/>
              <w:jc w:val="start"/>
              <w:rPr/>
            </w:pPr>
            <w:r>
              <w:rPr/>
              <w:t>B6.04</w:t>
            </w:r>
          </w:p>
        </w:tc>
        <w:tc>
          <w:tcPr>
            <w:tcW w:w="1606" w:type="dxa"/>
            <w:tcBorders>
              <w:start w:val="single" w:sz="4" w:space="0" w:color="000000"/>
              <w:bottom w:val="single" w:sz="4" w:space="0" w:color="000000"/>
            </w:tcBorders>
          </w:tcPr>
          <w:p>
            <w:pPr>
              <w:pStyle w:val="TableContents"/>
              <w:bidi w:val="0"/>
              <w:jc w:val="start"/>
              <w:rPr/>
            </w:pPr>
            <w:r>
              <w:rPr/>
              <w:t>X-Axis Encoder Direction</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Standard direction. 1 = Inverted. Change if axis moves in wrong direction during homing. [*]</w:t>
            </w:r>
          </w:p>
        </w:tc>
      </w:tr>
      <w:tr>
        <w:trPr/>
        <w:tc>
          <w:tcPr>
            <w:tcW w:w="1606" w:type="dxa"/>
            <w:tcBorders>
              <w:start w:val="single" w:sz="4" w:space="0" w:color="000000"/>
              <w:bottom w:val="single" w:sz="4" w:space="0" w:color="000000"/>
            </w:tcBorders>
          </w:tcPr>
          <w:p>
            <w:pPr>
              <w:pStyle w:val="TableContents"/>
              <w:bidi w:val="0"/>
              <w:jc w:val="start"/>
              <w:rPr/>
            </w:pPr>
            <w:r>
              <w:rPr/>
              <w:t>B6.05</w:t>
            </w:r>
          </w:p>
        </w:tc>
        <w:tc>
          <w:tcPr>
            <w:tcW w:w="1606" w:type="dxa"/>
            <w:tcBorders>
              <w:start w:val="single" w:sz="4" w:space="0" w:color="000000"/>
              <w:bottom w:val="single" w:sz="4" w:space="0" w:color="000000"/>
            </w:tcBorders>
          </w:tcPr>
          <w:p>
            <w:pPr>
              <w:pStyle w:val="TableContents"/>
              <w:bidi w:val="0"/>
              <w:jc w:val="start"/>
              <w:rPr/>
            </w:pPr>
            <w:r>
              <w:rPr/>
              <w:t>X-Axis Encoder Signal Monitor</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Encoder signal quality not monitored. 1 = Signal quality monitored; fault E501 if signal degrades.</w:t>
            </w:r>
          </w:p>
        </w:tc>
      </w:tr>
      <w:tr>
        <w:trPr/>
        <w:tc>
          <w:tcPr>
            <w:tcW w:w="1606" w:type="dxa"/>
            <w:tcBorders>
              <w:start w:val="single" w:sz="4" w:space="0" w:color="000000"/>
              <w:bottom w:val="single" w:sz="4" w:space="0" w:color="000000"/>
            </w:tcBorders>
          </w:tcPr>
          <w:p>
            <w:pPr>
              <w:pStyle w:val="TableContents"/>
              <w:bidi w:val="0"/>
              <w:jc w:val="start"/>
              <w:rPr/>
            </w:pPr>
            <w:r>
              <w:rPr/>
              <w:t>B6.06</w:t>
            </w:r>
          </w:p>
        </w:tc>
        <w:tc>
          <w:tcPr>
            <w:tcW w:w="1606" w:type="dxa"/>
            <w:tcBorders>
              <w:start w:val="single" w:sz="4" w:space="0" w:color="000000"/>
              <w:bottom w:val="single" w:sz="4" w:space="0" w:color="000000"/>
            </w:tcBorders>
          </w:tcPr>
          <w:p>
            <w:pPr>
              <w:pStyle w:val="TableContents"/>
              <w:bidi w:val="0"/>
              <w:jc w:val="start"/>
              <w:rPr/>
            </w:pPr>
            <w:r>
              <w:rPr/>
              <w:t>X-Axis Ballscrew Pitch</w:t>
            </w:r>
          </w:p>
        </w:tc>
        <w:tc>
          <w:tcPr>
            <w:tcW w:w="1607" w:type="dxa"/>
            <w:tcBorders>
              <w:start w:val="single" w:sz="4" w:space="0" w:color="000000"/>
              <w:bottom w:val="single" w:sz="4" w:space="0" w:color="000000"/>
            </w:tcBorders>
          </w:tcPr>
          <w:p>
            <w:pPr>
              <w:pStyle w:val="TableContents"/>
              <w:bidi w:val="0"/>
              <w:jc w:val="start"/>
              <w:rPr/>
            </w:pPr>
            <w:r>
              <w:rPr/>
              <w:t>10.000</w:t>
            </w:r>
          </w:p>
        </w:tc>
        <w:tc>
          <w:tcPr>
            <w:tcW w:w="1606" w:type="dxa"/>
            <w:tcBorders>
              <w:start w:val="single" w:sz="4" w:space="0" w:color="000000"/>
              <w:bottom w:val="single" w:sz="4" w:space="0" w:color="000000"/>
            </w:tcBorders>
          </w:tcPr>
          <w:p>
            <w:pPr>
              <w:pStyle w:val="TableContents"/>
              <w:bidi w:val="0"/>
              <w:jc w:val="start"/>
              <w:rPr/>
            </w:pPr>
            <w:r>
              <w:rPr/>
              <w:t>5.000–25.000</w:t>
            </w:r>
          </w:p>
        </w:tc>
        <w:tc>
          <w:tcPr>
            <w:tcW w:w="1606" w:type="dxa"/>
            <w:tcBorders>
              <w:start w:val="single" w:sz="4" w:space="0" w:color="000000"/>
              <w:bottom w:val="single" w:sz="4" w:space="0" w:color="000000"/>
            </w:tcBorders>
          </w:tcPr>
          <w:p>
            <w:pPr>
              <w:pStyle w:val="TableContents"/>
              <w:bidi w:val="0"/>
              <w:jc w:val="start"/>
              <w:rPr/>
            </w:pPr>
            <w:r>
              <w:rPr/>
              <w:t>mm/rev</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Ballscrew pitch (linear distance per revolution). X-axis = 10 mm/rev. [*]</w:t>
            </w:r>
          </w:p>
        </w:tc>
      </w:tr>
      <w:tr>
        <w:trPr/>
        <w:tc>
          <w:tcPr>
            <w:tcW w:w="1606" w:type="dxa"/>
            <w:tcBorders>
              <w:start w:val="single" w:sz="4" w:space="0" w:color="000000"/>
              <w:bottom w:val="single" w:sz="4" w:space="0" w:color="000000"/>
            </w:tcBorders>
          </w:tcPr>
          <w:p>
            <w:pPr>
              <w:pStyle w:val="TableContents"/>
              <w:bidi w:val="0"/>
              <w:jc w:val="start"/>
              <w:rPr/>
            </w:pPr>
            <w:r>
              <w:rPr/>
              <w:t>B6.07</w:t>
            </w:r>
          </w:p>
        </w:tc>
        <w:tc>
          <w:tcPr>
            <w:tcW w:w="1606" w:type="dxa"/>
            <w:tcBorders>
              <w:start w:val="single" w:sz="4" w:space="0" w:color="000000"/>
              <w:bottom w:val="single" w:sz="4" w:space="0" w:color="000000"/>
            </w:tcBorders>
          </w:tcPr>
          <w:p>
            <w:pPr>
              <w:pStyle w:val="TableContents"/>
              <w:bidi w:val="0"/>
              <w:jc w:val="start"/>
              <w:rPr/>
            </w:pPr>
            <w:r>
              <w:rPr/>
              <w:t>X-Axis Pulses per mm</w:t>
            </w:r>
          </w:p>
        </w:tc>
        <w:tc>
          <w:tcPr>
            <w:tcW w:w="1607" w:type="dxa"/>
            <w:tcBorders>
              <w:start w:val="single" w:sz="4" w:space="0" w:color="000000"/>
              <w:bottom w:val="single" w:sz="4" w:space="0" w:color="000000"/>
            </w:tcBorders>
          </w:tcPr>
          <w:p>
            <w:pPr>
              <w:pStyle w:val="TableContents"/>
              <w:bidi w:val="0"/>
              <w:jc w:val="start"/>
              <w:rPr/>
            </w:pPr>
            <w:r>
              <w:rPr/>
              <w:t>1000.000</w:t>
            </w:r>
          </w:p>
        </w:tc>
        <w:tc>
          <w:tcPr>
            <w:tcW w:w="1606"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cts/mm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Calculated: (B6.01 × 4 × B6.02) / B6.06. Read-only display.</w:t>
            </w:r>
          </w:p>
        </w:tc>
      </w:tr>
      <w:tr>
        <w:trPr/>
        <w:tc>
          <w:tcPr>
            <w:tcW w:w="1606" w:type="dxa"/>
            <w:tcBorders>
              <w:start w:val="single" w:sz="4" w:space="0" w:color="000000"/>
              <w:bottom w:val="single" w:sz="4" w:space="0" w:color="000000"/>
            </w:tcBorders>
          </w:tcPr>
          <w:p>
            <w:pPr>
              <w:pStyle w:val="TableContents"/>
              <w:bidi w:val="0"/>
              <w:jc w:val="start"/>
              <w:rPr/>
            </w:pPr>
            <w:r>
              <w:rPr/>
              <w:t>B6.08</w:t>
            </w:r>
          </w:p>
        </w:tc>
        <w:tc>
          <w:tcPr>
            <w:tcW w:w="1606" w:type="dxa"/>
            <w:tcBorders>
              <w:start w:val="single" w:sz="4" w:space="0" w:color="000000"/>
              <w:bottom w:val="single" w:sz="4" w:space="0" w:color="000000"/>
            </w:tcBorders>
          </w:tcPr>
          <w:p>
            <w:pPr>
              <w:pStyle w:val="TableContents"/>
              <w:bidi w:val="0"/>
              <w:jc w:val="start"/>
              <w:rPr/>
            </w:pPr>
            <w:r>
              <w:rPr/>
              <w:t>X-Axis Pitch Error Comp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 pitch error compensation. 1 = Pitch error compensation table active. Compensation data loaded at commissioning.</w:t>
            </w:r>
          </w:p>
        </w:tc>
      </w:tr>
      <w:tr>
        <w:trPr/>
        <w:tc>
          <w:tcPr>
            <w:tcW w:w="1606" w:type="dxa"/>
            <w:tcBorders>
              <w:start w:val="single" w:sz="4" w:space="0" w:color="000000"/>
              <w:bottom w:val="single" w:sz="4" w:space="0" w:color="000000"/>
            </w:tcBorders>
          </w:tcPr>
          <w:p>
            <w:pPr>
              <w:pStyle w:val="TableContents"/>
              <w:bidi w:val="0"/>
              <w:jc w:val="start"/>
              <w:rPr/>
            </w:pPr>
            <w:r>
              <w:rPr/>
              <w:t>B6.11</w:t>
            </w:r>
          </w:p>
        </w:tc>
        <w:tc>
          <w:tcPr>
            <w:tcW w:w="1606" w:type="dxa"/>
            <w:tcBorders>
              <w:start w:val="single" w:sz="4" w:space="0" w:color="000000"/>
              <w:bottom w:val="single" w:sz="4" w:space="0" w:color="000000"/>
            </w:tcBorders>
          </w:tcPr>
          <w:p>
            <w:pPr>
              <w:pStyle w:val="TableContents"/>
              <w:bidi w:val="0"/>
              <w:jc w:val="start"/>
              <w:rPr/>
            </w:pPr>
            <w:r>
              <w:rPr/>
              <w:t>Y-Axis Encoder PPR</w:t>
            </w:r>
          </w:p>
        </w:tc>
        <w:tc>
          <w:tcPr>
            <w:tcW w:w="1607" w:type="dxa"/>
            <w:tcBorders>
              <w:start w:val="single" w:sz="4" w:space="0" w:color="000000"/>
              <w:bottom w:val="single" w:sz="4" w:space="0" w:color="000000"/>
            </w:tcBorders>
          </w:tcPr>
          <w:p>
            <w:pPr>
              <w:pStyle w:val="TableContents"/>
              <w:bidi w:val="0"/>
              <w:jc w:val="start"/>
              <w:rPr/>
            </w:pPr>
            <w:r>
              <w:rPr/>
              <w:t>2500</w:t>
            </w:r>
          </w:p>
        </w:tc>
        <w:tc>
          <w:tcPr>
            <w:tcW w:w="1606" w:type="dxa"/>
            <w:tcBorders>
              <w:start w:val="single" w:sz="4" w:space="0" w:color="000000"/>
              <w:bottom w:val="single" w:sz="4" w:space="0" w:color="000000"/>
            </w:tcBorders>
          </w:tcPr>
          <w:p>
            <w:pPr>
              <w:pStyle w:val="TableContents"/>
              <w:bidi w:val="0"/>
              <w:jc w:val="start"/>
              <w:rPr/>
            </w:pPr>
            <w:r>
              <w:rPr/>
              <w:t>100–10000</w:t>
            </w:r>
          </w:p>
        </w:tc>
        <w:tc>
          <w:tcPr>
            <w:tcW w:w="1606" w:type="dxa"/>
            <w:tcBorders>
              <w:start w:val="single" w:sz="4" w:space="0" w:color="000000"/>
              <w:bottom w:val="single" w:sz="4" w:space="0" w:color="000000"/>
            </w:tcBorders>
          </w:tcPr>
          <w:p>
            <w:pPr>
              <w:pStyle w:val="TableContents"/>
              <w:bidi w:val="0"/>
              <w:jc w:val="start"/>
              <w:rPr/>
            </w:pPr>
            <w:r>
              <w:rPr/>
              <w:t>PPR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encoder PPR. [*]</w:t>
            </w:r>
          </w:p>
        </w:tc>
      </w:tr>
      <w:tr>
        <w:trPr/>
        <w:tc>
          <w:tcPr>
            <w:tcW w:w="1606" w:type="dxa"/>
            <w:tcBorders>
              <w:start w:val="single" w:sz="4" w:space="0" w:color="000000"/>
              <w:bottom w:val="single" w:sz="4" w:space="0" w:color="000000"/>
            </w:tcBorders>
          </w:tcPr>
          <w:p>
            <w:pPr>
              <w:pStyle w:val="TableContents"/>
              <w:bidi w:val="0"/>
              <w:jc w:val="start"/>
              <w:rPr/>
            </w:pPr>
            <w:r>
              <w:rPr/>
              <w:t>B6.12</w:t>
            </w:r>
          </w:p>
        </w:tc>
        <w:tc>
          <w:tcPr>
            <w:tcW w:w="1606" w:type="dxa"/>
            <w:tcBorders>
              <w:start w:val="single" w:sz="4" w:space="0" w:color="000000"/>
              <w:bottom w:val="single" w:sz="4" w:space="0" w:color="000000"/>
            </w:tcBorders>
          </w:tcPr>
          <w:p>
            <w:pPr>
              <w:pStyle w:val="TableContents"/>
              <w:bidi w:val="0"/>
              <w:jc w:val="start"/>
              <w:rPr/>
            </w:pPr>
            <w:r>
              <w:rPr/>
              <w:t>Y-Axis Encoder Quadrature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quadrature enable. [*]</w:t>
            </w:r>
          </w:p>
        </w:tc>
      </w:tr>
      <w:tr>
        <w:trPr/>
        <w:tc>
          <w:tcPr>
            <w:tcW w:w="1606" w:type="dxa"/>
            <w:tcBorders>
              <w:start w:val="single" w:sz="4" w:space="0" w:color="000000"/>
              <w:bottom w:val="single" w:sz="4" w:space="0" w:color="000000"/>
            </w:tcBorders>
          </w:tcPr>
          <w:p>
            <w:pPr>
              <w:pStyle w:val="TableContents"/>
              <w:bidi w:val="0"/>
              <w:jc w:val="start"/>
              <w:rPr/>
            </w:pPr>
            <w:r>
              <w:rPr/>
              <w:t>B6.13</w:t>
            </w:r>
          </w:p>
        </w:tc>
        <w:tc>
          <w:tcPr>
            <w:tcW w:w="1606" w:type="dxa"/>
            <w:tcBorders>
              <w:start w:val="single" w:sz="4" w:space="0" w:color="000000"/>
              <w:bottom w:val="single" w:sz="4" w:space="0" w:color="000000"/>
            </w:tcBorders>
          </w:tcPr>
          <w:p>
            <w:pPr>
              <w:pStyle w:val="TableContents"/>
              <w:bidi w:val="0"/>
              <w:jc w:val="start"/>
              <w:rPr/>
            </w:pPr>
            <w:r>
              <w:rPr/>
              <w:t>Y-Axis Encoder Type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encoder type. [*]</w:t>
            </w:r>
          </w:p>
        </w:tc>
      </w:tr>
      <w:tr>
        <w:trPr/>
        <w:tc>
          <w:tcPr>
            <w:tcW w:w="1606" w:type="dxa"/>
            <w:tcBorders>
              <w:start w:val="single" w:sz="4" w:space="0" w:color="000000"/>
              <w:bottom w:val="single" w:sz="4" w:space="0" w:color="000000"/>
            </w:tcBorders>
          </w:tcPr>
          <w:p>
            <w:pPr>
              <w:pStyle w:val="TableContents"/>
              <w:bidi w:val="0"/>
              <w:jc w:val="start"/>
              <w:rPr/>
            </w:pPr>
            <w:r>
              <w:rPr/>
              <w:t>B6.14</w:t>
            </w:r>
          </w:p>
        </w:tc>
        <w:tc>
          <w:tcPr>
            <w:tcW w:w="1606" w:type="dxa"/>
            <w:tcBorders>
              <w:start w:val="single" w:sz="4" w:space="0" w:color="000000"/>
              <w:bottom w:val="single" w:sz="4" w:space="0" w:color="000000"/>
            </w:tcBorders>
          </w:tcPr>
          <w:p>
            <w:pPr>
              <w:pStyle w:val="TableContents"/>
              <w:bidi w:val="0"/>
              <w:jc w:val="start"/>
              <w:rPr/>
            </w:pPr>
            <w:r>
              <w:rPr/>
              <w:t>Y-Axis Encoder Direction</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encoder direction. [*]</w:t>
            </w:r>
          </w:p>
        </w:tc>
      </w:tr>
      <w:tr>
        <w:trPr/>
        <w:tc>
          <w:tcPr>
            <w:tcW w:w="1606" w:type="dxa"/>
            <w:tcBorders>
              <w:start w:val="single" w:sz="4" w:space="0" w:color="000000"/>
              <w:bottom w:val="single" w:sz="4" w:space="0" w:color="000000"/>
            </w:tcBorders>
          </w:tcPr>
          <w:p>
            <w:pPr>
              <w:pStyle w:val="TableContents"/>
              <w:bidi w:val="0"/>
              <w:jc w:val="start"/>
              <w:rPr/>
            </w:pPr>
            <w:r>
              <w:rPr/>
              <w:t>B6.15</w:t>
            </w:r>
          </w:p>
        </w:tc>
        <w:tc>
          <w:tcPr>
            <w:tcW w:w="1606" w:type="dxa"/>
            <w:tcBorders>
              <w:start w:val="single" w:sz="4" w:space="0" w:color="000000"/>
              <w:bottom w:val="single" w:sz="4" w:space="0" w:color="000000"/>
            </w:tcBorders>
          </w:tcPr>
          <w:p>
            <w:pPr>
              <w:pStyle w:val="TableContents"/>
              <w:bidi w:val="0"/>
              <w:jc w:val="start"/>
              <w:rPr/>
            </w:pPr>
            <w:r>
              <w:rPr/>
              <w:t>Y-Axis Encoder Signal Monitor</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signal quality monitoring enable.</w:t>
            </w:r>
          </w:p>
        </w:tc>
      </w:tr>
      <w:tr>
        <w:trPr/>
        <w:tc>
          <w:tcPr>
            <w:tcW w:w="1606" w:type="dxa"/>
            <w:tcBorders>
              <w:start w:val="single" w:sz="4" w:space="0" w:color="000000"/>
              <w:bottom w:val="single" w:sz="4" w:space="0" w:color="000000"/>
            </w:tcBorders>
          </w:tcPr>
          <w:p>
            <w:pPr>
              <w:pStyle w:val="TableContents"/>
              <w:bidi w:val="0"/>
              <w:jc w:val="start"/>
              <w:rPr/>
            </w:pPr>
            <w:r>
              <w:rPr/>
              <w:t>B6.16</w:t>
            </w:r>
          </w:p>
        </w:tc>
        <w:tc>
          <w:tcPr>
            <w:tcW w:w="1606" w:type="dxa"/>
            <w:tcBorders>
              <w:start w:val="single" w:sz="4" w:space="0" w:color="000000"/>
              <w:bottom w:val="single" w:sz="4" w:space="0" w:color="000000"/>
            </w:tcBorders>
          </w:tcPr>
          <w:p>
            <w:pPr>
              <w:pStyle w:val="TableContents"/>
              <w:bidi w:val="0"/>
              <w:jc w:val="start"/>
              <w:rPr/>
            </w:pPr>
            <w:r>
              <w:rPr/>
              <w:t>Y-Axis Ballscrew Pitch</w:t>
            </w:r>
          </w:p>
        </w:tc>
        <w:tc>
          <w:tcPr>
            <w:tcW w:w="1607" w:type="dxa"/>
            <w:tcBorders>
              <w:start w:val="single" w:sz="4" w:space="0" w:color="000000"/>
              <w:bottom w:val="single" w:sz="4" w:space="0" w:color="000000"/>
            </w:tcBorders>
          </w:tcPr>
          <w:p>
            <w:pPr>
              <w:pStyle w:val="TableContents"/>
              <w:bidi w:val="0"/>
              <w:jc w:val="start"/>
              <w:rPr/>
            </w:pPr>
            <w:r>
              <w:rPr/>
              <w:t>10.000</w:t>
            </w:r>
          </w:p>
        </w:tc>
        <w:tc>
          <w:tcPr>
            <w:tcW w:w="1606" w:type="dxa"/>
            <w:tcBorders>
              <w:start w:val="single" w:sz="4" w:space="0" w:color="000000"/>
              <w:bottom w:val="single" w:sz="4" w:space="0" w:color="000000"/>
            </w:tcBorders>
          </w:tcPr>
          <w:p>
            <w:pPr>
              <w:pStyle w:val="TableContents"/>
              <w:bidi w:val="0"/>
              <w:jc w:val="start"/>
              <w:rPr/>
            </w:pPr>
            <w:r>
              <w:rPr/>
              <w:t>5.000–25.000</w:t>
            </w:r>
          </w:p>
        </w:tc>
        <w:tc>
          <w:tcPr>
            <w:tcW w:w="1606" w:type="dxa"/>
            <w:tcBorders>
              <w:start w:val="single" w:sz="4" w:space="0" w:color="000000"/>
              <w:bottom w:val="single" w:sz="4" w:space="0" w:color="000000"/>
            </w:tcBorders>
          </w:tcPr>
          <w:p>
            <w:pPr>
              <w:pStyle w:val="TableContents"/>
              <w:bidi w:val="0"/>
              <w:jc w:val="start"/>
              <w:rPr/>
            </w:pPr>
            <w:r>
              <w:rPr/>
              <w:t>mm/rev</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ballscrew pitch. [*]</w:t>
            </w:r>
          </w:p>
        </w:tc>
      </w:tr>
      <w:tr>
        <w:trPr/>
        <w:tc>
          <w:tcPr>
            <w:tcW w:w="1606" w:type="dxa"/>
            <w:tcBorders>
              <w:start w:val="single" w:sz="4" w:space="0" w:color="000000"/>
              <w:bottom w:val="single" w:sz="4" w:space="0" w:color="000000"/>
            </w:tcBorders>
          </w:tcPr>
          <w:p>
            <w:pPr>
              <w:pStyle w:val="TableContents"/>
              <w:bidi w:val="0"/>
              <w:jc w:val="start"/>
              <w:rPr/>
            </w:pPr>
            <w:r>
              <w:rPr/>
              <w:t>B6.18</w:t>
            </w:r>
          </w:p>
        </w:tc>
        <w:tc>
          <w:tcPr>
            <w:tcW w:w="1606" w:type="dxa"/>
            <w:tcBorders>
              <w:start w:val="single" w:sz="4" w:space="0" w:color="000000"/>
              <w:bottom w:val="single" w:sz="4" w:space="0" w:color="000000"/>
            </w:tcBorders>
          </w:tcPr>
          <w:p>
            <w:pPr>
              <w:pStyle w:val="TableContents"/>
              <w:bidi w:val="0"/>
              <w:jc w:val="start"/>
              <w:rPr/>
            </w:pPr>
            <w:r>
              <w:rPr/>
              <w:t>Y-Axis Pitch Error Comp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pitch error compensation enable.</w:t>
            </w:r>
          </w:p>
        </w:tc>
      </w:tr>
      <w:tr>
        <w:trPr/>
        <w:tc>
          <w:tcPr>
            <w:tcW w:w="1606" w:type="dxa"/>
            <w:tcBorders>
              <w:start w:val="single" w:sz="4" w:space="0" w:color="000000"/>
              <w:bottom w:val="single" w:sz="4" w:space="0" w:color="000000"/>
            </w:tcBorders>
          </w:tcPr>
          <w:p>
            <w:pPr>
              <w:pStyle w:val="TableContents"/>
              <w:bidi w:val="0"/>
              <w:jc w:val="start"/>
              <w:rPr/>
            </w:pPr>
            <w:r>
              <w:rPr/>
              <w:t>B6.21</w:t>
            </w:r>
          </w:p>
        </w:tc>
        <w:tc>
          <w:tcPr>
            <w:tcW w:w="1606" w:type="dxa"/>
            <w:tcBorders>
              <w:start w:val="single" w:sz="4" w:space="0" w:color="000000"/>
              <w:bottom w:val="single" w:sz="4" w:space="0" w:color="000000"/>
            </w:tcBorders>
          </w:tcPr>
          <w:p>
            <w:pPr>
              <w:pStyle w:val="TableContents"/>
              <w:bidi w:val="0"/>
              <w:jc w:val="start"/>
              <w:rPr/>
            </w:pPr>
            <w:r>
              <w:rPr/>
              <w:t>Z-Axis Encoder PPR</w:t>
            </w:r>
          </w:p>
        </w:tc>
        <w:tc>
          <w:tcPr>
            <w:tcW w:w="1607" w:type="dxa"/>
            <w:tcBorders>
              <w:start w:val="single" w:sz="4" w:space="0" w:color="000000"/>
              <w:bottom w:val="single" w:sz="4" w:space="0" w:color="000000"/>
            </w:tcBorders>
          </w:tcPr>
          <w:p>
            <w:pPr>
              <w:pStyle w:val="TableContents"/>
              <w:bidi w:val="0"/>
              <w:jc w:val="start"/>
              <w:rPr/>
            </w:pPr>
            <w:r>
              <w:rPr/>
              <w:t>2500</w:t>
            </w:r>
          </w:p>
        </w:tc>
        <w:tc>
          <w:tcPr>
            <w:tcW w:w="1606" w:type="dxa"/>
            <w:tcBorders>
              <w:start w:val="single" w:sz="4" w:space="0" w:color="000000"/>
              <w:bottom w:val="single" w:sz="4" w:space="0" w:color="000000"/>
            </w:tcBorders>
          </w:tcPr>
          <w:p>
            <w:pPr>
              <w:pStyle w:val="TableContents"/>
              <w:bidi w:val="0"/>
              <w:jc w:val="start"/>
              <w:rPr/>
            </w:pPr>
            <w:r>
              <w:rPr/>
              <w:t>100–10000</w:t>
            </w:r>
          </w:p>
        </w:tc>
        <w:tc>
          <w:tcPr>
            <w:tcW w:w="1606" w:type="dxa"/>
            <w:tcBorders>
              <w:start w:val="single" w:sz="4" w:space="0" w:color="000000"/>
              <w:bottom w:val="single" w:sz="4" w:space="0" w:color="000000"/>
            </w:tcBorders>
          </w:tcPr>
          <w:p>
            <w:pPr>
              <w:pStyle w:val="TableContents"/>
              <w:bidi w:val="0"/>
              <w:jc w:val="start"/>
              <w:rPr/>
            </w:pPr>
            <w:r>
              <w:rPr/>
              <w:t>PPR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encoder PPR. [*]</w:t>
            </w:r>
          </w:p>
        </w:tc>
      </w:tr>
      <w:tr>
        <w:trPr/>
        <w:tc>
          <w:tcPr>
            <w:tcW w:w="1606" w:type="dxa"/>
            <w:tcBorders>
              <w:start w:val="single" w:sz="4" w:space="0" w:color="000000"/>
              <w:bottom w:val="single" w:sz="4" w:space="0" w:color="000000"/>
            </w:tcBorders>
          </w:tcPr>
          <w:p>
            <w:pPr>
              <w:pStyle w:val="TableContents"/>
              <w:bidi w:val="0"/>
              <w:jc w:val="start"/>
              <w:rPr/>
            </w:pPr>
            <w:r>
              <w:rPr/>
              <w:t>B6.22</w:t>
            </w:r>
          </w:p>
        </w:tc>
        <w:tc>
          <w:tcPr>
            <w:tcW w:w="1606" w:type="dxa"/>
            <w:tcBorders>
              <w:start w:val="single" w:sz="4" w:space="0" w:color="000000"/>
              <w:bottom w:val="single" w:sz="4" w:space="0" w:color="000000"/>
            </w:tcBorders>
          </w:tcPr>
          <w:p>
            <w:pPr>
              <w:pStyle w:val="TableContents"/>
              <w:bidi w:val="0"/>
              <w:jc w:val="start"/>
              <w:rPr/>
            </w:pPr>
            <w:r>
              <w:rPr/>
              <w:t>Z-Axis Encoder Quadrature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quadrature enable. [*]</w:t>
            </w:r>
          </w:p>
        </w:tc>
      </w:tr>
      <w:tr>
        <w:trPr/>
        <w:tc>
          <w:tcPr>
            <w:tcW w:w="1606" w:type="dxa"/>
            <w:tcBorders>
              <w:start w:val="single" w:sz="4" w:space="0" w:color="000000"/>
              <w:bottom w:val="single" w:sz="4" w:space="0" w:color="000000"/>
            </w:tcBorders>
          </w:tcPr>
          <w:p>
            <w:pPr>
              <w:pStyle w:val="TableContents"/>
              <w:bidi w:val="0"/>
              <w:jc w:val="start"/>
              <w:rPr/>
            </w:pPr>
            <w:r>
              <w:rPr/>
              <w:t>B6.23</w:t>
            </w:r>
          </w:p>
        </w:tc>
        <w:tc>
          <w:tcPr>
            <w:tcW w:w="1606" w:type="dxa"/>
            <w:tcBorders>
              <w:start w:val="single" w:sz="4" w:space="0" w:color="000000"/>
              <w:bottom w:val="single" w:sz="4" w:space="0" w:color="000000"/>
            </w:tcBorders>
          </w:tcPr>
          <w:p>
            <w:pPr>
              <w:pStyle w:val="TableContents"/>
              <w:bidi w:val="0"/>
              <w:jc w:val="start"/>
              <w:rPr/>
            </w:pPr>
            <w:r>
              <w:rPr/>
              <w:t>Z-Axis Encoder Type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encoder type. [*]</w:t>
            </w:r>
          </w:p>
        </w:tc>
      </w:tr>
      <w:tr>
        <w:trPr/>
        <w:tc>
          <w:tcPr>
            <w:tcW w:w="1606" w:type="dxa"/>
            <w:tcBorders>
              <w:start w:val="single" w:sz="4" w:space="0" w:color="000000"/>
              <w:bottom w:val="single" w:sz="4" w:space="0" w:color="000000"/>
            </w:tcBorders>
          </w:tcPr>
          <w:p>
            <w:pPr>
              <w:pStyle w:val="TableContents"/>
              <w:bidi w:val="0"/>
              <w:jc w:val="start"/>
              <w:rPr/>
            </w:pPr>
            <w:r>
              <w:rPr/>
              <w:t>B6.24</w:t>
            </w:r>
          </w:p>
        </w:tc>
        <w:tc>
          <w:tcPr>
            <w:tcW w:w="1606" w:type="dxa"/>
            <w:tcBorders>
              <w:start w:val="single" w:sz="4" w:space="0" w:color="000000"/>
              <w:bottom w:val="single" w:sz="4" w:space="0" w:color="000000"/>
            </w:tcBorders>
          </w:tcPr>
          <w:p>
            <w:pPr>
              <w:pStyle w:val="TableContents"/>
              <w:bidi w:val="0"/>
              <w:jc w:val="start"/>
              <w:rPr/>
            </w:pPr>
            <w:r>
              <w:rPr/>
              <w:t>Z-Axis Encoder Direction</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encoder direction. [*]</w:t>
            </w:r>
          </w:p>
        </w:tc>
      </w:tr>
      <w:tr>
        <w:trPr/>
        <w:tc>
          <w:tcPr>
            <w:tcW w:w="1606" w:type="dxa"/>
            <w:tcBorders>
              <w:start w:val="single" w:sz="4" w:space="0" w:color="000000"/>
              <w:bottom w:val="single" w:sz="4" w:space="0" w:color="000000"/>
            </w:tcBorders>
          </w:tcPr>
          <w:p>
            <w:pPr>
              <w:pStyle w:val="TableContents"/>
              <w:bidi w:val="0"/>
              <w:jc w:val="start"/>
              <w:rPr/>
            </w:pPr>
            <w:r>
              <w:rPr/>
              <w:t>B6.25</w:t>
            </w:r>
          </w:p>
        </w:tc>
        <w:tc>
          <w:tcPr>
            <w:tcW w:w="1606" w:type="dxa"/>
            <w:tcBorders>
              <w:start w:val="single" w:sz="4" w:space="0" w:color="000000"/>
              <w:bottom w:val="single" w:sz="4" w:space="0" w:color="000000"/>
            </w:tcBorders>
          </w:tcPr>
          <w:p>
            <w:pPr>
              <w:pStyle w:val="TableContents"/>
              <w:bidi w:val="0"/>
              <w:jc w:val="start"/>
              <w:rPr/>
            </w:pPr>
            <w:r>
              <w:rPr/>
              <w:t>Z-Axis Encoder Signal Monitor</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signal quality monitoring enable.</w:t>
            </w:r>
          </w:p>
        </w:tc>
      </w:tr>
      <w:tr>
        <w:trPr/>
        <w:tc>
          <w:tcPr>
            <w:tcW w:w="1606" w:type="dxa"/>
            <w:tcBorders>
              <w:start w:val="single" w:sz="4" w:space="0" w:color="000000"/>
              <w:bottom w:val="single" w:sz="4" w:space="0" w:color="000000"/>
            </w:tcBorders>
          </w:tcPr>
          <w:p>
            <w:pPr>
              <w:pStyle w:val="TableContents"/>
              <w:bidi w:val="0"/>
              <w:jc w:val="start"/>
              <w:rPr/>
            </w:pPr>
            <w:r>
              <w:rPr/>
              <w:t>B6.26</w:t>
            </w:r>
          </w:p>
        </w:tc>
        <w:tc>
          <w:tcPr>
            <w:tcW w:w="1606" w:type="dxa"/>
            <w:tcBorders>
              <w:start w:val="single" w:sz="4" w:space="0" w:color="000000"/>
              <w:bottom w:val="single" w:sz="4" w:space="0" w:color="000000"/>
            </w:tcBorders>
          </w:tcPr>
          <w:p>
            <w:pPr>
              <w:pStyle w:val="TableContents"/>
              <w:bidi w:val="0"/>
              <w:jc w:val="start"/>
              <w:rPr/>
            </w:pPr>
            <w:r>
              <w:rPr/>
              <w:t>Z-Axis Ballscrew Pitch</w:t>
            </w:r>
          </w:p>
        </w:tc>
        <w:tc>
          <w:tcPr>
            <w:tcW w:w="1607" w:type="dxa"/>
            <w:tcBorders>
              <w:start w:val="single" w:sz="4" w:space="0" w:color="000000"/>
              <w:bottom w:val="single" w:sz="4" w:space="0" w:color="000000"/>
            </w:tcBorders>
          </w:tcPr>
          <w:p>
            <w:pPr>
              <w:pStyle w:val="TableContents"/>
              <w:bidi w:val="0"/>
              <w:jc w:val="start"/>
              <w:rPr/>
            </w:pPr>
            <w:r>
              <w:rPr/>
              <w:t>10.000</w:t>
            </w:r>
          </w:p>
        </w:tc>
        <w:tc>
          <w:tcPr>
            <w:tcW w:w="1606" w:type="dxa"/>
            <w:tcBorders>
              <w:start w:val="single" w:sz="4" w:space="0" w:color="000000"/>
              <w:bottom w:val="single" w:sz="4" w:space="0" w:color="000000"/>
            </w:tcBorders>
          </w:tcPr>
          <w:p>
            <w:pPr>
              <w:pStyle w:val="TableContents"/>
              <w:bidi w:val="0"/>
              <w:jc w:val="start"/>
              <w:rPr/>
            </w:pPr>
            <w:r>
              <w:rPr/>
              <w:t>5.000–25.000</w:t>
            </w:r>
          </w:p>
        </w:tc>
        <w:tc>
          <w:tcPr>
            <w:tcW w:w="1606" w:type="dxa"/>
            <w:tcBorders>
              <w:start w:val="single" w:sz="4" w:space="0" w:color="000000"/>
              <w:bottom w:val="single" w:sz="4" w:space="0" w:color="000000"/>
            </w:tcBorders>
          </w:tcPr>
          <w:p>
            <w:pPr>
              <w:pStyle w:val="TableContents"/>
              <w:bidi w:val="0"/>
              <w:jc w:val="start"/>
              <w:rPr/>
            </w:pPr>
            <w:r>
              <w:rPr/>
              <w:t>mm/rev</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ballscrew pitch. [*]</w:t>
            </w:r>
          </w:p>
        </w:tc>
      </w:tr>
      <w:tr>
        <w:trPr/>
        <w:tc>
          <w:tcPr>
            <w:tcW w:w="1606" w:type="dxa"/>
            <w:tcBorders>
              <w:start w:val="single" w:sz="4" w:space="0" w:color="000000"/>
              <w:bottom w:val="single" w:sz="4" w:space="0" w:color="000000"/>
            </w:tcBorders>
          </w:tcPr>
          <w:p>
            <w:pPr>
              <w:pStyle w:val="TableContents"/>
              <w:bidi w:val="0"/>
              <w:jc w:val="start"/>
              <w:rPr/>
            </w:pPr>
            <w:r>
              <w:rPr/>
              <w:t>B6.28</w:t>
            </w:r>
          </w:p>
        </w:tc>
        <w:tc>
          <w:tcPr>
            <w:tcW w:w="1606" w:type="dxa"/>
            <w:tcBorders>
              <w:start w:val="single" w:sz="4" w:space="0" w:color="000000"/>
              <w:bottom w:val="single" w:sz="4" w:space="0" w:color="000000"/>
            </w:tcBorders>
          </w:tcPr>
          <w:p>
            <w:pPr>
              <w:pStyle w:val="TableContents"/>
              <w:bidi w:val="0"/>
              <w:jc w:val="start"/>
              <w:rPr/>
            </w:pPr>
            <w:r>
              <w:rPr/>
              <w:t>Z-Axis Pitch Error Comp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pitch error compensation enable.</w:t>
            </w:r>
          </w:p>
        </w:tc>
      </w:tr>
      <w:tr>
        <w:trPr/>
        <w:tc>
          <w:tcPr>
            <w:tcW w:w="1606" w:type="dxa"/>
            <w:tcBorders>
              <w:start w:val="single" w:sz="4" w:space="0" w:color="000000"/>
              <w:bottom w:val="single" w:sz="4" w:space="0" w:color="000000"/>
            </w:tcBorders>
          </w:tcPr>
          <w:p>
            <w:pPr>
              <w:pStyle w:val="TableContents"/>
              <w:bidi w:val="0"/>
              <w:jc w:val="start"/>
              <w:rPr/>
            </w:pPr>
            <w:r>
              <w:rPr/>
              <w:t>B6.31</w:t>
            </w:r>
          </w:p>
        </w:tc>
        <w:tc>
          <w:tcPr>
            <w:tcW w:w="1606" w:type="dxa"/>
            <w:tcBorders>
              <w:start w:val="single" w:sz="4" w:space="0" w:color="000000"/>
              <w:bottom w:val="single" w:sz="4" w:space="0" w:color="000000"/>
            </w:tcBorders>
          </w:tcPr>
          <w:p>
            <w:pPr>
              <w:pStyle w:val="TableContents"/>
              <w:bidi w:val="0"/>
              <w:jc w:val="start"/>
              <w:rPr/>
            </w:pPr>
            <w:r>
              <w:rPr/>
              <w:t>Spindle Encoder PPR</w:t>
            </w:r>
          </w:p>
        </w:tc>
        <w:tc>
          <w:tcPr>
            <w:tcW w:w="1607" w:type="dxa"/>
            <w:tcBorders>
              <w:start w:val="single" w:sz="4" w:space="0" w:color="000000"/>
              <w:bottom w:val="single" w:sz="4" w:space="0" w:color="000000"/>
            </w:tcBorders>
          </w:tcPr>
          <w:p>
            <w:pPr>
              <w:pStyle w:val="TableContents"/>
              <w:bidi w:val="0"/>
              <w:jc w:val="start"/>
              <w:rPr/>
            </w:pPr>
            <w:r>
              <w:rPr/>
              <w:t>4096</w:t>
            </w:r>
          </w:p>
        </w:tc>
        <w:tc>
          <w:tcPr>
            <w:tcW w:w="1606" w:type="dxa"/>
            <w:tcBorders>
              <w:start w:val="single" w:sz="4" w:space="0" w:color="000000"/>
              <w:bottom w:val="single" w:sz="4" w:space="0" w:color="000000"/>
            </w:tcBorders>
          </w:tcPr>
          <w:p>
            <w:pPr>
              <w:pStyle w:val="TableContents"/>
              <w:bidi w:val="0"/>
              <w:jc w:val="start"/>
              <w:rPr/>
            </w:pPr>
            <w:r>
              <w:rPr/>
              <w:t>512–16384</w:t>
            </w:r>
          </w:p>
        </w:tc>
        <w:tc>
          <w:tcPr>
            <w:tcW w:w="1606" w:type="dxa"/>
            <w:tcBorders>
              <w:start w:val="single" w:sz="4" w:space="0" w:color="000000"/>
              <w:bottom w:val="single" w:sz="4" w:space="0" w:color="000000"/>
            </w:tcBorders>
          </w:tcPr>
          <w:p>
            <w:pPr>
              <w:pStyle w:val="TableContents"/>
              <w:bidi w:val="0"/>
              <w:jc w:val="start"/>
              <w:rPr/>
            </w:pPr>
            <w:r>
              <w:rPr/>
              <w:t>PPR</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encoder PPR. See B1.38. [*]</w:t>
            </w:r>
          </w:p>
        </w:tc>
      </w:tr>
      <w:tr>
        <w:trPr/>
        <w:tc>
          <w:tcPr>
            <w:tcW w:w="1606" w:type="dxa"/>
            <w:tcBorders>
              <w:start w:val="single" w:sz="4" w:space="0" w:color="000000"/>
              <w:bottom w:val="single" w:sz="4" w:space="0" w:color="000000"/>
            </w:tcBorders>
          </w:tcPr>
          <w:p>
            <w:pPr>
              <w:pStyle w:val="TableContents"/>
              <w:bidi w:val="0"/>
              <w:jc w:val="start"/>
              <w:rPr/>
            </w:pPr>
            <w:r>
              <w:rPr/>
              <w:t>B6.32</w:t>
            </w:r>
          </w:p>
        </w:tc>
        <w:tc>
          <w:tcPr>
            <w:tcW w:w="1606" w:type="dxa"/>
            <w:tcBorders>
              <w:start w:val="single" w:sz="4" w:space="0" w:color="000000"/>
              <w:bottom w:val="single" w:sz="4" w:space="0" w:color="000000"/>
            </w:tcBorders>
          </w:tcPr>
          <w:p>
            <w:pPr>
              <w:pStyle w:val="TableContents"/>
              <w:bidi w:val="0"/>
              <w:jc w:val="start"/>
              <w:rPr/>
            </w:pPr>
            <w:r>
              <w:rPr/>
              <w:t>Spindle Encoder Quadrature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encoder quadrature. [*]</w:t>
            </w:r>
          </w:p>
        </w:tc>
      </w:tr>
      <w:tr>
        <w:trPr/>
        <w:tc>
          <w:tcPr>
            <w:tcW w:w="1606" w:type="dxa"/>
            <w:tcBorders>
              <w:start w:val="single" w:sz="4" w:space="0" w:color="000000"/>
              <w:bottom w:val="single" w:sz="4" w:space="0" w:color="000000"/>
            </w:tcBorders>
          </w:tcPr>
          <w:p>
            <w:pPr>
              <w:pStyle w:val="TableContents"/>
              <w:bidi w:val="0"/>
              <w:jc w:val="start"/>
              <w:rPr/>
            </w:pPr>
            <w:r>
              <w:rPr/>
              <w:t>B6.33</w:t>
            </w:r>
          </w:p>
        </w:tc>
        <w:tc>
          <w:tcPr>
            <w:tcW w:w="1606" w:type="dxa"/>
            <w:tcBorders>
              <w:start w:val="single" w:sz="4" w:space="0" w:color="000000"/>
              <w:bottom w:val="single" w:sz="4" w:space="0" w:color="000000"/>
            </w:tcBorders>
          </w:tcPr>
          <w:p>
            <w:pPr>
              <w:pStyle w:val="TableContents"/>
              <w:bidi w:val="0"/>
              <w:jc w:val="start"/>
              <w:rPr/>
            </w:pPr>
            <w:r>
              <w:rPr/>
              <w:t>Spindle Encoder Type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encoder differential type. [*]</w:t>
            </w:r>
          </w:p>
        </w:tc>
      </w:tr>
      <w:tr>
        <w:trPr/>
        <w:tc>
          <w:tcPr>
            <w:tcW w:w="1606" w:type="dxa"/>
            <w:tcBorders>
              <w:start w:val="single" w:sz="4" w:space="0" w:color="000000"/>
              <w:bottom w:val="single" w:sz="4" w:space="0" w:color="000000"/>
            </w:tcBorders>
          </w:tcPr>
          <w:p>
            <w:pPr>
              <w:pStyle w:val="TableContents"/>
              <w:bidi w:val="0"/>
              <w:jc w:val="start"/>
              <w:rPr/>
            </w:pPr>
            <w:r>
              <w:rPr/>
              <w:t>B6.34</w:t>
            </w:r>
          </w:p>
        </w:tc>
        <w:tc>
          <w:tcPr>
            <w:tcW w:w="1606" w:type="dxa"/>
            <w:tcBorders>
              <w:start w:val="single" w:sz="4" w:space="0" w:color="000000"/>
              <w:bottom w:val="single" w:sz="4" w:space="0" w:color="000000"/>
            </w:tcBorders>
          </w:tcPr>
          <w:p>
            <w:pPr>
              <w:pStyle w:val="TableContents"/>
              <w:bidi w:val="0"/>
              <w:jc w:val="start"/>
              <w:rPr/>
            </w:pPr>
            <w:r>
              <w:rPr/>
              <w:t>Spindle Encoder Direction</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encoder direction. [*]</w:t>
            </w:r>
          </w:p>
        </w:tc>
      </w:tr>
      <w:tr>
        <w:trPr/>
        <w:tc>
          <w:tcPr>
            <w:tcW w:w="1606" w:type="dxa"/>
            <w:tcBorders>
              <w:start w:val="single" w:sz="4" w:space="0" w:color="000000"/>
              <w:bottom w:val="single" w:sz="4" w:space="0" w:color="000000"/>
            </w:tcBorders>
          </w:tcPr>
          <w:p>
            <w:pPr>
              <w:pStyle w:val="TableContents"/>
              <w:bidi w:val="0"/>
              <w:jc w:val="start"/>
              <w:rPr/>
            </w:pPr>
            <w:r>
              <w:rPr/>
              <w:t>B6.35</w:t>
            </w:r>
          </w:p>
        </w:tc>
        <w:tc>
          <w:tcPr>
            <w:tcW w:w="1606" w:type="dxa"/>
            <w:tcBorders>
              <w:start w:val="single" w:sz="4" w:space="0" w:color="000000"/>
              <w:bottom w:val="single" w:sz="4" w:space="0" w:color="000000"/>
            </w:tcBorders>
          </w:tcPr>
          <w:p>
            <w:pPr>
              <w:pStyle w:val="TableContents"/>
              <w:bidi w:val="0"/>
              <w:jc w:val="start"/>
              <w:rPr/>
            </w:pPr>
            <w:r>
              <w:rPr/>
              <w:t>Spindle Encoder Index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Spindle index pulse ignored. 1 = Index pulse used for orientation and rigid tap. [*]</w:t>
            </w:r>
          </w:p>
        </w:tc>
      </w:tr>
      <w:tr>
        <w:trPr/>
        <w:tc>
          <w:tcPr>
            <w:tcW w:w="1606" w:type="dxa"/>
            <w:tcBorders>
              <w:start w:val="single" w:sz="4" w:space="0" w:color="000000"/>
              <w:bottom w:val="single" w:sz="4" w:space="0" w:color="000000"/>
            </w:tcBorders>
          </w:tcPr>
          <w:p>
            <w:pPr>
              <w:pStyle w:val="TableContents"/>
              <w:bidi w:val="0"/>
              <w:jc w:val="start"/>
              <w:rPr/>
            </w:pPr>
            <w:r>
              <w:rPr/>
              <w:t>B6.36</w:t>
            </w:r>
          </w:p>
        </w:tc>
        <w:tc>
          <w:tcPr>
            <w:tcW w:w="1606" w:type="dxa"/>
            <w:tcBorders>
              <w:start w:val="single" w:sz="4" w:space="0" w:color="000000"/>
              <w:bottom w:val="single" w:sz="4" w:space="0" w:color="000000"/>
            </w:tcBorders>
          </w:tcPr>
          <w:p>
            <w:pPr>
              <w:pStyle w:val="TableContents"/>
              <w:bidi w:val="0"/>
              <w:jc w:val="start"/>
              <w:rPr/>
            </w:pPr>
            <w:r>
              <w:rPr/>
              <w:t>Encoder Power Supply Voltage</w:t>
            </w:r>
          </w:p>
        </w:tc>
        <w:tc>
          <w:tcPr>
            <w:tcW w:w="1607" w:type="dxa"/>
            <w:tcBorders>
              <w:start w:val="single" w:sz="4" w:space="0" w:color="000000"/>
              <w:bottom w:val="single" w:sz="4" w:space="0" w:color="000000"/>
            </w:tcBorders>
          </w:tcPr>
          <w:p>
            <w:pPr>
              <w:pStyle w:val="TableContents"/>
              <w:bidi w:val="0"/>
              <w:jc w:val="start"/>
              <w:rPr/>
            </w:pPr>
            <w:r>
              <w:rPr/>
              <w:t>5.0</w:t>
            </w:r>
          </w:p>
        </w:tc>
        <w:tc>
          <w:tcPr>
            <w:tcW w:w="1606" w:type="dxa"/>
            <w:tcBorders>
              <w:start w:val="single" w:sz="4" w:space="0" w:color="000000"/>
              <w:bottom w:val="single" w:sz="4" w:space="0" w:color="000000"/>
            </w:tcBorders>
          </w:tcPr>
          <w:p>
            <w:pPr>
              <w:pStyle w:val="TableContents"/>
              <w:bidi w:val="0"/>
              <w:jc w:val="start"/>
              <w:rPr/>
            </w:pPr>
            <w:r>
              <w:rPr/>
              <w:t>5.0–5.0</w:t>
            </w:r>
          </w:p>
        </w:tc>
        <w:tc>
          <w:tcPr>
            <w:tcW w:w="1606" w:type="dxa"/>
            <w:tcBorders>
              <w:start w:val="single" w:sz="4" w:space="0" w:color="000000"/>
              <w:bottom w:val="single" w:sz="4" w:space="0" w:color="000000"/>
            </w:tcBorders>
          </w:tcPr>
          <w:p>
            <w:pPr>
              <w:pStyle w:val="TableContents"/>
              <w:bidi w:val="0"/>
              <w:jc w:val="start"/>
              <w:rPr/>
            </w:pPr>
            <w:r>
              <w:rPr/>
              <w:t>VDC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Encoder supply voltage. Fixed at 5.0 VDC; do not modify. [*]</w:t>
            </w:r>
          </w:p>
        </w:tc>
      </w:tr>
      <w:tr>
        <w:trPr/>
        <w:tc>
          <w:tcPr>
            <w:tcW w:w="1606" w:type="dxa"/>
            <w:tcBorders>
              <w:start w:val="single" w:sz="4" w:space="0" w:color="000000"/>
              <w:bottom w:val="single" w:sz="4" w:space="0" w:color="000000"/>
            </w:tcBorders>
          </w:tcPr>
          <w:p>
            <w:pPr>
              <w:pStyle w:val="TableContents"/>
              <w:bidi w:val="0"/>
              <w:jc w:val="start"/>
              <w:rPr/>
            </w:pPr>
            <w:r>
              <w:rPr/>
              <w:t>B6.37</w:t>
            </w:r>
          </w:p>
        </w:tc>
        <w:tc>
          <w:tcPr>
            <w:tcW w:w="1606" w:type="dxa"/>
            <w:tcBorders>
              <w:start w:val="single" w:sz="4" w:space="0" w:color="000000"/>
              <w:bottom w:val="single" w:sz="4" w:space="0" w:color="000000"/>
            </w:tcBorders>
          </w:tcPr>
          <w:p>
            <w:pPr>
              <w:pStyle w:val="TableContents"/>
              <w:bidi w:val="0"/>
              <w:jc w:val="start"/>
              <w:rPr/>
            </w:pPr>
            <w:r>
              <w:rPr/>
              <w:t>Encoder Low Signal Threshold</w:t>
            </w:r>
          </w:p>
        </w:tc>
        <w:tc>
          <w:tcPr>
            <w:tcW w:w="1607" w:type="dxa"/>
            <w:tcBorders>
              <w:start w:val="single" w:sz="4" w:space="0" w:color="000000"/>
              <w:bottom w:val="single" w:sz="4" w:space="0" w:color="000000"/>
            </w:tcBorders>
          </w:tcPr>
          <w:p>
            <w:pPr>
              <w:pStyle w:val="TableContents"/>
              <w:bidi w:val="0"/>
              <w:jc w:val="start"/>
              <w:rPr/>
            </w:pPr>
            <w:r>
              <w:rPr/>
              <w:t>0.8</w:t>
            </w:r>
          </w:p>
        </w:tc>
        <w:tc>
          <w:tcPr>
            <w:tcW w:w="1606" w:type="dxa"/>
            <w:tcBorders>
              <w:start w:val="single" w:sz="4" w:space="0" w:color="000000"/>
              <w:bottom w:val="single" w:sz="4" w:space="0" w:color="000000"/>
            </w:tcBorders>
          </w:tcPr>
          <w:p>
            <w:pPr>
              <w:pStyle w:val="TableContents"/>
              <w:bidi w:val="0"/>
              <w:jc w:val="start"/>
              <w:rPr/>
            </w:pPr>
            <w:r>
              <w:rPr/>
              <w:t>0.5–2.0</w:t>
            </w:r>
          </w:p>
        </w:tc>
        <w:tc>
          <w:tcPr>
            <w:tcW w:w="1606" w:type="dxa"/>
            <w:tcBorders>
              <w:start w:val="single" w:sz="4" w:space="0" w:color="000000"/>
              <w:bottom w:val="single" w:sz="4" w:space="0" w:color="000000"/>
            </w:tcBorders>
          </w:tcPr>
          <w:p>
            <w:pPr>
              <w:pStyle w:val="TableContents"/>
              <w:bidi w:val="0"/>
              <w:jc w:val="start"/>
              <w:rPr/>
            </w:pPr>
            <w:r>
              <w:rPr/>
              <w:t>V</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Signal amplitude below which encoder signal quality is considered poor. Fault E130 (Encoder Signal Low) when exceeded.</w:t>
            </w:r>
          </w:p>
        </w:tc>
      </w:tr>
      <w:tr>
        <w:trPr/>
        <w:tc>
          <w:tcPr>
            <w:tcW w:w="1606" w:type="dxa"/>
            <w:tcBorders>
              <w:start w:val="single" w:sz="4" w:space="0" w:color="000000"/>
              <w:bottom w:val="single" w:sz="4" w:space="0" w:color="000000"/>
            </w:tcBorders>
          </w:tcPr>
          <w:p>
            <w:pPr>
              <w:pStyle w:val="TableContents"/>
              <w:bidi w:val="0"/>
              <w:jc w:val="start"/>
              <w:rPr/>
            </w:pPr>
            <w:r>
              <w:rPr/>
              <w:t>B6.38</w:t>
            </w:r>
          </w:p>
        </w:tc>
        <w:tc>
          <w:tcPr>
            <w:tcW w:w="1606" w:type="dxa"/>
            <w:tcBorders>
              <w:start w:val="single" w:sz="4" w:space="0" w:color="000000"/>
              <w:bottom w:val="single" w:sz="4" w:space="0" w:color="000000"/>
            </w:tcBorders>
          </w:tcPr>
          <w:p>
            <w:pPr>
              <w:pStyle w:val="TableContents"/>
              <w:bidi w:val="0"/>
              <w:jc w:val="start"/>
              <w:rPr/>
            </w:pPr>
            <w:r>
              <w:rPr/>
              <w:t>Encoder Cable Length Max</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1.0–30.0</w:t>
            </w:r>
          </w:p>
        </w:tc>
        <w:tc>
          <w:tcPr>
            <w:tcW w:w="1606" w:type="dxa"/>
            <w:tcBorders>
              <w:start w:val="single" w:sz="4" w:space="0" w:color="000000"/>
              <w:bottom w:val="single" w:sz="4" w:space="0" w:color="000000"/>
            </w:tcBorders>
          </w:tcPr>
          <w:p>
            <w:pPr>
              <w:pStyle w:val="TableContents"/>
              <w:bidi w:val="0"/>
              <w:jc w:val="start"/>
              <w:rPr/>
            </w:pPr>
            <w:r>
              <w:rPr/>
              <w:t>m</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encoder cable length. Longer cables may require active repeaters.</w:t>
            </w:r>
          </w:p>
        </w:tc>
      </w:tr>
      <w:tr>
        <w:trPr/>
        <w:tc>
          <w:tcPr>
            <w:tcW w:w="1606" w:type="dxa"/>
            <w:tcBorders>
              <w:start w:val="single" w:sz="4" w:space="0" w:color="000000"/>
              <w:bottom w:val="single" w:sz="4" w:space="0" w:color="000000"/>
            </w:tcBorders>
          </w:tcPr>
          <w:p>
            <w:pPr>
              <w:pStyle w:val="TableContents"/>
              <w:bidi w:val="0"/>
              <w:jc w:val="start"/>
              <w:rPr/>
            </w:pPr>
            <w:r>
              <w:rPr/>
              <w:t>B6.40</w:t>
            </w:r>
          </w:p>
        </w:tc>
        <w:tc>
          <w:tcPr>
            <w:tcW w:w="1606" w:type="dxa"/>
            <w:tcBorders>
              <w:start w:val="single" w:sz="4" w:space="0" w:color="000000"/>
              <w:bottom w:val="single" w:sz="4" w:space="0" w:color="000000"/>
            </w:tcBorders>
          </w:tcPr>
          <w:p>
            <w:pPr>
              <w:pStyle w:val="TableContents"/>
              <w:bidi w:val="0"/>
              <w:jc w:val="start"/>
              <w:rPr/>
            </w:pPr>
            <w:r>
              <w:rPr/>
              <w:t>Linear Scale Option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Rotary encoder only (standard). 1 = Linear glass scale feedback used (optional full-closed-loop). [*]</w:t>
            </w:r>
          </w:p>
        </w:tc>
      </w:tr>
    </w:tbl>
    <w:p>
      <w:pPr>
        <w:pStyle w:val="BodyText"/>
        <w:bidi w:val="0"/>
        <w:rPr/>
      </w:pPr>
      <w:r>
        <w:rPr/>
      </w:r>
    </w:p>
    <w:p>
      <w:pPr>
        <w:pStyle w:val="HorizontalLine"/>
        <w:bidi w:val="0"/>
        <w:rPr/>
      </w:pPr>
      <w:r>
        <w:rPr/>
      </w:r>
    </w:p>
    <w:p>
      <w:pPr>
        <w:pStyle w:val="Heading2"/>
        <w:bidi w:val="0"/>
        <w:ind w:hanging="0" w:start="0"/>
        <w:rPr/>
      </w:pPr>
      <w:r>
        <w:rPr/>
        <w:t>7.8 Parameter Group B7.xx — Communication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B7.01</w:t>
            </w:r>
          </w:p>
        </w:tc>
        <w:tc>
          <w:tcPr>
            <w:tcW w:w="1606" w:type="dxa"/>
            <w:tcBorders>
              <w:start w:val="single" w:sz="4" w:space="0" w:color="000000"/>
              <w:bottom w:val="single" w:sz="4" w:space="0" w:color="000000"/>
            </w:tcBorders>
          </w:tcPr>
          <w:p>
            <w:pPr>
              <w:pStyle w:val="TableContents"/>
              <w:bidi w:val="0"/>
              <w:jc w:val="start"/>
              <w:rPr/>
            </w:pPr>
            <w:r>
              <w:rPr/>
              <w:t>Ethernet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Ethernet port disabled. 1 = Ethernet port active.</w:t>
            </w:r>
          </w:p>
        </w:tc>
      </w:tr>
      <w:tr>
        <w:trPr/>
        <w:tc>
          <w:tcPr>
            <w:tcW w:w="1606" w:type="dxa"/>
            <w:tcBorders>
              <w:start w:val="single" w:sz="4" w:space="0" w:color="000000"/>
              <w:bottom w:val="single" w:sz="4" w:space="0" w:color="000000"/>
            </w:tcBorders>
          </w:tcPr>
          <w:p>
            <w:pPr>
              <w:pStyle w:val="TableContents"/>
              <w:bidi w:val="0"/>
              <w:jc w:val="start"/>
              <w:rPr/>
            </w:pPr>
            <w:r>
              <w:rPr/>
              <w:t>B7.02</w:t>
            </w:r>
          </w:p>
        </w:tc>
        <w:tc>
          <w:tcPr>
            <w:tcW w:w="1606" w:type="dxa"/>
            <w:tcBorders>
              <w:start w:val="single" w:sz="4" w:space="0" w:color="000000"/>
              <w:bottom w:val="single" w:sz="4" w:space="0" w:color="000000"/>
            </w:tcBorders>
          </w:tcPr>
          <w:p>
            <w:pPr>
              <w:pStyle w:val="TableContents"/>
              <w:bidi w:val="0"/>
              <w:jc w:val="start"/>
              <w:rPr/>
            </w:pPr>
            <w:r>
              <w:rPr/>
              <w:t>IP Address Mode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Static IP address (set in B7.03–B7.06). 1 = DHCP (IP assigned by network).</w:t>
            </w:r>
          </w:p>
        </w:tc>
      </w:tr>
      <w:tr>
        <w:trPr/>
        <w:tc>
          <w:tcPr>
            <w:tcW w:w="1606" w:type="dxa"/>
            <w:tcBorders>
              <w:start w:val="single" w:sz="4" w:space="0" w:color="000000"/>
              <w:bottom w:val="single" w:sz="4" w:space="0" w:color="000000"/>
            </w:tcBorders>
          </w:tcPr>
          <w:p>
            <w:pPr>
              <w:pStyle w:val="TableContents"/>
              <w:bidi w:val="0"/>
              <w:jc w:val="start"/>
              <w:rPr/>
            </w:pPr>
            <w:r>
              <w:rPr/>
              <w:t>B7.03</w:t>
            </w:r>
          </w:p>
        </w:tc>
        <w:tc>
          <w:tcPr>
            <w:tcW w:w="1606" w:type="dxa"/>
            <w:tcBorders>
              <w:start w:val="single" w:sz="4" w:space="0" w:color="000000"/>
              <w:bottom w:val="single" w:sz="4" w:space="0" w:color="000000"/>
            </w:tcBorders>
          </w:tcPr>
          <w:p>
            <w:pPr>
              <w:pStyle w:val="TableContents"/>
              <w:bidi w:val="0"/>
              <w:jc w:val="start"/>
              <w:rPr/>
            </w:pPr>
            <w:r>
              <w:rPr/>
              <w:t>IP Address Octet 1</w:t>
            </w:r>
          </w:p>
        </w:tc>
        <w:tc>
          <w:tcPr>
            <w:tcW w:w="1607" w:type="dxa"/>
            <w:tcBorders>
              <w:start w:val="single" w:sz="4" w:space="0" w:color="000000"/>
              <w:bottom w:val="single" w:sz="4" w:space="0" w:color="000000"/>
            </w:tcBorders>
          </w:tcPr>
          <w:p>
            <w:pPr>
              <w:pStyle w:val="TableContents"/>
              <w:bidi w:val="0"/>
              <w:jc w:val="start"/>
              <w:rPr/>
            </w:pPr>
            <w:r>
              <w:rPr/>
              <w:t>192</w:t>
            </w:r>
          </w:p>
        </w:tc>
        <w:tc>
          <w:tcPr>
            <w:tcW w:w="1606" w:type="dxa"/>
            <w:tcBorders>
              <w:start w:val="single" w:sz="4" w:space="0" w:color="000000"/>
              <w:bottom w:val="single" w:sz="4" w:space="0" w:color="000000"/>
            </w:tcBorders>
          </w:tcPr>
          <w:p>
            <w:pPr>
              <w:pStyle w:val="TableContents"/>
              <w:bidi w:val="0"/>
              <w:jc w:val="start"/>
              <w:rPr/>
            </w:pPr>
            <w:r>
              <w:rPr/>
              <w:t>0–255</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First octet of static IP address.</w:t>
            </w:r>
          </w:p>
        </w:tc>
      </w:tr>
      <w:tr>
        <w:trPr/>
        <w:tc>
          <w:tcPr>
            <w:tcW w:w="1606" w:type="dxa"/>
            <w:tcBorders>
              <w:start w:val="single" w:sz="4" w:space="0" w:color="000000"/>
              <w:bottom w:val="single" w:sz="4" w:space="0" w:color="000000"/>
            </w:tcBorders>
          </w:tcPr>
          <w:p>
            <w:pPr>
              <w:pStyle w:val="TableContents"/>
              <w:bidi w:val="0"/>
              <w:jc w:val="start"/>
              <w:rPr/>
            </w:pPr>
            <w:r>
              <w:rPr/>
              <w:t>B7.04</w:t>
            </w:r>
          </w:p>
        </w:tc>
        <w:tc>
          <w:tcPr>
            <w:tcW w:w="1606" w:type="dxa"/>
            <w:tcBorders>
              <w:start w:val="single" w:sz="4" w:space="0" w:color="000000"/>
              <w:bottom w:val="single" w:sz="4" w:space="0" w:color="000000"/>
            </w:tcBorders>
          </w:tcPr>
          <w:p>
            <w:pPr>
              <w:pStyle w:val="TableContents"/>
              <w:bidi w:val="0"/>
              <w:jc w:val="start"/>
              <w:rPr/>
            </w:pPr>
            <w:r>
              <w:rPr/>
              <w:t>IP Address Octet 2</w:t>
            </w:r>
          </w:p>
        </w:tc>
        <w:tc>
          <w:tcPr>
            <w:tcW w:w="1607" w:type="dxa"/>
            <w:tcBorders>
              <w:start w:val="single" w:sz="4" w:space="0" w:color="000000"/>
              <w:bottom w:val="single" w:sz="4" w:space="0" w:color="000000"/>
            </w:tcBorders>
          </w:tcPr>
          <w:p>
            <w:pPr>
              <w:pStyle w:val="TableContents"/>
              <w:bidi w:val="0"/>
              <w:jc w:val="start"/>
              <w:rPr/>
            </w:pPr>
            <w:r>
              <w:rPr/>
              <w:t>168</w:t>
            </w:r>
          </w:p>
        </w:tc>
        <w:tc>
          <w:tcPr>
            <w:tcW w:w="1606" w:type="dxa"/>
            <w:tcBorders>
              <w:start w:val="single" w:sz="4" w:space="0" w:color="000000"/>
              <w:bottom w:val="single" w:sz="4" w:space="0" w:color="000000"/>
            </w:tcBorders>
          </w:tcPr>
          <w:p>
            <w:pPr>
              <w:pStyle w:val="TableContents"/>
              <w:bidi w:val="0"/>
              <w:jc w:val="start"/>
              <w:rPr/>
            </w:pPr>
            <w:r>
              <w:rPr/>
              <w:t>0–255</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Second octet of static IP address.</w:t>
            </w:r>
          </w:p>
        </w:tc>
      </w:tr>
      <w:tr>
        <w:trPr/>
        <w:tc>
          <w:tcPr>
            <w:tcW w:w="1606" w:type="dxa"/>
            <w:tcBorders>
              <w:start w:val="single" w:sz="4" w:space="0" w:color="000000"/>
              <w:bottom w:val="single" w:sz="4" w:space="0" w:color="000000"/>
            </w:tcBorders>
          </w:tcPr>
          <w:p>
            <w:pPr>
              <w:pStyle w:val="TableContents"/>
              <w:bidi w:val="0"/>
              <w:jc w:val="start"/>
              <w:rPr/>
            </w:pPr>
            <w:r>
              <w:rPr/>
              <w:t>B7.05</w:t>
            </w:r>
          </w:p>
        </w:tc>
        <w:tc>
          <w:tcPr>
            <w:tcW w:w="1606" w:type="dxa"/>
            <w:tcBorders>
              <w:start w:val="single" w:sz="4" w:space="0" w:color="000000"/>
              <w:bottom w:val="single" w:sz="4" w:space="0" w:color="000000"/>
            </w:tcBorders>
          </w:tcPr>
          <w:p>
            <w:pPr>
              <w:pStyle w:val="TableContents"/>
              <w:bidi w:val="0"/>
              <w:jc w:val="start"/>
              <w:rPr/>
            </w:pPr>
            <w:r>
              <w:rPr/>
              <w:t>IP Address Octet 3</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0–255</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Third octet of static IP address.</w:t>
            </w:r>
          </w:p>
        </w:tc>
      </w:tr>
      <w:tr>
        <w:trPr/>
        <w:tc>
          <w:tcPr>
            <w:tcW w:w="1606" w:type="dxa"/>
            <w:tcBorders>
              <w:start w:val="single" w:sz="4" w:space="0" w:color="000000"/>
              <w:bottom w:val="single" w:sz="4" w:space="0" w:color="000000"/>
            </w:tcBorders>
          </w:tcPr>
          <w:p>
            <w:pPr>
              <w:pStyle w:val="TableContents"/>
              <w:bidi w:val="0"/>
              <w:jc w:val="start"/>
              <w:rPr/>
            </w:pPr>
            <w:r>
              <w:rPr/>
              <w:t>B7.06</w:t>
            </w:r>
          </w:p>
        </w:tc>
        <w:tc>
          <w:tcPr>
            <w:tcW w:w="1606" w:type="dxa"/>
            <w:tcBorders>
              <w:start w:val="single" w:sz="4" w:space="0" w:color="000000"/>
              <w:bottom w:val="single" w:sz="4" w:space="0" w:color="000000"/>
            </w:tcBorders>
          </w:tcPr>
          <w:p>
            <w:pPr>
              <w:pStyle w:val="TableContents"/>
              <w:bidi w:val="0"/>
              <w:jc w:val="start"/>
              <w:rPr/>
            </w:pPr>
            <w:r>
              <w:rPr/>
              <w:t>IP Address Octet 4</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1–254</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Fourth octet of static IP address.</w:t>
            </w:r>
          </w:p>
        </w:tc>
      </w:tr>
      <w:tr>
        <w:trPr/>
        <w:tc>
          <w:tcPr>
            <w:tcW w:w="1606" w:type="dxa"/>
            <w:tcBorders>
              <w:start w:val="single" w:sz="4" w:space="0" w:color="000000"/>
              <w:bottom w:val="single" w:sz="4" w:space="0" w:color="000000"/>
            </w:tcBorders>
          </w:tcPr>
          <w:p>
            <w:pPr>
              <w:pStyle w:val="TableContents"/>
              <w:bidi w:val="0"/>
              <w:jc w:val="start"/>
              <w:rPr/>
            </w:pPr>
            <w:r>
              <w:rPr/>
              <w:t>B7.07</w:t>
            </w:r>
          </w:p>
        </w:tc>
        <w:tc>
          <w:tcPr>
            <w:tcW w:w="1606" w:type="dxa"/>
            <w:tcBorders>
              <w:start w:val="single" w:sz="4" w:space="0" w:color="000000"/>
              <w:bottom w:val="single" w:sz="4" w:space="0" w:color="000000"/>
            </w:tcBorders>
          </w:tcPr>
          <w:p>
            <w:pPr>
              <w:pStyle w:val="TableContents"/>
              <w:bidi w:val="0"/>
              <w:jc w:val="start"/>
              <w:rPr/>
            </w:pPr>
            <w:r>
              <w:rPr/>
              <w:t>Subnet Mask Octet 3</w:t>
            </w:r>
          </w:p>
        </w:tc>
        <w:tc>
          <w:tcPr>
            <w:tcW w:w="1607" w:type="dxa"/>
            <w:tcBorders>
              <w:start w:val="single" w:sz="4" w:space="0" w:color="000000"/>
              <w:bottom w:val="single" w:sz="4" w:space="0" w:color="000000"/>
            </w:tcBorders>
          </w:tcPr>
          <w:p>
            <w:pPr>
              <w:pStyle w:val="TableContents"/>
              <w:bidi w:val="0"/>
              <w:jc w:val="start"/>
              <w:rPr/>
            </w:pPr>
            <w:r>
              <w:rPr/>
              <w:t>255</w:t>
            </w:r>
          </w:p>
        </w:tc>
        <w:tc>
          <w:tcPr>
            <w:tcW w:w="1606" w:type="dxa"/>
            <w:tcBorders>
              <w:start w:val="single" w:sz="4" w:space="0" w:color="000000"/>
              <w:bottom w:val="single" w:sz="4" w:space="0" w:color="000000"/>
            </w:tcBorders>
          </w:tcPr>
          <w:p>
            <w:pPr>
              <w:pStyle w:val="TableContents"/>
              <w:bidi w:val="0"/>
              <w:jc w:val="start"/>
              <w:rPr/>
            </w:pPr>
            <w:r>
              <w:rPr/>
              <w:t>0–255</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Third octet of subnet mask (first two octets are 255).</w:t>
            </w:r>
          </w:p>
        </w:tc>
      </w:tr>
      <w:tr>
        <w:trPr/>
        <w:tc>
          <w:tcPr>
            <w:tcW w:w="1606" w:type="dxa"/>
            <w:tcBorders>
              <w:start w:val="single" w:sz="4" w:space="0" w:color="000000"/>
              <w:bottom w:val="single" w:sz="4" w:space="0" w:color="000000"/>
            </w:tcBorders>
          </w:tcPr>
          <w:p>
            <w:pPr>
              <w:pStyle w:val="TableContents"/>
              <w:bidi w:val="0"/>
              <w:jc w:val="start"/>
              <w:rPr/>
            </w:pPr>
            <w:r>
              <w:rPr/>
              <w:t>B7.08</w:t>
            </w:r>
          </w:p>
        </w:tc>
        <w:tc>
          <w:tcPr>
            <w:tcW w:w="1606" w:type="dxa"/>
            <w:tcBorders>
              <w:start w:val="single" w:sz="4" w:space="0" w:color="000000"/>
              <w:bottom w:val="single" w:sz="4" w:space="0" w:color="000000"/>
            </w:tcBorders>
          </w:tcPr>
          <w:p>
            <w:pPr>
              <w:pStyle w:val="TableContents"/>
              <w:bidi w:val="0"/>
              <w:jc w:val="start"/>
              <w:rPr/>
            </w:pPr>
            <w:r>
              <w:rPr/>
              <w:t>Subnet Mask Octet 4</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0–255</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Fourth octet of subnet mask.</w:t>
            </w:r>
          </w:p>
        </w:tc>
      </w:tr>
      <w:tr>
        <w:trPr/>
        <w:tc>
          <w:tcPr>
            <w:tcW w:w="1606" w:type="dxa"/>
            <w:tcBorders>
              <w:start w:val="single" w:sz="4" w:space="0" w:color="000000"/>
              <w:bottom w:val="single" w:sz="4" w:space="0" w:color="000000"/>
            </w:tcBorders>
          </w:tcPr>
          <w:p>
            <w:pPr>
              <w:pStyle w:val="TableContents"/>
              <w:bidi w:val="0"/>
              <w:jc w:val="start"/>
              <w:rPr/>
            </w:pPr>
            <w:r>
              <w:rPr/>
              <w:t>B7.09</w:t>
            </w:r>
          </w:p>
        </w:tc>
        <w:tc>
          <w:tcPr>
            <w:tcW w:w="1606" w:type="dxa"/>
            <w:tcBorders>
              <w:start w:val="single" w:sz="4" w:space="0" w:color="000000"/>
              <w:bottom w:val="single" w:sz="4" w:space="0" w:color="000000"/>
            </w:tcBorders>
          </w:tcPr>
          <w:p>
            <w:pPr>
              <w:pStyle w:val="TableContents"/>
              <w:bidi w:val="0"/>
              <w:jc w:val="start"/>
              <w:rPr/>
            </w:pPr>
            <w:r>
              <w:rPr/>
              <w:t>Default Gateway Octet 4</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1–254</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Fourth octet of default gateway (first three octets match IP address).</w:t>
            </w:r>
          </w:p>
        </w:tc>
      </w:tr>
      <w:tr>
        <w:trPr/>
        <w:tc>
          <w:tcPr>
            <w:tcW w:w="1606" w:type="dxa"/>
            <w:tcBorders>
              <w:start w:val="single" w:sz="4" w:space="0" w:color="000000"/>
              <w:bottom w:val="single" w:sz="4" w:space="0" w:color="000000"/>
            </w:tcBorders>
          </w:tcPr>
          <w:p>
            <w:pPr>
              <w:pStyle w:val="TableContents"/>
              <w:bidi w:val="0"/>
              <w:jc w:val="start"/>
              <w:rPr/>
            </w:pPr>
            <w:r>
              <w:rPr/>
              <w:t>B7.10</w:t>
            </w:r>
          </w:p>
        </w:tc>
        <w:tc>
          <w:tcPr>
            <w:tcW w:w="1606" w:type="dxa"/>
            <w:tcBorders>
              <w:start w:val="single" w:sz="4" w:space="0" w:color="000000"/>
              <w:bottom w:val="single" w:sz="4" w:space="0" w:color="000000"/>
            </w:tcBorders>
          </w:tcPr>
          <w:p>
            <w:pPr>
              <w:pStyle w:val="TableContents"/>
              <w:bidi w:val="0"/>
              <w:jc w:val="start"/>
              <w:rPr/>
            </w:pPr>
            <w:r>
              <w:rPr/>
              <w:t>DNC Port Number</w:t>
            </w:r>
          </w:p>
        </w:tc>
        <w:tc>
          <w:tcPr>
            <w:tcW w:w="1607" w:type="dxa"/>
            <w:tcBorders>
              <w:start w:val="single" w:sz="4" w:space="0" w:color="000000"/>
              <w:bottom w:val="single" w:sz="4" w:space="0" w:color="000000"/>
            </w:tcBorders>
          </w:tcPr>
          <w:p>
            <w:pPr>
              <w:pStyle w:val="TableContents"/>
              <w:bidi w:val="0"/>
              <w:jc w:val="start"/>
              <w:rPr/>
            </w:pPr>
            <w:r>
              <w:rPr/>
              <w:t>4001</w:t>
            </w:r>
          </w:p>
        </w:tc>
        <w:tc>
          <w:tcPr>
            <w:tcW w:w="1606" w:type="dxa"/>
            <w:tcBorders>
              <w:start w:val="single" w:sz="4" w:space="0" w:color="000000"/>
              <w:bottom w:val="single" w:sz="4" w:space="0" w:color="000000"/>
            </w:tcBorders>
          </w:tcPr>
          <w:p>
            <w:pPr>
              <w:pStyle w:val="TableContents"/>
              <w:bidi w:val="0"/>
              <w:jc w:val="start"/>
              <w:rPr/>
            </w:pPr>
            <w:r>
              <w:rPr/>
              <w:t>1024–65535</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TCP port number for DNC communication.</w:t>
            </w:r>
          </w:p>
        </w:tc>
      </w:tr>
      <w:tr>
        <w:trPr/>
        <w:tc>
          <w:tcPr>
            <w:tcW w:w="1606" w:type="dxa"/>
            <w:tcBorders>
              <w:start w:val="single" w:sz="4" w:space="0" w:color="000000"/>
              <w:bottom w:val="single" w:sz="4" w:space="0" w:color="000000"/>
            </w:tcBorders>
          </w:tcPr>
          <w:p>
            <w:pPr>
              <w:pStyle w:val="TableContents"/>
              <w:bidi w:val="0"/>
              <w:jc w:val="start"/>
              <w:rPr/>
            </w:pPr>
            <w:r>
              <w:rPr/>
              <w:t>B7.11</w:t>
            </w:r>
          </w:p>
        </w:tc>
        <w:tc>
          <w:tcPr>
            <w:tcW w:w="1606" w:type="dxa"/>
            <w:tcBorders>
              <w:start w:val="single" w:sz="4" w:space="0" w:color="000000"/>
              <w:bottom w:val="single" w:sz="4" w:space="0" w:color="000000"/>
            </w:tcBorders>
          </w:tcPr>
          <w:p>
            <w:pPr>
              <w:pStyle w:val="TableContents"/>
              <w:bidi w:val="0"/>
              <w:jc w:val="start"/>
              <w:rPr/>
            </w:pPr>
            <w:r>
              <w:rPr/>
              <w:t>DNC Protocol</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Raw TCP. 1 = FTP. 2 = BetaCorp DNC protocol.</w:t>
            </w:r>
          </w:p>
        </w:tc>
      </w:tr>
      <w:tr>
        <w:trPr/>
        <w:tc>
          <w:tcPr>
            <w:tcW w:w="1606" w:type="dxa"/>
            <w:tcBorders>
              <w:start w:val="single" w:sz="4" w:space="0" w:color="000000"/>
              <w:bottom w:val="single" w:sz="4" w:space="0" w:color="000000"/>
            </w:tcBorders>
          </w:tcPr>
          <w:p>
            <w:pPr>
              <w:pStyle w:val="TableContents"/>
              <w:bidi w:val="0"/>
              <w:jc w:val="start"/>
              <w:rPr/>
            </w:pPr>
            <w:r>
              <w:rPr/>
              <w:t>B7.12</w:t>
            </w:r>
          </w:p>
        </w:tc>
        <w:tc>
          <w:tcPr>
            <w:tcW w:w="1606" w:type="dxa"/>
            <w:tcBorders>
              <w:start w:val="single" w:sz="4" w:space="0" w:color="000000"/>
              <w:bottom w:val="single" w:sz="4" w:space="0" w:color="000000"/>
            </w:tcBorders>
          </w:tcPr>
          <w:p>
            <w:pPr>
              <w:pStyle w:val="TableContents"/>
              <w:bidi w:val="0"/>
              <w:jc w:val="start"/>
              <w:rPr/>
            </w:pPr>
            <w:r>
              <w:rPr/>
              <w:t>DNC Baud Rate (RS232 fallback)</w:t>
            </w:r>
          </w:p>
        </w:tc>
        <w:tc>
          <w:tcPr>
            <w:tcW w:w="1607" w:type="dxa"/>
            <w:tcBorders>
              <w:start w:val="single" w:sz="4" w:space="0" w:color="000000"/>
              <w:bottom w:val="single" w:sz="4" w:space="0" w:color="000000"/>
            </w:tcBorders>
          </w:tcPr>
          <w:p>
            <w:pPr>
              <w:pStyle w:val="TableContents"/>
              <w:bidi w:val="0"/>
              <w:jc w:val="start"/>
              <w:rPr/>
            </w:pPr>
            <w:r>
              <w:rPr/>
              <w:t>9600</w:t>
            </w:r>
          </w:p>
        </w:tc>
        <w:tc>
          <w:tcPr>
            <w:tcW w:w="1606" w:type="dxa"/>
            <w:tcBorders>
              <w:start w:val="single" w:sz="4" w:space="0" w:color="000000"/>
              <w:bottom w:val="single" w:sz="4" w:space="0" w:color="000000"/>
            </w:tcBorders>
          </w:tcPr>
          <w:p>
            <w:pPr>
              <w:pStyle w:val="TableContents"/>
              <w:bidi w:val="0"/>
              <w:jc w:val="start"/>
              <w:rPr/>
            </w:pPr>
            <w:r>
              <w:rPr/>
              <w:t>300–115200</w:t>
            </w:r>
          </w:p>
        </w:tc>
        <w:tc>
          <w:tcPr>
            <w:tcW w:w="1606" w:type="dxa"/>
            <w:tcBorders>
              <w:start w:val="single" w:sz="4" w:space="0" w:color="000000"/>
              <w:bottom w:val="single" w:sz="4" w:space="0" w:color="000000"/>
            </w:tcBorders>
          </w:tcPr>
          <w:p>
            <w:pPr>
              <w:pStyle w:val="TableContents"/>
              <w:bidi w:val="0"/>
              <w:jc w:val="start"/>
              <w:rPr/>
            </w:pPr>
            <w:r>
              <w:rPr/>
              <w:t>bps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RS-232 baud rate for DNC communication (if Ethernet not available).</w:t>
            </w:r>
          </w:p>
        </w:tc>
      </w:tr>
      <w:tr>
        <w:trPr/>
        <w:tc>
          <w:tcPr>
            <w:tcW w:w="1606" w:type="dxa"/>
            <w:tcBorders>
              <w:start w:val="single" w:sz="4" w:space="0" w:color="000000"/>
              <w:bottom w:val="single" w:sz="4" w:space="0" w:color="000000"/>
            </w:tcBorders>
          </w:tcPr>
          <w:p>
            <w:pPr>
              <w:pStyle w:val="TableContents"/>
              <w:bidi w:val="0"/>
              <w:jc w:val="start"/>
              <w:rPr/>
            </w:pPr>
            <w:r>
              <w:rPr/>
              <w:t>B7.13</w:t>
            </w:r>
          </w:p>
        </w:tc>
        <w:tc>
          <w:tcPr>
            <w:tcW w:w="1606" w:type="dxa"/>
            <w:tcBorders>
              <w:start w:val="single" w:sz="4" w:space="0" w:color="000000"/>
              <w:bottom w:val="single" w:sz="4" w:space="0" w:color="000000"/>
            </w:tcBorders>
          </w:tcPr>
          <w:p>
            <w:pPr>
              <w:pStyle w:val="TableContents"/>
              <w:bidi w:val="0"/>
              <w:jc w:val="start"/>
              <w:rPr/>
            </w:pPr>
            <w:r>
              <w:rPr/>
              <w:t>USB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USB port disabled. 1 = USB port active.</w:t>
            </w:r>
          </w:p>
        </w:tc>
      </w:tr>
      <w:tr>
        <w:trPr/>
        <w:tc>
          <w:tcPr>
            <w:tcW w:w="1606" w:type="dxa"/>
            <w:tcBorders>
              <w:start w:val="single" w:sz="4" w:space="0" w:color="000000"/>
              <w:bottom w:val="single" w:sz="4" w:space="0" w:color="000000"/>
            </w:tcBorders>
          </w:tcPr>
          <w:p>
            <w:pPr>
              <w:pStyle w:val="TableContents"/>
              <w:bidi w:val="0"/>
              <w:jc w:val="start"/>
              <w:rPr/>
            </w:pPr>
            <w:r>
              <w:rPr/>
              <w:t>B7.14</w:t>
            </w:r>
          </w:p>
        </w:tc>
        <w:tc>
          <w:tcPr>
            <w:tcW w:w="1606" w:type="dxa"/>
            <w:tcBorders>
              <w:start w:val="single" w:sz="4" w:space="0" w:color="000000"/>
              <w:bottom w:val="single" w:sz="4" w:space="0" w:color="000000"/>
            </w:tcBorders>
          </w:tcPr>
          <w:p>
            <w:pPr>
              <w:pStyle w:val="TableContents"/>
              <w:bidi w:val="0"/>
              <w:jc w:val="start"/>
              <w:rPr/>
            </w:pPr>
            <w:r>
              <w:rPr/>
              <w:t>USB Transfer Mode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Manual transfer (operator initiates). 1 = Auto-load (USB inserted → selected program auto-loads).</w:t>
            </w:r>
          </w:p>
        </w:tc>
      </w:tr>
      <w:tr>
        <w:trPr/>
        <w:tc>
          <w:tcPr>
            <w:tcW w:w="1606" w:type="dxa"/>
            <w:tcBorders>
              <w:start w:val="single" w:sz="4" w:space="0" w:color="000000"/>
              <w:bottom w:val="single" w:sz="4" w:space="0" w:color="000000"/>
            </w:tcBorders>
          </w:tcPr>
          <w:p>
            <w:pPr>
              <w:pStyle w:val="TableContents"/>
              <w:bidi w:val="0"/>
              <w:jc w:val="start"/>
              <w:rPr/>
            </w:pPr>
            <w:r>
              <w:rPr/>
              <w:t>B7.15</w:t>
            </w:r>
          </w:p>
        </w:tc>
        <w:tc>
          <w:tcPr>
            <w:tcW w:w="1606" w:type="dxa"/>
            <w:tcBorders>
              <w:start w:val="single" w:sz="4" w:space="0" w:color="000000"/>
              <w:bottom w:val="single" w:sz="4" w:space="0" w:color="000000"/>
            </w:tcBorders>
          </w:tcPr>
          <w:p>
            <w:pPr>
              <w:pStyle w:val="TableContents"/>
              <w:bidi w:val="0"/>
              <w:jc w:val="start"/>
              <w:rPr/>
            </w:pPr>
            <w:r>
              <w:rPr/>
              <w:t>Machine ID</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0–9999</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Machine identification number for network identification. Set to machine number in multi-machine DNC systems.</w:t>
            </w:r>
          </w:p>
        </w:tc>
      </w:tr>
      <w:tr>
        <w:trPr/>
        <w:tc>
          <w:tcPr>
            <w:tcW w:w="1606" w:type="dxa"/>
            <w:tcBorders>
              <w:start w:val="single" w:sz="4" w:space="0" w:color="000000"/>
              <w:bottom w:val="single" w:sz="4" w:space="0" w:color="000000"/>
            </w:tcBorders>
          </w:tcPr>
          <w:p>
            <w:pPr>
              <w:pStyle w:val="TableContents"/>
              <w:bidi w:val="0"/>
              <w:jc w:val="start"/>
              <w:rPr/>
            </w:pPr>
            <w:r>
              <w:rPr/>
              <w:t>B7.16</w:t>
            </w:r>
          </w:p>
        </w:tc>
        <w:tc>
          <w:tcPr>
            <w:tcW w:w="1606" w:type="dxa"/>
            <w:tcBorders>
              <w:start w:val="single" w:sz="4" w:space="0" w:color="000000"/>
              <w:bottom w:val="single" w:sz="4" w:space="0" w:color="000000"/>
            </w:tcBorders>
          </w:tcPr>
          <w:p>
            <w:pPr>
              <w:pStyle w:val="TableContents"/>
              <w:bidi w:val="0"/>
              <w:jc w:val="start"/>
              <w:rPr/>
            </w:pPr>
            <w:r>
              <w:rPr/>
              <w:t>Remote Monitor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Remote monitoring disabled. 1 = BetaCorp Connect remote monitoring active (requires internet connection).</w:t>
            </w:r>
          </w:p>
        </w:tc>
      </w:tr>
    </w:tbl>
    <w:p>
      <w:pPr>
        <w:pStyle w:val="BodyText"/>
        <w:bidi w:val="0"/>
        <w:rPr/>
      </w:pPr>
      <w:r>
        <w:rPr/>
      </w:r>
    </w:p>
    <w:p>
      <w:pPr>
        <w:pStyle w:val="HorizontalLine"/>
        <w:bidi w:val="0"/>
        <w:rPr/>
      </w:pPr>
      <w:r>
        <w:rPr/>
      </w:r>
    </w:p>
    <w:p>
      <w:pPr>
        <w:pStyle w:val="Heading2"/>
        <w:bidi w:val="0"/>
        <w:ind w:hanging="0" w:start="0"/>
        <w:rPr/>
      </w:pPr>
      <w:r>
        <w:rPr/>
        <w:t>7.9 Parameter Group B8.xx — Safety and Interlock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B8.01</w:t>
            </w:r>
          </w:p>
        </w:tc>
        <w:tc>
          <w:tcPr>
            <w:tcW w:w="1606" w:type="dxa"/>
            <w:tcBorders>
              <w:start w:val="single" w:sz="4" w:space="0" w:color="000000"/>
              <w:bottom w:val="single" w:sz="4" w:space="0" w:color="000000"/>
            </w:tcBorders>
          </w:tcPr>
          <w:p>
            <w:pPr>
              <w:pStyle w:val="TableContents"/>
              <w:bidi w:val="0"/>
              <w:jc w:val="start"/>
              <w:rPr/>
            </w:pPr>
            <w:r>
              <w:rPr/>
              <w:t>Door Interlock Mode</w:t>
            </w:r>
          </w:p>
        </w:tc>
        <w:tc>
          <w:tcPr>
            <w:tcW w:w="1607" w:type="dxa"/>
            <w:tcBorders>
              <w:start w:val="single" w:sz="4" w:space="0" w:color="000000"/>
              <w:bottom w:val="single" w:sz="4" w:space="0" w:color="000000"/>
            </w:tcBorders>
          </w:tcPr>
          <w:p>
            <w:pPr>
              <w:pStyle w:val="TableContents"/>
              <w:bidi w:val="0"/>
              <w:jc w:val="start"/>
              <w:rPr/>
            </w:pPr>
            <w:r>
              <w:rPr/>
              <w:t>2</w:t>
            </w:r>
          </w:p>
        </w:tc>
        <w:tc>
          <w:tcPr>
            <w:tcW w:w="1606" w:type="dxa"/>
            <w:tcBorders>
              <w:start w:val="single" w:sz="4" w:space="0" w:color="000000"/>
              <w:bottom w:val="single" w:sz="4" w:space="0" w:color="000000"/>
            </w:tcBorders>
          </w:tcPr>
          <w:p>
            <w:pPr>
              <w:pStyle w:val="TableContents"/>
              <w:bidi w:val="0"/>
              <w:jc w:val="start"/>
              <w:rPr/>
            </w:pPr>
            <w:r>
              <w:rPr/>
              <w:t>0–2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Door open allows full operation (no interlock — NOT recommended). 1 = Door open halts spindle and rapid traverse. 2 = Door open halts spindle; limits feed to B8.03 (standard safe mode).</w:t>
            </w:r>
          </w:p>
        </w:tc>
      </w:tr>
      <w:tr>
        <w:trPr/>
        <w:tc>
          <w:tcPr>
            <w:tcW w:w="1606" w:type="dxa"/>
            <w:tcBorders>
              <w:start w:val="single" w:sz="4" w:space="0" w:color="000000"/>
              <w:bottom w:val="single" w:sz="4" w:space="0" w:color="000000"/>
            </w:tcBorders>
          </w:tcPr>
          <w:p>
            <w:pPr>
              <w:pStyle w:val="TableContents"/>
              <w:bidi w:val="0"/>
              <w:jc w:val="start"/>
              <w:rPr/>
            </w:pPr>
            <w:r>
              <w:rPr/>
              <w:t>B8.02</w:t>
            </w:r>
          </w:p>
        </w:tc>
        <w:tc>
          <w:tcPr>
            <w:tcW w:w="1606" w:type="dxa"/>
            <w:tcBorders>
              <w:start w:val="single" w:sz="4" w:space="0" w:color="000000"/>
              <w:bottom w:val="single" w:sz="4" w:space="0" w:color="000000"/>
            </w:tcBorders>
          </w:tcPr>
          <w:p>
            <w:pPr>
              <w:pStyle w:val="TableContents"/>
              <w:bidi w:val="0"/>
              <w:jc w:val="start"/>
              <w:rPr/>
            </w:pPr>
            <w:r>
              <w:rPr/>
              <w:t>Door Open Jog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 axis motion with door open. 1 = Jog motion allowed with door open at limited speed (B8.03).</w:t>
            </w:r>
          </w:p>
        </w:tc>
      </w:tr>
      <w:tr>
        <w:trPr/>
        <w:tc>
          <w:tcPr>
            <w:tcW w:w="1606" w:type="dxa"/>
            <w:tcBorders>
              <w:start w:val="single" w:sz="4" w:space="0" w:color="000000"/>
              <w:bottom w:val="single" w:sz="4" w:space="0" w:color="000000"/>
            </w:tcBorders>
          </w:tcPr>
          <w:p>
            <w:pPr>
              <w:pStyle w:val="TableContents"/>
              <w:bidi w:val="0"/>
              <w:jc w:val="start"/>
              <w:rPr/>
            </w:pPr>
            <w:r>
              <w:rPr/>
              <w:t>B8.03</w:t>
            </w:r>
          </w:p>
        </w:tc>
        <w:tc>
          <w:tcPr>
            <w:tcW w:w="1606" w:type="dxa"/>
            <w:tcBorders>
              <w:start w:val="single" w:sz="4" w:space="0" w:color="000000"/>
              <w:bottom w:val="single" w:sz="4" w:space="0" w:color="000000"/>
            </w:tcBorders>
          </w:tcPr>
          <w:p>
            <w:pPr>
              <w:pStyle w:val="TableContents"/>
              <w:bidi w:val="0"/>
              <w:jc w:val="start"/>
              <w:rPr/>
            </w:pPr>
            <w:r>
              <w:rPr/>
              <w:t>Door Open Max Speed</w:t>
            </w:r>
          </w:p>
        </w:tc>
        <w:tc>
          <w:tcPr>
            <w:tcW w:w="1607" w:type="dxa"/>
            <w:tcBorders>
              <w:start w:val="single" w:sz="4" w:space="0" w:color="000000"/>
              <w:bottom w:val="single" w:sz="4" w:space="0" w:color="000000"/>
            </w:tcBorders>
          </w:tcPr>
          <w:p>
            <w:pPr>
              <w:pStyle w:val="TableContents"/>
              <w:bidi w:val="0"/>
              <w:jc w:val="start"/>
              <w:rPr/>
            </w:pPr>
            <w:r>
              <w:rPr/>
              <w:t>1000</w:t>
            </w:r>
          </w:p>
        </w:tc>
        <w:tc>
          <w:tcPr>
            <w:tcW w:w="1606" w:type="dxa"/>
            <w:tcBorders>
              <w:start w:val="single" w:sz="4" w:space="0" w:color="000000"/>
              <w:bottom w:val="single" w:sz="4" w:space="0" w:color="000000"/>
            </w:tcBorders>
          </w:tcPr>
          <w:p>
            <w:pPr>
              <w:pStyle w:val="TableContents"/>
              <w:bidi w:val="0"/>
              <w:jc w:val="start"/>
              <w:rPr/>
            </w:pPr>
            <w:r>
              <w:rPr/>
              <w:t>100–3000</w:t>
            </w:r>
          </w:p>
        </w:tc>
        <w:tc>
          <w:tcPr>
            <w:tcW w:w="1606" w:type="dxa"/>
            <w:tcBorders>
              <w:start w:val="single" w:sz="4" w:space="0" w:color="000000"/>
              <w:bottom w:val="single" w:sz="4" w:space="0" w:color="000000"/>
            </w:tcBorders>
          </w:tcPr>
          <w:p>
            <w:pPr>
              <w:pStyle w:val="TableContents"/>
              <w:bidi w:val="0"/>
              <w:jc w:val="start"/>
              <w:rPr/>
            </w:pPr>
            <w:r>
              <w:rPr/>
              <w:t>mm/min</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axis speed allowed with work zone door open.</w:t>
            </w:r>
          </w:p>
        </w:tc>
      </w:tr>
      <w:tr>
        <w:trPr/>
        <w:tc>
          <w:tcPr>
            <w:tcW w:w="1606" w:type="dxa"/>
            <w:tcBorders>
              <w:start w:val="single" w:sz="4" w:space="0" w:color="000000"/>
              <w:bottom w:val="single" w:sz="4" w:space="0" w:color="000000"/>
            </w:tcBorders>
          </w:tcPr>
          <w:p>
            <w:pPr>
              <w:pStyle w:val="TableContents"/>
              <w:bidi w:val="0"/>
              <w:jc w:val="start"/>
              <w:rPr/>
            </w:pPr>
            <w:r>
              <w:rPr/>
              <w:t>B8.04</w:t>
            </w:r>
          </w:p>
        </w:tc>
        <w:tc>
          <w:tcPr>
            <w:tcW w:w="1606" w:type="dxa"/>
            <w:tcBorders>
              <w:start w:val="single" w:sz="4" w:space="0" w:color="000000"/>
              <w:bottom w:val="single" w:sz="4" w:space="0" w:color="000000"/>
            </w:tcBorders>
          </w:tcPr>
          <w:p>
            <w:pPr>
              <w:pStyle w:val="TableContents"/>
              <w:bidi w:val="0"/>
              <w:jc w:val="start"/>
              <w:rPr/>
            </w:pPr>
            <w:r>
              <w:rPr/>
              <w:t>E-Stop Safety Relay Channel</w:t>
            </w:r>
          </w:p>
        </w:tc>
        <w:tc>
          <w:tcPr>
            <w:tcW w:w="1607" w:type="dxa"/>
            <w:tcBorders>
              <w:start w:val="single" w:sz="4" w:space="0" w:color="000000"/>
              <w:bottom w:val="single" w:sz="4" w:space="0" w:color="000000"/>
            </w:tcBorders>
          </w:tcPr>
          <w:p>
            <w:pPr>
              <w:pStyle w:val="TableContents"/>
              <w:bidi w:val="0"/>
              <w:jc w:val="start"/>
              <w:rPr/>
            </w:pPr>
            <w:r>
              <w:rPr/>
              <w:t>2</w:t>
            </w:r>
          </w:p>
        </w:tc>
        <w:tc>
          <w:tcPr>
            <w:tcW w:w="1606" w:type="dxa"/>
            <w:tcBorders>
              <w:start w:val="single" w:sz="4" w:space="0" w:color="000000"/>
              <w:bottom w:val="single" w:sz="4" w:space="0" w:color="000000"/>
            </w:tcBorders>
          </w:tcPr>
          <w:p>
            <w:pPr>
              <w:pStyle w:val="TableContents"/>
              <w:bidi w:val="0"/>
              <w:jc w:val="start"/>
              <w:rPr/>
            </w:pPr>
            <w:r>
              <w:rPr/>
              <w:t>1–2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Number of safety relay channels used for E-Stop circuit. 2 = Dual-channel (required for safety integrity). Do not change. [*]</w:t>
            </w:r>
          </w:p>
        </w:tc>
      </w:tr>
      <w:tr>
        <w:trPr/>
        <w:tc>
          <w:tcPr>
            <w:tcW w:w="1606" w:type="dxa"/>
            <w:tcBorders>
              <w:start w:val="single" w:sz="4" w:space="0" w:color="000000"/>
              <w:bottom w:val="single" w:sz="4" w:space="0" w:color="000000"/>
            </w:tcBorders>
          </w:tcPr>
          <w:p>
            <w:pPr>
              <w:pStyle w:val="TableContents"/>
              <w:bidi w:val="0"/>
              <w:jc w:val="start"/>
              <w:rPr/>
            </w:pPr>
            <w:r>
              <w:rPr/>
              <w:t>B8.05</w:t>
            </w:r>
          </w:p>
        </w:tc>
        <w:tc>
          <w:tcPr>
            <w:tcW w:w="1606" w:type="dxa"/>
            <w:tcBorders>
              <w:start w:val="single" w:sz="4" w:space="0" w:color="000000"/>
              <w:bottom w:val="single" w:sz="4" w:space="0" w:color="000000"/>
            </w:tcBorders>
          </w:tcPr>
          <w:p>
            <w:pPr>
              <w:pStyle w:val="TableContents"/>
              <w:bidi w:val="0"/>
              <w:jc w:val="start"/>
              <w:rPr/>
            </w:pPr>
            <w:r>
              <w:rPr/>
              <w:t>Over-Travel Relay Action</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Software only; hardware limit switch disables that axis only. 1 = Hardware limit switch triggers E-Stop on all axes (standard).</w:t>
            </w:r>
          </w:p>
        </w:tc>
      </w:tr>
      <w:tr>
        <w:trPr/>
        <w:tc>
          <w:tcPr>
            <w:tcW w:w="1606" w:type="dxa"/>
            <w:tcBorders>
              <w:start w:val="single" w:sz="4" w:space="0" w:color="000000"/>
              <w:bottom w:val="single" w:sz="4" w:space="0" w:color="000000"/>
            </w:tcBorders>
          </w:tcPr>
          <w:p>
            <w:pPr>
              <w:pStyle w:val="TableContents"/>
              <w:bidi w:val="0"/>
              <w:jc w:val="start"/>
              <w:rPr/>
            </w:pPr>
            <w:r>
              <w:rPr/>
              <w:t>B8.06</w:t>
            </w:r>
          </w:p>
        </w:tc>
        <w:tc>
          <w:tcPr>
            <w:tcW w:w="1606" w:type="dxa"/>
            <w:tcBorders>
              <w:start w:val="single" w:sz="4" w:space="0" w:color="000000"/>
              <w:bottom w:val="single" w:sz="4" w:space="0" w:color="000000"/>
            </w:tcBorders>
          </w:tcPr>
          <w:p>
            <w:pPr>
              <w:pStyle w:val="TableContents"/>
              <w:bidi w:val="0"/>
              <w:jc w:val="start"/>
              <w:rPr/>
            </w:pPr>
            <w:r>
              <w:rPr/>
              <w:t>Spindle Start in Auto</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Spindle does not start automatically in Auto mode (operator must press spindle start). 1 = Spindle starts automatically per M03/M04 commands (standard).</w:t>
            </w:r>
          </w:p>
        </w:tc>
      </w:tr>
      <w:tr>
        <w:trPr/>
        <w:tc>
          <w:tcPr>
            <w:tcW w:w="1606" w:type="dxa"/>
            <w:tcBorders>
              <w:start w:val="single" w:sz="4" w:space="0" w:color="000000"/>
              <w:bottom w:val="single" w:sz="4" w:space="0" w:color="000000"/>
            </w:tcBorders>
          </w:tcPr>
          <w:p>
            <w:pPr>
              <w:pStyle w:val="TableContents"/>
              <w:bidi w:val="0"/>
              <w:jc w:val="start"/>
              <w:rPr/>
            </w:pPr>
            <w:r>
              <w:rPr/>
              <w:t>B8.07</w:t>
            </w:r>
          </w:p>
        </w:tc>
        <w:tc>
          <w:tcPr>
            <w:tcW w:w="1606" w:type="dxa"/>
            <w:tcBorders>
              <w:start w:val="single" w:sz="4" w:space="0" w:color="000000"/>
              <w:bottom w:val="single" w:sz="4" w:space="0" w:color="000000"/>
            </w:tcBorders>
          </w:tcPr>
          <w:p>
            <w:pPr>
              <w:pStyle w:val="TableContents"/>
              <w:bidi w:val="0"/>
              <w:jc w:val="start"/>
              <w:rPr/>
            </w:pPr>
            <w:r>
              <w:rPr/>
              <w:t>Spindle Max Speed Override Limit</w:t>
            </w:r>
          </w:p>
        </w:tc>
        <w:tc>
          <w:tcPr>
            <w:tcW w:w="1607" w:type="dxa"/>
            <w:tcBorders>
              <w:start w:val="single" w:sz="4" w:space="0" w:color="000000"/>
              <w:bottom w:val="single" w:sz="4" w:space="0" w:color="000000"/>
            </w:tcBorders>
          </w:tcPr>
          <w:p>
            <w:pPr>
              <w:pStyle w:val="TableContents"/>
              <w:bidi w:val="0"/>
              <w:jc w:val="start"/>
              <w:rPr/>
            </w:pPr>
            <w:r>
              <w:rPr/>
              <w:t>150</w:t>
            </w:r>
          </w:p>
        </w:tc>
        <w:tc>
          <w:tcPr>
            <w:tcW w:w="1606" w:type="dxa"/>
            <w:tcBorders>
              <w:start w:val="single" w:sz="4" w:space="0" w:color="000000"/>
              <w:bottom w:val="single" w:sz="4" w:space="0" w:color="000000"/>
            </w:tcBorders>
          </w:tcPr>
          <w:p>
            <w:pPr>
              <w:pStyle w:val="TableContents"/>
              <w:bidi w:val="0"/>
              <w:jc w:val="start"/>
              <w:rPr/>
            </w:pPr>
            <w:r>
              <w:rPr/>
              <w:t>100–150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spindle speed override allowed from the operator panel. 150% is the hardware maximum.</w:t>
            </w:r>
          </w:p>
        </w:tc>
      </w:tr>
      <w:tr>
        <w:trPr/>
        <w:tc>
          <w:tcPr>
            <w:tcW w:w="1606" w:type="dxa"/>
            <w:tcBorders>
              <w:start w:val="single" w:sz="4" w:space="0" w:color="000000"/>
              <w:bottom w:val="single" w:sz="4" w:space="0" w:color="000000"/>
            </w:tcBorders>
          </w:tcPr>
          <w:p>
            <w:pPr>
              <w:pStyle w:val="TableContents"/>
              <w:bidi w:val="0"/>
              <w:jc w:val="start"/>
              <w:rPr/>
            </w:pPr>
            <w:r>
              <w:rPr/>
              <w:t>B8.08</w:t>
            </w:r>
          </w:p>
        </w:tc>
        <w:tc>
          <w:tcPr>
            <w:tcW w:w="1606" w:type="dxa"/>
            <w:tcBorders>
              <w:start w:val="single" w:sz="4" w:space="0" w:color="000000"/>
              <w:bottom w:val="single" w:sz="4" w:space="0" w:color="000000"/>
            </w:tcBorders>
          </w:tcPr>
          <w:p>
            <w:pPr>
              <w:pStyle w:val="TableContents"/>
              <w:bidi w:val="0"/>
              <w:jc w:val="start"/>
              <w:rPr/>
            </w:pPr>
            <w:r>
              <w:rPr/>
              <w:t>Feed Rate Max Override Limit</w:t>
            </w:r>
          </w:p>
        </w:tc>
        <w:tc>
          <w:tcPr>
            <w:tcW w:w="1607" w:type="dxa"/>
            <w:tcBorders>
              <w:start w:val="single" w:sz="4" w:space="0" w:color="000000"/>
              <w:bottom w:val="single" w:sz="4" w:space="0" w:color="000000"/>
            </w:tcBorders>
          </w:tcPr>
          <w:p>
            <w:pPr>
              <w:pStyle w:val="TableContents"/>
              <w:bidi w:val="0"/>
              <w:jc w:val="start"/>
              <w:rPr/>
            </w:pPr>
            <w:r>
              <w:rPr/>
              <w:t>150</w:t>
            </w:r>
          </w:p>
        </w:tc>
        <w:tc>
          <w:tcPr>
            <w:tcW w:w="1606" w:type="dxa"/>
            <w:tcBorders>
              <w:start w:val="single" w:sz="4" w:space="0" w:color="000000"/>
              <w:bottom w:val="single" w:sz="4" w:space="0" w:color="000000"/>
            </w:tcBorders>
          </w:tcPr>
          <w:p>
            <w:pPr>
              <w:pStyle w:val="TableContents"/>
              <w:bidi w:val="0"/>
              <w:jc w:val="start"/>
              <w:rPr/>
            </w:pPr>
            <w:r>
              <w:rPr/>
              <w:t>100–200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feed rate override allowed from the operator panel.</w:t>
            </w:r>
          </w:p>
        </w:tc>
      </w:tr>
      <w:tr>
        <w:trPr/>
        <w:tc>
          <w:tcPr>
            <w:tcW w:w="1606" w:type="dxa"/>
            <w:tcBorders>
              <w:start w:val="single" w:sz="4" w:space="0" w:color="000000"/>
              <w:bottom w:val="single" w:sz="4" w:space="0" w:color="000000"/>
            </w:tcBorders>
          </w:tcPr>
          <w:p>
            <w:pPr>
              <w:pStyle w:val="TableContents"/>
              <w:bidi w:val="0"/>
              <w:jc w:val="start"/>
              <w:rPr/>
            </w:pPr>
            <w:r>
              <w:rPr/>
              <w:t>B8.09</w:t>
            </w:r>
          </w:p>
        </w:tc>
        <w:tc>
          <w:tcPr>
            <w:tcW w:w="1606" w:type="dxa"/>
            <w:tcBorders>
              <w:start w:val="single" w:sz="4" w:space="0" w:color="000000"/>
              <w:bottom w:val="single" w:sz="4" w:space="0" w:color="000000"/>
            </w:tcBorders>
          </w:tcPr>
          <w:p>
            <w:pPr>
              <w:pStyle w:val="TableContents"/>
              <w:bidi w:val="0"/>
              <w:jc w:val="start"/>
              <w:rPr/>
            </w:pPr>
            <w:r>
              <w:rPr/>
              <w:t>ATC Arm Clear Height</w:t>
            </w:r>
          </w:p>
        </w:tc>
        <w:tc>
          <w:tcPr>
            <w:tcW w:w="1607" w:type="dxa"/>
            <w:tcBorders>
              <w:start w:val="single" w:sz="4" w:space="0" w:color="000000"/>
              <w:bottom w:val="single" w:sz="4" w:space="0" w:color="000000"/>
            </w:tcBorders>
          </w:tcPr>
          <w:p>
            <w:pPr>
              <w:pStyle w:val="TableContents"/>
              <w:bidi w:val="0"/>
              <w:jc w:val="start"/>
              <w:rPr/>
            </w:pPr>
            <w:r>
              <w:rPr/>
              <w:t>-150.0</w:t>
            </w:r>
          </w:p>
        </w:tc>
        <w:tc>
          <w:tcPr>
            <w:tcW w:w="1606"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mm (machine Z)</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Minimum Z machine coordinate required before ATC arm can move. If Z is below this value when a tool change is commanded, Z retracts to this position first.</w:t>
            </w:r>
          </w:p>
        </w:tc>
      </w:tr>
      <w:tr>
        <w:trPr/>
        <w:tc>
          <w:tcPr>
            <w:tcW w:w="1606" w:type="dxa"/>
            <w:tcBorders>
              <w:start w:val="single" w:sz="4" w:space="0" w:color="000000"/>
              <w:bottom w:val="single" w:sz="4" w:space="0" w:color="000000"/>
            </w:tcBorders>
          </w:tcPr>
          <w:p>
            <w:pPr>
              <w:pStyle w:val="TableContents"/>
              <w:bidi w:val="0"/>
              <w:jc w:val="start"/>
              <w:rPr/>
            </w:pPr>
            <w:r>
              <w:rPr/>
              <w:t>B8.10</w:t>
            </w:r>
          </w:p>
        </w:tc>
        <w:tc>
          <w:tcPr>
            <w:tcW w:w="1606" w:type="dxa"/>
            <w:tcBorders>
              <w:start w:val="single" w:sz="4" w:space="0" w:color="000000"/>
              <w:bottom w:val="single" w:sz="4" w:space="0" w:color="000000"/>
            </w:tcBorders>
          </w:tcPr>
          <w:p>
            <w:pPr>
              <w:pStyle w:val="TableContents"/>
              <w:bidi w:val="0"/>
              <w:jc w:val="start"/>
              <w:rPr/>
            </w:pPr>
            <w:r>
              <w:rPr/>
              <w:t>Fixture Clamp Interlock</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 fixture clamp interlock. 1 = Spindle will not start if fixture clamp input (B8.11) is not confirmed.</w:t>
            </w:r>
          </w:p>
        </w:tc>
      </w:tr>
      <w:tr>
        <w:trPr/>
        <w:tc>
          <w:tcPr>
            <w:tcW w:w="1606" w:type="dxa"/>
            <w:tcBorders>
              <w:start w:val="single" w:sz="4" w:space="0" w:color="000000"/>
              <w:bottom w:val="single" w:sz="4" w:space="0" w:color="000000"/>
            </w:tcBorders>
          </w:tcPr>
          <w:p>
            <w:pPr>
              <w:pStyle w:val="TableContents"/>
              <w:bidi w:val="0"/>
              <w:jc w:val="start"/>
              <w:rPr/>
            </w:pPr>
            <w:r>
              <w:rPr/>
              <w:t>B8.11</w:t>
            </w:r>
          </w:p>
        </w:tc>
        <w:tc>
          <w:tcPr>
            <w:tcW w:w="1606" w:type="dxa"/>
            <w:tcBorders>
              <w:start w:val="single" w:sz="4" w:space="0" w:color="000000"/>
              <w:bottom w:val="single" w:sz="4" w:space="0" w:color="000000"/>
            </w:tcBorders>
          </w:tcPr>
          <w:p>
            <w:pPr>
              <w:pStyle w:val="TableContents"/>
              <w:bidi w:val="0"/>
              <w:jc w:val="start"/>
              <w:rPr/>
            </w:pPr>
            <w:r>
              <w:rPr/>
              <w:t>Fixture Clamp Input</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0–32</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PLC input number for fixture clamp confirmation signal. 0 = not assigned.</w:t>
            </w:r>
          </w:p>
        </w:tc>
      </w:tr>
      <w:tr>
        <w:trPr/>
        <w:tc>
          <w:tcPr>
            <w:tcW w:w="1606" w:type="dxa"/>
            <w:tcBorders>
              <w:start w:val="single" w:sz="4" w:space="0" w:color="000000"/>
              <w:bottom w:val="single" w:sz="4" w:space="0" w:color="000000"/>
            </w:tcBorders>
          </w:tcPr>
          <w:p>
            <w:pPr>
              <w:pStyle w:val="TableContents"/>
              <w:bidi w:val="0"/>
              <w:jc w:val="start"/>
              <w:rPr/>
            </w:pPr>
            <w:r>
              <w:rPr/>
              <w:t>B8.12</w:t>
            </w:r>
          </w:p>
        </w:tc>
        <w:tc>
          <w:tcPr>
            <w:tcW w:w="1606" w:type="dxa"/>
            <w:tcBorders>
              <w:start w:val="single" w:sz="4" w:space="0" w:color="000000"/>
              <w:bottom w:val="single" w:sz="4" w:space="0" w:color="000000"/>
            </w:tcBorders>
          </w:tcPr>
          <w:p>
            <w:pPr>
              <w:pStyle w:val="TableContents"/>
              <w:bidi w:val="0"/>
              <w:jc w:val="start"/>
              <w:rPr/>
            </w:pPr>
            <w:r>
              <w:rPr/>
              <w:t>Safety Reset Required After E-Stop</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Machine can restart immediately after E-Stop is released. 1 = Operator must press RESET button after releasing E-Stop (standard).</w:t>
            </w:r>
          </w:p>
        </w:tc>
      </w:tr>
      <w:tr>
        <w:trPr/>
        <w:tc>
          <w:tcPr>
            <w:tcW w:w="1606" w:type="dxa"/>
            <w:tcBorders>
              <w:start w:val="single" w:sz="4" w:space="0" w:color="000000"/>
              <w:bottom w:val="single" w:sz="4" w:space="0" w:color="000000"/>
            </w:tcBorders>
          </w:tcPr>
          <w:p>
            <w:pPr>
              <w:pStyle w:val="TableContents"/>
              <w:bidi w:val="0"/>
              <w:jc w:val="start"/>
              <w:rPr/>
            </w:pPr>
            <w:r>
              <w:rPr/>
              <w:t>B8.13</w:t>
            </w:r>
          </w:p>
        </w:tc>
        <w:tc>
          <w:tcPr>
            <w:tcW w:w="1606" w:type="dxa"/>
            <w:tcBorders>
              <w:start w:val="single" w:sz="4" w:space="0" w:color="000000"/>
              <w:bottom w:val="single" w:sz="4" w:space="0" w:color="000000"/>
            </w:tcBorders>
          </w:tcPr>
          <w:p>
            <w:pPr>
              <w:pStyle w:val="TableContents"/>
              <w:bidi w:val="0"/>
              <w:jc w:val="start"/>
              <w:rPr/>
            </w:pPr>
            <w:r>
              <w:rPr/>
              <w:t>Power Failure Recovery Mode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Machine requires manual restart after power failure. 1 = Machine automatically resumes after power restoration (requires careful setup; NOT recommended for production).</w:t>
            </w:r>
          </w:p>
        </w:tc>
      </w:tr>
      <w:tr>
        <w:trPr/>
        <w:tc>
          <w:tcPr>
            <w:tcW w:w="1606" w:type="dxa"/>
            <w:tcBorders>
              <w:start w:val="single" w:sz="4" w:space="0" w:color="000000"/>
              <w:bottom w:val="single" w:sz="4" w:space="0" w:color="000000"/>
            </w:tcBorders>
          </w:tcPr>
          <w:p>
            <w:pPr>
              <w:pStyle w:val="TableContents"/>
              <w:bidi w:val="0"/>
              <w:jc w:val="start"/>
              <w:rPr/>
            </w:pPr>
            <w:r>
              <w:rPr/>
              <w:t>B8.14</w:t>
            </w:r>
          </w:p>
        </w:tc>
        <w:tc>
          <w:tcPr>
            <w:tcW w:w="1606" w:type="dxa"/>
            <w:tcBorders>
              <w:start w:val="single" w:sz="4" w:space="0" w:color="000000"/>
              <w:bottom w:val="single" w:sz="4" w:space="0" w:color="000000"/>
            </w:tcBorders>
          </w:tcPr>
          <w:p>
            <w:pPr>
              <w:pStyle w:val="TableContents"/>
              <w:bidi w:val="0"/>
              <w:jc w:val="start"/>
              <w:rPr/>
            </w:pPr>
            <w:r>
              <w:rPr/>
              <w:t>Safety PLC Watchdog Enable</w:t>
            </w:r>
          </w:p>
        </w:tc>
        <w:tc>
          <w:tcPr>
            <w:tcW w:w="1607" w:type="dxa"/>
            <w:tcBorders>
              <w:start w:val="single" w:sz="4" w:space="0" w:color="000000"/>
              <w:bottom w:val="single" w:sz="4" w:space="0" w:color="000000"/>
            </w:tcBorders>
          </w:tcPr>
          <w:p>
            <w:pPr>
              <w:pStyle w:val="TableContents"/>
              <w:bidi w:val="0"/>
              <w:jc w:val="start"/>
              <w:rPr/>
            </w:pPr>
            <w:r>
              <w:rPr/>
              <w:t>1</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Safety PLC watchdog disabled. 1 = Safety PLC watchdog enabled; machine faults if PLC communication is lost. Do not disable. [*]</w:t>
            </w:r>
          </w:p>
        </w:tc>
      </w:tr>
      <w:tr>
        <w:trPr/>
        <w:tc>
          <w:tcPr>
            <w:tcW w:w="1606" w:type="dxa"/>
            <w:tcBorders>
              <w:start w:val="single" w:sz="4" w:space="0" w:color="000000"/>
              <w:bottom w:val="single" w:sz="4" w:space="0" w:color="000000"/>
            </w:tcBorders>
          </w:tcPr>
          <w:p>
            <w:pPr>
              <w:pStyle w:val="TableContents"/>
              <w:bidi w:val="0"/>
              <w:jc w:val="start"/>
              <w:rPr/>
            </w:pPr>
            <w:r>
              <w:rPr/>
              <w:t>B8.15</w:t>
            </w:r>
          </w:p>
        </w:tc>
        <w:tc>
          <w:tcPr>
            <w:tcW w:w="1606" w:type="dxa"/>
            <w:tcBorders>
              <w:start w:val="single" w:sz="4" w:space="0" w:color="000000"/>
              <w:bottom w:val="single" w:sz="4" w:space="0" w:color="000000"/>
            </w:tcBorders>
          </w:tcPr>
          <w:p>
            <w:pPr>
              <w:pStyle w:val="TableContents"/>
              <w:bidi w:val="0"/>
              <w:jc w:val="start"/>
              <w:rPr/>
            </w:pPr>
            <w:r>
              <w:rPr/>
              <w:t>Safety PLC Watchdog Timeout</w:t>
            </w:r>
          </w:p>
        </w:tc>
        <w:tc>
          <w:tcPr>
            <w:tcW w:w="1607" w:type="dxa"/>
            <w:tcBorders>
              <w:start w:val="single" w:sz="4" w:space="0" w:color="000000"/>
              <w:bottom w:val="single" w:sz="4" w:space="0" w:color="000000"/>
            </w:tcBorders>
          </w:tcPr>
          <w:p>
            <w:pPr>
              <w:pStyle w:val="TableContents"/>
              <w:bidi w:val="0"/>
              <w:jc w:val="start"/>
              <w:rPr/>
            </w:pPr>
            <w:r>
              <w:rPr/>
              <w:t>500</w:t>
            </w:r>
          </w:p>
        </w:tc>
        <w:tc>
          <w:tcPr>
            <w:tcW w:w="1606" w:type="dxa"/>
            <w:tcBorders>
              <w:start w:val="single" w:sz="4" w:space="0" w:color="000000"/>
              <w:bottom w:val="single" w:sz="4" w:space="0" w:color="000000"/>
            </w:tcBorders>
          </w:tcPr>
          <w:p>
            <w:pPr>
              <w:pStyle w:val="TableContents"/>
              <w:bidi w:val="0"/>
              <w:jc w:val="start"/>
              <w:rPr/>
            </w:pPr>
            <w:r>
              <w:rPr/>
              <w:t>100–5000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of PLC communication loss before safety watchdog fault E801.</w:t>
            </w:r>
          </w:p>
        </w:tc>
      </w:tr>
      <w:tr>
        <w:trPr/>
        <w:tc>
          <w:tcPr>
            <w:tcW w:w="1606" w:type="dxa"/>
            <w:tcBorders>
              <w:start w:val="single" w:sz="4" w:space="0" w:color="000000"/>
              <w:bottom w:val="single" w:sz="4" w:space="0" w:color="000000"/>
            </w:tcBorders>
          </w:tcPr>
          <w:p>
            <w:pPr>
              <w:pStyle w:val="TableContents"/>
              <w:bidi w:val="0"/>
              <w:jc w:val="start"/>
              <w:rPr/>
            </w:pPr>
            <w:r>
              <w:rPr/>
              <w:t>B8.20</w:t>
            </w:r>
          </w:p>
        </w:tc>
        <w:tc>
          <w:tcPr>
            <w:tcW w:w="1606" w:type="dxa"/>
            <w:tcBorders>
              <w:start w:val="single" w:sz="4" w:space="0" w:color="000000"/>
              <w:bottom w:val="single" w:sz="4" w:space="0" w:color="000000"/>
            </w:tcBorders>
          </w:tcPr>
          <w:p>
            <w:pPr>
              <w:pStyle w:val="TableContents"/>
              <w:bidi w:val="0"/>
              <w:jc w:val="start"/>
              <w:rPr/>
            </w:pPr>
            <w:r>
              <w:rPr/>
              <w:t>Axis Torque Limit (X)</w:t>
            </w:r>
          </w:p>
        </w:tc>
        <w:tc>
          <w:tcPr>
            <w:tcW w:w="1607" w:type="dxa"/>
            <w:tcBorders>
              <w:start w:val="single" w:sz="4" w:space="0" w:color="000000"/>
              <w:bottom w:val="single" w:sz="4" w:space="0" w:color="000000"/>
            </w:tcBorders>
          </w:tcPr>
          <w:p>
            <w:pPr>
              <w:pStyle w:val="TableContents"/>
              <w:bidi w:val="0"/>
              <w:jc w:val="start"/>
              <w:rPr/>
            </w:pPr>
            <w:r>
              <w:rPr/>
              <w:t>200</w:t>
            </w:r>
          </w:p>
        </w:tc>
        <w:tc>
          <w:tcPr>
            <w:tcW w:w="1606" w:type="dxa"/>
            <w:tcBorders>
              <w:start w:val="single" w:sz="4" w:space="0" w:color="000000"/>
              <w:bottom w:val="single" w:sz="4" w:space="0" w:color="000000"/>
            </w:tcBorders>
          </w:tcPr>
          <w:p>
            <w:pPr>
              <w:pStyle w:val="TableContents"/>
              <w:bidi w:val="0"/>
              <w:jc w:val="start"/>
              <w:rPr/>
            </w:pPr>
            <w:r>
              <w:rPr/>
              <w:t>100–300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X-axis maximum torque as percentage of rated motor torque. Increase for heavy cutting; decrease for soft material protection.</w:t>
            </w:r>
          </w:p>
        </w:tc>
      </w:tr>
      <w:tr>
        <w:trPr/>
        <w:tc>
          <w:tcPr>
            <w:tcW w:w="1606" w:type="dxa"/>
            <w:tcBorders>
              <w:start w:val="single" w:sz="4" w:space="0" w:color="000000"/>
              <w:bottom w:val="single" w:sz="4" w:space="0" w:color="000000"/>
            </w:tcBorders>
          </w:tcPr>
          <w:p>
            <w:pPr>
              <w:pStyle w:val="TableContents"/>
              <w:bidi w:val="0"/>
              <w:jc w:val="start"/>
              <w:rPr/>
            </w:pPr>
            <w:r>
              <w:rPr/>
              <w:t>B8.21</w:t>
            </w:r>
          </w:p>
        </w:tc>
        <w:tc>
          <w:tcPr>
            <w:tcW w:w="1606" w:type="dxa"/>
            <w:tcBorders>
              <w:start w:val="single" w:sz="4" w:space="0" w:color="000000"/>
              <w:bottom w:val="single" w:sz="4" w:space="0" w:color="000000"/>
            </w:tcBorders>
          </w:tcPr>
          <w:p>
            <w:pPr>
              <w:pStyle w:val="TableContents"/>
              <w:bidi w:val="0"/>
              <w:jc w:val="start"/>
              <w:rPr/>
            </w:pPr>
            <w:r>
              <w:rPr/>
              <w:t>Axis Torque Limit (Y)</w:t>
            </w:r>
          </w:p>
        </w:tc>
        <w:tc>
          <w:tcPr>
            <w:tcW w:w="1607" w:type="dxa"/>
            <w:tcBorders>
              <w:start w:val="single" w:sz="4" w:space="0" w:color="000000"/>
              <w:bottom w:val="single" w:sz="4" w:space="0" w:color="000000"/>
            </w:tcBorders>
          </w:tcPr>
          <w:p>
            <w:pPr>
              <w:pStyle w:val="TableContents"/>
              <w:bidi w:val="0"/>
              <w:jc w:val="start"/>
              <w:rPr/>
            </w:pPr>
            <w:r>
              <w:rPr/>
              <w:t>200</w:t>
            </w:r>
          </w:p>
        </w:tc>
        <w:tc>
          <w:tcPr>
            <w:tcW w:w="1606" w:type="dxa"/>
            <w:tcBorders>
              <w:start w:val="single" w:sz="4" w:space="0" w:color="000000"/>
              <w:bottom w:val="single" w:sz="4" w:space="0" w:color="000000"/>
            </w:tcBorders>
          </w:tcPr>
          <w:p>
            <w:pPr>
              <w:pStyle w:val="TableContents"/>
              <w:bidi w:val="0"/>
              <w:jc w:val="start"/>
              <w:rPr/>
            </w:pPr>
            <w:r>
              <w:rPr/>
              <w:t>100–300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maximum torque limit.</w:t>
            </w:r>
          </w:p>
        </w:tc>
      </w:tr>
      <w:tr>
        <w:trPr/>
        <w:tc>
          <w:tcPr>
            <w:tcW w:w="1606" w:type="dxa"/>
            <w:tcBorders>
              <w:start w:val="single" w:sz="4" w:space="0" w:color="000000"/>
              <w:bottom w:val="single" w:sz="4" w:space="0" w:color="000000"/>
            </w:tcBorders>
          </w:tcPr>
          <w:p>
            <w:pPr>
              <w:pStyle w:val="TableContents"/>
              <w:bidi w:val="0"/>
              <w:jc w:val="start"/>
              <w:rPr/>
            </w:pPr>
            <w:r>
              <w:rPr/>
              <w:t>B8.22</w:t>
            </w:r>
          </w:p>
        </w:tc>
        <w:tc>
          <w:tcPr>
            <w:tcW w:w="1606" w:type="dxa"/>
            <w:tcBorders>
              <w:start w:val="single" w:sz="4" w:space="0" w:color="000000"/>
              <w:bottom w:val="single" w:sz="4" w:space="0" w:color="000000"/>
            </w:tcBorders>
          </w:tcPr>
          <w:p>
            <w:pPr>
              <w:pStyle w:val="TableContents"/>
              <w:bidi w:val="0"/>
              <w:jc w:val="start"/>
              <w:rPr/>
            </w:pPr>
            <w:r>
              <w:rPr/>
              <w:t>Axis Torque Limit (Z)</w:t>
            </w:r>
          </w:p>
        </w:tc>
        <w:tc>
          <w:tcPr>
            <w:tcW w:w="1607" w:type="dxa"/>
            <w:tcBorders>
              <w:start w:val="single" w:sz="4" w:space="0" w:color="000000"/>
              <w:bottom w:val="single" w:sz="4" w:space="0" w:color="000000"/>
            </w:tcBorders>
          </w:tcPr>
          <w:p>
            <w:pPr>
              <w:pStyle w:val="TableContents"/>
              <w:bidi w:val="0"/>
              <w:jc w:val="start"/>
              <w:rPr/>
            </w:pPr>
            <w:r>
              <w:rPr/>
              <w:t>250</w:t>
            </w:r>
          </w:p>
        </w:tc>
        <w:tc>
          <w:tcPr>
            <w:tcW w:w="1606" w:type="dxa"/>
            <w:tcBorders>
              <w:start w:val="single" w:sz="4" w:space="0" w:color="000000"/>
              <w:bottom w:val="single" w:sz="4" w:space="0" w:color="000000"/>
            </w:tcBorders>
          </w:tcPr>
          <w:p>
            <w:pPr>
              <w:pStyle w:val="TableContents"/>
              <w:bidi w:val="0"/>
              <w:jc w:val="start"/>
              <w:rPr/>
            </w:pPr>
            <w:r>
              <w:rPr/>
              <w:t>100–350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maximum torque limit. Higher than X and Y to overcome gravity.</w:t>
            </w:r>
          </w:p>
        </w:tc>
      </w:tr>
      <w:tr>
        <w:trPr/>
        <w:tc>
          <w:tcPr>
            <w:tcW w:w="1606" w:type="dxa"/>
            <w:tcBorders>
              <w:start w:val="single" w:sz="4" w:space="0" w:color="000000"/>
              <w:bottom w:val="single" w:sz="4" w:space="0" w:color="000000"/>
            </w:tcBorders>
          </w:tcPr>
          <w:p>
            <w:pPr>
              <w:pStyle w:val="TableContents"/>
              <w:bidi w:val="0"/>
              <w:jc w:val="start"/>
              <w:rPr/>
            </w:pPr>
            <w:r>
              <w:rPr/>
              <w:t>B8.30</w:t>
            </w:r>
          </w:p>
        </w:tc>
        <w:tc>
          <w:tcPr>
            <w:tcW w:w="1606" w:type="dxa"/>
            <w:tcBorders>
              <w:start w:val="single" w:sz="4" w:space="0" w:color="000000"/>
              <w:bottom w:val="single" w:sz="4" w:space="0" w:color="000000"/>
            </w:tcBorders>
          </w:tcPr>
          <w:p>
            <w:pPr>
              <w:pStyle w:val="TableContents"/>
              <w:bidi w:val="0"/>
              <w:jc w:val="start"/>
              <w:rPr/>
            </w:pPr>
            <w:r>
              <w:rPr/>
              <w:t>Collision Detect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Collision detection disabled. 1 = Rapid unexpected torque increase triggers collision fault E540.</w:t>
            </w:r>
          </w:p>
        </w:tc>
      </w:tr>
      <w:tr>
        <w:trPr/>
        <w:tc>
          <w:tcPr>
            <w:tcW w:w="1606" w:type="dxa"/>
            <w:tcBorders>
              <w:start w:val="single" w:sz="4" w:space="0" w:color="000000"/>
              <w:bottom w:val="single" w:sz="4" w:space="0" w:color="000000"/>
            </w:tcBorders>
          </w:tcPr>
          <w:p>
            <w:pPr>
              <w:pStyle w:val="TableContents"/>
              <w:bidi w:val="0"/>
              <w:jc w:val="start"/>
              <w:rPr/>
            </w:pPr>
            <w:r>
              <w:rPr/>
              <w:t>B8.31</w:t>
            </w:r>
          </w:p>
        </w:tc>
        <w:tc>
          <w:tcPr>
            <w:tcW w:w="1606" w:type="dxa"/>
            <w:tcBorders>
              <w:start w:val="single" w:sz="4" w:space="0" w:color="000000"/>
              <w:bottom w:val="single" w:sz="4" w:space="0" w:color="000000"/>
            </w:tcBorders>
          </w:tcPr>
          <w:p>
            <w:pPr>
              <w:pStyle w:val="TableContents"/>
              <w:bidi w:val="0"/>
              <w:jc w:val="start"/>
              <w:rPr/>
            </w:pPr>
            <w:r>
              <w:rPr/>
              <w:t>Collision Detect Threshold</w:t>
            </w:r>
          </w:p>
        </w:tc>
        <w:tc>
          <w:tcPr>
            <w:tcW w:w="1607" w:type="dxa"/>
            <w:tcBorders>
              <w:start w:val="single" w:sz="4" w:space="0" w:color="000000"/>
              <w:bottom w:val="single" w:sz="4" w:space="0" w:color="000000"/>
            </w:tcBorders>
          </w:tcPr>
          <w:p>
            <w:pPr>
              <w:pStyle w:val="TableContents"/>
              <w:bidi w:val="0"/>
              <w:jc w:val="start"/>
              <w:rPr/>
            </w:pPr>
            <w:r>
              <w:rPr/>
              <w:t>300</w:t>
            </w:r>
          </w:p>
        </w:tc>
        <w:tc>
          <w:tcPr>
            <w:tcW w:w="1606" w:type="dxa"/>
            <w:tcBorders>
              <w:start w:val="single" w:sz="4" w:space="0" w:color="000000"/>
              <w:bottom w:val="single" w:sz="4" w:space="0" w:color="000000"/>
            </w:tcBorders>
          </w:tcPr>
          <w:p>
            <w:pPr>
              <w:pStyle w:val="TableContents"/>
              <w:bidi w:val="0"/>
              <w:jc w:val="start"/>
              <w:rPr/>
            </w:pPr>
            <w:r>
              <w:rPr/>
              <w:t>150–500</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Torque spike threshold for collision detection.</w:t>
            </w:r>
          </w:p>
        </w:tc>
      </w:tr>
      <w:tr>
        <w:trPr/>
        <w:tc>
          <w:tcPr>
            <w:tcW w:w="1606" w:type="dxa"/>
            <w:tcBorders>
              <w:start w:val="single" w:sz="4" w:space="0" w:color="000000"/>
              <w:bottom w:val="single" w:sz="4" w:space="0" w:color="000000"/>
            </w:tcBorders>
          </w:tcPr>
          <w:p>
            <w:pPr>
              <w:pStyle w:val="TableContents"/>
              <w:bidi w:val="0"/>
              <w:jc w:val="start"/>
              <w:rPr/>
            </w:pPr>
            <w:r>
              <w:rPr/>
              <w:t>B8.32</w:t>
            </w:r>
          </w:p>
        </w:tc>
        <w:tc>
          <w:tcPr>
            <w:tcW w:w="1606" w:type="dxa"/>
            <w:tcBorders>
              <w:start w:val="single" w:sz="4" w:space="0" w:color="000000"/>
              <w:bottom w:val="single" w:sz="4" w:space="0" w:color="000000"/>
            </w:tcBorders>
          </w:tcPr>
          <w:p>
            <w:pPr>
              <w:pStyle w:val="TableContents"/>
              <w:bidi w:val="0"/>
              <w:jc w:val="start"/>
              <w:rPr/>
            </w:pPr>
            <w:r>
              <w:rPr/>
              <w:t>Collision Detect Dwell</w:t>
            </w:r>
          </w:p>
        </w:tc>
        <w:tc>
          <w:tcPr>
            <w:tcW w:w="1607" w:type="dxa"/>
            <w:tcBorders>
              <w:start w:val="single" w:sz="4" w:space="0" w:color="000000"/>
              <w:bottom w:val="single" w:sz="4" w:space="0" w:color="000000"/>
            </w:tcBorders>
          </w:tcPr>
          <w:p>
            <w:pPr>
              <w:pStyle w:val="TableContents"/>
              <w:bidi w:val="0"/>
              <w:jc w:val="start"/>
              <w:rPr/>
            </w:pPr>
            <w:r>
              <w:rPr/>
              <w:t>20</w:t>
            </w:r>
          </w:p>
        </w:tc>
        <w:tc>
          <w:tcPr>
            <w:tcW w:w="1606" w:type="dxa"/>
            <w:tcBorders>
              <w:start w:val="single" w:sz="4" w:space="0" w:color="000000"/>
              <w:bottom w:val="single" w:sz="4" w:space="0" w:color="000000"/>
            </w:tcBorders>
          </w:tcPr>
          <w:p>
            <w:pPr>
              <w:pStyle w:val="TableContents"/>
              <w:bidi w:val="0"/>
              <w:jc w:val="start"/>
              <w:rPr/>
            </w:pPr>
            <w:r>
              <w:rPr/>
              <w:t>5–100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of torque spike above threshold before collision is declared.</w:t>
            </w:r>
          </w:p>
        </w:tc>
      </w:tr>
    </w:tbl>
    <w:p>
      <w:pPr>
        <w:pStyle w:val="BodyText"/>
        <w:bidi w:val="0"/>
        <w:rPr/>
      </w:pPr>
      <w:r>
        <w:rPr/>
      </w:r>
    </w:p>
    <w:p>
      <w:pPr>
        <w:pStyle w:val="HorizontalLine"/>
        <w:bidi w:val="0"/>
        <w:rPr/>
      </w:pPr>
      <w:r>
        <w:rPr/>
      </w:r>
    </w:p>
    <w:p>
      <w:pPr>
        <w:pStyle w:val="Heading2"/>
        <w:bidi w:val="0"/>
        <w:ind w:hanging="0" w:start="0"/>
        <w:rPr/>
      </w:pPr>
      <w:r>
        <w:rPr/>
        <w:t>7.10 Parameter Group B9.xx — Diagnostic Parameters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Param</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1606" w:type="dxa"/>
            <w:tcBorders>
              <w:start w:val="single" w:sz="4" w:space="0" w:color="000000"/>
              <w:bottom w:val="single" w:sz="4" w:space="0" w:color="000000"/>
            </w:tcBorders>
          </w:tcPr>
          <w:p>
            <w:pPr>
              <w:pStyle w:val="TableContents"/>
              <w:bidi w:val="0"/>
              <w:jc w:val="start"/>
              <w:rPr/>
            </w:pPr>
            <w:r>
              <w:rPr/>
              <w:t>B9.01</w:t>
            </w:r>
          </w:p>
        </w:tc>
        <w:tc>
          <w:tcPr>
            <w:tcW w:w="1606" w:type="dxa"/>
            <w:tcBorders>
              <w:start w:val="single" w:sz="4" w:space="0" w:color="000000"/>
              <w:bottom w:val="single" w:sz="4" w:space="0" w:color="000000"/>
            </w:tcBorders>
          </w:tcPr>
          <w:p>
            <w:pPr>
              <w:pStyle w:val="TableContents"/>
              <w:bidi w:val="0"/>
              <w:jc w:val="start"/>
              <w:rPr/>
            </w:pPr>
            <w:r>
              <w:rPr/>
              <w:t>Machine Hours Total</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Total machine operating hours since manufacture.</w:t>
            </w:r>
          </w:p>
        </w:tc>
      </w:tr>
      <w:tr>
        <w:trPr/>
        <w:tc>
          <w:tcPr>
            <w:tcW w:w="1606" w:type="dxa"/>
            <w:tcBorders>
              <w:start w:val="single" w:sz="4" w:space="0" w:color="000000"/>
              <w:bottom w:val="single" w:sz="4" w:space="0" w:color="000000"/>
            </w:tcBorders>
          </w:tcPr>
          <w:p>
            <w:pPr>
              <w:pStyle w:val="TableContents"/>
              <w:bidi w:val="0"/>
              <w:jc w:val="start"/>
              <w:rPr/>
            </w:pPr>
            <w:r>
              <w:rPr/>
              <w:t>B9.02</w:t>
            </w:r>
          </w:p>
        </w:tc>
        <w:tc>
          <w:tcPr>
            <w:tcW w:w="1606" w:type="dxa"/>
            <w:tcBorders>
              <w:start w:val="single" w:sz="4" w:space="0" w:color="000000"/>
              <w:bottom w:val="single" w:sz="4" w:space="0" w:color="000000"/>
            </w:tcBorders>
          </w:tcPr>
          <w:p>
            <w:pPr>
              <w:pStyle w:val="TableContents"/>
              <w:bidi w:val="0"/>
              <w:jc w:val="start"/>
              <w:rPr/>
            </w:pPr>
            <w:r>
              <w:rPr/>
              <w:t>Machine Hours This Session</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Machine hours since last power-on.</w:t>
            </w:r>
          </w:p>
        </w:tc>
      </w:tr>
      <w:tr>
        <w:trPr/>
        <w:tc>
          <w:tcPr>
            <w:tcW w:w="1606" w:type="dxa"/>
            <w:tcBorders>
              <w:start w:val="single" w:sz="4" w:space="0" w:color="000000"/>
              <w:bottom w:val="single" w:sz="4" w:space="0" w:color="000000"/>
            </w:tcBorders>
          </w:tcPr>
          <w:p>
            <w:pPr>
              <w:pStyle w:val="TableContents"/>
              <w:bidi w:val="0"/>
              <w:jc w:val="start"/>
              <w:rPr/>
            </w:pPr>
            <w:r>
              <w:rPr/>
              <w:t>B9.03</w:t>
            </w:r>
          </w:p>
        </w:tc>
        <w:tc>
          <w:tcPr>
            <w:tcW w:w="1606" w:type="dxa"/>
            <w:tcBorders>
              <w:start w:val="single" w:sz="4" w:space="0" w:color="000000"/>
              <w:bottom w:val="single" w:sz="4" w:space="0" w:color="000000"/>
            </w:tcBorders>
          </w:tcPr>
          <w:p>
            <w:pPr>
              <w:pStyle w:val="TableContents"/>
              <w:bidi w:val="0"/>
              <w:jc w:val="start"/>
              <w:rPr/>
            </w:pPr>
            <w:r>
              <w:rPr/>
              <w:t>Spindle Hours Total</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Total spindle running time.</w:t>
            </w:r>
          </w:p>
        </w:tc>
      </w:tr>
      <w:tr>
        <w:trPr/>
        <w:tc>
          <w:tcPr>
            <w:tcW w:w="1606" w:type="dxa"/>
            <w:tcBorders>
              <w:start w:val="single" w:sz="4" w:space="0" w:color="000000"/>
              <w:bottom w:val="single" w:sz="4" w:space="0" w:color="000000"/>
            </w:tcBorders>
          </w:tcPr>
          <w:p>
            <w:pPr>
              <w:pStyle w:val="TableContents"/>
              <w:bidi w:val="0"/>
              <w:jc w:val="start"/>
              <w:rPr/>
            </w:pPr>
            <w:r>
              <w:rPr/>
              <w:t>B9.04</w:t>
            </w:r>
          </w:p>
        </w:tc>
        <w:tc>
          <w:tcPr>
            <w:tcW w:w="1606" w:type="dxa"/>
            <w:tcBorders>
              <w:start w:val="single" w:sz="4" w:space="0" w:color="000000"/>
              <w:bottom w:val="single" w:sz="4" w:space="0" w:color="000000"/>
            </w:tcBorders>
          </w:tcPr>
          <w:p>
            <w:pPr>
              <w:pStyle w:val="TableContents"/>
              <w:bidi w:val="0"/>
              <w:jc w:val="start"/>
              <w:rPr/>
            </w:pPr>
            <w:r>
              <w:rPr/>
              <w:t>Tool Changes Total</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count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Total number of tool changes performed.</w:t>
            </w:r>
          </w:p>
        </w:tc>
      </w:tr>
      <w:tr>
        <w:trPr/>
        <w:tc>
          <w:tcPr>
            <w:tcW w:w="1606" w:type="dxa"/>
            <w:tcBorders>
              <w:start w:val="single" w:sz="4" w:space="0" w:color="000000"/>
              <w:bottom w:val="single" w:sz="4" w:space="0" w:color="000000"/>
            </w:tcBorders>
          </w:tcPr>
          <w:p>
            <w:pPr>
              <w:pStyle w:val="TableContents"/>
              <w:bidi w:val="0"/>
              <w:jc w:val="start"/>
              <w:rPr/>
            </w:pPr>
            <w:r>
              <w:rPr/>
              <w:t>B9.05</w:t>
            </w:r>
          </w:p>
        </w:tc>
        <w:tc>
          <w:tcPr>
            <w:tcW w:w="1606" w:type="dxa"/>
            <w:tcBorders>
              <w:start w:val="single" w:sz="4" w:space="0" w:color="000000"/>
              <w:bottom w:val="single" w:sz="4" w:space="0" w:color="000000"/>
            </w:tcBorders>
          </w:tcPr>
          <w:p>
            <w:pPr>
              <w:pStyle w:val="TableContents"/>
              <w:bidi w:val="0"/>
              <w:jc w:val="start"/>
              <w:rPr/>
            </w:pPr>
            <w:r>
              <w:rPr/>
              <w:t>E-Stop Events Total</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count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Total number of E-Stop events recorded.</w:t>
            </w:r>
          </w:p>
        </w:tc>
      </w:tr>
      <w:tr>
        <w:trPr/>
        <w:tc>
          <w:tcPr>
            <w:tcW w:w="1606" w:type="dxa"/>
            <w:tcBorders>
              <w:start w:val="single" w:sz="4" w:space="0" w:color="000000"/>
              <w:bottom w:val="single" w:sz="4" w:space="0" w:color="000000"/>
            </w:tcBorders>
          </w:tcPr>
          <w:p>
            <w:pPr>
              <w:pStyle w:val="TableContents"/>
              <w:bidi w:val="0"/>
              <w:jc w:val="start"/>
              <w:rPr/>
            </w:pPr>
            <w:r>
              <w:rPr/>
              <w:t>B9.06</w:t>
            </w:r>
          </w:p>
        </w:tc>
        <w:tc>
          <w:tcPr>
            <w:tcW w:w="1606" w:type="dxa"/>
            <w:tcBorders>
              <w:start w:val="single" w:sz="4" w:space="0" w:color="000000"/>
              <w:bottom w:val="single" w:sz="4" w:space="0" w:color="000000"/>
            </w:tcBorders>
          </w:tcPr>
          <w:p>
            <w:pPr>
              <w:pStyle w:val="TableContents"/>
              <w:bidi w:val="0"/>
              <w:jc w:val="start"/>
              <w:rPr/>
            </w:pPr>
            <w:r>
              <w:rPr/>
              <w:t>Fault Count Total</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count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Total number of fault events recorded.</w:t>
            </w:r>
          </w:p>
        </w:tc>
      </w:tr>
      <w:tr>
        <w:trPr/>
        <w:tc>
          <w:tcPr>
            <w:tcW w:w="1606" w:type="dxa"/>
            <w:tcBorders>
              <w:start w:val="single" w:sz="4" w:space="0" w:color="000000"/>
              <w:bottom w:val="single" w:sz="4" w:space="0" w:color="000000"/>
            </w:tcBorders>
          </w:tcPr>
          <w:p>
            <w:pPr>
              <w:pStyle w:val="TableContents"/>
              <w:bidi w:val="0"/>
              <w:jc w:val="start"/>
              <w:rPr/>
            </w:pPr>
            <w:r>
              <w:rPr/>
              <w:t>B9.10</w:t>
            </w:r>
          </w:p>
        </w:tc>
        <w:tc>
          <w:tcPr>
            <w:tcW w:w="1606" w:type="dxa"/>
            <w:tcBorders>
              <w:start w:val="single" w:sz="4" w:space="0" w:color="000000"/>
              <w:bottom w:val="single" w:sz="4" w:space="0" w:color="000000"/>
            </w:tcBorders>
          </w:tcPr>
          <w:p>
            <w:pPr>
              <w:pStyle w:val="TableContents"/>
              <w:bidi w:val="0"/>
              <w:jc w:val="start"/>
              <w:rPr/>
            </w:pPr>
            <w:r>
              <w:rPr/>
              <w:t>Fault Log Size</w:t>
            </w:r>
          </w:p>
        </w:tc>
        <w:tc>
          <w:tcPr>
            <w:tcW w:w="1607" w:type="dxa"/>
            <w:tcBorders>
              <w:start w:val="single" w:sz="4" w:space="0" w:color="000000"/>
              <w:bottom w:val="single" w:sz="4" w:space="0" w:color="000000"/>
            </w:tcBorders>
          </w:tcPr>
          <w:p>
            <w:pPr>
              <w:pStyle w:val="TableContents"/>
              <w:bidi w:val="0"/>
              <w:jc w:val="start"/>
              <w:rPr/>
            </w:pPr>
            <w:r>
              <w:rPr/>
              <w:t>1000</w:t>
            </w:r>
          </w:p>
        </w:tc>
        <w:tc>
          <w:tcPr>
            <w:tcW w:w="1606" w:type="dxa"/>
            <w:tcBorders>
              <w:start w:val="single" w:sz="4" w:space="0" w:color="000000"/>
              <w:bottom w:val="single" w:sz="4" w:space="0" w:color="000000"/>
            </w:tcBorders>
          </w:tcPr>
          <w:p>
            <w:pPr>
              <w:pStyle w:val="TableContents"/>
              <w:bidi w:val="0"/>
              <w:jc w:val="start"/>
              <w:rPr/>
            </w:pPr>
            <w:r>
              <w:rPr/>
              <w:t>100–5000</w:t>
            </w:r>
          </w:p>
        </w:tc>
        <w:tc>
          <w:tcPr>
            <w:tcW w:w="1606" w:type="dxa"/>
            <w:tcBorders>
              <w:start w:val="single" w:sz="4" w:space="0" w:color="000000"/>
              <w:bottom w:val="single" w:sz="4" w:space="0" w:color="000000"/>
            </w:tcBorders>
          </w:tcPr>
          <w:p>
            <w:pPr>
              <w:pStyle w:val="TableContents"/>
              <w:bidi w:val="0"/>
              <w:jc w:val="start"/>
              <w:rPr/>
            </w:pPr>
            <w:r>
              <w:rPr/>
              <w:t>entries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Maximum number of fault log entries. Oldest entries overwritten when full.</w:t>
            </w:r>
          </w:p>
        </w:tc>
      </w:tr>
      <w:tr>
        <w:trPr/>
        <w:tc>
          <w:tcPr>
            <w:tcW w:w="1606" w:type="dxa"/>
            <w:tcBorders>
              <w:start w:val="single" w:sz="4" w:space="0" w:color="000000"/>
              <w:bottom w:val="single" w:sz="4" w:space="0" w:color="000000"/>
            </w:tcBorders>
          </w:tcPr>
          <w:p>
            <w:pPr>
              <w:pStyle w:val="TableContents"/>
              <w:bidi w:val="0"/>
              <w:jc w:val="start"/>
              <w:rPr/>
            </w:pPr>
            <w:r>
              <w:rPr/>
              <w:t>B9.11</w:t>
            </w:r>
          </w:p>
        </w:tc>
        <w:tc>
          <w:tcPr>
            <w:tcW w:w="1606" w:type="dxa"/>
            <w:tcBorders>
              <w:start w:val="single" w:sz="4" w:space="0" w:color="000000"/>
              <w:bottom w:val="single" w:sz="4" w:space="0" w:color="000000"/>
            </w:tcBorders>
          </w:tcPr>
          <w:p>
            <w:pPr>
              <w:pStyle w:val="TableContents"/>
              <w:bidi w:val="0"/>
              <w:jc w:val="start"/>
              <w:rPr/>
            </w:pPr>
            <w:r>
              <w:rPr/>
              <w:t>Fault Log Auto Clear</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Fault log must be cleared manually. 1 = Fault log automatically cleared on power cycle (not recommended).</w:t>
            </w:r>
          </w:p>
        </w:tc>
      </w:tr>
      <w:tr>
        <w:trPr/>
        <w:tc>
          <w:tcPr>
            <w:tcW w:w="1606" w:type="dxa"/>
            <w:tcBorders>
              <w:start w:val="single" w:sz="4" w:space="0" w:color="000000"/>
              <w:bottom w:val="single" w:sz="4" w:space="0" w:color="000000"/>
            </w:tcBorders>
          </w:tcPr>
          <w:p>
            <w:pPr>
              <w:pStyle w:val="TableContents"/>
              <w:bidi w:val="0"/>
              <w:jc w:val="start"/>
              <w:rPr/>
            </w:pPr>
            <w:r>
              <w:rPr/>
              <w:t>B9.12</w:t>
            </w:r>
          </w:p>
        </w:tc>
        <w:tc>
          <w:tcPr>
            <w:tcW w:w="1606" w:type="dxa"/>
            <w:tcBorders>
              <w:start w:val="single" w:sz="4" w:space="0" w:color="000000"/>
              <w:bottom w:val="single" w:sz="4" w:space="0" w:color="000000"/>
            </w:tcBorders>
          </w:tcPr>
          <w:p>
            <w:pPr>
              <w:pStyle w:val="TableContents"/>
              <w:bidi w:val="0"/>
              <w:jc w:val="start"/>
              <w:rPr/>
            </w:pPr>
            <w:r>
              <w:rPr/>
              <w:t>Diagnostic Screen Update Rate</w:t>
            </w:r>
          </w:p>
        </w:tc>
        <w:tc>
          <w:tcPr>
            <w:tcW w:w="1607" w:type="dxa"/>
            <w:tcBorders>
              <w:start w:val="single" w:sz="4" w:space="0" w:color="000000"/>
              <w:bottom w:val="single" w:sz="4" w:space="0" w:color="000000"/>
            </w:tcBorders>
          </w:tcPr>
          <w:p>
            <w:pPr>
              <w:pStyle w:val="TableContents"/>
              <w:bidi w:val="0"/>
              <w:jc w:val="start"/>
              <w:rPr/>
            </w:pPr>
            <w:r>
              <w:rPr/>
              <w:t>100</w:t>
            </w:r>
          </w:p>
        </w:tc>
        <w:tc>
          <w:tcPr>
            <w:tcW w:w="1606" w:type="dxa"/>
            <w:tcBorders>
              <w:start w:val="single" w:sz="4" w:space="0" w:color="000000"/>
              <w:bottom w:val="single" w:sz="4" w:space="0" w:color="000000"/>
            </w:tcBorders>
          </w:tcPr>
          <w:p>
            <w:pPr>
              <w:pStyle w:val="TableContents"/>
              <w:bidi w:val="0"/>
              <w:jc w:val="start"/>
              <w:rPr/>
            </w:pPr>
            <w:r>
              <w:rPr/>
              <w:t>50–1000</w:t>
            </w:r>
          </w:p>
        </w:tc>
        <w:tc>
          <w:tcPr>
            <w:tcW w:w="1606" w:type="dxa"/>
            <w:tcBorders>
              <w:start w:val="single" w:sz="4" w:space="0" w:color="000000"/>
              <w:bottom w:val="single" w:sz="4" w:space="0" w:color="000000"/>
            </w:tcBorders>
          </w:tcPr>
          <w:p>
            <w:pPr>
              <w:pStyle w:val="TableContents"/>
              <w:bidi w:val="0"/>
              <w:jc w:val="start"/>
              <w:rPr/>
            </w:pPr>
            <w:r>
              <w:rPr/>
              <w:t>ms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Update rate for the diagnostic screen displays.</w:t>
            </w:r>
          </w:p>
        </w:tc>
      </w:tr>
      <w:tr>
        <w:trPr/>
        <w:tc>
          <w:tcPr>
            <w:tcW w:w="1606" w:type="dxa"/>
            <w:tcBorders>
              <w:start w:val="single" w:sz="4" w:space="0" w:color="000000"/>
              <w:bottom w:val="single" w:sz="4" w:space="0" w:color="000000"/>
            </w:tcBorders>
          </w:tcPr>
          <w:p>
            <w:pPr>
              <w:pStyle w:val="TableContents"/>
              <w:bidi w:val="0"/>
              <w:jc w:val="start"/>
              <w:rPr/>
            </w:pPr>
            <w:r>
              <w:rPr/>
              <w:t>B9.20</w:t>
            </w:r>
          </w:p>
        </w:tc>
        <w:tc>
          <w:tcPr>
            <w:tcW w:w="1606" w:type="dxa"/>
            <w:tcBorders>
              <w:start w:val="single" w:sz="4" w:space="0" w:color="000000"/>
              <w:bottom w:val="single" w:sz="4" w:space="0" w:color="000000"/>
            </w:tcBorders>
          </w:tcPr>
          <w:p>
            <w:pPr>
              <w:pStyle w:val="TableContents"/>
              <w:bidi w:val="0"/>
              <w:jc w:val="start"/>
              <w:rPr/>
            </w:pPr>
            <w:r>
              <w:rPr/>
              <w:t>Way Lube Interval</w:t>
            </w:r>
          </w:p>
        </w:tc>
        <w:tc>
          <w:tcPr>
            <w:tcW w:w="1607" w:type="dxa"/>
            <w:tcBorders>
              <w:start w:val="single" w:sz="4" w:space="0" w:color="000000"/>
              <w:bottom w:val="single" w:sz="4" w:space="0" w:color="000000"/>
            </w:tcBorders>
          </w:tcPr>
          <w:p>
            <w:pPr>
              <w:pStyle w:val="TableContents"/>
              <w:bidi w:val="0"/>
              <w:jc w:val="start"/>
              <w:rPr/>
            </w:pPr>
            <w:r>
              <w:rPr/>
              <w:t>30</w:t>
            </w:r>
          </w:p>
        </w:tc>
        <w:tc>
          <w:tcPr>
            <w:tcW w:w="1606" w:type="dxa"/>
            <w:tcBorders>
              <w:start w:val="single" w:sz="4" w:space="0" w:color="000000"/>
              <w:bottom w:val="single" w:sz="4" w:space="0" w:color="000000"/>
            </w:tcBorders>
          </w:tcPr>
          <w:p>
            <w:pPr>
              <w:pStyle w:val="TableContents"/>
              <w:bidi w:val="0"/>
              <w:jc w:val="start"/>
              <w:rPr/>
            </w:pPr>
            <w:r>
              <w:rPr/>
              <w:t>5–120</w:t>
            </w:r>
          </w:p>
        </w:tc>
        <w:tc>
          <w:tcPr>
            <w:tcW w:w="1606" w:type="dxa"/>
            <w:tcBorders>
              <w:start w:val="single" w:sz="4" w:space="0" w:color="000000"/>
              <w:bottom w:val="single" w:sz="4" w:space="0" w:color="000000"/>
            </w:tcBorders>
          </w:tcPr>
          <w:p>
            <w:pPr>
              <w:pStyle w:val="TableContents"/>
              <w:bidi w:val="0"/>
              <w:jc w:val="start"/>
              <w:rPr/>
            </w:pPr>
            <w:r>
              <w:rPr/>
              <w:t>minutes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Interval between centralized way lube pump cycles.</w:t>
            </w:r>
          </w:p>
        </w:tc>
      </w:tr>
      <w:tr>
        <w:trPr/>
        <w:tc>
          <w:tcPr>
            <w:tcW w:w="1606" w:type="dxa"/>
            <w:tcBorders>
              <w:start w:val="single" w:sz="4" w:space="0" w:color="000000"/>
              <w:bottom w:val="single" w:sz="4" w:space="0" w:color="000000"/>
            </w:tcBorders>
          </w:tcPr>
          <w:p>
            <w:pPr>
              <w:pStyle w:val="TableContents"/>
              <w:bidi w:val="0"/>
              <w:jc w:val="start"/>
              <w:rPr/>
            </w:pPr>
            <w:r>
              <w:rPr/>
              <w:t>B9.21</w:t>
            </w:r>
          </w:p>
        </w:tc>
        <w:tc>
          <w:tcPr>
            <w:tcW w:w="1606" w:type="dxa"/>
            <w:tcBorders>
              <w:start w:val="single" w:sz="4" w:space="0" w:color="000000"/>
              <w:bottom w:val="single" w:sz="4" w:space="0" w:color="000000"/>
            </w:tcBorders>
          </w:tcPr>
          <w:p>
            <w:pPr>
              <w:pStyle w:val="TableContents"/>
              <w:bidi w:val="0"/>
              <w:jc w:val="start"/>
              <w:rPr/>
            </w:pPr>
            <w:r>
              <w:rPr/>
              <w:t>Way Lube Pump Time</w:t>
            </w:r>
          </w:p>
        </w:tc>
        <w:tc>
          <w:tcPr>
            <w:tcW w:w="1607" w:type="dxa"/>
            <w:tcBorders>
              <w:start w:val="single" w:sz="4" w:space="0" w:color="000000"/>
              <w:bottom w:val="single" w:sz="4" w:space="0" w:color="000000"/>
            </w:tcBorders>
          </w:tcPr>
          <w:p>
            <w:pPr>
              <w:pStyle w:val="TableContents"/>
              <w:bidi w:val="0"/>
              <w:jc w:val="start"/>
              <w:rPr/>
            </w:pPr>
            <w:r>
              <w:rPr/>
              <w:t>15</w:t>
            </w:r>
          </w:p>
        </w:tc>
        <w:tc>
          <w:tcPr>
            <w:tcW w:w="1606" w:type="dxa"/>
            <w:tcBorders>
              <w:start w:val="single" w:sz="4" w:space="0" w:color="000000"/>
              <w:bottom w:val="single" w:sz="4" w:space="0" w:color="000000"/>
            </w:tcBorders>
          </w:tcPr>
          <w:p>
            <w:pPr>
              <w:pStyle w:val="TableContents"/>
              <w:bidi w:val="0"/>
              <w:jc w:val="start"/>
              <w:rPr/>
            </w:pPr>
            <w:r>
              <w:rPr/>
              <w:t>5–60</w:t>
            </w:r>
          </w:p>
        </w:tc>
        <w:tc>
          <w:tcPr>
            <w:tcW w:w="1606" w:type="dxa"/>
            <w:tcBorders>
              <w:start w:val="single" w:sz="4" w:space="0" w:color="000000"/>
              <w:bottom w:val="single" w:sz="4" w:space="0" w:color="000000"/>
            </w:tcBorders>
          </w:tcPr>
          <w:p>
            <w:pPr>
              <w:pStyle w:val="TableContents"/>
              <w:bidi w:val="0"/>
              <w:jc w:val="start"/>
              <w:rPr/>
            </w:pPr>
            <w:r>
              <w:rPr/>
              <w:t>seconds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Duration of each way lube pump cycle.</w:t>
            </w:r>
          </w:p>
        </w:tc>
      </w:tr>
      <w:tr>
        <w:trPr/>
        <w:tc>
          <w:tcPr>
            <w:tcW w:w="1606" w:type="dxa"/>
            <w:tcBorders>
              <w:start w:val="single" w:sz="4" w:space="0" w:color="000000"/>
              <w:bottom w:val="single" w:sz="4" w:space="0" w:color="000000"/>
            </w:tcBorders>
          </w:tcPr>
          <w:p>
            <w:pPr>
              <w:pStyle w:val="TableContents"/>
              <w:bidi w:val="0"/>
              <w:jc w:val="start"/>
              <w:rPr/>
            </w:pPr>
            <w:r>
              <w:rPr/>
              <w:t>B9.22</w:t>
            </w:r>
          </w:p>
        </w:tc>
        <w:tc>
          <w:tcPr>
            <w:tcW w:w="1606" w:type="dxa"/>
            <w:tcBorders>
              <w:start w:val="single" w:sz="4" w:space="0" w:color="000000"/>
              <w:bottom w:val="single" w:sz="4" w:space="0" w:color="000000"/>
            </w:tcBorders>
          </w:tcPr>
          <w:p>
            <w:pPr>
              <w:pStyle w:val="TableContents"/>
              <w:bidi w:val="0"/>
              <w:jc w:val="start"/>
              <w:rPr/>
            </w:pPr>
            <w:r>
              <w:rPr/>
              <w:t>Way Lube Hours Since Last Oil</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Hours since the way lube oil was last added (reset manually at SYSTEM → MAINT → WAY LUBE RESET).</w:t>
            </w:r>
          </w:p>
        </w:tc>
      </w:tr>
      <w:tr>
        <w:trPr/>
        <w:tc>
          <w:tcPr>
            <w:tcW w:w="1606" w:type="dxa"/>
            <w:tcBorders>
              <w:start w:val="single" w:sz="4" w:space="0" w:color="000000"/>
              <w:bottom w:val="single" w:sz="4" w:space="0" w:color="000000"/>
            </w:tcBorders>
          </w:tcPr>
          <w:p>
            <w:pPr>
              <w:pStyle w:val="TableContents"/>
              <w:bidi w:val="0"/>
              <w:jc w:val="start"/>
              <w:rPr/>
            </w:pPr>
            <w:r>
              <w:rPr/>
              <w:t>B9.23</w:t>
            </w:r>
          </w:p>
        </w:tc>
        <w:tc>
          <w:tcPr>
            <w:tcW w:w="1606" w:type="dxa"/>
            <w:tcBorders>
              <w:start w:val="single" w:sz="4" w:space="0" w:color="000000"/>
              <w:bottom w:val="single" w:sz="4" w:space="0" w:color="000000"/>
            </w:tcBorders>
          </w:tcPr>
          <w:p>
            <w:pPr>
              <w:pStyle w:val="TableContents"/>
              <w:bidi w:val="0"/>
              <w:jc w:val="start"/>
              <w:rPr/>
            </w:pPr>
            <w:r>
              <w:rPr/>
              <w:t>Hydraulic Oil Hours</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Hours since last hydraulic oil change (reset at SYSTEM → MAINT → HYD OIL RESET).</w:t>
            </w:r>
          </w:p>
        </w:tc>
      </w:tr>
      <w:tr>
        <w:trPr/>
        <w:tc>
          <w:tcPr>
            <w:tcW w:w="1606" w:type="dxa"/>
            <w:tcBorders>
              <w:start w:val="single" w:sz="4" w:space="0" w:color="000000"/>
              <w:bottom w:val="single" w:sz="4" w:space="0" w:color="000000"/>
            </w:tcBorders>
          </w:tcPr>
          <w:p>
            <w:pPr>
              <w:pStyle w:val="TableContents"/>
              <w:bidi w:val="0"/>
              <w:jc w:val="start"/>
              <w:rPr/>
            </w:pPr>
            <w:r>
              <w:rPr/>
              <w:t>B9.24</w:t>
            </w:r>
          </w:p>
        </w:tc>
        <w:tc>
          <w:tcPr>
            <w:tcW w:w="1606" w:type="dxa"/>
            <w:tcBorders>
              <w:start w:val="single" w:sz="4" w:space="0" w:color="000000"/>
              <w:bottom w:val="single" w:sz="4" w:space="0" w:color="000000"/>
            </w:tcBorders>
          </w:tcPr>
          <w:p>
            <w:pPr>
              <w:pStyle w:val="TableContents"/>
              <w:bidi w:val="0"/>
              <w:jc w:val="start"/>
              <w:rPr/>
            </w:pPr>
            <w:r>
              <w:rPr/>
              <w:t>Coolant Hours</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Hours since last coolant change (reset at SYSTEM → MAINT → COOLANT RESET).</w:t>
            </w:r>
          </w:p>
        </w:tc>
      </w:tr>
      <w:tr>
        <w:trPr/>
        <w:tc>
          <w:tcPr>
            <w:tcW w:w="1606" w:type="dxa"/>
            <w:tcBorders>
              <w:start w:val="single" w:sz="4" w:space="0" w:color="000000"/>
              <w:bottom w:val="single" w:sz="4" w:space="0" w:color="000000"/>
            </w:tcBorders>
          </w:tcPr>
          <w:p>
            <w:pPr>
              <w:pStyle w:val="TableContents"/>
              <w:bidi w:val="0"/>
              <w:jc w:val="start"/>
              <w:rPr/>
            </w:pPr>
            <w:r>
              <w:rPr/>
              <w:t>B9.25</w:t>
            </w:r>
          </w:p>
        </w:tc>
        <w:tc>
          <w:tcPr>
            <w:tcW w:w="1606" w:type="dxa"/>
            <w:tcBorders>
              <w:start w:val="single" w:sz="4" w:space="0" w:color="000000"/>
              <w:bottom w:val="single" w:sz="4" w:space="0" w:color="000000"/>
            </w:tcBorders>
          </w:tcPr>
          <w:p>
            <w:pPr>
              <w:pStyle w:val="TableContents"/>
              <w:bidi w:val="0"/>
              <w:jc w:val="start"/>
              <w:rPr/>
            </w:pPr>
            <w:r>
              <w:rPr/>
              <w:t>Spindle Bearing Hours</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Spindle hours since last bearing inspection (reset at SYSTEM → MAINT → BEARING RESET).</w:t>
            </w:r>
          </w:p>
        </w:tc>
      </w:tr>
      <w:tr>
        <w:trPr/>
        <w:tc>
          <w:tcPr>
            <w:tcW w:w="1606" w:type="dxa"/>
            <w:tcBorders>
              <w:start w:val="single" w:sz="4" w:space="0" w:color="000000"/>
              <w:bottom w:val="single" w:sz="4" w:space="0" w:color="000000"/>
            </w:tcBorders>
          </w:tcPr>
          <w:p>
            <w:pPr>
              <w:pStyle w:val="TableContents"/>
              <w:bidi w:val="0"/>
              <w:jc w:val="start"/>
              <w:rPr/>
            </w:pPr>
            <w:r>
              <w:rPr/>
              <w:t>B9.30</w:t>
            </w:r>
          </w:p>
        </w:tc>
        <w:tc>
          <w:tcPr>
            <w:tcW w:w="1606" w:type="dxa"/>
            <w:tcBorders>
              <w:start w:val="single" w:sz="4" w:space="0" w:color="000000"/>
              <w:bottom w:val="single" w:sz="4" w:space="0" w:color="000000"/>
            </w:tcBorders>
          </w:tcPr>
          <w:p>
            <w:pPr>
              <w:pStyle w:val="TableContents"/>
              <w:bidi w:val="0"/>
              <w:jc w:val="start"/>
              <w:rPr/>
            </w:pPr>
            <w:r>
              <w:rPr/>
              <w:t>Thermal Compensation X Coefficient</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μm/°C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X-axis thermal compensation coefficient. Set at commissioning; updated by machine learning algorithm if B9.35 = 1.</w:t>
            </w:r>
          </w:p>
        </w:tc>
      </w:tr>
      <w:tr>
        <w:trPr/>
        <w:tc>
          <w:tcPr>
            <w:tcW w:w="1606" w:type="dxa"/>
            <w:tcBorders>
              <w:start w:val="single" w:sz="4" w:space="0" w:color="000000"/>
              <w:bottom w:val="single" w:sz="4" w:space="0" w:color="000000"/>
            </w:tcBorders>
          </w:tcPr>
          <w:p>
            <w:pPr>
              <w:pStyle w:val="TableContents"/>
              <w:bidi w:val="0"/>
              <w:jc w:val="start"/>
              <w:rPr/>
            </w:pPr>
            <w:r>
              <w:rPr/>
              <w:t>B9.31</w:t>
            </w:r>
          </w:p>
        </w:tc>
        <w:tc>
          <w:tcPr>
            <w:tcW w:w="1606" w:type="dxa"/>
            <w:tcBorders>
              <w:start w:val="single" w:sz="4" w:space="0" w:color="000000"/>
              <w:bottom w:val="single" w:sz="4" w:space="0" w:color="000000"/>
            </w:tcBorders>
          </w:tcPr>
          <w:p>
            <w:pPr>
              <w:pStyle w:val="TableContents"/>
              <w:bidi w:val="0"/>
              <w:jc w:val="start"/>
              <w:rPr/>
            </w:pPr>
            <w:r>
              <w:rPr/>
              <w:t>Thermal Compensation Y Coefficient</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μm/°C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Y-axis thermal compensation coefficient.</w:t>
            </w:r>
          </w:p>
        </w:tc>
      </w:tr>
      <w:tr>
        <w:trPr/>
        <w:tc>
          <w:tcPr>
            <w:tcW w:w="1606" w:type="dxa"/>
            <w:tcBorders>
              <w:start w:val="single" w:sz="4" w:space="0" w:color="000000"/>
              <w:bottom w:val="single" w:sz="4" w:space="0" w:color="000000"/>
            </w:tcBorders>
          </w:tcPr>
          <w:p>
            <w:pPr>
              <w:pStyle w:val="TableContents"/>
              <w:bidi w:val="0"/>
              <w:jc w:val="start"/>
              <w:rPr/>
            </w:pPr>
            <w:r>
              <w:rPr/>
              <w:t>B9.32</w:t>
            </w:r>
          </w:p>
        </w:tc>
        <w:tc>
          <w:tcPr>
            <w:tcW w:w="1606" w:type="dxa"/>
            <w:tcBorders>
              <w:start w:val="single" w:sz="4" w:space="0" w:color="000000"/>
              <w:bottom w:val="single" w:sz="4" w:space="0" w:color="000000"/>
            </w:tcBorders>
          </w:tcPr>
          <w:p>
            <w:pPr>
              <w:pStyle w:val="TableContents"/>
              <w:bidi w:val="0"/>
              <w:jc w:val="start"/>
              <w:rPr/>
            </w:pPr>
            <w:r>
              <w:rPr/>
              <w:t>Thermal Compensation Z Coefficient</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μm/°C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Z-axis thermal compensation coefficient.</w:t>
            </w:r>
          </w:p>
        </w:tc>
      </w:tr>
      <w:tr>
        <w:trPr/>
        <w:tc>
          <w:tcPr>
            <w:tcW w:w="1606" w:type="dxa"/>
            <w:tcBorders>
              <w:start w:val="single" w:sz="4" w:space="0" w:color="000000"/>
              <w:bottom w:val="single" w:sz="4" w:space="0" w:color="000000"/>
            </w:tcBorders>
          </w:tcPr>
          <w:p>
            <w:pPr>
              <w:pStyle w:val="TableContents"/>
              <w:bidi w:val="0"/>
              <w:jc w:val="start"/>
              <w:rPr/>
            </w:pPr>
            <w:r>
              <w:rPr/>
              <w:t>B9.33</w:t>
            </w:r>
          </w:p>
        </w:tc>
        <w:tc>
          <w:tcPr>
            <w:tcW w:w="1606" w:type="dxa"/>
            <w:tcBorders>
              <w:start w:val="single" w:sz="4" w:space="0" w:color="000000"/>
              <w:bottom w:val="single" w:sz="4" w:space="0" w:color="000000"/>
            </w:tcBorders>
          </w:tcPr>
          <w:p>
            <w:pPr>
              <w:pStyle w:val="TableContents"/>
              <w:bidi w:val="0"/>
              <w:jc w:val="start"/>
              <w:rPr/>
            </w:pPr>
            <w:r>
              <w:rPr/>
              <w:t>Thermal Sensor 1 (Spindle head)</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Current reading from spindle head thermal sensor.</w:t>
            </w:r>
          </w:p>
        </w:tc>
      </w:tr>
      <w:tr>
        <w:trPr/>
        <w:tc>
          <w:tcPr>
            <w:tcW w:w="1606" w:type="dxa"/>
            <w:tcBorders>
              <w:start w:val="single" w:sz="4" w:space="0" w:color="000000"/>
              <w:bottom w:val="single" w:sz="4" w:space="0" w:color="000000"/>
            </w:tcBorders>
          </w:tcPr>
          <w:p>
            <w:pPr>
              <w:pStyle w:val="TableContents"/>
              <w:bidi w:val="0"/>
              <w:jc w:val="start"/>
              <w:rPr/>
            </w:pPr>
            <w:r>
              <w:rPr/>
              <w:t>B9.34</w:t>
            </w:r>
          </w:p>
        </w:tc>
        <w:tc>
          <w:tcPr>
            <w:tcW w:w="1606" w:type="dxa"/>
            <w:tcBorders>
              <w:start w:val="single" w:sz="4" w:space="0" w:color="000000"/>
              <w:bottom w:val="single" w:sz="4" w:space="0" w:color="000000"/>
            </w:tcBorders>
          </w:tcPr>
          <w:p>
            <w:pPr>
              <w:pStyle w:val="TableContents"/>
              <w:bidi w:val="0"/>
              <w:jc w:val="start"/>
              <w:rPr/>
            </w:pPr>
            <w:r>
              <w:rPr/>
              <w:t>Thermal Sensor 2 (Column)</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°C</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Current reading from column thermal sensor.</w:t>
            </w:r>
          </w:p>
        </w:tc>
      </w:tr>
      <w:tr>
        <w:trPr/>
        <w:tc>
          <w:tcPr>
            <w:tcW w:w="1606" w:type="dxa"/>
            <w:tcBorders>
              <w:start w:val="single" w:sz="4" w:space="0" w:color="000000"/>
              <w:bottom w:val="single" w:sz="4" w:space="0" w:color="000000"/>
            </w:tcBorders>
          </w:tcPr>
          <w:p>
            <w:pPr>
              <w:pStyle w:val="TableContents"/>
              <w:bidi w:val="0"/>
              <w:jc w:val="start"/>
              <w:rPr/>
            </w:pPr>
            <w:r>
              <w:rPr/>
              <w:t>B9.35</w:t>
            </w:r>
          </w:p>
        </w:tc>
        <w:tc>
          <w:tcPr>
            <w:tcW w:w="1606" w:type="dxa"/>
            <w:tcBorders>
              <w:start w:val="single" w:sz="4" w:space="0" w:color="000000"/>
              <w:bottom w:val="single" w:sz="4" w:space="0" w:color="000000"/>
            </w:tcBorders>
          </w:tcPr>
          <w:p>
            <w:pPr>
              <w:pStyle w:val="TableContents"/>
              <w:bidi w:val="0"/>
              <w:jc w:val="start"/>
              <w:rPr/>
            </w:pPr>
            <w:r>
              <w:rPr/>
              <w:t>Adaptive Thermal Comp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Fixed thermal compensation coefficients. 1 = Machine learning mode (requires probing cycles to adapt coefficients).</w:t>
            </w:r>
          </w:p>
        </w:tc>
      </w:tr>
      <w:tr>
        <w:trPr/>
        <w:tc>
          <w:tcPr>
            <w:tcW w:w="1606" w:type="dxa"/>
            <w:tcBorders>
              <w:start w:val="single" w:sz="4" w:space="0" w:color="000000"/>
              <w:bottom w:val="single" w:sz="4" w:space="0" w:color="000000"/>
            </w:tcBorders>
          </w:tcPr>
          <w:p>
            <w:pPr>
              <w:pStyle w:val="TableContents"/>
              <w:bidi w:val="0"/>
              <w:jc w:val="start"/>
              <w:rPr/>
            </w:pPr>
            <w:r>
              <w:rPr/>
              <w:t>B9.40</w:t>
            </w:r>
          </w:p>
        </w:tc>
        <w:tc>
          <w:tcPr>
            <w:tcW w:w="1606" w:type="dxa"/>
            <w:tcBorders>
              <w:start w:val="single" w:sz="4" w:space="0" w:color="000000"/>
              <w:bottom w:val="single" w:sz="4" w:space="0" w:color="000000"/>
            </w:tcBorders>
          </w:tcPr>
          <w:p>
            <w:pPr>
              <w:pStyle w:val="TableContents"/>
              <w:bidi w:val="0"/>
              <w:jc w:val="start"/>
              <w:rPr/>
            </w:pPr>
            <w:r>
              <w:rPr/>
              <w:t>Debug Output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Normal operation. 1 = Verbose debug output to serial port (BetaCorp service use only).</w:t>
            </w:r>
          </w:p>
        </w:tc>
      </w:tr>
      <w:tr>
        <w:trPr/>
        <w:tc>
          <w:tcPr>
            <w:tcW w:w="1606" w:type="dxa"/>
            <w:tcBorders>
              <w:start w:val="single" w:sz="4" w:space="0" w:color="000000"/>
              <w:bottom w:val="single" w:sz="4" w:space="0" w:color="000000"/>
            </w:tcBorders>
          </w:tcPr>
          <w:p>
            <w:pPr>
              <w:pStyle w:val="TableContents"/>
              <w:bidi w:val="0"/>
              <w:jc w:val="start"/>
              <w:rPr/>
            </w:pPr>
            <w:r>
              <w:rPr/>
              <w:t>B9.41</w:t>
            </w:r>
          </w:p>
        </w:tc>
        <w:tc>
          <w:tcPr>
            <w:tcW w:w="1606" w:type="dxa"/>
            <w:tcBorders>
              <w:start w:val="single" w:sz="4" w:space="0" w:color="000000"/>
              <w:bottom w:val="single" w:sz="4" w:space="0" w:color="000000"/>
            </w:tcBorders>
          </w:tcPr>
          <w:p>
            <w:pPr>
              <w:pStyle w:val="TableContents"/>
              <w:bidi w:val="0"/>
              <w:jc w:val="start"/>
              <w:rPr/>
            </w:pPr>
            <w:r>
              <w:rPr/>
              <w:t>Test Mode Enable</w:t>
            </w:r>
          </w:p>
        </w:tc>
        <w:tc>
          <w:tcPr>
            <w:tcW w:w="1607" w:type="dxa"/>
            <w:tcBorders>
              <w:start w:val="single" w:sz="4" w:space="0" w:color="000000"/>
              <w:bottom w:val="single" w:sz="4" w:space="0" w:color="000000"/>
            </w:tcBorders>
          </w:tcPr>
          <w:p>
            <w:pPr>
              <w:pStyle w:val="TableContents"/>
              <w:bidi w:val="0"/>
              <w:jc w:val="start"/>
              <w:rPr/>
            </w:pPr>
            <w:r>
              <w:rPr/>
              <w:t>0</w:t>
            </w:r>
          </w:p>
        </w:tc>
        <w:tc>
          <w:tcPr>
            <w:tcW w:w="1606" w:type="dxa"/>
            <w:tcBorders>
              <w:start w:val="single" w:sz="4" w:space="0" w:color="000000"/>
              <w:bottom w:val="single" w:sz="4" w:space="0" w:color="000000"/>
            </w:tcBorders>
          </w:tcPr>
          <w:p>
            <w:pPr>
              <w:pStyle w:val="TableContents"/>
              <w:bidi w:val="0"/>
              <w:jc w:val="start"/>
              <w:rPr/>
            </w:pPr>
            <w:r>
              <w:rPr/>
              <w:t>0–1</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0 = Normal operation. 1 = Test mode active (certain safety interlocks may be temporarily modified). BetaCorp authorized use only. [*]</w:t>
            </w:r>
          </w:p>
        </w:tc>
      </w:tr>
      <w:tr>
        <w:trPr/>
        <w:tc>
          <w:tcPr>
            <w:tcW w:w="1606" w:type="dxa"/>
            <w:tcBorders>
              <w:start w:val="single" w:sz="4" w:space="0" w:color="000000"/>
              <w:bottom w:val="single" w:sz="4" w:space="0" w:color="000000"/>
            </w:tcBorders>
          </w:tcPr>
          <w:p>
            <w:pPr>
              <w:pStyle w:val="TableContents"/>
              <w:bidi w:val="0"/>
              <w:jc w:val="start"/>
              <w:rPr/>
            </w:pPr>
            <w:r>
              <w:rPr/>
              <w:t>B9.42</w:t>
            </w:r>
          </w:p>
        </w:tc>
        <w:tc>
          <w:tcPr>
            <w:tcW w:w="1606" w:type="dxa"/>
            <w:tcBorders>
              <w:start w:val="single" w:sz="4" w:space="0" w:color="000000"/>
              <w:bottom w:val="single" w:sz="4" w:space="0" w:color="000000"/>
            </w:tcBorders>
          </w:tcPr>
          <w:p>
            <w:pPr>
              <w:pStyle w:val="TableContents"/>
              <w:bidi w:val="0"/>
              <w:jc w:val="start"/>
              <w:rPr/>
            </w:pPr>
            <w:r>
              <w:rPr/>
              <w:t>Firmware Version</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Current CNC firmware version string.</w:t>
            </w:r>
          </w:p>
        </w:tc>
      </w:tr>
      <w:tr>
        <w:trPr/>
        <w:tc>
          <w:tcPr>
            <w:tcW w:w="1606" w:type="dxa"/>
            <w:tcBorders>
              <w:start w:val="single" w:sz="4" w:space="0" w:color="000000"/>
              <w:bottom w:val="single" w:sz="4" w:space="0" w:color="000000"/>
            </w:tcBorders>
          </w:tcPr>
          <w:p>
            <w:pPr>
              <w:pStyle w:val="TableContents"/>
              <w:bidi w:val="0"/>
              <w:jc w:val="start"/>
              <w:rPr/>
            </w:pPr>
            <w:r>
              <w:rPr/>
              <w:t>B9.43</w:t>
            </w:r>
          </w:p>
        </w:tc>
        <w:tc>
          <w:tcPr>
            <w:tcW w:w="1606" w:type="dxa"/>
            <w:tcBorders>
              <w:start w:val="single" w:sz="4" w:space="0" w:color="000000"/>
              <w:bottom w:val="single" w:sz="4" w:space="0" w:color="000000"/>
            </w:tcBorders>
          </w:tcPr>
          <w:p>
            <w:pPr>
              <w:pStyle w:val="TableContents"/>
              <w:bidi w:val="0"/>
              <w:jc w:val="start"/>
              <w:rPr/>
            </w:pPr>
            <w:r>
              <w:rPr/>
              <w:t>PLC Version</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Current PLC firmware version string.</w:t>
            </w:r>
          </w:p>
        </w:tc>
      </w:tr>
      <w:tr>
        <w:trPr/>
        <w:tc>
          <w:tcPr>
            <w:tcW w:w="1606" w:type="dxa"/>
            <w:tcBorders>
              <w:start w:val="single" w:sz="4" w:space="0" w:color="000000"/>
              <w:bottom w:val="single" w:sz="4" w:space="0" w:color="000000"/>
            </w:tcBorders>
          </w:tcPr>
          <w:p>
            <w:pPr>
              <w:pStyle w:val="TableContents"/>
              <w:bidi w:val="0"/>
              <w:jc w:val="start"/>
              <w:rPr/>
            </w:pPr>
            <w:r>
              <w:rPr/>
              <w:t>B9.44</w:t>
            </w:r>
          </w:p>
        </w:tc>
        <w:tc>
          <w:tcPr>
            <w:tcW w:w="1606" w:type="dxa"/>
            <w:tcBorders>
              <w:start w:val="single" w:sz="4" w:space="0" w:color="000000"/>
              <w:bottom w:val="single" w:sz="4" w:space="0" w:color="000000"/>
            </w:tcBorders>
          </w:tcPr>
          <w:p>
            <w:pPr>
              <w:pStyle w:val="TableContents"/>
              <w:bidi w:val="0"/>
              <w:jc w:val="start"/>
              <w:rPr/>
            </w:pPr>
            <w:r>
              <w:rPr/>
              <w:t>HMI Version</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Current HMI software version.</w:t>
            </w:r>
          </w:p>
        </w:tc>
      </w:tr>
      <w:tr>
        <w:trPr/>
        <w:tc>
          <w:tcPr>
            <w:tcW w:w="1606" w:type="dxa"/>
            <w:tcBorders>
              <w:start w:val="single" w:sz="4" w:space="0" w:color="000000"/>
              <w:bottom w:val="single" w:sz="4" w:space="0" w:color="000000"/>
            </w:tcBorders>
          </w:tcPr>
          <w:p>
            <w:pPr>
              <w:pStyle w:val="TableContents"/>
              <w:bidi w:val="0"/>
              <w:jc w:val="start"/>
              <w:rPr/>
            </w:pPr>
            <w:r>
              <w:rPr/>
              <w:t>B9.45</w:t>
            </w:r>
          </w:p>
        </w:tc>
        <w:tc>
          <w:tcPr>
            <w:tcW w:w="1606" w:type="dxa"/>
            <w:tcBorders>
              <w:start w:val="single" w:sz="4" w:space="0" w:color="000000"/>
              <w:bottom w:val="single" w:sz="4" w:space="0" w:color="000000"/>
            </w:tcBorders>
          </w:tcPr>
          <w:p>
            <w:pPr>
              <w:pStyle w:val="TableContents"/>
              <w:bidi w:val="0"/>
              <w:jc w:val="start"/>
              <w:rPr/>
            </w:pPr>
            <w:r>
              <w:rPr/>
              <w:t>Control Serial Number</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CNC control unit serial number.</w:t>
            </w:r>
          </w:p>
        </w:tc>
      </w:tr>
      <w:tr>
        <w:trPr/>
        <w:tc>
          <w:tcPr>
            <w:tcW w:w="1606" w:type="dxa"/>
            <w:tcBorders>
              <w:start w:val="single" w:sz="4" w:space="0" w:color="000000"/>
              <w:bottom w:val="single" w:sz="4" w:space="0" w:color="000000"/>
            </w:tcBorders>
          </w:tcPr>
          <w:p>
            <w:pPr>
              <w:pStyle w:val="TableContents"/>
              <w:bidi w:val="0"/>
              <w:jc w:val="start"/>
              <w:rPr/>
            </w:pPr>
            <w:r>
              <w:rPr/>
              <w:t>B9.46</w:t>
            </w:r>
          </w:p>
        </w:tc>
        <w:tc>
          <w:tcPr>
            <w:tcW w:w="1606" w:type="dxa"/>
            <w:tcBorders>
              <w:start w:val="single" w:sz="4" w:space="0" w:color="000000"/>
              <w:bottom w:val="single" w:sz="4" w:space="0" w:color="000000"/>
            </w:tcBorders>
          </w:tcPr>
          <w:p>
            <w:pPr>
              <w:pStyle w:val="TableContents"/>
              <w:bidi w:val="0"/>
              <w:jc w:val="start"/>
              <w:rPr/>
            </w:pPr>
            <w:r>
              <w:rPr/>
              <w:t>Machine Serial Number</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Machine serial number (entered at factory during commissioning).</w:t>
            </w:r>
          </w:p>
        </w:tc>
      </w:tr>
      <w:tr>
        <w:trPr/>
        <w:tc>
          <w:tcPr>
            <w:tcW w:w="1606" w:type="dxa"/>
            <w:tcBorders>
              <w:start w:val="single" w:sz="4" w:space="0" w:color="000000"/>
              <w:bottom w:val="single" w:sz="4" w:space="0" w:color="000000"/>
            </w:tcBorders>
          </w:tcPr>
          <w:p>
            <w:pPr>
              <w:pStyle w:val="TableContents"/>
              <w:bidi w:val="0"/>
              <w:jc w:val="start"/>
              <w:rPr/>
            </w:pPr>
            <w:r>
              <w:rPr/>
              <w:t>B9.47</w:t>
            </w:r>
          </w:p>
        </w:tc>
        <w:tc>
          <w:tcPr>
            <w:tcW w:w="1606" w:type="dxa"/>
            <w:tcBorders>
              <w:start w:val="single" w:sz="4" w:space="0" w:color="000000"/>
              <w:bottom w:val="single" w:sz="4" w:space="0" w:color="000000"/>
            </w:tcBorders>
          </w:tcPr>
          <w:p>
            <w:pPr>
              <w:pStyle w:val="TableContents"/>
              <w:bidi w:val="0"/>
              <w:jc w:val="start"/>
              <w:rPr/>
            </w:pPr>
            <w:r>
              <w:rPr/>
              <w:t>Last Calibration Date</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Date of last machine calibration (laser interferometer).</w:t>
            </w:r>
          </w:p>
        </w:tc>
      </w:tr>
      <w:tr>
        <w:trPr/>
        <w:tc>
          <w:tcPr>
            <w:tcW w:w="1606" w:type="dxa"/>
            <w:tcBorders>
              <w:start w:val="single" w:sz="4" w:space="0" w:color="000000"/>
              <w:bottom w:val="single" w:sz="4" w:space="0" w:color="000000"/>
            </w:tcBorders>
          </w:tcPr>
          <w:p>
            <w:pPr>
              <w:pStyle w:val="TableContents"/>
              <w:bidi w:val="0"/>
              <w:jc w:val="start"/>
              <w:rPr/>
            </w:pPr>
            <w:r>
              <w:rPr/>
              <w:t>B9.48</w:t>
            </w:r>
          </w:p>
        </w:tc>
        <w:tc>
          <w:tcPr>
            <w:tcW w:w="1606" w:type="dxa"/>
            <w:tcBorders>
              <w:start w:val="single" w:sz="4" w:space="0" w:color="000000"/>
              <w:bottom w:val="single" w:sz="4" w:space="0" w:color="000000"/>
            </w:tcBorders>
          </w:tcPr>
          <w:p>
            <w:pPr>
              <w:pStyle w:val="TableContents"/>
              <w:bidi w:val="0"/>
              <w:jc w:val="start"/>
              <w:rPr/>
            </w:pPr>
            <w:r>
              <w:rPr/>
              <w:t>Next Maintenance Due</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Read-only</w:t>
            </w:r>
          </w:p>
        </w:tc>
        <w:tc>
          <w:tcPr>
            <w:tcW w:w="1606" w:type="dxa"/>
            <w:tcBorders>
              <w:start w:val="single" w:sz="4" w:space="0" w:color="000000"/>
              <w:bottom w:val="single" w:sz="4" w:space="0" w:color="000000"/>
            </w:tcBorders>
          </w:tcPr>
          <w:p>
            <w:pPr>
              <w:pStyle w:val="TableContents"/>
              <w:bidi w:val="0"/>
              <w:jc w:val="start"/>
              <w:rPr/>
            </w:pPr>
            <w:r>
              <w:rPr/>
              <w:t>hours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Machine hours remaining until next scheduled maintenance event.</w:t>
            </w:r>
          </w:p>
        </w:tc>
      </w:tr>
      <w:tr>
        <w:trPr/>
        <w:tc>
          <w:tcPr>
            <w:tcW w:w="1606" w:type="dxa"/>
            <w:tcBorders>
              <w:start w:val="single" w:sz="4" w:space="0" w:color="000000"/>
              <w:bottom w:val="single" w:sz="4" w:space="0" w:color="000000"/>
            </w:tcBorders>
          </w:tcPr>
          <w:p>
            <w:pPr>
              <w:pStyle w:val="TableContents"/>
              <w:bidi w:val="0"/>
              <w:jc w:val="start"/>
              <w:rPr/>
            </w:pPr>
            <w:r>
              <w:rPr/>
              <w:t>B9.49</w:t>
            </w:r>
          </w:p>
        </w:tc>
        <w:tc>
          <w:tcPr>
            <w:tcW w:w="1606" w:type="dxa"/>
            <w:tcBorders>
              <w:start w:val="single" w:sz="4" w:space="0" w:color="000000"/>
              <w:bottom w:val="single" w:sz="4" w:space="0" w:color="000000"/>
            </w:tcBorders>
          </w:tcPr>
          <w:p>
            <w:pPr>
              <w:pStyle w:val="TableContents"/>
              <w:bidi w:val="0"/>
              <w:jc w:val="start"/>
              <w:rPr/>
            </w:pPr>
            <w:r>
              <w:rPr/>
              <w:t>Service Password Level</w:t>
            </w:r>
          </w:p>
        </w:tc>
        <w:tc>
          <w:tcPr>
            <w:tcW w:w="1607"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w:t>
            </w:r>
          </w:p>
        </w:tc>
        <w:tc>
          <w:tcPr>
            <w:tcW w:w="1606" w:type="dxa"/>
            <w:tcBorders>
              <w:start w:val="single" w:sz="4" w:space="0" w:color="000000"/>
              <w:bottom w:val="single" w:sz="4" w:space="0" w:color="000000"/>
            </w:tcBorders>
          </w:tcPr>
          <w:p>
            <w:pPr>
              <w:pStyle w:val="TableContents"/>
              <w:bidi w:val="0"/>
              <w:jc w:val="start"/>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Current active service password level (0–3). Automatically resets to 0 after 30 minutes of inactivity.</w:t>
            </w:r>
          </w:p>
        </w:tc>
      </w:tr>
    </w:tbl>
    <w:p>
      <w:pPr>
        <w:pStyle w:val="BodyText"/>
        <w:bidi w:val="0"/>
        <w:rPr/>
      </w:pPr>
      <w:r>
        <w:rPr/>
      </w:r>
    </w:p>
    <w:p>
      <w:pPr>
        <w:pStyle w:val="HorizontalLine"/>
        <w:bidi w:val="0"/>
        <w:rPr/>
      </w:pPr>
      <w:r>
        <w:rPr/>
      </w:r>
    </w:p>
    <w:p>
      <w:pPr>
        <w:pStyle w:val="BodyText"/>
        <w:bidi w:val="0"/>
        <w:rPr/>
      </w:pPr>
      <w:r>
        <w:rPr>
          <w:i/>
        </w:rPr>
        <w:t>End of Chapter 7 — Parameter Reference</w:t>
      </w:r>
    </w:p>
    <w:p>
      <w:pPr>
        <w:pStyle w:val="HorizontalLine"/>
        <w:bidi w:val="0"/>
        <w:rPr/>
      </w:pPr>
      <w:r>
        <w:rPr/>
      </w:r>
    </w:p>
    <w:p>
      <w:pPr>
        <w:pStyle w:val="Heading1"/>
        <w:bidi w:val="0"/>
        <w:ind w:hanging="0" w:start="0"/>
        <w:rPr/>
      </w:pPr>
      <w:r>
        <w:rPr/>
        <w:t>PART 7 — FAULT CODES AND TROUBLESHOOTING</w:t>
      </w:r>
    </w:p>
    <w:p>
      <w:pPr>
        <w:pStyle w:val="HorizontalLine"/>
        <w:bidi w:val="0"/>
        <w:rPr/>
      </w:pPr>
      <w:r>
        <w:rPr/>
      </w:r>
    </w:p>
    <w:p>
      <w:pPr>
        <w:pStyle w:val="Heading1"/>
        <w:bidi w:val="0"/>
        <w:ind w:hanging="0" w:start="0"/>
        <w:rPr/>
      </w:pPr>
      <w:r>
        <w:rPr/>
        <w:t>Chapter 8 — Fault Codes and Troubleshooting</w:t>
      </w:r>
    </w:p>
    <w:p>
      <w:pPr>
        <w:pStyle w:val="Heading2"/>
        <w:bidi w:val="0"/>
        <w:ind w:hanging="0" w:start="0"/>
        <w:rPr/>
      </w:pPr>
      <w:r>
        <w:rPr/>
        <w:t>8.1 Fault System Overview</w:t>
      </w:r>
    </w:p>
    <w:p>
      <w:pPr>
        <w:pStyle w:val="BodyText"/>
        <w:bidi w:val="0"/>
        <w:rPr/>
      </w:pPr>
      <w:r>
        <w:rPr/>
        <w:t>The BC-500X fault system continuously monitors all machine systems and immediately detects conditions outside normal operating parameters. When a fault is detected:</w:t>
      </w:r>
    </w:p>
    <w:p>
      <w:pPr>
        <w:pStyle w:val="BodyText"/>
        <w:numPr>
          <w:ilvl w:val="0"/>
          <w:numId w:val="206"/>
        </w:numPr>
        <w:tabs>
          <w:tab w:val="clear" w:pos="709"/>
          <w:tab w:val="left" w:pos="709" w:leader="none"/>
        </w:tabs>
        <w:bidi w:val="0"/>
        <w:ind w:hanging="283" w:start="709"/>
        <w:rPr/>
      </w:pPr>
      <w:r>
        <w:rPr/>
        <w:t>The fault is recorded in the fault log with a timestamp, fault code, and fault description.</w:t>
      </w:r>
    </w:p>
    <w:p>
      <w:pPr>
        <w:pStyle w:val="BodyText"/>
        <w:numPr>
          <w:ilvl w:val="0"/>
          <w:numId w:val="206"/>
        </w:numPr>
        <w:tabs>
          <w:tab w:val="clear" w:pos="709"/>
          <w:tab w:val="left" w:pos="709" w:leader="none"/>
        </w:tabs>
        <w:bidi w:val="0"/>
        <w:ind w:hanging="283" w:start="709"/>
        <w:rPr/>
      </w:pPr>
      <w:r>
        <w:rPr/>
        <w:t>The appropriate machine response is executed (warning only, controlled stop, or emergency stop) depending on the fault severity.</w:t>
      </w:r>
    </w:p>
    <w:p>
      <w:pPr>
        <w:pStyle w:val="BodyText"/>
        <w:numPr>
          <w:ilvl w:val="0"/>
          <w:numId w:val="206"/>
        </w:numPr>
        <w:tabs>
          <w:tab w:val="clear" w:pos="709"/>
          <w:tab w:val="left" w:pos="709" w:leader="none"/>
        </w:tabs>
        <w:bidi w:val="0"/>
        <w:ind w:hanging="283" w:start="709"/>
        <w:rPr/>
      </w:pPr>
      <w:r>
        <w:rPr/>
        <w:t>The fault code and short description are displayed on the main CNC screen status bar.</w:t>
      </w:r>
    </w:p>
    <w:p>
      <w:pPr>
        <w:pStyle w:val="BodyText"/>
        <w:numPr>
          <w:ilvl w:val="0"/>
          <w:numId w:val="206"/>
        </w:numPr>
        <w:tabs>
          <w:tab w:val="clear" w:pos="709"/>
          <w:tab w:val="left" w:pos="709" w:leader="none"/>
        </w:tabs>
        <w:bidi w:val="0"/>
        <w:ind w:hanging="283" w:start="709"/>
        <w:rPr/>
      </w:pPr>
      <w:r>
        <w:rPr/>
        <w:t>If Parameter B7.16 = 1 (BetaCorp Connect enabled), the fault is transmitted to the BetaCorp remote monitoring system.</w:t>
      </w:r>
    </w:p>
    <w:p>
      <w:pPr>
        <w:pStyle w:val="BodyText"/>
        <w:bidi w:val="0"/>
        <w:rPr/>
      </w:pPr>
      <w:r>
        <w:rPr>
          <w:b/>
        </w:rPr>
        <w:t>Fault Severity Levels: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Level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Color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Machine Response</w:t>
            </w:r>
          </w:p>
        </w:tc>
      </w:tr>
      <w:tr>
        <w:trPr/>
        <w:tc>
          <w:tcPr>
            <w:tcW w:w="3212" w:type="dxa"/>
            <w:tcBorders>
              <w:start w:val="single" w:sz="4" w:space="0" w:color="000000"/>
              <w:bottom w:val="single" w:sz="4" w:space="0" w:color="000000"/>
            </w:tcBorders>
          </w:tcPr>
          <w:p>
            <w:pPr>
              <w:pStyle w:val="TableContents"/>
              <w:bidi w:val="0"/>
              <w:jc w:val="start"/>
              <w:rPr/>
            </w:pPr>
            <w:r>
              <w:rPr/>
              <w:t>INFO</w:t>
            </w:r>
          </w:p>
        </w:tc>
        <w:tc>
          <w:tcPr>
            <w:tcW w:w="3213" w:type="dxa"/>
            <w:tcBorders>
              <w:start w:val="single" w:sz="4" w:space="0" w:color="000000"/>
              <w:bottom w:val="single" w:sz="4" w:space="0" w:color="000000"/>
            </w:tcBorders>
          </w:tcPr>
          <w:p>
            <w:pPr>
              <w:pStyle w:val="TableContents"/>
              <w:bidi w:val="0"/>
              <w:jc w:val="start"/>
              <w:rPr/>
            </w:pPr>
            <w:r>
              <w:rPr/>
              <w:t>White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Message displayed; no action required</w:t>
            </w:r>
          </w:p>
        </w:tc>
      </w:tr>
      <w:tr>
        <w:trPr/>
        <w:tc>
          <w:tcPr>
            <w:tcW w:w="3212" w:type="dxa"/>
            <w:tcBorders>
              <w:start w:val="single" w:sz="4" w:space="0" w:color="000000"/>
              <w:bottom w:val="single" w:sz="4" w:space="0" w:color="000000"/>
            </w:tcBorders>
          </w:tcPr>
          <w:p>
            <w:pPr>
              <w:pStyle w:val="TableContents"/>
              <w:bidi w:val="0"/>
              <w:jc w:val="start"/>
              <w:rPr/>
            </w:pPr>
            <w:r>
              <w:rPr/>
              <w:t>WARNING</w:t>
            </w:r>
          </w:p>
        </w:tc>
        <w:tc>
          <w:tcPr>
            <w:tcW w:w="3213" w:type="dxa"/>
            <w:tcBorders>
              <w:start w:val="single" w:sz="4" w:space="0" w:color="000000"/>
              <w:bottom w:val="single" w:sz="4" w:space="0" w:color="000000"/>
            </w:tcBorders>
          </w:tcPr>
          <w:p>
            <w:pPr>
              <w:pStyle w:val="TableContents"/>
              <w:bidi w:val="0"/>
              <w:jc w:val="start"/>
              <w:rPr/>
            </w:pPr>
            <w:r>
              <w:rPr/>
              <w:t>Yellow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Alert displayed; machine continues operation</w:t>
            </w:r>
          </w:p>
        </w:tc>
      </w:tr>
      <w:tr>
        <w:trPr/>
        <w:tc>
          <w:tcPr>
            <w:tcW w:w="3212" w:type="dxa"/>
            <w:tcBorders>
              <w:start w:val="single" w:sz="4" w:space="0" w:color="000000"/>
              <w:bottom w:val="single" w:sz="4" w:space="0" w:color="000000"/>
            </w:tcBorders>
          </w:tcPr>
          <w:p>
            <w:pPr>
              <w:pStyle w:val="TableContents"/>
              <w:bidi w:val="0"/>
              <w:jc w:val="start"/>
              <w:rPr/>
            </w:pPr>
            <w:r>
              <w:rPr/>
              <w:t>FAULT</w:t>
            </w:r>
          </w:p>
        </w:tc>
        <w:tc>
          <w:tcPr>
            <w:tcW w:w="3213" w:type="dxa"/>
            <w:tcBorders>
              <w:start w:val="single" w:sz="4" w:space="0" w:color="000000"/>
              <w:bottom w:val="single" w:sz="4" w:space="0" w:color="000000"/>
            </w:tcBorders>
          </w:tcPr>
          <w:p>
            <w:pPr>
              <w:pStyle w:val="TableContents"/>
              <w:bidi w:val="0"/>
              <w:jc w:val="start"/>
              <w:rPr/>
            </w:pPr>
            <w:r>
              <w:rPr/>
              <w:t>Orange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Machine completes current block and stops; program paused</w:t>
            </w:r>
          </w:p>
        </w:tc>
      </w:tr>
      <w:tr>
        <w:trPr/>
        <w:tc>
          <w:tcPr>
            <w:tcW w:w="3212" w:type="dxa"/>
            <w:tcBorders>
              <w:start w:val="single" w:sz="4" w:space="0" w:color="000000"/>
              <w:bottom w:val="single" w:sz="4" w:space="0" w:color="000000"/>
            </w:tcBorders>
          </w:tcPr>
          <w:p>
            <w:pPr>
              <w:pStyle w:val="TableContents"/>
              <w:bidi w:val="0"/>
              <w:jc w:val="start"/>
              <w:rPr/>
            </w:pPr>
            <w:r>
              <w:rPr/>
              <w:t>ALARM</w:t>
            </w:r>
          </w:p>
        </w:tc>
        <w:tc>
          <w:tcPr>
            <w:tcW w:w="3213" w:type="dxa"/>
            <w:tcBorders>
              <w:start w:val="single" w:sz="4" w:space="0" w:color="000000"/>
              <w:bottom w:val="single" w:sz="4" w:space="0" w:color="000000"/>
            </w:tcBorders>
          </w:tcPr>
          <w:p>
            <w:pPr>
              <w:pStyle w:val="TableContents"/>
              <w:bidi w:val="0"/>
              <w:jc w:val="start"/>
              <w:rPr/>
            </w:pPr>
            <w:r>
              <w:rPr/>
              <w:t>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Machine halts immediately; spindle stops; program aborted</w:t>
            </w:r>
          </w:p>
        </w:tc>
      </w:tr>
      <w:tr>
        <w:trPr/>
        <w:tc>
          <w:tcPr>
            <w:tcW w:w="3212" w:type="dxa"/>
            <w:tcBorders>
              <w:start w:val="single" w:sz="4" w:space="0" w:color="000000"/>
              <w:bottom w:val="single" w:sz="4" w:space="0" w:color="000000"/>
            </w:tcBorders>
          </w:tcPr>
          <w:p>
            <w:pPr>
              <w:pStyle w:val="TableContents"/>
              <w:bidi w:val="0"/>
              <w:jc w:val="start"/>
              <w:rPr/>
            </w:pPr>
            <w:r>
              <w:rPr/>
              <w:t>EMERGENCY</w:t>
            </w:r>
          </w:p>
        </w:tc>
        <w:tc>
          <w:tcPr>
            <w:tcW w:w="3213" w:type="dxa"/>
            <w:tcBorders>
              <w:start w:val="single" w:sz="4" w:space="0" w:color="000000"/>
              <w:bottom w:val="single" w:sz="4" w:space="0" w:color="000000"/>
            </w:tcBorders>
          </w:tcPr>
          <w:p>
            <w:pPr>
              <w:pStyle w:val="TableContents"/>
              <w:bidi w:val="0"/>
              <w:jc w:val="start"/>
              <w:rPr/>
            </w:pPr>
            <w:r>
              <w:rPr/>
              <w:t>Red flashing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Immediate E-Stop equivalent; all drives disabled</w:t>
            </w:r>
          </w:p>
        </w:tc>
      </w:tr>
    </w:tbl>
    <w:p>
      <w:pPr>
        <w:pStyle w:val="BodyText"/>
        <w:bidi w:val="0"/>
        <w:rPr/>
      </w:pPr>
      <w:r>
        <w:rPr/>
      </w:r>
    </w:p>
    <w:p>
      <w:pPr>
        <w:pStyle w:val="BodyText"/>
        <w:bidi w:val="0"/>
        <w:rPr/>
      </w:pPr>
      <w:r>
        <w:rPr>
          <w:b/>
        </w:rPr>
        <w:t>Fault Code Numbering:</w:t>
      </w:r>
    </w:p>
    <w:p>
      <w:pPr>
        <w:pStyle w:val="BodyText"/>
        <w:bidi w:val="0"/>
        <w:rPr/>
      </w:pPr>
      <w:r>
        <w:rPr/>
        <w:t>BC-500X fault codes use the prefix "E" followed by a three-digit number. Codes are grouped by system: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Range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System</w:t>
            </w:r>
          </w:p>
        </w:tc>
      </w:tr>
      <w:tr>
        <w:trPr/>
        <w:tc>
          <w:tcPr>
            <w:tcW w:w="4819" w:type="dxa"/>
            <w:tcBorders>
              <w:start w:val="single" w:sz="4" w:space="0" w:color="000000"/>
              <w:bottom w:val="single" w:sz="4" w:space="0" w:color="000000"/>
            </w:tcBorders>
          </w:tcPr>
          <w:p>
            <w:pPr>
              <w:pStyle w:val="TableContents"/>
              <w:bidi w:val="0"/>
              <w:jc w:val="start"/>
              <w:rPr/>
            </w:pPr>
            <w:r>
              <w:rPr/>
              <w:t>E001–E099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Critical system faults</w:t>
            </w:r>
          </w:p>
        </w:tc>
      </w:tr>
      <w:tr>
        <w:trPr/>
        <w:tc>
          <w:tcPr>
            <w:tcW w:w="4819" w:type="dxa"/>
            <w:tcBorders>
              <w:start w:val="single" w:sz="4" w:space="0" w:color="000000"/>
              <w:bottom w:val="single" w:sz="4" w:space="0" w:color="000000"/>
            </w:tcBorders>
          </w:tcPr>
          <w:p>
            <w:pPr>
              <w:pStyle w:val="TableContents"/>
              <w:bidi w:val="0"/>
              <w:jc w:val="start"/>
              <w:rPr/>
            </w:pPr>
            <w:r>
              <w:rPr/>
              <w:t>E100–E199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Encoder and feedback faults</w:t>
            </w:r>
          </w:p>
        </w:tc>
      </w:tr>
      <w:tr>
        <w:trPr/>
        <w:tc>
          <w:tcPr>
            <w:tcW w:w="4819" w:type="dxa"/>
            <w:tcBorders>
              <w:start w:val="single" w:sz="4" w:space="0" w:color="000000"/>
              <w:bottom w:val="single" w:sz="4" w:space="0" w:color="000000"/>
            </w:tcBorders>
          </w:tcPr>
          <w:p>
            <w:pPr>
              <w:pStyle w:val="TableContents"/>
              <w:bidi w:val="0"/>
              <w:jc w:val="start"/>
              <w:rPr/>
            </w:pPr>
            <w:r>
              <w:rPr/>
              <w:t>E200–E299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system faults</w:t>
            </w:r>
          </w:p>
        </w:tc>
      </w:tr>
      <w:tr>
        <w:trPr/>
        <w:tc>
          <w:tcPr>
            <w:tcW w:w="4819" w:type="dxa"/>
            <w:tcBorders>
              <w:start w:val="single" w:sz="4" w:space="0" w:color="000000"/>
              <w:bottom w:val="single" w:sz="4" w:space="0" w:color="000000"/>
            </w:tcBorders>
          </w:tcPr>
          <w:p>
            <w:pPr>
              <w:pStyle w:val="TableContents"/>
              <w:bidi w:val="0"/>
              <w:jc w:val="start"/>
              <w:rPr/>
            </w:pPr>
            <w:r>
              <w:rPr/>
              <w:t>E300–E399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Tool changer faults</w:t>
            </w:r>
          </w:p>
        </w:tc>
      </w:tr>
      <w:tr>
        <w:trPr/>
        <w:tc>
          <w:tcPr>
            <w:tcW w:w="4819" w:type="dxa"/>
            <w:tcBorders>
              <w:start w:val="single" w:sz="4" w:space="0" w:color="000000"/>
              <w:bottom w:val="single" w:sz="4" w:space="0" w:color="000000"/>
            </w:tcBorders>
          </w:tcPr>
          <w:p>
            <w:pPr>
              <w:pStyle w:val="TableContents"/>
              <w:bidi w:val="0"/>
              <w:jc w:val="start"/>
              <w:rPr/>
            </w:pPr>
            <w:r>
              <w:rPr/>
              <w:t>E400–E499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Hydraulic system faults</w:t>
            </w:r>
          </w:p>
        </w:tc>
      </w:tr>
      <w:tr>
        <w:trPr/>
        <w:tc>
          <w:tcPr>
            <w:tcW w:w="4819" w:type="dxa"/>
            <w:tcBorders>
              <w:start w:val="single" w:sz="4" w:space="0" w:color="000000"/>
              <w:bottom w:val="single" w:sz="4" w:space="0" w:color="000000"/>
            </w:tcBorders>
          </w:tcPr>
          <w:p>
            <w:pPr>
              <w:pStyle w:val="TableContents"/>
              <w:bidi w:val="0"/>
              <w:jc w:val="start"/>
              <w:rPr/>
            </w:pPr>
            <w:r>
              <w:rPr/>
              <w:t>E500–E599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Axis servo system faults</w:t>
            </w:r>
          </w:p>
        </w:tc>
      </w:tr>
      <w:tr>
        <w:trPr/>
        <w:tc>
          <w:tcPr>
            <w:tcW w:w="4819" w:type="dxa"/>
            <w:tcBorders>
              <w:start w:val="single" w:sz="4" w:space="0" w:color="000000"/>
              <w:bottom w:val="single" w:sz="4" w:space="0" w:color="000000"/>
            </w:tcBorders>
          </w:tcPr>
          <w:p>
            <w:pPr>
              <w:pStyle w:val="TableContents"/>
              <w:bidi w:val="0"/>
              <w:jc w:val="start"/>
              <w:rPr/>
            </w:pPr>
            <w:r>
              <w:rPr/>
              <w:t>E600–E699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Communication and I/O faults</w:t>
            </w:r>
          </w:p>
        </w:tc>
      </w:tr>
      <w:tr>
        <w:trPr/>
        <w:tc>
          <w:tcPr>
            <w:tcW w:w="4819" w:type="dxa"/>
            <w:tcBorders>
              <w:start w:val="single" w:sz="4" w:space="0" w:color="000000"/>
              <w:bottom w:val="single" w:sz="4" w:space="0" w:color="000000"/>
            </w:tcBorders>
          </w:tcPr>
          <w:p>
            <w:pPr>
              <w:pStyle w:val="TableContents"/>
              <w:bidi w:val="0"/>
              <w:jc w:val="start"/>
              <w:rPr/>
            </w:pPr>
            <w:r>
              <w:rPr/>
              <w:t>E700–E799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PLC and logic faults</w:t>
            </w:r>
          </w:p>
        </w:tc>
      </w:tr>
      <w:tr>
        <w:trPr/>
        <w:tc>
          <w:tcPr>
            <w:tcW w:w="4819" w:type="dxa"/>
            <w:tcBorders>
              <w:start w:val="single" w:sz="4" w:space="0" w:color="000000"/>
              <w:bottom w:val="single" w:sz="4" w:space="0" w:color="000000"/>
            </w:tcBorders>
          </w:tcPr>
          <w:p>
            <w:pPr>
              <w:pStyle w:val="TableContents"/>
              <w:bidi w:val="0"/>
              <w:jc w:val="start"/>
              <w:rPr/>
            </w:pPr>
            <w:r>
              <w:rPr/>
              <w:t>E800–E899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Thermal and environmental faults</w:t>
            </w:r>
          </w:p>
        </w:tc>
      </w:tr>
      <w:tr>
        <w:trPr/>
        <w:tc>
          <w:tcPr>
            <w:tcW w:w="4819" w:type="dxa"/>
            <w:tcBorders>
              <w:start w:val="single" w:sz="4" w:space="0" w:color="000000"/>
              <w:bottom w:val="single" w:sz="4" w:space="0" w:color="000000"/>
            </w:tcBorders>
          </w:tcPr>
          <w:p>
            <w:pPr>
              <w:pStyle w:val="TableContents"/>
              <w:bidi w:val="0"/>
              <w:jc w:val="start"/>
              <w:rPr/>
            </w:pPr>
            <w:r>
              <w:rPr/>
              <w:t>E900–E999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System configuration faults</w:t>
            </w:r>
          </w:p>
        </w:tc>
      </w:tr>
    </w:tbl>
    <w:p>
      <w:pPr>
        <w:pStyle w:val="BodyText"/>
        <w:bidi w:val="0"/>
        <w:rPr/>
      </w:pPr>
      <w:r>
        <w:rPr/>
      </w:r>
    </w:p>
    <w:p>
      <w:pPr>
        <w:pStyle w:val="BodyText"/>
        <w:bidi w:val="0"/>
        <w:rPr/>
      </w:pPr>
      <w:r>
        <w:rPr>
          <w:b/>
        </w:rPr>
        <w:t>Fault Resolution Protocol:</w:t>
      </w:r>
      <w:r>
        <w:rPr/>
        <w:t> For each fault, the operator or technician should:</w:t>
      </w:r>
    </w:p>
    <w:p>
      <w:pPr>
        <w:pStyle w:val="BodyText"/>
        <w:numPr>
          <w:ilvl w:val="0"/>
          <w:numId w:val="207"/>
        </w:numPr>
        <w:tabs>
          <w:tab w:val="clear" w:pos="709"/>
          <w:tab w:val="left" w:pos="709" w:leader="none"/>
        </w:tabs>
        <w:bidi w:val="0"/>
        <w:ind w:hanging="283" w:start="709"/>
        <w:rPr/>
      </w:pPr>
      <w:r>
        <w:rPr/>
        <w:t>Read the full fault description on the CNC display (press DETAIL or F1 when the fault is highlighted)</w:t>
      </w:r>
    </w:p>
    <w:p>
      <w:pPr>
        <w:pStyle w:val="BodyText"/>
        <w:numPr>
          <w:ilvl w:val="0"/>
          <w:numId w:val="207"/>
        </w:numPr>
        <w:tabs>
          <w:tab w:val="clear" w:pos="709"/>
          <w:tab w:val="left" w:pos="709" w:leader="none"/>
        </w:tabs>
        <w:bidi w:val="0"/>
        <w:ind w:hanging="283" w:start="709"/>
        <w:rPr/>
      </w:pPr>
      <w:r>
        <w:rPr/>
        <w:t>Refer to Chapter 8 for the specific fault code procedure</w:t>
      </w:r>
    </w:p>
    <w:p>
      <w:pPr>
        <w:pStyle w:val="BodyText"/>
        <w:numPr>
          <w:ilvl w:val="0"/>
          <w:numId w:val="207"/>
        </w:numPr>
        <w:tabs>
          <w:tab w:val="clear" w:pos="709"/>
          <w:tab w:val="left" w:pos="709" w:leader="none"/>
        </w:tabs>
        <w:bidi w:val="0"/>
        <w:ind w:hanging="283" w:start="709"/>
        <w:rPr/>
      </w:pPr>
      <w:r>
        <w:rPr/>
        <w:t>Identify and correct the root cause</w:t>
      </w:r>
    </w:p>
    <w:p>
      <w:pPr>
        <w:pStyle w:val="BodyText"/>
        <w:numPr>
          <w:ilvl w:val="0"/>
          <w:numId w:val="207"/>
        </w:numPr>
        <w:tabs>
          <w:tab w:val="clear" w:pos="709"/>
          <w:tab w:val="left" w:pos="709" w:leader="none"/>
        </w:tabs>
        <w:bidi w:val="0"/>
        <w:ind w:hanging="283" w:start="709"/>
        <w:rPr/>
      </w:pPr>
      <w:r>
        <w:rPr/>
        <w:t>Press RESET to clear the fault after correction</w:t>
      </w:r>
    </w:p>
    <w:p>
      <w:pPr>
        <w:pStyle w:val="BodyText"/>
        <w:numPr>
          <w:ilvl w:val="0"/>
          <w:numId w:val="207"/>
        </w:numPr>
        <w:tabs>
          <w:tab w:val="clear" w:pos="709"/>
          <w:tab w:val="left" w:pos="709" w:leader="none"/>
        </w:tabs>
        <w:bidi w:val="0"/>
        <w:ind w:hanging="283" w:start="709"/>
        <w:rPr/>
      </w:pPr>
      <w:r>
        <w:rPr/>
        <w:t>Log the fault, cause, and corrective action in the maintenance log</w:t>
      </w:r>
    </w:p>
    <w:p>
      <w:pPr>
        <w:pStyle w:val="HorizontalLine"/>
        <w:bidi w:val="0"/>
        <w:rPr/>
      </w:pPr>
      <w:r>
        <w:rPr/>
      </w:r>
    </w:p>
    <w:p>
      <w:pPr>
        <w:pStyle w:val="Heading2"/>
        <w:bidi w:val="0"/>
        <w:ind w:hanging="0" w:start="0"/>
        <w:rPr/>
      </w:pPr>
      <w:r>
        <w:rPr/>
        <w:t>8.2 Fault Log Access and Management</w:t>
      </w:r>
    </w:p>
    <w:p>
      <w:pPr>
        <w:pStyle w:val="BodyText"/>
        <w:bidi w:val="0"/>
        <w:rPr/>
      </w:pPr>
      <w:r>
        <w:rPr>
          <w:b/>
        </w:rPr>
        <w:t>Accessing the Fault Log:</w:t>
      </w:r>
      <w:r>
        <w:rPr/>
        <w:t> Navigate to SYSTEM → FAULT LOG. The fault log displays the most recent 1,000 fault events (configurable, Parameter B9.10).</w:t>
      </w:r>
    </w:p>
    <w:p>
      <w:pPr>
        <w:pStyle w:val="BodyText"/>
        <w:bidi w:val="0"/>
        <w:rPr/>
      </w:pPr>
      <w:r>
        <w:rPr>
          <w:b/>
        </w:rPr>
        <w:t>Fault Log Entry Fields: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Timestamp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Date and time of fault occurrence</w:t>
            </w:r>
          </w:p>
        </w:tc>
      </w:tr>
      <w:tr>
        <w:trPr/>
        <w:tc>
          <w:tcPr>
            <w:tcW w:w="4819" w:type="dxa"/>
            <w:tcBorders>
              <w:start w:val="single" w:sz="4" w:space="0" w:color="000000"/>
              <w:bottom w:val="single" w:sz="4" w:space="0" w:color="000000"/>
            </w:tcBorders>
          </w:tcPr>
          <w:p>
            <w:pPr>
              <w:pStyle w:val="TableContents"/>
              <w:bidi w:val="0"/>
              <w:jc w:val="start"/>
              <w:rPr/>
            </w:pPr>
            <w:r>
              <w:rPr/>
              <w:t>Fault Code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E-code (e.g., E404)</w:t>
            </w:r>
          </w:p>
        </w:tc>
      </w:tr>
      <w:tr>
        <w:trPr/>
        <w:tc>
          <w:tcPr>
            <w:tcW w:w="4819" w:type="dxa"/>
            <w:tcBorders>
              <w:start w:val="single" w:sz="4" w:space="0" w:color="000000"/>
              <w:bottom w:val="single" w:sz="4" w:space="0" w:color="000000"/>
            </w:tcBorders>
          </w:tcPr>
          <w:p>
            <w:pPr>
              <w:pStyle w:val="TableContents"/>
              <w:bidi w:val="0"/>
              <w:jc w:val="start"/>
              <w:rPr/>
            </w:pPr>
            <w:r>
              <w:rPr/>
              <w:t>Description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Short fault description (up to 40 characters)</w:t>
            </w:r>
          </w:p>
        </w:tc>
      </w:tr>
      <w:tr>
        <w:trPr/>
        <w:tc>
          <w:tcPr>
            <w:tcW w:w="4819" w:type="dxa"/>
            <w:tcBorders>
              <w:start w:val="single" w:sz="4" w:space="0" w:color="000000"/>
              <w:bottom w:val="single" w:sz="4" w:space="0" w:color="000000"/>
            </w:tcBorders>
          </w:tcPr>
          <w:p>
            <w:pPr>
              <w:pStyle w:val="TableContents"/>
              <w:bidi w:val="0"/>
              <w:jc w:val="start"/>
              <w:rPr/>
            </w:pPr>
            <w:r>
              <w:rPr/>
              <w:t>Severity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INFO / WARNING / FAULT / ALARM / EMERGENCY</w:t>
            </w:r>
          </w:p>
        </w:tc>
      </w:tr>
      <w:tr>
        <w:trPr/>
        <w:tc>
          <w:tcPr>
            <w:tcW w:w="4819" w:type="dxa"/>
            <w:tcBorders>
              <w:start w:val="single" w:sz="4" w:space="0" w:color="000000"/>
              <w:bottom w:val="single" w:sz="4" w:space="0" w:color="000000"/>
            </w:tcBorders>
          </w:tcPr>
          <w:p>
            <w:pPr>
              <w:pStyle w:val="TableContents"/>
              <w:bidi w:val="0"/>
              <w:jc w:val="start"/>
              <w:rPr/>
            </w:pPr>
            <w:r>
              <w:rPr/>
              <w:t>Duration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Time fault was active before reset</w:t>
            </w:r>
          </w:p>
        </w:tc>
      </w:tr>
      <w:tr>
        <w:trPr/>
        <w:tc>
          <w:tcPr>
            <w:tcW w:w="4819" w:type="dxa"/>
            <w:tcBorders>
              <w:start w:val="single" w:sz="4" w:space="0" w:color="000000"/>
              <w:bottom w:val="single" w:sz="4" w:space="0" w:color="000000"/>
            </w:tcBorders>
          </w:tcPr>
          <w:p>
            <w:pPr>
              <w:pStyle w:val="TableContents"/>
              <w:bidi w:val="0"/>
              <w:jc w:val="start"/>
              <w:rPr/>
            </w:pPr>
            <w:r>
              <w:rPr/>
              <w:t>Reset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How fault was cleared (Auto / Manual / Power Cycle)</w:t>
            </w:r>
          </w:p>
        </w:tc>
      </w:tr>
      <w:tr>
        <w:trPr/>
        <w:tc>
          <w:tcPr>
            <w:tcW w:w="4819" w:type="dxa"/>
            <w:tcBorders>
              <w:start w:val="single" w:sz="4" w:space="0" w:color="000000"/>
              <w:bottom w:val="single" w:sz="4" w:space="0" w:color="000000"/>
            </w:tcBorders>
          </w:tcPr>
          <w:p>
            <w:pPr>
              <w:pStyle w:val="TableContents"/>
              <w:bidi w:val="0"/>
              <w:jc w:val="start"/>
              <w:rPr/>
            </w:pPr>
            <w:r>
              <w:rPr/>
              <w:t>Machine State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Machine operating mode at time of fault</w:t>
            </w:r>
          </w:p>
        </w:tc>
      </w:tr>
    </w:tbl>
    <w:p>
      <w:pPr>
        <w:pStyle w:val="BodyText"/>
        <w:bidi w:val="0"/>
        <w:rPr/>
      </w:pPr>
      <w:r>
        <w:rPr/>
      </w:r>
    </w:p>
    <w:p>
      <w:pPr>
        <w:pStyle w:val="BodyText"/>
        <w:bidi w:val="0"/>
        <w:rPr/>
      </w:pPr>
      <w:r>
        <w:rPr>
          <w:b/>
        </w:rPr>
        <w:t>Exporting Fault Log:</w:t>
      </w:r>
      <w:r>
        <w:rPr/>
        <w:t> The fault log can be exported to a USB drive in CSV format: FAULT LOG → EXPORT → USB → ENTER.</w:t>
      </w:r>
    </w:p>
    <w:p>
      <w:pPr>
        <w:pStyle w:val="BodyText"/>
        <w:bidi w:val="0"/>
        <w:rPr/>
      </w:pPr>
      <w:r>
        <w:rPr>
          <w:b/>
        </w:rPr>
        <w:t>Filtering Fault Log:</w:t>
      </w:r>
      <w:r>
        <w:rPr/>
        <w:t> The fault log can be filtered by:</w:t>
      </w:r>
    </w:p>
    <w:p>
      <w:pPr>
        <w:pStyle w:val="BodyText"/>
        <w:numPr>
          <w:ilvl w:val="0"/>
          <w:numId w:val="208"/>
        </w:numPr>
        <w:tabs>
          <w:tab w:val="clear" w:pos="709"/>
          <w:tab w:val="left" w:pos="709" w:leader="none"/>
        </w:tabs>
        <w:bidi w:val="0"/>
        <w:ind w:hanging="283" w:start="709"/>
        <w:rPr/>
      </w:pPr>
      <w:r>
        <w:rPr/>
        <w:t>Date range</w:t>
      </w:r>
    </w:p>
    <w:p>
      <w:pPr>
        <w:pStyle w:val="BodyText"/>
        <w:numPr>
          <w:ilvl w:val="0"/>
          <w:numId w:val="208"/>
        </w:numPr>
        <w:tabs>
          <w:tab w:val="clear" w:pos="709"/>
          <w:tab w:val="left" w:pos="709" w:leader="none"/>
        </w:tabs>
        <w:bidi w:val="0"/>
        <w:ind w:hanging="283" w:start="709"/>
        <w:rPr/>
      </w:pPr>
      <w:r>
        <w:rPr/>
        <w:t>Fault code range</w:t>
      </w:r>
    </w:p>
    <w:p>
      <w:pPr>
        <w:pStyle w:val="BodyText"/>
        <w:numPr>
          <w:ilvl w:val="0"/>
          <w:numId w:val="208"/>
        </w:numPr>
        <w:tabs>
          <w:tab w:val="clear" w:pos="709"/>
          <w:tab w:val="left" w:pos="709" w:leader="none"/>
        </w:tabs>
        <w:bidi w:val="0"/>
        <w:ind w:hanging="283" w:start="709"/>
        <w:rPr/>
      </w:pPr>
      <w:r>
        <w:rPr/>
        <w:t>Severity level</w:t>
      </w:r>
    </w:p>
    <w:p>
      <w:pPr>
        <w:pStyle w:val="BodyText"/>
        <w:numPr>
          <w:ilvl w:val="0"/>
          <w:numId w:val="208"/>
        </w:numPr>
        <w:tabs>
          <w:tab w:val="clear" w:pos="709"/>
          <w:tab w:val="left" w:pos="709" w:leader="none"/>
        </w:tabs>
        <w:bidi w:val="0"/>
        <w:ind w:hanging="283" w:start="709"/>
        <w:rPr/>
      </w:pPr>
      <w:r>
        <w:rPr/>
        <w:t>System (encoder, coolant, ATC, hydraulic, servo, etc.)</w:t>
      </w:r>
    </w:p>
    <w:p>
      <w:pPr>
        <w:pStyle w:val="HorizontalLine"/>
        <w:bidi w:val="0"/>
        <w:rPr/>
      </w:pPr>
      <w:r>
        <w:rPr/>
      </w:r>
    </w:p>
    <w:p>
      <w:pPr>
        <w:pStyle w:val="Heading2"/>
        <w:bidi w:val="0"/>
        <w:ind w:hanging="0" w:start="0"/>
        <w:rPr/>
      </w:pPr>
      <w:r>
        <w:rPr/>
        <w:t>8.3 Fault Code Reference Table — Quick Index</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Code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E001</w:t>
            </w:r>
          </w:p>
        </w:tc>
        <w:tc>
          <w:tcPr>
            <w:tcW w:w="2410" w:type="dxa"/>
            <w:tcBorders>
              <w:start w:val="single" w:sz="4" w:space="0" w:color="000000"/>
              <w:bottom w:val="single" w:sz="4" w:space="0" w:color="000000"/>
            </w:tcBorders>
          </w:tcPr>
          <w:p>
            <w:pPr>
              <w:pStyle w:val="TableContents"/>
              <w:bidi w:val="0"/>
              <w:jc w:val="start"/>
              <w:rPr/>
            </w:pPr>
            <w:r>
              <w:rPr/>
              <w:t>System Watchdog Fault</w:t>
            </w:r>
          </w:p>
        </w:tc>
        <w:tc>
          <w:tcPr>
            <w:tcW w:w="2409" w:type="dxa"/>
            <w:tcBorders>
              <w:start w:val="single" w:sz="4" w:space="0" w:color="000000"/>
              <w:bottom w:val="single" w:sz="4" w:space="0" w:color="000000"/>
            </w:tcBorders>
          </w:tcPr>
          <w:p>
            <w:pPr>
              <w:pStyle w:val="TableContents"/>
              <w:bidi w:val="0"/>
              <w:jc w:val="start"/>
              <w:rPr/>
            </w:pPr>
            <w:r>
              <w:rPr/>
              <w:t>EMERGENCY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E002</w:t>
            </w:r>
          </w:p>
        </w:tc>
        <w:tc>
          <w:tcPr>
            <w:tcW w:w="2410" w:type="dxa"/>
            <w:tcBorders>
              <w:start w:val="single" w:sz="4" w:space="0" w:color="000000"/>
              <w:bottom w:val="single" w:sz="4" w:space="0" w:color="000000"/>
            </w:tcBorders>
          </w:tcPr>
          <w:p>
            <w:pPr>
              <w:pStyle w:val="TableContents"/>
              <w:bidi w:val="0"/>
              <w:jc w:val="start"/>
              <w:rPr/>
            </w:pPr>
            <w:r>
              <w:rPr/>
              <w:t>Power Supply 24V Low</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Power</w:t>
            </w:r>
          </w:p>
        </w:tc>
      </w:tr>
      <w:tr>
        <w:trPr/>
        <w:tc>
          <w:tcPr>
            <w:tcW w:w="2409" w:type="dxa"/>
            <w:tcBorders>
              <w:start w:val="single" w:sz="4" w:space="0" w:color="000000"/>
              <w:bottom w:val="single" w:sz="4" w:space="0" w:color="000000"/>
            </w:tcBorders>
          </w:tcPr>
          <w:p>
            <w:pPr>
              <w:pStyle w:val="TableContents"/>
              <w:bidi w:val="0"/>
              <w:jc w:val="start"/>
              <w:rPr/>
            </w:pPr>
            <w:r>
              <w:rPr/>
              <w:t>E003</w:t>
            </w:r>
          </w:p>
        </w:tc>
        <w:tc>
          <w:tcPr>
            <w:tcW w:w="2410" w:type="dxa"/>
            <w:tcBorders>
              <w:start w:val="single" w:sz="4" w:space="0" w:color="000000"/>
              <w:bottom w:val="single" w:sz="4" w:space="0" w:color="000000"/>
            </w:tcBorders>
          </w:tcPr>
          <w:p>
            <w:pPr>
              <w:pStyle w:val="TableContents"/>
              <w:bidi w:val="0"/>
              <w:jc w:val="start"/>
              <w:rPr/>
            </w:pPr>
            <w:r>
              <w:rPr/>
              <w:t>Safety Relay Fault</w:t>
            </w:r>
          </w:p>
        </w:tc>
        <w:tc>
          <w:tcPr>
            <w:tcW w:w="2409" w:type="dxa"/>
            <w:tcBorders>
              <w:start w:val="single" w:sz="4" w:space="0" w:color="000000"/>
              <w:bottom w:val="single" w:sz="4" w:space="0" w:color="000000"/>
            </w:tcBorders>
          </w:tcPr>
          <w:p>
            <w:pPr>
              <w:pStyle w:val="TableContents"/>
              <w:bidi w:val="0"/>
              <w:jc w:val="start"/>
              <w:rPr/>
            </w:pPr>
            <w:r>
              <w:rPr/>
              <w:t>EMERGENCY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E004</w:t>
            </w:r>
          </w:p>
        </w:tc>
        <w:tc>
          <w:tcPr>
            <w:tcW w:w="2410" w:type="dxa"/>
            <w:tcBorders>
              <w:start w:val="single" w:sz="4" w:space="0" w:color="000000"/>
              <w:bottom w:val="single" w:sz="4" w:space="0" w:color="000000"/>
            </w:tcBorders>
          </w:tcPr>
          <w:p>
            <w:pPr>
              <w:pStyle w:val="TableContents"/>
              <w:bidi w:val="0"/>
              <w:jc w:val="start"/>
              <w:rPr/>
            </w:pPr>
            <w:r>
              <w:rPr/>
              <w:t>Dual-Channel Mismatch</w:t>
            </w:r>
          </w:p>
        </w:tc>
        <w:tc>
          <w:tcPr>
            <w:tcW w:w="2409" w:type="dxa"/>
            <w:tcBorders>
              <w:start w:val="single" w:sz="4" w:space="0" w:color="000000"/>
              <w:bottom w:val="single" w:sz="4" w:space="0" w:color="000000"/>
            </w:tcBorders>
          </w:tcPr>
          <w:p>
            <w:pPr>
              <w:pStyle w:val="TableContents"/>
              <w:bidi w:val="0"/>
              <w:jc w:val="start"/>
              <w:rPr/>
            </w:pPr>
            <w:r>
              <w:rPr/>
              <w:t>EMERGENCY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E005</w:t>
            </w:r>
          </w:p>
        </w:tc>
        <w:tc>
          <w:tcPr>
            <w:tcW w:w="2410" w:type="dxa"/>
            <w:tcBorders>
              <w:start w:val="single" w:sz="4" w:space="0" w:color="000000"/>
              <w:bottom w:val="single" w:sz="4" w:space="0" w:color="000000"/>
            </w:tcBorders>
          </w:tcPr>
          <w:p>
            <w:pPr>
              <w:pStyle w:val="TableContents"/>
              <w:bidi w:val="0"/>
              <w:jc w:val="start"/>
              <w:rPr/>
            </w:pPr>
            <w:r>
              <w:rPr/>
              <w:t>CNC to PLC Comm Lost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Comms</w:t>
            </w:r>
          </w:p>
        </w:tc>
      </w:tr>
      <w:tr>
        <w:trPr/>
        <w:tc>
          <w:tcPr>
            <w:tcW w:w="2409" w:type="dxa"/>
            <w:tcBorders>
              <w:start w:val="single" w:sz="4" w:space="0" w:color="000000"/>
              <w:bottom w:val="single" w:sz="4" w:space="0" w:color="000000"/>
            </w:tcBorders>
          </w:tcPr>
          <w:p>
            <w:pPr>
              <w:pStyle w:val="TableContents"/>
              <w:bidi w:val="0"/>
              <w:jc w:val="start"/>
              <w:rPr/>
            </w:pPr>
            <w:r>
              <w:rPr/>
              <w:t>E006</w:t>
            </w:r>
          </w:p>
        </w:tc>
        <w:tc>
          <w:tcPr>
            <w:tcW w:w="2410" w:type="dxa"/>
            <w:tcBorders>
              <w:start w:val="single" w:sz="4" w:space="0" w:color="000000"/>
              <w:bottom w:val="single" w:sz="4" w:space="0" w:color="000000"/>
            </w:tcBorders>
          </w:tcPr>
          <w:p>
            <w:pPr>
              <w:pStyle w:val="TableContents"/>
              <w:bidi w:val="0"/>
              <w:jc w:val="start"/>
              <w:rPr/>
            </w:pPr>
            <w:r>
              <w:rPr/>
              <w:t>Parameter Checksum Error</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E007</w:t>
            </w:r>
          </w:p>
        </w:tc>
        <w:tc>
          <w:tcPr>
            <w:tcW w:w="2410" w:type="dxa"/>
            <w:tcBorders>
              <w:start w:val="single" w:sz="4" w:space="0" w:color="000000"/>
              <w:bottom w:val="single" w:sz="4" w:space="0" w:color="000000"/>
            </w:tcBorders>
          </w:tcPr>
          <w:p>
            <w:pPr>
              <w:pStyle w:val="TableContents"/>
              <w:bidi w:val="0"/>
              <w:jc w:val="start"/>
              <w:rPr/>
            </w:pPr>
            <w:r>
              <w:rPr/>
              <w:t>Parameter Out of Range</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E008</w:t>
            </w:r>
          </w:p>
        </w:tc>
        <w:tc>
          <w:tcPr>
            <w:tcW w:w="2410" w:type="dxa"/>
            <w:tcBorders>
              <w:start w:val="single" w:sz="4" w:space="0" w:color="000000"/>
              <w:bottom w:val="single" w:sz="4" w:space="0" w:color="000000"/>
            </w:tcBorders>
          </w:tcPr>
          <w:p>
            <w:pPr>
              <w:pStyle w:val="TableContents"/>
              <w:bidi w:val="0"/>
              <w:jc w:val="start"/>
              <w:rPr/>
            </w:pPr>
            <w:r>
              <w:rPr/>
              <w:t>Non-Volatile Memory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E009</w:t>
            </w:r>
          </w:p>
        </w:tc>
        <w:tc>
          <w:tcPr>
            <w:tcW w:w="2410" w:type="dxa"/>
            <w:tcBorders>
              <w:start w:val="single" w:sz="4" w:space="0" w:color="000000"/>
              <w:bottom w:val="single" w:sz="4" w:space="0" w:color="000000"/>
            </w:tcBorders>
          </w:tcPr>
          <w:p>
            <w:pPr>
              <w:pStyle w:val="TableContents"/>
              <w:bidi w:val="0"/>
              <w:jc w:val="start"/>
              <w:rPr/>
            </w:pPr>
            <w:r>
              <w:rPr/>
              <w:t>Control Startup Timeout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E010</w:t>
            </w:r>
          </w:p>
        </w:tc>
        <w:tc>
          <w:tcPr>
            <w:tcW w:w="2410" w:type="dxa"/>
            <w:tcBorders>
              <w:start w:val="single" w:sz="4" w:space="0" w:color="000000"/>
              <w:bottom w:val="single" w:sz="4" w:space="0" w:color="000000"/>
            </w:tcBorders>
          </w:tcPr>
          <w:p>
            <w:pPr>
              <w:pStyle w:val="TableContents"/>
              <w:bidi w:val="0"/>
              <w:jc w:val="start"/>
              <w:rPr/>
            </w:pPr>
            <w:r>
              <w:rPr/>
              <w:t>Fan Failure — Control Cabinet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Thermal</w:t>
            </w:r>
          </w:p>
        </w:tc>
      </w:tr>
      <w:tr>
        <w:trPr/>
        <w:tc>
          <w:tcPr>
            <w:tcW w:w="2409" w:type="dxa"/>
            <w:tcBorders>
              <w:start w:val="single" w:sz="4" w:space="0" w:color="000000"/>
              <w:bottom w:val="single" w:sz="4" w:space="0" w:color="000000"/>
            </w:tcBorders>
          </w:tcPr>
          <w:p>
            <w:pPr>
              <w:pStyle w:val="TableContents"/>
              <w:bidi w:val="0"/>
              <w:jc w:val="start"/>
              <w:rPr/>
            </w:pPr>
            <w:r>
              <w:rPr/>
              <w:t>E011</w:t>
            </w:r>
          </w:p>
        </w:tc>
        <w:tc>
          <w:tcPr>
            <w:tcW w:w="2410" w:type="dxa"/>
            <w:tcBorders>
              <w:start w:val="single" w:sz="4" w:space="0" w:color="000000"/>
              <w:bottom w:val="single" w:sz="4" w:space="0" w:color="000000"/>
            </w:tcBorders>
          </w:tcPr>
          <w:p>
            <w:pPr>
              <w:pStyle w:val="TableContents"/>
              <w:bidi w:val="0"/>
              <w:jc w:val="start"/>
              <w:rPr/>
            </w:pPr>
            <w:r>
              <w:rPr/>
              <w:t>UPS Battery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Power</w:t>
            </w:r>
          </w:p>
        </w:tc>
      </w:tr>
      <w:tr>
        <w:trPr/>
        <w:tc>
          <w:tcPr>
            <w:tcW w:w="2409" w:type="dxa"/>
            <w:tcBorders>
              <w:start w:val="single" w:sz="4" w:space="0" w:color="000000"/>
              <w:bottom w:val="single" w:sz="4" w:space="0" w:color="000000"/>
            </w:tcBorders>
          </w:tcPr>
          <w:p>
            <w:pPr>
              <w:pStyle w:val="TableContents"/>
              <w:bidi w:val="0"/>
              <w:jc w:val="start"/>
              <w:rPr/>
            </w:pPr>
            <w:r>
              <w:rPr/>
              <w:t>E012</w:t>
            </w:r>
          </w:p>
        </w:tc>
        <w:tc>
          <w:tcPr>
            <w:tcW w:w="2410" w:type="dxa"/>
            <w:tcBorders>
              <w:start w:val="single" w:sz="4" w:space="0" w:color="000000"/>
              <w:bottom w:val="single" w:sz="4" w:space="0" w:color="000000"/>
            </w:tcBorders>
          </w:tcPr>
          <w:p>
            <w:pPr>
              <w:pStyle w:val="TableContents"/>
              <w:bidi w:val="0"/>
              <w:jc w:val="start"/>
              <w:rPr/>
            </w:pPr>
            <w:r>
              <w:rPr/>
              <w:t>System Clock Battery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Power</w:t>
            </w:r>
          </w:p>
        </w:tc>
      </w:tr>
      <w:tr>
        <w:trPr/>
        <w:tc>
          <w:tcPr>
            <w:tcW w:w="2409" w:type="dxa"/>
            <w:tcBorders>
              <w:start w:val="single" w:sz="4" w:space="0" w:color="000000"/>
              <w:bottom w:val="single" w:sz="4" w:space="0" w:color="000000"/>
            </w:tcBorders>
          </w:tcPr>
          <w:p>
            <w:pPr>
              <w:pStyle w:val="TableContents"/>
              <w:bidi w:val="0"/>
              <w:jc w:val="start"/>
              <w:rPr/>
            </w:pPr>
            <w:r>
              <w:rPr/>
              <w:t>E020</w:t>
            </w:r>
          </w:p>
        </w:tc>
        <w:tc>
          <w:tcPr>
            <w:tcW w:w="2410" w:type="dxa"/>
            <w:tcBorders>
              <w:start w:val="single" w:sz="4" w:space="0" w:color="000000"/>
              <w:bottom w:val="single" w:sz="4" w:space="0" w:color="000000"/>
            </w:tcBorders>
          </w:tcPr>
          <w:p>
            <w:pPr>
              <w:pStyle w:val="TableContents"/>
              <w:bidi w:val="0"/>
              <w:jc w:val="start"/>
              <w:rPr/>
            </w:pPr>
            <w:r>
              <w:rPr/>
              <w:t>E-Stop Active</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E021</w:t>
            </w:r>
          </w:p>
        </w:tc>
        <w:tc>
          <w:tcPr>
            <w:tcW w:w="2410" w:type="dxa"/>
            <w:tcBorders>
              <w:start w:val="single" w:sz="4" w:space="0" w:color="000000"/>
              <w:bottom w:val="single" w:sz="4" w:space="0" w:color="000000"/>
            </w:tcBorders>
          </w:tcPr>
          <w:p>
            <w:pPr>
              <w:pStyle w:val="TableContents"/>
              <w:bidi w:val="0"/>
              <w:jc w:val="start"/>
              <w:rPr/>
            </w:pPr>
            <w:r>
              <w:rPr/>
              <w:t>Door Open Interlock</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E022</w:t>
            </w:r>
          </w:p>
        </w:tc>
        <w:tc>
          <w:tcPr>
            <w:tcW w:w="2410" w:type="dxa"/>
            <w:tcBorders>
              <w:start w:val="single" w:sz="4" w:space="0" w:color="000000"/>
              <w:bottom w:val="single" w:sz="4" w:space="0" w:color="000000"/>
            </w:tcBorders>
          </w:tcPr>
          <w:p>
            <w:pPr>
              <w:pStyle w:val="TableContents"/>
              <w:bidi w:val="0"/>
              <w:jc w:val="start"/>
              <w:rPr/>
            </w:pPr>
            <w:r>
              <w:rPr/>
              <w:t>Over-Travel Positive X</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E023</w:t>
            </w:r>
          </w:p>
        </w:tc>
        <w:tc>
          <w:tcPr>
            <w:tcW w:w="2410" w:type="dxa"/>
            <w:tcBorders>
              <w:start w:val="single" w:sz="4" w:space="0" w:color="000000"/>
              <w:bottom w:val="single" w:sz="4" w:space="0" w:color="000000"/>
            </w:tcBorders>
          </w:tcPr>
          <w:p>
            <w:pPr>
              <w:pStyle w:val="TableContents"/>
              <w:bidi w:val="0"/>
              <w:jc w:val="start"/>
              <w:rPr/>
            </w:pPr>
            <w:r>
              <w:rPr/>
              <w:t>Over-Travel Negative X</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E024</w:t>
            </w:r>
          </w:p>
        </w:tc>
        <w:tc>
          <w:tcPr>
            <w:tcW w:w="2410" w:type="dxa"/>
            <w:tcBorders>
              <w:start w:val="single" w:sz="4" w:space="0" w:color="000000"/>
              <w:bottom w:val="single" w:sz="4" w:space="0" w:color="000000"/>
            </w:tcBorders>
          </w:tcPr>
          <w:p>
            <w:pPr>
              <w:pStyle w:val="TableContents"/>
              <w:bidi w:val="0"/>
              <w:jc w:val="start"/>
              <w:rPr/>
            </w:pPr>
            <w:r>
              <w:rPr/>
              <w:t>Over-Travel Positive Y</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E025</w:t>
            </w:r>
          </w:p>
        </w:tc>
        <w:tc>
          <w:tcPr>
            <w:tcW w:w="2410" w:type="dxa"/>
            <w:tcBorders>
              <w:start w:val="single" w:sz="4" w:space="0" w:color="000000"/>
              <w:bottom w:val="single" w:sz="4" w:space="0" w:color="000000"/>
            </w:tcBorders>
          </w:tcPr>
          <w:p>
            <w:pPr>
              <w:pStyle w:val="TableContents"/>
              <w:bidi w:val="0"/>
              <w:jc w:val="start"/>
              <w:rPr/>
            </w:pPr>
            <w:r>
              <w:rPr/>
              <w:t>Over-Travel Negative Y</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E026</w:t>
            </w:r>
          </w:p>
        </w:tc>
        <w:tc>
          <w:tcPr>
            <w:tcW w:w="2410" w:type="dxa"/>
            <w:tcBorders>
              <w:start w:val="single" w:sz="4" w:space="0" w:color="000000"/>
              <w:bottom w:val="single" w:sz="4" w:space="0" w:color="000000"/>
            </w:tcBorders>
          </w:tcPr>
          <w:p>
            <w:pPr>
              <w:pStyle w:val="TableContents"/>
              <w:bidi w:val="0"/>
              <w:jc w:val="start"/>
              <w:rPr/>
            </w:pPr>
            <w:r>
              <w:rPr/>
              <w:t>Over-Travel Positive Z</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E027</w:t>
            </w:r>
          </w:p>
        </w:tc>
        <w:tc>
          <w:tcPr>
            <w:tcW w:w="2410" w:type="dxa"/>
            <w:tcBorders>
              <w:start w:val="single" w:sz="4" w:space="0" w:color="000000"/>
              <w:bottom w:val="single" w:sz="4" w:space="0" w:color="000000"/>
            </w:tcBorders>
          </w:tcPr>
          <w:p>
            <w:pPr>
              <w:pStyle w:val="TableContents"/>
              <w:bidi w:val="0"/>
              <w:jc w:val="start"/>
              <w:rPr/>
            </w:pPr>
            <w:r>
              <w:rPr/>
              <w:t>Over-Travel Negative Z</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E030</w:t>
            </w:r>
          </w:p>
        </w:tc>
        <w:tc>
          <w:tcPr>
            <w:tcW w:w="2410" w:type="dxa"/>
            <w:tcBorders>
              <w:start w:val="single" w:sz="4" w:space="0" w:color="000000"/>
              <w:bottom w:val="single" w:sz="4" w:space="0" w:color="000000"/>
            </w:tcBorders>
          </w:tcPr>
          <w:p>
            <w:pPr>
              <w:pStyle w:val="TableContents"/>
              <w:bidi w:val="0"/>
              <w:jc w:val="start"/>
              <w:rPr/>
            </w:pPr>
            <w:r>
              <w:rPr/>
              <w:t>Axis Not Homed (X)</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E031</w:t>
            </w:r>
          </w:p>
        </w:tc>
        <w:tc>
          <w:tcPr>
            <w:tcW w:w="2410" w:type="dxa"/>
            <w:tcBorders>
              <w:start w:val="single" w:sz="4" w:space="0" w:color="000000"/>
              <w:bottom w:val="single" w:sz="4" w:space="0" w:color="000000"/>
            </w:tcBorders>
          </w:tcPr>
          <w:p>
            <w:pPr>
              <w:pStyle w:val="TableContents"/>
              <w:bidi w:val="0"/>
              <w:jc w:val="start"/>
              <w:rPr/>
            </w:pPr>
            <w:r>
              <w:rPr/>
              <w:t>Axis Not Homed (Y)</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E032</w:t>
            </w:r>
          </w:p>
        </w:tc>
        <w:tc>
          <w:tcPr>
            <w:tcW w:w="2410" w:type="dxa"/>
            <w:tcBorders>
              <w:start w:val="single" w:sz="4" w:space="0" w:color="000000"/>
              <w:bottom w:val="single" w:sz="4" w:space="0" w:color="000000"/>
            </w:tcBorders>
          </w:tcPr>
          <w:p>
            <w:pPr>
              <w:pStyle w:val="TableContents"/>
              <w:bidi w:val="0"/>
              <w:jc w:val="start"/>
              <w:rPr/>
            </w:pPr>
            <w:r>
              <w:rPr/>
              <w:t>Axis Not Homed (Z)</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2409" w:type="dxa"/>
            <w:tcBorders>
              <w:start w:val="single" w:sz="4" w:space="0" w:color="000000"/>
              <w:bottom w:val="single" w:sz="4" w:space="0" w:color="000000"/>
            </w:tcBorders>
          </w:tcPr>
          <w:p>
            <w:pPr>
              <w:pStyle w:val="TableContents"/>
              <w:bidi w:val="0"/>
              <w:jc w:val="start"/>
              <w:rPr/>
            </w:pPr>
            <w:r>
              <w:rPr/>
              <w:t>E040</w:t>
            </w:r>
          </w:p>
        </w:tc>
        <w:tc>
          <w:tcPr>
            <w:tcW w:w="2410" w:type="dxa"/>
            <w:tcBorders>
              <w:start w:val="single" w:sz="4" w:space="0" w:color="000000"/>
              <w:bottom w:val="single" w:sz="4" w:space="0" w:color="000000"/>
            </w:tcBorders>
          </w:tcPr>
          <w:p>
            <w:pPr>
              <w:pStyle w:val="TableContents"/>
              <w:bidi w:val="0"/>
              <w:jc w:val="start"/>
              <w:rPr/>
            </w:pPr>
            <w:r>
              <w:rPr/>
              <w:t>Program Not Found</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Program</w:t>
            </w:r>
          </w:p>
        </w:tc>
      </w:tr>
      <w:tr>
        <w:trPr/>
        <w:tc>
          <w:tcPr>
            <w:tcW w:w="2409" w:type="dxa"/>
            <w:tcBorders>
              <w:start w:val="single" w:sz="4" w:space="0" w:color="000000"/>
              <w:bottom w:val="single" w:sz="4" w:space="0" w:color="000000"/>
            </w:tcBorders>
          </w:tcPr>
          <w:p>
            <w:pPr>
              <w:pStyle w:val="TableContents"/>
              <w:bidi w:val="0"/>
              <w:jc w:val="start"/>
              <w:rPr/>
            </w:pPr>
            <w:r>
              <w:rPr/>
              <w:t>E041</w:t>
            </w:r>
          </w:p>
        </w:tc>
        <w:tc>
          <w:tcPr>
            <w:tcW w:w="2410" w:type="dxa"/>
            <w:tcBorders>
              <w:start w:val="single" w:sz="4" w:space="0" w:color="000000"/>
              <w:bottom w:val="single" w:sz="4" w:space="0" w:color="000000"/>
            </w:tcBorders>
          </w:tcPr>
          <w:p>
            <w:pPr>
              <w:pStyle w:val="TableContents"/>
              <w:bidi w:val="0"/>
              <w:jc w:val="start"/>
              <w:rPr/>
            </w:pPr>
            <w:r>
              <w:rPr/>
              <w:t>Program Syntax Error</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Program</w:t>
            </w:r>
          </w:p>
        </w:tc>
      </w:tr>
      <w:tr>
        <w:trPr/>
        <w:tc>
          <w:tcPr>
            <w:tcW w:w="2409" w:type="dxa"/>
            <w:tcBorders>
              <w:start w:val="single" w:sz="4" w:space="0" w:color="000000"/>
              <w:bottom w:val="single" w:sz="4" w:space="0" w:color="000000"/>
            </w:tcBorders>
          </w:tcPr>
          <w:p>
            <w:pPr>
              <w:pStyle w:val="TableContents"/>
              <w:bidi w:val="0"/>
              <w:jc w:val="start"/>
              <w:rPr/>
            </w:pPr>
            <w:r>
              <w:rPr/>
              <w:t>E042</w:t>
            </w:r>
          </w:p>
        </w:tc>
        <w:tc>
          <w:tcPr>
            <w:tcW w:w="2410" w:type="dxa"/>
            <w:tcBorders>
              <w:start w:val="single" w:sz="4" w:space="0" w:color="000000"/>
              <w:bottom w:val="single" w:sz="4" w:space="0" w:color="000000"/>
            </w:tcBorders>
          </w:tcPr>
          <w:p>
            <w:pPr>
              <w:pStyle w:val="TableContents"/>
              <w:bidi w:val="0"/>
              <w:jc w:val="start"/>
              <w:rPr/>
            </w:pPr>
            <w:r>
              <w:rPr/>
              <w:t>Tool Number Invalid</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Program</w:t>
            </w:r>
          </w:p>
        </w:tc>
      </w:tr>
      <w:tr>
        <w:trPr/>
        <w:tc>
          <w:tcPr>
            <w:tcW w:w="2409" w:type="dxa"/>
            <w:tcBorders>
              <w:start w:val="single" w:sz="4" w:space="0" w:color="000000"/>
              <w:bottom w:val="single" w:sz="4" w:space="0" w:color="000000"/>
            </w:tcBorders>
          </w:tcPr>
          <w:p>
            <w:pPr>
              <w:pStyle w:val="TableContents"/>
              <w:bidi w:val="0"/>
              <w:jc w:val="start"/>
              <w:rPr/>
            </w:pPr>
            <w:r>
              <w:rPr/>
              <w:t>E043</w:t>
            </w:r>
          </w:p>
        </w:tc>
        <w:tc>
          <w:tcPr>
            <w:tcW w:w="2410" w:type="dxa"/>
            <w:tcBorders>
              <w:start w:val="single" w:sz="4" w:space="0" w:color="000000"/>
              <w:bottom w:val="single" w:sz="4" w:space="0" w:color="000000"/>
            </w:tcBorders>
          </w:tcPr>
          <w:p>
            <w:pPr>
              <w:pStyle w:val="TableContents"/>
              <w:bidi w:val="0"/>
              <w:jc w:val="start"/>
              <w:rPr/>
            </w:pPr>
            <w:r>
              <w:rPr/>
              <w:t>Work Offset Not Set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Program</w:t>
            </w:r>
          </w:p>
        </w:tc>
      </w:tr>
      <w:tr>
        <w:trPr/>
        <w:tc>
          <w:tcPr>
            <w:tcW w:w="2409" w:type="dxa"/>
            <w:tcBorders>
              <w:start w:val="single" w:sz="4" w:space="0" w:color="000000"/>
              <w:bottom w:val="single" w:sz="4" w:space="0" w:color="000000"/>
            </w:tcBorders>
          </w:tcPr>
          <w:p>
            <w:pPr>
              <w:pStyle w:val="TableContents"/>
              <w:bidi w:val="0"/>
              <w:jc w:val="start"/>
              <w:rPr/>
            </w:pPr>
            <w:r>
              <w:rPr/>
              <w:t>E050</w:t>
            </w:r>
          </w:p>
        </w:tc>
        <w:tc>
          <w:tcPr>
            <w:tcW w:w="2410" w:type="dxa"/>
            <w:tcBorders>
              <w:start w:val="single" w:sz="4" w:space="0" w:color="000000"/>
              <w:bottom w:val="single" w:sz="4" w:space="0" w:color="000000"/>
            </w:tcBorders>
          </w:tcPr>
          <w:p>
            <w:pPr>
              <w:pStyle w:val="TableContents"/>
              <w:bidi w:val="0"/>
              <w:jc w:val="start"/>
              <w:rPr/>
            </w:pPr>
            <w:r>
              <w:rPr/>
              <w:t>Fixture Clamp Not Confirmed</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E088</w:t>
            </w:r>
          </w:p>
        </w:tc>
        <w:tc>
          <w:tcPr>
            <w:tcW w:w="2410" w:type="dxa"/>
            <w:tcBorders>
              <w:start w:val="single" w:sz="4" w:space="0" w:color="000000"/>
              <w:bottom w:val="single" w:sz="4" w:space="0" w:color="000000"/>
            </w:tcBorders>
          </w:tcPr>
          <w:p>
            <w:pPr>
              <w:pStyle w:val="TableContents"/>
              <w:bidi w:val="0"/>
              <w:jc w:val="start"/>
              <w:rPr/>
            </w:pPr>
            <w:r>
              <w:rPr/>
              <w:t>Way Lube Level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Lube</w:t>
            </w:r>
          </w:p>
        </w:tc>
      </w:tr>
      <w:tr>
        <w:trPr/>
        <w:tc>
          <w:tcPr>
            <w:tcW w:w="2409" w:type="dxa"/>
            <w:tcBorders>
              <w:start w:val="single" w:sz="4" w:space="0" w:color="000000"/>
              <w:bottom w:val="single" w:sz="4" w:space="0" w:color="000000"/>
            </w:tcBorders>
          </w:tcPr>
          <w:p>
            <w:pPr>
              <w:pStyle w:val="TableContents"/>
              <w:bidi w:val="0"/>
              <w:jc w:val="start"/>
              <w:rPr/>
            </w:pPr>
            <w:r>
              <w:rPr/>
              <w:t>E089</w:t>
            </w:r>
          </w:p>
        </w:tc>
        <w:tc>
          <w:tcPr>
            <w:tcW w:w="2410" w:type="dxa"/>
            <w:tcBorders>
              <w:start w:val="single" w:sz="4" w:space="0" w:color="000000"/>
              <w:bottom w:val="single" w:sz="4" w:space="0" w:color="000000"/>
            </w:tcBorders>
          </w:tcPr>
          <w:p>
            <w:pPr>
              <w:pStyle w:val="TableContents"/>
              <w:bidi w:val="0"/>
              <w:jc w:val="start"/>
              <w:rPr/>
            </w:pPr>
            <w:r>
              <w:rPr/>
              <w:t>Way Lube Level Critical — Halt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Lube</w:t>
            </w:r>
          </w:p>
        </w:tc>
      </w:tr>
      <w:tr>
        <w:trPr/>
        <w:tc>
          <w:tcPr>
            <w:tcW w:w="2409" w:type="dxa"/>
            <w:tcBorders>
              <w:start w:val="single" w:sz="4" w:space="0" w:color="000000"/>
              <w:bottom w:val="single" w:sz="4" w:space="0" w:color="000000"/>
            </w:tcBorders>
          </w:tcPr>
          <w:p>
            <w:pPr>
              <w:pStyle w:val="TableContents"/>
              <w:bidi w:val="0"/>
              <w:jc w:val="start"/>
              <w:rPr/>
            </w:pPr>
            <w:r>
              <w:rPr/>
              <w:t>E090</w:t>
            </w:r>
          </w:p>
        </w:tc>
        <w:tc>
          <w:tcPr>
            <w:tcW w:w="2410" w:type="dxa"/>
            <w:tcBorders>
              <w:start w:val="single" w:sz="4" w:space="0" w:color="000000"/>
              <w:bottom w:val="single" w:sz="4" w:space="0" w:color="000000"/>
            </w:tcBorders>
          </w:tcPr>
          <w:p>
            <w:pPr>
              <w:pStyle w:val="TableContents"/>
              <w:bidi w:val="0"/>
              <w:jc w:val="start"/>
              <w:rPr/>
            </w:pPr>
            <w:r>
              <w:rPr/>
              <w:t>Oil-Air Lube Level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Lube</w:t>
            </w:r>
          </w:p>
        </w:tc>
      </w:tr>
      <w:tr>
        <w:trPr/>
        <w:tc>
          <w:tcPr>
            <w:tcW w:w="2409" w:type="dxa"/>
            <w:tcBorders>
              <w:start w:val="single" w:sz="4" w:space="0" w:color="000000"/>
              <w:bottom w:val="single" w:sz="4" w:space="0" w:color="000000"/>
            </w:tcBorders>
          </w:tcPr>
          <w:p>
            <w:pPr>
              <w:pStyle w:val="TableContents"/>
              <w:bidi w:val="0"/>
              <w:jc w:val="start"/>
              <w:rPr/>
            </w:pPr>
            <w:r>
              <w:rPr/>
              <w:t>E091</w:t>
            </w:r>
          </w:p>
        </w:tc>
        <w:tc>
          <w:tcPr>
            <w:tcW w:w="2410" w:type="dxa"/>
            <w:tcBorders>
              <w:start w:val="single" w:sz="4" w:space="0" w:color="000000"/>
              <w:bottom w:val="single" w:sz="4" w:space="0" w:color="000000"/>
            </w:tcBorders>
          </w:tcPr>
          <w:p>
            <w:pPr>
              <w:pStyle w:val="TableContents"/>
              <w:bidi w:val="0"/>
              <w:jc w:val="start"/>
              <w:rPr/>
            </w:pPr>
            <w:r>
              <w:rPr/>
              <w:t>Oil-Air Lube Pressure Low</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Lube</w:t>
            </w:r>
          </w:p>
        </w:tc>
      </w:tr>
      <w:tr>
        <w:trPr/>
        <w:tc>
          <w:tcPr>
            <w:tcW w:w="2409" w:type="dxa"/>
            <w:tcBorders>
              <w:start w:val="single" w:sz="4" w:space="0" w:color="000000"/>
              <w:bottom w:val="single" w:sz="4" w:space="0" w:color="000000"/>
            </w:tcBorders>
          </w:tcPr>
          <w:p>
            <w:pPr>
              <w:pStyle w:val="TableContents"/>
              <w:bidi w:val="0"/>
              <w:jc w:val="start"/>
              <w:rPr/>
            </w:pPr>
            <w:r>
              <w:rPr/>
              <w:t>E101</w:t>
            </w:r>
          </w:p>
        </w:tc>
        <w:tc>
          <w:tcPr>
            <w:tcW w:w="2410" w:type="dxa"/>
            <w:tcBorders>
              <w:start w:val="single" w:sz="4" w:space="0" w:color="000000"/>
              <w:bottom w:val="single" w:sz="4" w:space="0" w:color="000000"/>
            </w:tcBorders>
          </w:tcPr>
          <w:p>
            <w:pPr>
              <w:pStyle w:val="TableContents"/>
              <w:bidi w:val="0"/>
              <w:jc w:val="start"/>
              <w:rPr/>
            </w:pPr>
            <w:r>
              <w:rPr/>
              <w:t>Spindle Encoder Signal Lost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E102</w:t>
            </w:r>
          </w:p>
        </w:tc>
        <w:tc>
          <w:tcPr>
            <w:tcW w:w="2410" w:type="dxa"/>
            <w:tcBorders>
              <w:start w:val="single" w:sz="4" w:space="0" w:color="000000"/>
              <w:bottom w:val="single" w:sz="4" w:space="0" w:color="000000"/>
            </w:tcBorders>
          </w:tcPr>
          <w:p>
            <w:pPr>
              <w:pStyle w:val="TableContents"/>
              <w:bidi w:val="0"/>
              <w:jc w:val="start"/>
              <w:rPr/>
            </w:pPr>
            <w:r>
              <w:rPr/>
              <w:t>Spindle At-Speed Timeout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Spindle</w:t>
            </w:r>
          </w:p>
        </w:tc>
      </w:tr>
      <w:tr>
        <w:trPr/>
        <w:tc>
          <w:tcPr>
            <w:tcW w:w="2409" w:type="dxa"/>
            <w:tcBorders>
              <w:start w:val="single" w:sz="4" w:space="0" w:color="000000"/>
              <w:bottom w:val="single" w:sz="4" w:space="0" w:color="000000"/>
            </w:tcBorders>
          </w:tcPr>
          <w:p>
            <w:pPr>
              <w:pStyle w:val="TableContents"/>
              <w:bidi w:val="0"/>
              <w:jc w:val="start"/>
              <w:rPr/>
            </w:pPr>
            <w:r>
              <w:rPr/>
              <w:t>E103</w:t>
            </w:r>
          </w:p>
        </w:tc>
        <w:tc>
          <w:tcPr>
            <w:tcW w:w="2410" w:type="dxa"/>
            <w:tcBorders>
              <w:start w:val="single" w:sz="4" w:space="0" w:color="000000"/>
              <w:bottom w:val="single" w:sz="4" w:space="0" w:color="000000"/>
            </w:tcBorders>
          </w:tcPr>
          <w:p>
            <w:pPr>
              <w:pStyle w:val="TableContents"/>
              <w:bidi w:val="0"/>
              <w:jc w:val="start"/>
              <w:rPr/>
            </w:pPr>
            <w:r>
              <w:rPr/>
              <w:t>Spindle Orientation Timeout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Spindle</w:t>
            </w:r>
          </w:p>
        </w:tc>
      </w:tr>
      <w:tr>
        <w:trPr/>
        <w:tc>
          <w:tcPr>
            <w:tcW w:w="2409" w:type="dxa"/>
            <w:tcBorders>
              <w:start w:val="single" w:sz="4" w:space="0" w:color="000000"/>
              <w:bottom w:val="single" w:sz="4" w:space="0" w:color="000000"/>
            </w:tcBorders>
          </w:tcPr>
          <w:p>
            <w:pPr>
              <w:pStyle w:val="TableContents"/>
              <w:bidi w:val="0"/>
              <w:jc w:val="start"/>
              <w:rPr/>
            </w:pPr>
            <w:r>
              <w:rPr/>
              <w:t>E104</w:t>
            </w:r>
          </w:p>
        </w:tc>
        <w:tc>
          <w:tcPr>
            <w:tcW w:w="2410" w:type="dxa"/>
            <w:tcBorders>
              <w:start w:val="single" w:sz="4" w:space="0" w:color="000000"/>
              <w:bottom w:val="single" w:sz="4" w:space="0" w:color="000000"/>
            </w:tcBorders>
          </w:tcPr>
          <w:p>
            <w:pPr>
              <w:pStyle w:val="TableContents"/>
              <w:bidi w:val="0"/>
              <w:jc w:val="start"/>
              <w:rPr/>
            </w:pPr>
            <w:r>
              <w:rPr/>
              <w:t>Spindle Brake Timeout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Spindle</w:t>
            </w:r>
          </w:p>
        </w:tc>
      </w:tr>
      <w:tr>
        <w:trPr/>
        <w:tc>
          <w:tcPr>
            <w:tcW w:w="2409" w:type="dxa"/>
            <w:tcBorders>
              <w:start w:val="single" w:sz="4" w:space="0" w:color="000000"/>
              <w:bottom w:val="single" w:sz="4" w:space="0" w:color="000000"/>
            </w:tcBorders>
          </w:tcPr>
          <w:p>
            <w:pPr>
              <w:pStyle w:val="TableContents"/>
              <w:bidi w:val="0"/>
              <w:jc w:val="start"/>
              <w:rPr/>
            </w:pPr>
            <w:r>
              <w:rPr/>
              <w:t>E105</w:t>
            </w:r>
          </w:p>
        </w:tc>
        <w:tc>
          <w:tcPr>
            <w:tcW w:w="2410" w:type="dxa"/>
            <w:tcBorders>
              <w:start w:val="single" w:sz="4" w:space="0" w:color="000000"/>
              <w:bottom w:val="single" w:sz="4" w:space="0" w:color="000000"/>
            </w:tcBorders>
          </w:tcPr>
          <w:p>
            <w:pPr>
              <w:pStyle w:val="TableContents"/>
              <w:bidi w:val="0"/>
              <w:jc w:val="start"/>
              <w:rPr/>
            </w:pPr>
            <w:r>
              <w:rPr/>
              <w:t>Spindle Motor Overload</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Spindle</w:t>
            </w:r>
          </w:p>
        </w:tc>
      </w:tr>
      <w:tr>
        <w:trPr/>
        <w:tc>
          <w:tcPr>
            <w:tcW w:w="2409" w:type="dxa"/>
            <w:tcBorders>
              <w:start w:val="single" w:sz="4" w:space="0" w:color="000000"/>
              <w:bottom w:val="single" w:sz="4" w:space="0" w:color="000000"/>
            </w:tcBorders>
          </w:tcPr>
          <w:p>
            <w:pPr>
              <w:pStyle w:val="TableContents"/>
              <w:bidi w:val="0"/>
              <w:jc w:val="start"/>
              <w:rPr/>
            </w:pPr>
            <w:r>
              <w:rPr/>
              <w:t>E106</w:t>
            </w:r>
          </w:p>
        </w:tc>
        <w:tc>
          <w:tcPr>
            <w:tcW w:w="2410" w:type="dxa"/>
            <w:tcBorders>
              <w:start w:val="single" w:sz="4" w:space="0" w:color="000000"/>
              <w:bottom w:val="single" w:sz="4" w:space="0" w:color="000000"/>
            </w:tcBorders>
          </w:tcPr>
          <w:p>
            <w:pPr>
              <w:pStyle w:val="TableContents"/>
              <w:bidi w:val="0"/>
              <w:jc w:val="start"/>
              <w:rPr/>
            </w:pPr>
            <w:r>
              <w:rPr/>
              <w:t>Rigid Tap Overshoot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Spindle</w:t>
            </w:r>
          </w:p>
        </w:tc>
      </w:tr>
      <w:tr>
        <w:trPr/>
        <w:tc>
          <w:tcPr>
            <w:tcW w:w="2409" w:type="dxa"/>
            <w:tcBorders>
              <w:start w:val="single" w:sz="4" w:space="0" w:color="000000"/>
              <w:bottom w:val="single" w:sz="4" w:space="0" w:color="000000"/>
            </w:tcBorders>
          </w:tcPr>
          <w:p>
            <w:pPr>
              <w:pStyle w:val="TableContents"/>
              <w:bidi w:val="0"/>
              <w:jc w:val="start"/>
              <w:rPr/>
            </w:pPr>
            <w:r>
              <w:rPr/>
              <w:t>E107</w:t>
            </w:r>
          </w:p>
        </w:tc>
        <w:tc>
          <w:tcPr>
            <w:tcW w:w="2410" w:type="dxa"/>
            <w:tcBorders>
              <w:start w:val="single" w:sz="4" w:space="0" w:color="000000"/>
              <w:bottom w:val="single" w:sz="4" w:space="0" w:color="000000"/>
            </w:tcBorders>
          </w:tcPr>
          <w:p>
            <w:pPr>
              <w:pStyle w:val="TableContents"/>
              <w:bidi w:val="0"/>
              <w:jc w:val="start"/>
              <w:rPr/>
            </w:pPr>
            <w:r>
              <w:rPr/>
              <w:t>Spindle Temperature High</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Thermal</w:t>
            </w:r>
          </w:p>
        </w:tc>
      </w:tr>
      <w:tr>
        <w:trPr/>
        <w:tc>
          <w:tcPr>
            <w:tcW w:w="2409" w:type="dxa"/>
            <w:tcBorders>
              <w:start w:val="single" w:sz="4" w:space="0" w:color="000000"/>
              <w:bottom w:val="single" w:sz="4" w:space="0" w:color="000000"/>
            </w:tcBorders>
          </w:tcPr>
          <w:p>
            <w:pPr>
              <w:pStyle w:val="TableContents"/>
              <w:bidi w:val="0"/>
              <w:jc w:val="start"/>
              <w:rPr/>
            </w:pPr>
            <w:r>
              <w:rPr/>
              <w:t>E110</w:t>
            </w:r>
          </w:p>
        </w:tc>
        <w:tc>
          <w:tcPr>
            <w:tcW w:w="2410" w:type="dxa"/>
            <w:tcBorders>
              <w:start w:val="single" w:sz="4" w:space="0" w:color="000000"/>
              <w:bottom w:val="single" w:sz="4" w:space="0" w:color="000000"/>
            </w:tcBorders>
          </w:tcPr>
          <w:p>
            <w:pPr>
              <w:pStyle w:val="TableContents"/>
              <w:bidi w:val="0"/>
              <w:jc w:val="start"/>
              <w:rPr/>
            </w:pPr>
            <w:r>
              <w:rPr/>
              <w:t>X-Axis Encoder Signal Lost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E111</w:t>
            </w:r>
          </w:p>
        </w:tc>
        <w:tc>
          <w:tcPr>
            <w:tcW w:w="2410" w:type="dxa"/>
            <w:tcBorders>
              <w:start w:val="single" w:sz="4" w:space="0" w:color="000000"/>
              <w:bottom w:val="single" w:sz="4" w:space="0" w:color="000000"/>
            </w:tcBorders>
          </w:tcPr>
          <w:p>
            <w:pPr>
              <w:pStyle w:val="TableContents"/>
              <w:bidi w:val="0"/>
              <w:jc w:val="start"/>
              <w:rPr/>
            </w:pPr>
            <w:r>
              <w:rPr/>
              <w:t>Y-Axis Encoder Signal Lost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E112</w:t>
            </w:r>
          </w:p>
        </w:tc>
        <w:tc>
          <w:tcPr>
            <w:tcW w:w="2410" w:type="dxa"/>
            <w:tcBorders>
              <w:start w:val="single" w:sz="4" w:space="0" w:color="000000"/>
              <w:bottom w:val="single" w:sz="4" w:space="0" w:color="000000"/>
            </w:tcBorders>
          </w:tcPr>
          <w:p>
            <w:pPr>
              <w:pStyle w:val="TableContents"/>
              <w:bidi w:val="0"/>
              <w:jc w:val="start"/>
              <w:rPr/>
            </w:pPr>
            <w:r>
              <w:rPr/>
              <w:t>Z-Axis Encoder Signal Lost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E120</w:t>
            </w:r>
          </w:p>
        </w:tc>
        <w:tc>
          <w:tcPr>
            <w:tcW w:w="2410" w:type="dxa"/>
            <w:tcBorders>
              <w:start w:val="single" w:sz="4" w:space="0" w:color="000000"/>
              <w:bottom w:val="single" w:sz="4" w:space="0" w:color="000000"/>
            </w:tcBorders>
          </w:tcPr>
          <w:p>
            <w:pPr>
              <w:pStyle w:val="TableContents"/>
              <w:bidi w:val="0"/>
              <w:jc w:val="start"/>
              <w:rPr/>
            </w:pPr>
            <w:r>
              <w:rPr/>
              <w:t>Spindle Encoder Index Lost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E121</w:t>
            </w:r>
          </w:p>
        </w:tc>
        <w:tc>
          <w:tcPr>
            <w:tcW w:w="2410" w:type="dxa"/>
            <w:tcBorders>
              <w:start w:val="single" w:sz="4" w:space="0" w:color="000000"/>
              <w:bottom w:val="single" w:sz="4" w:space="0" w:color="000000"/>
            </w:tcBorders>
          </w:tcPr>
          <w:p>
            <w:pPr>
              <w:pStyle w:val="TableContents"/>
              <w:bidi w:val="0"/>
              <w:jc w:val="start"/>
              <w:rPr/>
            </w:pPr>
            <w:r>
              <w:rPr/>
              <w:t>X-Axis Encoder Index Lost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E122</w:t>
            </w:r>
          </w:p>
        </w:tc>
        <w:tc>
          <w:tcPr>
            <w:tcW w:w="2410" w:type="dxa"/>
            <w:tcBorders>
              <w:start w:val="single" w:sz="4" w:space="0" w:color="000000"/>
              <w:bottom w:val="single" w:sz="4" w:space="0" w:color="000000"/>
            </w:tcBorders>
          </w:tcPr>
          <w:p>
            <w:pPr>
              <w:pStyle w:val="TableContents"/>
              <w:bidi w:val="0"/>
              <w:jc w:val="start"/>
              <w:rPr/>
            </w:pPr>
            <w:r>
              <w:rPr/>
              <w:t>Y-Axis Encoder Index Lost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E123</w:t>
            </w:r>
          </w:p>
        </w:tc>
        <w:tc>
          <w:tcPr>
            <w:tcW w:w="2410" w:type="dxa"/>
            <w:tcBorders>
              <w:start w:val="single" w:sz="4" w:space="0" w:color="000000"/>
              <w:bottom w:val="single" w:sz="4" w:space="0" w:color="000000"/>
            </w:tcBorders>
          </w:tcPr>
          <w:p>
            <w:pPr>
              <w:pStyle w:val="TableContents"/>
              <w:bidi w:val="0"/>
              <w:jc w:val="start"/>
              <w:rPr/>
            </w:pPr>
            <w:r>
              <w:rPr/>
              <w:t>Z-Axis Encoder Index Lost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E130</w:t>
            </w:r>
          </w:p>
        </w:tc>
        <w:tc>
          <w:tcPr>
            <w:tcW w:w="2410" w:type="dxa"/>
            <w:tcBorders>
              <w:start w:val="single" w:sz="4" w:space="0" w:color="000000"/>
              <w:bottom w:val="single" w:sz="4" w:space="0" w:color="000000"/>
            </w:tcBorders>
          </w:tcPr>
          <w:p>
            <w:pPr>
              <w:pStyle w:val="TableContents"/>
              <w:bidi w:val="0"/>
              <w:jc w:val="start"/>
              <w:rPr/>
            </w:pPr>
            <w:r>
              <w:rPr/>
              <w:t>Encoder Signal Amplitude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E131</w:t>
            </w:r>
          </w:p>
        </w:tc>
        <w:tc>
          <w:tcPr>
            <w:tcW w:w="2410" w:type="dxa"/>
            <w:tcBorders>
              <w:start w:val="single" w:sz="4" w:space="0" w:color="000000"/>
              <w:bottom w:val="single" w:sz="4" w:space="0" w:color="000000"/>
            </w:tcBorders>
          </w:tcPr>
          <w:p>
            <w:pPr>
              <w:pStyle w:val="TableContents"/>
              <w:bidi w:val="0"/>
              <w:jc w:val="start"/>
              <w:rPr/>
            </w:pPr>
            <w:r>
              <w:rPr/>
              <w:t>Encoder Cable Continuity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E132</w:t>
            </w:r>
          </w:p>
        </w:tc>
        <w:tc>
          <w:tcPr>
            <w:tcW w:w="2410" w:type="dxa"/>
            <w:tcBorders>
              <w:start w:val="single" w:sz="4" w:space="0" w:color="000000"/>
              <w:bottom w:val="single" w:sz="4" w:space="0" w:color="000000"/>
            </w:tcBorders>
          </w:tcPr>
          <w:p>
            <w:pPr>
              <w:pStyle w:val="TableContents"/>
              <w:bidi w:val="0"/>
              <w:jc w:val="start"/>
              <w:rPr/>
            </w:pPr>
            <w:r>
              <w:rPr/>
              <w:t>Encoder Power Supply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E140</w:t>
            </w:r>
          </w:p>
        </w:tc>
        <w:tc>
          <w:tcPr>
            <w:tcW w:w="2410" w:type="dxa"/>
            <w:tcBorders>
              <w:start w:val="single" w:sz="4" w:space="0" w:color="000000"/>
              <w:bottom w:val="single" w:sz="4" w:space="0" w:color="000000"/>
            </w:tcBorders>
          </w:tcPr>
          <w:p>
            <w:pPr>
              <w:pStyle w:val="TableContents"/>
              <w:bidi w:val="0"/>
              <w:jc w:val="start"/>
              <w:rPr/>
            </w:pPr>
            <w:r>
              <w:rPr/>
              <w:t>Scale Feedback Lost (optional)</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E150</w:t>
            </w:r>
          </w:p>
        </w:tc>
        <w:tc>
          <w:tcPr>
            <w:tcW w:w="2410" w:type="dxa"/>
            <w:tcBorders>
              <w:start w:val="single" w:sz="4" w:space="0" w:color="000000"/>
              <w:bottom w:val="single" w:sz="4" w:space="0" w:color="000000"/>
            </w:tcBorders>
          </w:tcPr>
          <w:p>
            <w:pPr>
              <w:pStyle w:val="TableContents"/>
              <w:bidi w:val="0"/>
              <w:jc w:val="start"/>
              <w:rPr/>
            </w:pPr>
            <w:r>
              <w:rPr/>
              <w:t>Encoder Frequency Exceeded</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Encoder</w:t>
            </w:r>
          </w:p>
        </w:tc>
      </w:tr>
      <w:tr>
        <w:trPr/>
        <w:tc>
          <w:tcPr>
            <w:tcW w:w="2409" w:type="dxa"/>
            <w:tcBorders>
              <w:start w:val="single" w:sz="4" w:space="0" w:color="000000"/>
              <w:bottom w:val="single" w:sz="4" w:space="0" w:color="000000"/>
            </w:tcBorders>
          </w:tcPr>
          <w:p>
            <w:pPr>
              <w:pStyle w:val="TableContents"/>
              <w:bidi w:val="0"/>
              <w:jc w:val="start"/>
              <w:rPr/>
            </w:pPr>
            <w:r>
              <w:rPr/>
              <w:t>E202</w:t>
            </w:r>
          </w:p>
        </w:tc>
        <w:tc>
          <w:tcPr>
            <w:tcW w:w="2410" w:type="dxa"/>
            <w:tcBorders>
              <w:start w:val="single" w:sz="4" w:space="0" w:color="000000"/>
              <w:bottom w:val="single" w:sz="4" w:space="0" w:color="000000"/>
            </w:tcBorders>
          </w:tcPr>
          <w:p>
            <w:pPr>
              <w:pStyle w:val="TableContents"/>
              <w:bidi w:val="0"/>
              <w:jc w:val="start"/>
              <w:rPr/>
            </w:pPr>
            <w:r>
              <w:rPr/>
              <w:t>Coolant Level Below Minimum</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E210</w:t>
            </w:r>
          </w:p>
        </w:tc>
        <w:tc>
          <w:tcPr>
            <w:tcW w:w="2410" w:type="dxa"/>
            <w:tcBorders>
              <w:start w:val="single" w:sz="4" w:space="0" w:color="000000"/>
              <w:bottom w:val="single" w:sz="4" w:space="0" w:color="000000"/>
            </w:tcBorders>
          </w:tcPr>
          <w:p>
            <w:pPr>
              <w:pStyle w:val="TableContents"/>
              <w:bidi w:val="0"/>
              <w:jc w:val="start"/>
              <w:rPr/>
            </w:pPr>
            <w:r>
              <w:rPr/>
              <w:t>Coolant Pump Motor Overload</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E211</w:t>
            </w:r>
          </w:p>
        </w:tc>
        <w:tc>
          <w:tcPr>
            <w:tcW w:w="2410" w:type="dxa"/>
            <w:tcBorders>
              <w:start w:val="single" w:sz="4" w:space="0" w:color="000000"/>
              <w:bottom w:val="single" w:sz="4" w:space="0" w:color="000000"/>
            </w:tcBorders>
          </w:tcPr>
          <w:p>
            <w:pPr>
              <w:pStyle w:val="TableContents"/>
              <w:bidi w:val="0"/>
              <w:jc w:val="start"/>
              <w:rPr/>
            </w:pPr>
            <w:r>
              <w:rPr/>
              <w:t>Coolant Pump Thermal Overload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E220</w:t>
            </w:r>
          </w:p>
        </w:tc>
        <w:tc>
          <w:tcPr>
            <w:tcW w:w="2410" w:type="dxa"/>
            <w:tcBorders>
              <w:start w:val="single" w:sz="4" w:space="0" w:color="000000"/>
              <w:bottom w:val="single" w:sz="4" w:space="0" w:color="000000"/>
            </w:tcBorders>
          </w:tcPr>
          <w:p>
            <w:pPr>
              <w:pStyle w:val="TableContents"/>
              <w:bidi w:val="0"/>
              <w:jc w:val="start"/>
              <w:rPr/>
            </w:pPr>
            <w:r>
              <w:rPr/>
              <w:t>Coolant Pressure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E221</w:t>
            </w:r>
          </w:p>
        </w:tc>
        <w:tc>
          <w:tcPr>
            <w:tcW w:w="2410" w:type="dxa"/>
            <w:tcBorders>
              <w:start w:val="single" w:sz="4" w:space="0" w:color="000000"/>
              <w:bottom w:val="single" w:sz="4" w:space="0" w:color="000000"/>
            </w:tcBorders>
          </w:tcPr>
          <w:p>
            <w:pPr>
              <w:pStyle w:val="TableContents"/>
              <w:bidi w:val="0"/>
              <w:jc w:val="start"/>
              <w:rPr/>
            </w:pPr>
            <w:r>
              <w:rPr/>
              <w:t>Coolant Temperature High Warning</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E222</w:t>
            </w:r>
          </w:p>
        </w:tc>
        <w:tc>
          <w:tcPr>
            <w:tcW w:w="2410" w:type="dxa"/>
            <w:tcBorders>
              <w:start w:val="single" w:sz="4" w:space="0" w:color="000000"/>
              <w:bottom w:val="single" w:sz="4" w:space="0" w:color="000000"/>
            </w:tcBorders>
          </w:tcPr>
          <w:p>
            <w:pPr>
              <w:pStyle w:val="TableContents"/>
              <w:bidi w:val="0"/>
              <w:jc w:val="start"/>
              <w:rPr/>
            </w:pPr>
            <w:r>
              <w:rPr/>
              <w:t>Coolant Temperature High Shutdown</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E223</w:t>
            </w:r>
          </w:p>
        </w:tc>
        <w:tc>
          <w:tcPr>
            <w:tcW w:w="2410" w:type="dxa"/>
            <w:tcBorders>
              <w:start w:val="single" w:sz="4" w:space="0" w:color="000000"/>
              <w:bottom w:val="single" w:sz="4" w:space="0" w:color="000000"/>
            </w:tcBorders>
          </w:tcPr>
          <w:p>
            <w:pPr>
              <w:pStyle w:val="TableContents"/>
              <w:bidi w:val="0"/>
              <w:jc w:val="start"/>
              <w:rPr/>
            </w:pPr>
            <w:r>
              <w:rPr/>
              <w:t>Coolant Pump Overload</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E224</w:t>
            </w:r>
          </w:p>
        </w:tc>
        <w:tc>
          <w:tcPr>
            <w:tcW w:w="2410" w:type="dxa"/>
            <w:tcBorders>
              <w:start w:val="single" w:sz="4" w:space="0" w:color="000000"/>
              <w:bottom w:val="single" w:sz="4" w:space="0" w:color="000000"/>
            </w:tcBorders>
          </w:tcPr>
          <w:p>
            <w:pPr>
              <w:pStyle w:val="TableContents"/>
              <w:bidi w:val="0"/>
              <w:jc w:val="start"/>
              <w:rPr/>
            </w:pPr>
            <w:r>
              <w:rPr/>
              <w:t>TSC Pressure Low</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E225</w:t>
            </w:r>
          </w:p>
        </w:tc>
        <w:tc>
          <w:tcPr>
            <w:tcW w:w="2410" w:type="dxa"/>
            <w:tcBorders>
              <w:start w:val="single" w:sz="4" w:space="0" w:color="000000"/>
              <w:bottom w:val="single" w:sz="4" w:space="0" w:color="000000"/>
            </w:tcBorders>
          </w:tcPr>
          <w:p>
            <w:pPr>
              <w:pStyle w:val="TableContents"/>
              <w:bidi w:val="0"/>
              <w:jc w:val="start"/>
              <w:rPr/>
            </w:pPr>
            <w:r>
              <w:rPr/>
              <w:t>TSC No Flow</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Coolant</w:t>
            </w:r>
          </w:p>
        </w:tc>
      </w:tr>
      <w:tr>
        <w:trPr/>
        <w:tc>
          <w:tcPr>
            <w:tcW w:w="2409" w:type="dxa"/>
            <w:tcBorders>
              <w:start w:val="single" w:sz="4" w:space="0" w:color="000000"/>
              <w:bottom w:val="single" w:sz="4" w:space="0" w:color="000000"/>
            </w:tcBorders>
          </w:tcPr>
          <w:p>
            <w:pPr>
              <w:pStyle w:val="TableContents"/>
              <w:bidi w:val="0"/>
              <w:jc w:val="start"/>
              <w:rPr/>
            </w:pPr>
            <w:r>
              <w:rPr/>
              <w:t>E226</w:t>
            </w:r>
          </w:p>
        </w:tc>
        <w:tc>
          <w:tcPr>
            <w:tcW w:w="2410" w:type="dxa"/>
            <w:tcBorders>
              <w:start w:val="single" w:sz="4" w:space="0" w:color="000000"/>
              <w:bottom w:val="single" w:sz="4" w:space="0" w:color="000000"/>
            </w:tcBorders>
          </w:tcPr>
          <w:p>
            <w:pPr>
              <w:pStyle w:val="TableContents"/>
              <w:bidi w:val="0"/>
              <w:jc w:val="start"/>
              <w:rPr/>
            </w:pPr>
            <w:r>
              <w:rPr/>
              <w:t>Coolant Change Due</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Maint.</w:t>
            </w:r>
          </w:p>
        </w:tc>
      </w:tr>
      <w:tr>
        <w:trPr/>
        <w:tc>
          <w:tcPr>
            <w:tcW w:w="2409" w:type="dxa"/>
            <w:tcBorders>
              <w:start w:val="single" w:sz="4" w:space="0" w:color="000000"/>
              <w:bottom w:val="single" w:sz="4" w:space="0" w:color="000000"/>
            </w:tcBorders>
          </w:tcPr>
          <w:p>
            <w:pPr>
              <w:pStyle w:val="TableContents"/>
              <w:bidi w:val="0"/>
              <w:jc w:val="start"/>
              <w:rPr/>
            </w:pPr>
            <w:r>
              <w:rPr/>
              <w:t>E227</w:t>
            </w:r>
          </w:p>
        </w:tc>
        <w:tc>
          <w:tcPr>
            <w:tcW w:w="2410" w:type="dxa"/>
            <w:tcBorders>
              <w:start w:val="single" w:sz="4" w:space="0" w:color="000000"/>
              <w:bottom w:val="single" w:sz="4" w:space="0" w:color="000000"/>
            </w:tcBorders>
          </w:tcPr>
          <w:p>
            <w:pPr>
              <w:pStyle w:val="TableContents"/>
              <w:bidi w:val="0"/>
              <w:jc w:val="start"/>
              <w:rPr/>
            </w:pPr>
            <w:r>
              <w:rPr/>
              <w:t>Coolant Tank Cleaning Due</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Maint.</w:t>
            </w:r>
          </w:p>
        </w:tc>
      </w:tr>
      <w:tr>
        <w:trPr/>
        <w:tc>
          <w:tcPr>
            <w:tcW w:w="2409" w:type="dxa"/>
            <w:tcBorders>
              <w:start w:val="single" w:sz="4" w:space="0" w:color="000000"/>
              <w:bottom w:val="single" w:sz="4" w:space="0" w:color="000000"/>
            </w:tcBorders>
          </w:tcPr>
          <w:p>
            <w:pPr>
              <w:pStyle w:val="TableContents"/>
              <w:bidi w:val="0"/>
              <w:jc w:val="start"/>
              <w:rPr/>
            </w:pPr>
            <w:r>
              <w:rPr/>
              <w:t>E230</w:t>
            </w:r>
          </w:p>
        </w:tc>
        <w:tc>
          <w:tcPr>
            <w:tcW w:w="2410" w:type="dxa"/>
            <w:tcBorders>
              <w:start w:val="single" w:sz="4" w:space="0" w:color="000000"/>
              <w:bottom w:val="single" w:sz="4" w:space="0" w:color="000000"/>
            </w:tcBorders>
          </w:tcPr>
          <w:p>
            <w:pPr>
              <w:pStyle w:val="TableContents"/>
              <w:bidi w:val="0"/>
              <w:jc w:val="start"/>
              <w:rPr/>
            </w:pPr>
            <w:r>
              <w:rPr/>
              <w:t>Chip Conveyor Overload</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Convey.</w:t>
            </w:r>
          </w:p>
        </w:tc>
      </w:tr>
      <w:tr>
        <w:trPr/>
        <w:tc>
          <w:tcPr>
            <w:tcW w:w="2409" w:type="dxa"/>
            <w:tcBorders>
              <w:start w:val="single" w:sz="4" w:space="0" w:color="000000"/>
              <w:bottom w:val="single" w:sz="4" w:space="0" w:color="000000"/>
            </w:tcBorders>
          </w:tcPr>
          <w:p>
            <w:pPr>
              <w:pStyle w:val="TableContents"/>
              <w:bidi w:val="0"/>
              <w:jc w:val="start"/>
              <w:rPr/>
            </w:pPr>
            <w:r>
              <w:rPr/>
              <w:t>E231</w:t>
            </w:r>
          </w:p>
        </w:tc>
        <w:tc>
          <w:tcPr>
            <w:tcW w:w="2410" w:type="dxa"/>
            <w:tcBorders>
              <w:start w:val="single" w:sz="4" w:space="0" w:color="000000"/>
              <w:bottom w:val="single" w:sz="4" w:space="0" w:color="000000"/>
            </w:tcBorders>
          </w:tcPr>
          <w:p>
            <w:pPr>
              <w:pStyle w:val="TableContents"/>
              <w:bidi w:val="0"/>
              <w:jc w:val="start"/>
              <w:rPr/>
            </w:pPr>
            <w:r>
              <w:rPr/>
              <w:t>Chip Conveyor Jam</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Convey.</w:t>
            </w:r>
          </w:p>
        </w:tc>
      </w:tr>
      <w:tr>
        <w:trPr/>
        <w:tc>
          <w:tcPr>
            <w:tcW w:w="2409" w:type="dxa"/>
            <w:tcBorders>
              <w:start w:val="single" w:sz="4" w:space="0" w:color="000000"/>
              <w:bottom w:val="single" w:sz="4" w:space="0" w:color="000000"/>
            </w:tcBorders>
          </w:tcPr>
          <w:p>
            <w:pPr>
              <w:pStyle w:val="TableContents"/>
              <w:bidi w:val="0"/>
              <w:jc w:val="start"/>
              <w:rPr/>
            </w:pPr>
            <w:r>
              <w:rPr/>
              <w:t>E301</w:t>
            </w:r>
          </w:p>
        </w:tc>
        <w:tc>
          <w:tcPr>
            <w:tcW w:w="2410" w:type="dxa"/>
            <w:tcBorders>
              <w:start w:val="single" w:sz="4" w:space="0" w:color="000000"/>
              <w:bottom w:val="single" w:sz="4" w:space="0" w:color="000000"/>
            </w:tcBorders>
          </w:tcPr>
          <w:p>
            <w:pPr>
              <w:pStyle w:val="TableContents"/>
              <w:bidi w:val="0"/>
              <w:jc w:val="start"/>
              <w:rPr/>
            </w:pPr>
            <w:r>
              <w:rPr/>
              <w:t>ATC Arm Extend Timeout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E302</w:t>
            </w:r>
          </w:p>
        </w:tc>
        <w:tc>
          <w:tcPr>
            <w:tcW w:w="2410" w:type="dxa"/>
            <w:tcBorders>
              <w:start w:val="single" w:sz="4" w:space="0" w:color="000000"/>
              <w:bottom w:val="single" w:sz="4" w:space="0" w:color="000000"/>
            </w:tcBorders>
          </w:tcPr>
          <w:p>
            <w:pPr>
              <w:pStyle w:val="TableContents"/>
              <w:bidi w:val="0"/>
              <w:jc w:val="start"/>
              <w:rPr/>
            </w:pPr>
            <w:r>
              <w:rPr/>
              <w:t>ATC Arm Rotate Timeout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E303</w:t>
            </w:r>
          </w:p>
        </w:tc>
        <w:tc>
          <w:tcPr>
            <w:tcW w:w="2410" w:type="dxa"/>
            <w:tcBorders>
              <w:start w:val="single" w:sz="4" w:space="0" w:color="000000"/>
              <w:bottom w:val="single" w:sz="4" w:space="0" w:color="000000"/>
            </w:tcBorders>
          </w:tcPr>
          <w:p>
            <w:pPr>
              <w:pStyle w:val="TableContents"/>
              <w:bidi w:val="0"/>
              <w:jc w:val="start"/>
              <w:rPr/>
            </w:pPr>
            <w:r>
              <w:rPr/>
              <w:t>Tool Changer Timeout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E304</w:t>
            </w:r>
          </w:p>
        </w:tc>
        <w:tc>
          <w:tcPr>
            <w:tcW w:w="2410" w:type="dxa"/>
            <w:tcBorders>
              <w:start w:val="single" w:sz="4" w:space="0" w:color="000000"/>
              <w:bottom w:val="single" w:sz="4" w:space="0" w:color="000000"/>
            </w:tcBorders>
          </w:tcPr>
          <w:p>
            <w:pPr>
              <w:pStyle w:val="TableContents"/>
              <w:bidi w:val="0"/>
              <w:jc w:val="start"/>
              <w:rPr/>
            </w:pPr>
            <w:r>
              <w:rPr/>
              <w:t>ATC Carousel Index Timeout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E305</w:t>
            </w:r>
          </w:p>
        </w:tc>
        <w:tc>
          <w:tcPr>
            <w:tcW w:w="2410" w:type="dxa"/>
            <w:tcBorders>
              <w:start w:val="single" w:sz="4" w:space="0" w:color="000000"/>
              <w:bottom w:val="single" w:sz="4" w:space="0" w:color="000000"/>
            </w:tcBorders>
          </w:tcPr>
          <w:p>
            <w:pPr>
              <w:pStyle w:val="TableContents"/>
              <w:bidi w:val="0"/>
              <w:jc w:val="start"/>
              <w:rPr/>
            </w:pPr>
            <w:r>
              <w:rPr/>
              <w:t>ATC Spindle Orient Timeout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E306</w:t>
            </w:r>
          </w:p>
        </w:tc>
        <w:tc>
          <w:tcPr>
            <w:tcW w:w="2410" w:type="dxa"/>
            <w:tcBorders>
              <w:start w:val="single" w:sz="4" w:space="0" w:color="000000"/>
              <w:bottom w:val="single" w:sz="4" w:space="0" w:color="000000"/>
            </w:tcBorders>
          </w:tcPr>
          <w:p>
            <w:pPr>
              <w:pStyle w:val="TableContents"/>
              <w:bidi w:val="0"/>
              <w:jc w:val="start"/>
              <w:rPr/>
            </w:pPr>
            <w:r>
              <w:rPr/>
              <w:t>Tool Clamp Not Confirmed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E307</w:t>
            </w:r>
          </w:p>
        </w:tc>
        <w:tc>
          <w:tcPr>
            <w:tcW w:w="2410" w:type="dxa"/>
            <w:tcBorders>
              <w:start w:val="single" w:sz="4" w:space="0" w:color="000000"/>
              <w:bottom w:val="single" w:sz="4" w:space="0" w:color="000000"/>
            </w:tcBorders>
          </w:tcPr>
          <w:p>
            <w:pPr>
              <w:pStyle w:val="TableContents"/>
              <w:bidi w:val="0"/>
              <w:jc w:val="start"/>
              <w:rPr/>
            </w:pPr>
            <w:r>
              <w:rPr/>
              <w:t>Tool Not Present in Carousel</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E308</w:t>
            </w:r>
          </w:p>
        </w:tc>
        <w:tc>
          <w:tcPr>
            <w:tcW w:w="2410" w:type="dxa"/>
            <w:tcBorders>
              <w:start w:val="single" w:sz="4" w:space="0" w:color="000000"/>
              <w:bottom w:val="single" w:sz="4" w:space="0" w:color="000000"/>
            </w:tcBorders>
          </w:tcPr>
          <w:p>
            <w:pPr>
              <w:pStyle w:val="TableContents"/>
              <w:bidi w:val="0"/>
              <w:jc w:val="start"/>
              <w:rPr/>
            </w:pPr>
            <w:r>
              <w:rPr/>
              <w:t>ATC Arm Not at Home on Start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E309</w:t>
            </w:r>
          </w:p>
        </w:tc>
        <w:tc>
          <w:tcPr>
            <w:tcW w:w="2410" w:type="dxa"/>
            <w:tcBorders>
              <w:start w:val="single" w:sz="4" w:space="0" w:color="000000"/>
              <w:bottom w:val="single" w:sz="4" w:space="0" w:color="000000"/>
            </w:tcBorders>
          </w:tcPr>
          <w:p>
            <w:pPr>
              <w:pStyle w:val="TableContents"/>
              <w:bidi w:val="0"/>
              <w:jc w:val="start"/>
              <w:rPr/>
            </w:pPr>
            <w:r>
              <w:rPr/>
              <w:t>ATC Cam Sensor Mismatch</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E310</w:t>
            </w:r>
          </w:p>
        </w:tc>
        <w:tc>
          <w:tcPr>
            <w:tcW w:w="2410" w:type="dxa"/>
            <w:tcBorders>
              <w:start w:val="single" w:sz="4" w:space="0" w:color="000000"/>
              <w:bottom w:val="single" w:sz="4" w:space="0" w:color="000000"/>
            </w:tcBorders>
          </w:tcPr>
          <w:p>
            <w:pPr>
              <w:pStyle w:val="TableContents"/>
              <w:bidi w:val="0"/>
              <w:jc w:val="start"/>
              <w:rPr/>
            </w:pPr>
            <w:r>
              <w:rPr/>
              <w:t>ATC Carousel Home Not Found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E311</w:t>
            </w:r>
          </w:p>
        </w:tc>
        <w:tc>
          <w:tcPr>
            <w:tcW w:w="2410" w:type="dxa"/>
            <w:tcBorders>
              <w:start w:val="single" w:sz="4" w:space="0" w:color="000000"/>
              <w:bottom w:val="single" w:sz="4" w:space="0" w:color="000000"/>
            </w:tcBorders>
          </w:tcPr>
          <w:p>
            <w:pPr>
              <w:pStyle w:val="TableContents"/>
              <w:bidi w:val="0"/>
              <w:jc w:val="start"/>
              <w:rPr/>
            </w:pPr>
            <w:r>
              <w:rPr/>
              <w:t>ATC Pot Count Mismatch</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E320</w:t>
            </w:r>
          </w:p>
        </w:tc>
        <w:tc>
          <w:tcPr>
            <w:tcW w:w="2410" w:type="dxa"/>
            <w:tcBorders>
              <w:start w:val="single" w:sz="4" w:space="0" w:color="000000"/>
              <w:bottom w:val="single" w:sz="4" w:space="0" w:color="000000"/>
            </w:tcBorders>
          </w:tcPr>
          <w:p>
            <w:pPr>
              <w:pStyle w:val="TableContents"/>
              <w:bidi w:val="0"/>
              <w:jc w:val="start"/>
              <w:rPr/>
            </w:pPr>
            <w:r>
              <w:rPr/>
              <w:t>Tool Seating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E321</w:t>
            </w:r>
          </w:p>
        </w:tc>
        <w:tc>
          <w:tcPr>
            <w:tcW w:w="2410" w:type="dxa"/>
            <w:tcBorders>
              <w:start w:val="single" w:sz="4" w:space="0" w:color="000000"/>
              <w:bottom w:val="single" w:sz="4" w:space="0" w:color="000000"/>
            </w:tcBorders>
          </w:tcPr>
          <w:p>
            <w:pPr>
              <w:pStyle w:val="TableContents"/>
              <w:bidi w:val="0"/>
              <w:jc w:val="start"/>
              <w:rPr/>
            </w:pPr>
            <w:r>
              <w:rPr/>
              <w:t>Tool Unclamp Timeout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E330</w:t>
            </w:r>
          </w:p>
        </w:tc>
        <w:tc>
          <w:tcPr>
            <w:tcW w:w="2410" w:type="dxa"/>
            <w:tcBorders>
              <w:start w:val="single" w:sz="4" w:space="0" w:color="000000"/>
              <w:bottom w:val="single" w:sz="4" w:space="0" w:color="000000"/>
            </w:tcBorders>
          </w:tcPr>
          <w:p>
            <w:pPr>
              <w:pStyle w:val="TableContents"/>
              <w:bidi w:val="0"/>
              <w:jc w:val="start"/>
              <w:rPr/>
            </w:pPr>
            <w:r>
              <w:rPr/>
              <w:t>Gear Change Solenoid Fault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Spindle</w:t>
            </w:r>
          </w:p>
        </w:tc>
      </w:tr>
      <w:tr>
        <w:trPr/>
        <w:tc>
          <w:tcPr>
            <w:tcW w:w="2409" w:type="dxa"/>
            <w:tcBorders>
              <w:start w:val="single" w:sz="4" w:space="0" w:color="000000"/>
              <w:bottom w:val="single" w:sz="4" w:space="0" w:color="000000"/>
            </w:tcBorders>
          </w:tcPr>
          <w:p>
            <w:pPr>
              <w:pStyle w:val="TableContents"/>
              <w:bidi w:val="0"/>
              <w:jc w:val="start"/>
              <w:rPr/>
            </w:pPr>
            <w:r>
              <w:rPr/>
              <w:t>E331</w:t>
            </w:r>
          </w:p>
        </w:tc>
        <w:tc>
          <w:tcPr>
            <w:tcW w:w="2410" w:type="dxa"/>
            <w:tcBorders>
              <w:start w:val="single" w:sz="4" w:space="0" w:color="000000"/>
              <w:bottom w:val="single" w:sz="4" w:space="0" w:color="000000"/>
            </w:tcBorders>
          </w:tcPr>
          <w:p>
            <w:pPr>
              <w:pStyle w:val="TableContents"/>
              <w:bidi w:val="0"/>
              <w:jc w:val="start"/>
              <w:rPr/>
            </w:pPr>
            <w:r>
              <w:rPr/>
              <w:t>Gear Change Confirm Timeout</w:t>
            </w:r>
          </w:p>
        </w:tc>
        <w:tc>
          <w:tcPr>
            <w:tcW w:w="2409" w:type="dxa"/>
            <w:tcBorders>
              <w:start w:val="single" w:sz="4" w:space="0" w:color="000000"/>
              <w:bottom w:val="single" w:sz="4" w:space="0" w:color="000000"/>
            </w:tcBorders>
          </w:tcPr>
          <w:p>
            <w:pPr>
              <w:pStyle w:val="TableContents"/>
              <w:bidi w:val="0"/>
              <w:jc w:val="start"/>
              <w:rPr/>
            </w:pPr>
            <w:r>
              <w:rPr/>
              <w:t>FAULT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Spindle</w:t>
            </w:r>
          </w:p>
        </w:tc>
      </w:tr>
      <w:tr>
        <w:trPr/>
        <w:tc>
          <w:tcPr>
            <w:tcW w:w="2409" w:type="dxa"/>
            <w:tcBorders>
              <w:start w:val="single" w:sz="4" w:space="0" w:color="000000"/>
              <w:bottom w:val="single" w:sz="4" w:space="0" w:color="000000"/>
            </w:tcBorders>
          </w:tcPr>
          <w:p>
            <w:pPr>
              <w:pStyle w:val="TableContents"/>
              <w:bidi w:val="0"/>
              <w:jc w:val="start"/>
              <w:rPr/>
            </w:pPr>
            <w:r>
              <w:rPr/>
              <w:t>E340</w:t>
            </w:r>
          </w:p>
        </w:tc>
        <w:tc>
          <w:tcPr>
            <w:tcW w:w="2410" w:type="dxa"/>
            <w:tcBorders>
              <w:start w:val="single" w:sz="4" w:space="0" w:color="000000"/>
              <w:bottom w:val="single" w:sz="4" w:space="0" w:color="000000"/>
            </w:tcBorders>
          </w:tcPr>
          <w:p>
            <w:pPr>
              <w:pStyle w:val="TableContents"/>
              <w:bidi w:val="0"/>
              <w:jc w:val="start"/>
              <w:rPr/>
            </w:pPr>
            <w:r>
              <w:rPr/>
              <w:t>ATC Lube System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Lube</w:t>
            </w:r>
          </w:p>
        </w:tc>
      </w:tr>
      <w:tr>
        <w:trPr/>
        <w:tc>
          <w:tcPr>
            <w:tcW w:w="2409" w:type="dxa"/>
            <w:tcBorders>
              <w:start w:val="single" w:sz="4" w:space="0" w:color="000000"/>
              <w:bottom w:val="single" w:sz="4" w:space="0" w:color="000000"/>
            </w:tcBorders>
          </w:tcPr>
          <w:p>
            <w:pPr>
              <w:pStyle w:val="TableContents"/>
              <w:bidi w:val="0"/>
              <w:jc w:val="start"/>
              <w:rPr/>
            </w:pPr>
            <w:r>
              <w:rPr/>
              <w:t>E404</w:t>
            </w:r>
          </w:p>
        </w:tc>
        <w:tc>
          <w:tcPr>
            <w:tcW w:w="2410" w:type="dxa"/>
            <w:tcBorders>
              <w:start w:val="single" w:sz="4" w:space="0" w:color="000000"/>
              <w:bottom w:val="single" w:sz="4" w:space="0" w:color="000000"/>
            </w:tcBorders>
          </w:tcPr>
          <w:p>
            <w:pPr>
              <w:pStyle w:val="TableContents"/>
              <w:bidi w:val="0"/>
              <w:jc w:val="start"/>
              <w:rPr/>
            </w:pPr>
            <w:r>
              <w:rPr/>
              <w:t>Hydraulic Pressure Low</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E410</w:t>
            </w:r>
          </w:p>
        </w:tc>
        <w:tc>
          <w:tcPr>
            <w:tcW w:w="2410" w:type="dxa"/>
            <w:tcBorders>
              <w:start w:val="single" w:sz="4" w:space="0" w:color="000000"/>
              <w:bottom w:val="single" w:sz="4" w:space="0" w:color="000000"/>
            </w:tcBorders>
          </w:tcPr>
          <w:p>
            <w:pPr>
              <w:pStyle w:val="TableContents"/>
              <w:bidi w:val="0"/>
              <w:jc w:val="start"/>
              <w:rPr/>
            </w:pPr>
            <w:r>
              <w:rPr/>
              <w:t>Hydraulic Pump Overload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E411</w:t>
            </w:r>
          </w:p>
        </w:tc>
        <w:tc>
          <w:tcPr>
            <w:tcW w:w="2410" w:type="dxa"/>
            <w:tcBorders>
              <w:start w:val="single" w:sz="4" w:space="0" w:color="000000"/>
              <w:bottom w:val="single" w:sz="4" w:space="0" w:color="000000"/>
            </w:tcBorders>
          </w:tcPr>
          <w:p>
            <w:pPr>
              <w:pStyle w:val="TableContents"/>
              <w:bidi w:val="0"/>
              <w:jc w:val="start"/>
              <w:rPr/>
            </w:pPr>
            <w:r>
              <w:rPr/>
              <w:t>Hydraulic Temperature High Warning</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E412</w:t>
            </w:r>
          </w:p>
        </w:tc>
        <w:tc>
          <w:tcPr>
            <w:tcW w:w="2410" w:type="dxa"/>
            <w:tcBorders>
              <w:start w:val="single" w:sz="4" w:space="0" w:color="000000"/>
              <w:bottom w:val="single" w:sz="4" w:space="0" w:color="000000"/>
            </w:tcBorders>
          </w:tcPr>
          <w:p>
            <w:pPr>
              <w:pStyle w:val="TableContents"/>
              <w:bidi w:val="0"/>
              <w:jc w:val="start"/>
              <w:rPr/>
            </w:pPr>
            <w:r>
              <w:rPr/>
              <w:t>Hydraulic Temperature High Shutdown</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E413</w:t>
            </w:r>
          </w:p>
        </w:tc>
        <w:tc>
          <w:tcPr>
            <w:tcW w:w="2410" w:type="dxa"/>
            <w:tcBorders>
              <w:start w:val="single" w:sz="4" w:space="0" w:color="000000"/>
              <w:bottom w:val="single" w:sz="4" w:space="0" w:color="000000"/>
            </w:tcBorders>
          </w:tcPr>
          <w:p>
            <w:pPr>
              <w:pStyle w:val="TableContents"/>
              <w:bidi w:val="0"/>
              <w:jc w:val="start"/>
              <w:rPr/>
            </w:pPr>
            <w:r>
              <w:rPr/>
              <w:t>Hydraulic Level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E414</w:t>
            </w:r>
          </w:p>
        </w:tc>
        <w:tc>
          <w:tcPr>
            <w:tcW w:w="2410" w:type="dxa"/>
            <w:tcBorders>
              <w:start w:val="single" w:sz="4" w:space="0" w:color="000000"/>
              <w:bottom w:val="single" w:sz="4" w:space="0" w:color="000000"/>
            </w:tcBorders>
          </w:tcPr>
          <w:p>
            <w:pPr>
              <w:pStyle w:val="TableContents"/>
              <w:bidi w:val="0"/>
              <w:jc w:val="start"/>
              <w:rPr/>
            </w:pPr>
            <w:r>
              <w:rPr/>
              <w:t>Hydraulic Filter Bypass</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E415</w:t>
            </w:r>
          </w:p>
        </w:tc>
        <w:tc>
          <w:tcPr>
            <w:tcW w:w="2410" w:type="dxa"/>
            <w:tcBorders>
              <w:start w:val="single" w:sz="4" w:space="0" w:color="000000"/>
              <w:bottom w:val="single" w:sz="4" w:space="0" w:color="000000"/>
            </w:tcBorders>
          </w:tcPr>
          <w:p>
            <w:pPr>
              <w:pStyle w:val="TableContents"/>
              <w:bidi w:val="0"/>
              <w:jc w:val="start"/>
              <w:rPr/>
            </w:pPr>
            <w:r>
              <w:rPr/>
              <w:t>Z-Brake Release Timeout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E416</w:t>
            </w:r>
          </w:p>
        </w:tc>
        <w:tc>
          <w:tcPr>
            <w:tcW w:w="2410" w:type="dxa"/>
            <w:tcBorders>
              <w:start w:val="single" w:sz="4" w:space="0" w:color="000000"/>
              <w:bottom w:val="single" w:sz="4" w:space="0" w:color="000000"/>
            </w:tcBorders>
          </w:tcPr>
          <w:p>
            <w:pPr>
              <w:pStyle w:val="TableContents"/>
              <w:bidi w:val="0"/>
              <w:jc w:val="start"/>
              <w:rPr/>
            </w:pPr>
            <w:r>
              <w:rPr/>
              <w:t>Z-Brake Apply Timeout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E417</w:t>
            </w:r>
          </w:p>
        </w:tc>
        <w:tc>
          <w:tcPr>
            <w:tcW w:w="2410" w:type="dxa"/>
            <w:tcBorders>
              <w:start w:val="single" w:sz="4" w:space="0" w:color="000000"/>
              <w:bottom w:val="single" w:sz="4" w:space="0" w:color="000000"/>
            </w:tcBorders>
          </w:tcPr>
          <w:p>
            <w:pPr>
              <w:pStyle w:val="TableContents"/>
              <w:bidi w:val="0"/>
              <w:jc w:val="start"/>
              <w:rPr/>
            </w:pPr>
            <w:r>
              <w:rPr/>
              <w:t>Hydraulic Oil Change Due</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Maint.</w:t>
            </w:r>
          </w:p>
        </w:tc>
      </w:tr>
      <w:tr>
        <w:trPr/>
        <w:tc>
          <w:tcPr>
            <w:tcW w:w="2409" w:type="dxa"/>
            <w:tcBorders>
              <w:start w:val="single" w:sz="4" w:space="0" w:color="000000"/>
              <w:bottom w:val="single" w:sz="4" w:space="0" w:color="000000"/>
            </w:tcBorders>
          </w:tcPr>
          <w:p>
            <w:pPr>
              <w:pStyle w:val="TableContents"/>
              <w:bidi w:val="0"/>
              <w:jc w:val="start"/>
              <w:rPr/>
            </w:pPr>
            <w:r>
              <w:rPr/>
              <w:t>E418</w:t>
            </w:r>
          </w:p>
        </w:tc>
        <w:tc>
          <w:tcPr>
            <w:tcW w:w="2410" w:type="dxa"/>
            <w:tcBorders>
              <w:start w:val="single" w:sz="4" w:space="0" w:color="000000"/>
              <w:bottom w:val="single" w:sz="4" w:space="0" w:color="000000"/>
            </w:tcBorders>
          </w:tcPr>
          <w:p>
            <w:pPr>
              <w:pStyle w:val="TableContents"/>
              <w:bidi w:val="0"/>
              <w:jc w:val="start"/>
              <w:rPr/>
            </w:pPr>
            <w:r>
              <w:rPr/>
              <w:t>Hydraulic Filter Change Due</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Maint.</w:t>
            </w:r>
          </w:p>
        </w:tc>
      </w:tr>
      <w:tr>
        <w:trPr/>
        <w:tc>
          <w:tcPr>
            <w:tcW w:w="2409" w:type="dxa"/>
            <w:tcBorders>
              <w:start w:val="single" w:sz="4" w:space="0" w:color="000000"/>
              <w:bottom w:val="single" w:sz="4" w:space="0" w:color="000000"/>
            </w:tcBorders>
          </w:tcPr>
          <w:p>
            <w:pPr>
              <w:pStyle w:val="TableContents"/>
              <w:bidi w:val="0"/>
              <w:jc w:val="start"/>
              <w:rPr/>
            </w:pPr>
            <w:r>
              <w:rPr/>
              <w:t>E420</w:t>
            </w:r>
          </w:p>
        </w:tc>
        <w:tc>
          <w:tcPr>
            <w:tcW w:w="2410" w:type="dxa"/>
            <w:tcBorders>
              <w:start w:val="single" w:sz="4" w:space="0" w:color="000000"/>
              <w:bottom w:val="single" w:sz="4" w:space="0" w:color="000000"/>
            </w:tcBorders>
          </w:tcPr>
          <w:p>
            <w:pPr>
              <w:pStyle w:val="TableContents"/>
              <w:bidi w:val="0"/>
              <w:jc w:val="start"/>
              <w:rPr/>
            </w:pPr>
            <w:r>
              <w:rPr/>
              <w:t>Solenoid Valve Fault (HYD-01)</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E421</w:t>
            </w:r>
          </w:p>
        </w:tc>
        <w:tc>
          <w:tcPr>
            <w:tcW w:w="2410" w:type="dxa"/>
            <w:tcBorders>
              <w:start w:val="single" w:sz="4" w:space="0" w:color="000000"/>
              <w:bottom w:val="single" w:sz="4" w:space="0" w:color="000000"/>
            </w:tcBorders>
          </w:tcPr>
          <w:p>
            <w:pPr>
              <w:pStyle w:val="TableContents"/>
              <w:bidi w:val="0"/>
              <w:jc w:val="start"/>
              <w:rPr/>
            </w:pPr>
            <w:r>
              <w:rPr/>
              <w:t>Solenoid Valve Fault (HYD-02)</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E422</w:t>
            </w:r>
          </w:p>
        </w:tc>
        <w:tc>
          <w:tcPr>
            <w:tcW w:w="2410" w:type="dxa"/>
            <w:tcBorders>
              <w:start w:val="single" w:sz="4" w:space="0" w:color="000000"/>
              <w:bottom w:val="single" w:sz="4" w:space="0" w:color="000000"/>
            </w:tcBorders>
          </w:tcPr>
          <w:p>
            <w:pPr>
              <w:pStyle w:val="TableContents"/>
              <w:bidi w:val="0"/>
              <w:jc w:val="start"/>
              <w:rPr/>
            </w:pPr>
            <w:r>
              <w:rPr/>
              <w:t>Solenoid Valve Fault (HYD-03)</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E423</w:t>
            </w:r>
          </w:p>
        </w:tc>
        <w:tc>
          <w:tcPr>
            <w:tcW w:w="2410" w:type="dxa"/>
            <w:tcBorders>
              <w:start w:val="single" w:sz="4" w:space="0" w:color="000000"/>
              <w:bottom w:val="single" w:sz="4" w:space="0" w:color="000000"/>
            </w:tcBorders>
          </w:tcPr>
          <w:p>
            <w:pPr>
              <w:pStyle w:val="TableContents"/>
              <w:bidi w:val="0"/>
              <w:jc w:val="start"/>
              <w:rPr/>
            </w:pPr>
            <w:r>
              <w:rPr/>
              <w:t>Solenoid Valve Fault (HYD-04)</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E430</w:t>
            </w:r>
          </w:p>
        </w:tc>
        <w:tc>
          <w:tcPr>
            <w:tcW w:w="2410" w:type="dxa"/>
            <w:tcBorders>
              <w:start w:val="single" w:sz="4" w:space="0" w:color="000000"/>
              <w:bottom w:val="single" w:sz="4" w:space="0" w:color="000000"/>
            </w:tcBorders>
          </w:tcPr>
          <w:p>
            <w:pPr>
              <w:pStyle w:val="TableContents"/>
              <w:bidi w:val="0"/>
              <w:jc w:val="start"/>
              <w:rPr/>
            </w:pPr>
            <w:r>
              <w:rPr/>
              <w:t>Hydraulic Return Filter Blocked</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Hydraulic</w:t>
            </w:r>
          </w:p>
        </w:tc>
      </w:tr>
      <w:tr>
        <w:trPr/>
        <w:tc>
          <w:tcPr>
            <w:tcW w:w="2409" w:type="dxa"/>
            <w:tcBorders>
              <w:start w:val="single" w:sz="4" w:space="0" w:color="000000"/>
              <w:bottom w:val="single" w:sz="4" w:space="0" w:color="000000"/>
            </w:tcBorders>
          </w:tcPr>
          <w:p>
            <w:pPr>
              <w:pStyle w:val="TableContents"/>
              <w:bidi w:val="0"/>
              <w:jc w:val="start"/>
              <w:rPr/>
            </w:pPr>
            <w:r>
              <w:rPr/>
              <w:t>E501</w:t>
            </w:r>
          </w:p>
        </w:tc>
        <w:tc>
          <w:tcPr>
            <w:tcW w:w="2410" w:type="dxa"/>
            <w:tcBorders>
              <w:start w:val="single" w:sz="4" w:space="0" w:color="000000"/>
              <w:bottom w:val="single" w:sz="4" w:space="0" w:color="000000"/>
            </w:tcBorders>
          </w:tcPr>
          <w:p>
            <w:pPr>
              <w:pStyle w:val="TableContents"/>
              <w:bidi w:val="0"/>
              <w:jc w:val="start"/>
              <w:rPr/>
            </w:pPr>
            <w:r>
              <w:rPr/>
              <w:t>X-Axis Following Error</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E502</w:t>
            </w:r>
          </w:p>
        </w:tc>
        <w:tc>
          <w:tcPr>
            <w:tcW w:w="2410" w:type="dxa"/>
            <w:tcBorders>
              <w:start w:val="single" w:sz="4" w:space="0" w:color="000000"/>
              <w:bottom w:val="single" w:sz="4" w:space="0" w:color="000000"/>
            </w:tcBorders>
          </w:tcPr>
          <w:p>
            <w:pPr>
              <w:pStyle w:val="TableContents"/>
              <w:bidi w:val="0"/>
              <w:jc w:val="start"/>
              <w:rPr/>
            </w:pPr>
            <w:r>
              <w:rPr/>
              <w:t>Y-Axis Following Error</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E503</w:t>
            </w:r>
          </w:p>
        </w:tc>
        <w:tc>
          <w:tcPr>
            <w:tcW w:w="2410" w:type="dxa"/>
            <w:tcBorders>
              <w:start w:val="single" w:sz="4" w:space="0" w:color="000000"/>
              <w:bottom w:val="single" w:sz="4" w:space="0" w:color="000000"/>
            </w:tcBorders>
          </w:tcPr>
          <w:p>
            <w:pPr>
              <w:pStyle w:val="TableContents"/>
              <w:bidi w:val="0"/>
              <w:jc w:val="start"/>
              <w:rPr/>
            </w:pPr>
            <w:r>
              <w:rPr/>
              <w:t>Z-Axis Following Error</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E504</w:t>
            </w:r>
          </w:p>
        </w:tc>
        <w:tc>
          <w:tcPr>
            <w:tcW w:w="2410" w:type="dxa"/>
            <w:tcBorders>
              <w:start w:val="single" w:sz="4" w:space="0" w:color="000000"/>
              <w:bottom w:val="single" w:sz="4" w:space="0" w:color="000000"/>
            </w:tcBorders>
          </w:tcPr>
          <w:p>
            <w:pPr>
              <w:pStyle w:val="TableContents"/>
              <w:bidi w:val="0"/>
              <w:jc w:val="start"/>
              <w:rPr/>
            </w:pPr>
            <w:r>
              <w:rPr/>
              <w:t>X-Axis Stall Detected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E505</w:t>
            </w:r>
          </w:p>
        </w:tc>
        <w:tc>
          <w:tcPr>
            <w:tcW w:w="2410" w:type="dxa"/>
            <w:tcBorders>
              <w:start w:val="single" w:sz="4" w:space="0" w:color="000000"/>
              <w:bottom w:val="single" w:sz="4" w:space="0" w:color="000000"/>
            </w:tcBorders>
          </w:tcPr>
          <w:p>
            <w:pPr>
              <w:pStyle w:val="TableContents"/>
              <w:bidi w:val="0"/>
              <w:jc w:val="start"/>
              <w:rPr/>
            </w:pPr>
            <w:r>
              <w:rPr/>
              <w:t>Axis Servo Overload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E506</w:t>
            </w:r>
          </w:p>
        </w:tc>
        <w:tc>
          <w:tcPr>
            <w:tcW w:w="2410" w:type="dxa"/>
            <w:tcBorders>
              <w:start w:val="single" w:sz="4" w:space="0" w:color="000000"/>
              <w:bottom w:val="single" w:sz="4" w:space="0" w:color="000000"/>
            </w:tcBorders>
          </w:tcPr>
          <w:p>
            <w:pPr>
              <w:pStyle w:val="TableContents"/>
              <w:bidi w:val="0"/>
              <w:jc w:val="start"/>
              <w:rPr/>
            </w:pPr>
            <w:r>
              <w:rPr/>
              <w:t>Y-Axis Stall Detected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E507</w:t>
            </w:r>
          </w:p>
        </w:tc>
        <w:tc>
          <w:tcPr>
            <w:tcW w:w="2410" w:type="dxa"/>
            <w:tcBorders>
              <w:start w:val="single" w:sz="4" w:space="0" w:color="000000"/>
              <w:bottom w:val="single" w:sz="4" w:space="0" w:color="000000"/>
            </w:tcBorders>
          </w:tcPr>
          <w:p>
            <w:pPr>
              <w:pStyle w:val="TableContents"/>
              <w:bidi w:val="0"/>
              <w:jc w:val="start"/>
              <w:rPr/>
            </w:pPr>
            <w:r>
              <w:rPr/>
              <w:t>Z-Axis Stall Detected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E510</w:t>
            </w:r>
          </w:p>
        </w:tc>
        <w:tc>
          <w:tcPr>
            <w:tcW w:w="2410" w:type="dxa"/>
            <w:tcBorders>
              <w:start w:val="single" w:sz="4" w:space="0" w:color="000000"/>
              <w:bottom w:val="single" w:sz="4" w:space="0" w:color="000000"/>
            </w:tcBorders>
          </w:tcPr>
          <w:p>
            <w:pPr>
              <w:pStyle w:val="TableContents"/>
              <w:bidi w:val="0"/>
              <w:jc w:val="start"/>
              <w:rPr/>
            </w:pPr>
            <w:r>
              <w:rPr/>
              <w:t>X-Axis Drive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E511</w:t>
            </w:r>
          </w:p>
        </w:tc>
        <w:tc>
          <w:tcPr>
            <w:tcW w:w="2410" w:type="dxa"/>
            <w:tcBorders>
              <w:start w:val="single" w:sz="4" w:space="0" w:color="000000"/>
              <w:bottom w:val="single" w:sz="4" w:space="0" w:color="000000"/>
            </w:tcBorders>
          </w:tcPr>
          <w:p>
            <w:pPr>
              <w:pStyle w:val="TableContents"/>
              <w:bidi w:val="0"/>
              <w:jc w:val="start"/>
              <w:rPr/>
            </w:pPr>
            <w:r>
              <w:rPr/>
              <w:t>Y-Axis Drive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E512</w:t>
            </w:r>
          </w:p>
        </w:tc>
        <w:tc>
          <w:tcPr>
            <w:tcW w:w="2410" w:type="dxa"/>
            <w:tcBorders>
              <w:start w:val="single" w:sz="4" w:space="0" w:color="000000"/>
              <w:bottom w:val="single" w:sz="4" w:space="0" w:color="000000"/>
            </w:tcBorders>
          </w:tcPr>
          <w:p>
            <w:pPr>
              <w:pStyle w:val="TableContents"/>
              <w:bidi w:val="0"/>
              <w:jc w:val="start"/>
              <w:rPr/>
            </w:pPr>
            <w:r>
              <w:rPr/>
              <w:t>Z-Axis Drive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E515</w:t>
            </w:r>
          </w:p>
        </w:tc>
        <w:tc>
          <w:tcPr>
            <w:tcW w:w="2410" w:type="dxa"/>
            <w:tcBorders>
              <w:start w:val="single" w:sz="4" w:space="0" w:color="000000"/>
              <w:bottom w:val="single" w:sz="4" w:space="0" w:color="000000"/>
            </w:tcBorders>
          </w:tcPr>
          <w:p>
            <w:pPr>
              <w:pStyle w:val="TableContents"/>
              <w:bidi w:val="0"/>
              <w:jc w:val="start"/>
              <w:rPr/>
            </w:pPr>
            <w:r>
              <w:rPr/>
              <w:t>ATC Carousel Drive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w:t>
            </w:r>
          </w:p>
        </w:tc>
      </w:tr>
      <w:tr>
        <w:trPr/>
        <w:tc>
          <w:tcPr>
            <w:tcW w:w="2409" w:type="dxa"/>
            <w:tcBorders>
              <w:start w:val="single" w:sz="4" w:space="0" w:color="000000"/>
              <w:bottom w:val="single" w:sz="4" w:space="0" w:color="000000"/>
            </w:tcBorders>
          </w:tcPr>
          <w:p>
            <w:pPr>
              <w:pStyle w:val="TableContents"/>
              <w:bidi w:val="0"/>
              <w:jc w:val="start"/>
              <w:rPr/>
            </w:pPr>
            <w:r>
              <w:rPr/>
              <w:t>E520</w:t>
            </w:r>
          </w:p>
        </w:tc>
        <w:tc>
          <w:tcPr>
            <w:tcW w:w="2410" w:type="dxa"/>
            <w:tcBorders>
              <w:start w:val="single" w:sz="4" w:space="0" w:color="000000"/>
              <w:bottom w:val="single" w:sz="4" w:space="0" w:color="000000"/>
            </w:tcBorders>
          </w:tcPr>
          <w:p>
            <w:pPr>
              <w:pStyle w:val="TableContents"/>
              <w:bidi w:val="0"/>
              <w:jc w:val="start"/>
              <w:rPr/>
            </w:pPr>
            <w:r>
              <w:rPr/>
              <w:t>X-Axis Motor Thermal</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E521</w:t>
            </w:r>
          </w:p>
        </w:tc>
        <w:tc>
          <w:tcPr>
            <w:tcW w:w="2410" w:type="dxa"/>
            <w:tcBorders>
              <w:start w:val="single" w:sz="4" w:space="0" w:color="000000"/>
              <w:bottom w:val="single" w:sz="4" w:space="0" w:color="000000"/>
            </w:tcBorders>
          </w:tcPr>
          <w:p>
            <w:pPr>
              <w:pStyle w:val="TableContents"/>
              <w:bidi w:val="0"/>
              <w:jc w:val="start"/>
              <w:rPr/>
            </w:pPr>
            <w:r>
              <w:rPr/>
              <w:t>Y-Axis Motor Thermal</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E522</w:t>
            </w:r>
          </w:p>
        </w:tc>
        <w:tc>
          <w:tcPr>
            <w:tcW w:w="2410" w:type="dxa"/>
            <w:tcBorders>
              <w:start w:val="single" w:sz="4" w:space="0" w:color="000000"/>
              <w:bottom w:val="single" w:sz="4" w:space="0" w:color="000000"/>
            </w:tcBorders>
          </w:tcPr>
          <w:p>
            <w:pPr>
              <w:pStyle w:val="TableContents"/>
              <w:bidi w:val="0"/>
              <w:jc w:val="start"/>
              <w:rPr/>
            </w:pPr>
            <w:r>
              <w:rPr/>
              <w:t>Z-Axis Motor Thermal</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E530</w:t>
            </w:r>
          </w:p>
        </w:tc>
        <w:tc>
          <w:tcPr>
            <w:tcW w:w="2410" w:type="dxa"/>
            <w:tcBorders>
              <w:start w:val="single" w:sz="4" w:space="0" w:color="000000"/>
              <w:bottom w:val="single" w:sz="4" w:space="0" w:color="000000"/>
            </w:tcBorders>
          </w:tcPr>
          <w:p>
            <w:pPr>
              <w:pStyle w:val="TableContents"/>
              <w:bidi w:val="0"/>
              <w:jc w:val="start"/>
              <w:rPr/>
            </w:pPr>
            <w:r>
              <w:rPr/>
              <w:t>Drive DC Bus Overvoltage</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E531</w:t>
            </w:r>
          </w:p>
        </w:tc>
        <w:tc>
          <w:tcPr>
            <w:tcW w:w="2410" w:type="dxa"/>
            <w:tcBorders>
              <w:start w:val="single" w:sz="4" w:space="0" w:color="000000"/>
              <w:bottom w:val="single" w:sz="4" w:space="0" w:color="000000"/>
            </w:tcBorders>
          </w:tcPr>
          <w:p>
            <w:pPr>
              <w:pStyle w:val="TableContents"/>
              <w:bidi w:val="0"/>
              <w:jc w:val="start"/>
              <w:rPr/>
            </w:pPr>
            <w:r>
              <w:rPr/>
              <w:t>Drive DC Bus Undervoltage</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E532</w:t>
            </w:r>
          </w:p>
        </w:tc>
        <w:tc>
          <w:tcPr>
            <w:tcW w:w="2410" w:type="dxa"/>
            <w:tcBorders>
              <w:start w:val="single" w:sz="4" w:space="0" w:color="000000"/>
              <w:bottom w:val="single" w:sz="4" w:space="0" w:color="000000"/>
            </w:tcBorders>
          </w:tcPr>
          <w:p>
            <w:pPr>
              <w:pStyle w:val="TableContents"/>
              <w:bidi w:val="0"/>
              <w:jc w:val="start"/>
              <w:rPr/>
            </w:pPr>
            <w:r>
              <w:rPr/>
              <w:t>Drive Input Phase Loss</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E533</w:t>
            </w:r>
          </w:p>
        </w:tc>
        <w:tc>
          <w:tcPr>
            <w:tcW w:w="2410" w:type="dxa"/>
            <w:tcBorders>
              <w:start w:val="single" w:sz="4" w:space="0" w:color="000000"/>
              <w:bottom w:val="single" w:sz="4" w:space="0" w:color="000000"/>
            </w:tcBorders>
          </w:tcPr>
          <w:p>
            <w:pPr>
              <w:pStyle w:val="TableContents"/>
              <w:bidi w:val="0"/>
              <w:jc w:val="start"/>
              <w:rPr/>
            </w:pPr>
            <w:r>
              <w:rPr/>
              <w:t>Drive Regenerative Overload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E540</w:t>
            </w:r>
          </w:p>
        </w:tc>
        <w:tc>
          <w:tcPr>
            <w:tcW w:w="2410" w:type="dxa"/>
            <w:tcBorders>
              <w:start w:val="single" w:sz="4" w:space="0" w:color="000000"/>
              <w:bottom w:val="single" w:sz="4" w:space="0" w:color="000000"/>
            </w:tcBorders>
          </w:tcPr>
          <w:p>
            <w:pPr>
              <w:pStyle w:val="TableContents"/>
              <w:bidi w:val="0"/>
              <w:jc w:val="start"/>
              <w:rPr/>
            </w:pPr>
            <w:r>
              <w:rPr/>
              <w:t>Collision Detected</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Servo</w:t>
            </w:r>
          </w:p>
        </w:tc>
      </w:tr>
      <w:tr>
        <w:trPr/>
        <w:tc>
          <w:tcPr>
            <w:tcW w:w="2409" w:type="dxa"/>
            <w:tcBorders>
              <w:start w:val="single" w:sz="4" w:space="0" w:color="000000"/>
              <w:bottom w:val="single" w:sz="4" w:space="0" w:color="000000"/>
            </w:tcBorders>
          </w:tcPr>
          <w:p>
            <w:pPr>
              <w:pStyle w:val="TableContents"/>
              <w:bidi w:val="0"/>
              <w:jc w:val="start"/>
              <w:rPr/>
            </w:pPr>
            <w:r>
              <w:rPr/>
              <w:t>E601</w:t>
            </w:r>
          </w:p>
        </w:tc>
        <w:tc>
          <w:tcPr>
            <w:tcW w:w="2410" w:type="dxa"/>
            <w:tcBorders>
              <w:start w:val="single" w:sz="4" w:space="0" w:color="000000"/>
              <w:bottom w:val="single" w:sz="4" w:space="0" w:color="000000"/>
            </w:tcBorders>
          </w:tcPr>
          <w:p>
            <w:pPr>
              <w:pStyle w:val="TableContents"/>
              <w:bidi w:val="0"/>
              <w:jc w:val="start"/>
              <w:rPr/>
            </w:pPr>
            <w:r>
              <w:rPr/>
              <w:t>Ethernet Connection Lost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Comms</w:t>
            </w:r>
          </w:p>
        </w:tc>
      </w:tr>
      <w:tr>
        <w:trPr/>
        <w:tc>
          <w:tcPr>
            <w:tcW w:w="2409" w:type="dxa"/>
            <w:tcBorders>
              <w:start w:val="single" w:sz="4" w:space="0" w:color="000000"/>
              <w:bottom w:val="single" w:sz="4" w:space="0" w:color="000000"/>
            </w:tcBorders>
          </w:tcPr>
          <w:p>
            <w:pPr>
              <w:pStyle w:val="TableContents"/>
              <w:bidi w:val="0"/>
              <w:jc w:val="start"/>
              <w:rPr/>
            </w:pPr>
            <w:r>
              <w:rPr/>
              <w:t>E602</w:t>
            </w:r>
          </w:p>
        </w:tc>
        <w:tc>
          <w:tcPr>
            <w:tcW w:w="2410" w:type="dxa"/>
            <w:tcBorders>
              <w:start w:val="single" w:sz="4" w:space="0" w:color="000000"/>
              <w:bottom w:val="single" w:sz="4" w:space="0" w:color="000000"/>
            </w:tcBorders>
          </w:tcPr>
          <w:p>
            <w:pPr>
              <w:pStyle w:val="TableContents"/>
              <w:bidi w:val="0"/>
              <w:jc w:val="start"/>
              <w:rPr/>
            </w:pPr>
            <w:r>
              <w:rPr/>
              <w:t>DNC Communication Timeout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Comms</w:t>
            </w:r>
          </w:p>
        </w:tc>
      </w:tr>
      <w:tr>
        <w:trPr/>
        <w:tc>
          <w:tcPr>
            <w:tcW w:w="2409" w:type="dxa"/>
            <w:tcBorders>
              <w:start w:val="single" w:sz="4" w:space="0" w:color="000000"/>
              <w:bottom w:val="single" w:sz="4" w:space="0" w:color="000000"/>
            </w:tcBorders>
          </w:tcPr>
          <w:p>
            <w:pPr>
              <w:pStyle w:val="TableContents"/>
              <w:bidi w:val="0"/>
              <w:jc w:val="start"/>
              <w:rPr/>
            </w:pPr>
            <w:r>
              <w:rPr/>
              <w:t>E603</w:t>
            </w:r>
          </w:p>
        </w:tc>
        <w:tc>
          <w:tcPr>
            <w:tcW w:w="2410" w:type="dxa"/>
            <w:tcBorders>
              <w:start w:val="single" w:sz="4" w:space="0" w:color="000000"/>
              <w:bottom w:val="single" w:sz="4" w:space="0" w:color="000000"/>
            </w:tcBorders>
          </w:tcPr>
          <w:p>
            <w:pPr>
              <w:pStyle w:val="TableContents"/>
              <w:bidi w:val="0"/>
              <w:jc w:val="start"/>
              <w:rPr/>
            </w:pPr>
            <w:r>
              <w:rPr/>
              <w:t>USB Device Error</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Comms</w:t>
            </w:r>
          </w:p>
        </w:tc>
      </w:tr>
      <w:tr>
        <w:trPr/>
        <w:tc>
          <w:tcPr>
            <w:tcW w:w="2409" w:type="dxa"/>
            <w:tcBorders>
              <w:start w:val="single" w:sz="4" w:space="0" w:color="000000"/>
              <w:bottom w:val="single" w:sz="4" w:space="0" w:color="000000"/>
            </w:tcBorders>
          </w:tcPr>
          <w:p>
            <w:pPr>
              <w:pStyle w:val="TableContents"/>
              <w:bidi w:val="0"/>
              <w:jc w:val="start"/>
              <w:rPr/>
            </w:pPr>
            <w:r>
              <w:rPr/>
              <w:t>E610</w:t>
            </w:r>
          </w:p>
        </w:tc>
        <w:tc>
          <w:tcPr>
            <w:tcW w:w="2410" w:type="dxa"/>
            <w:tcBorders>
              <w:start w:val="single" w:sz="4" w:space="0" w:color="000000"/>
              <w:bottom w:val="single" w:sz="4" w:space="0" w:color="000000"/>
            </w:tcBorders>
          </w:tcPr>
          <w:p>
            <w:pPr>
              <w:pStyle w:val="TableContents"/>
              <w:bidi w:val="0"/>
              <w:jc w:val="start"/>
              <w:rPr/>
            </w:pPr>
            <w:r>
              <w:rPr/>
              <w:t>PLC I/O Module Comm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PLC</w:t>
            </w:r>
          </w:p>
        </w:tc>
      </w:tr>
      <w:tr>
        <w:trPr/>
        <w:tc>
          <w:tcPr>
            <w:tcW w:w="2409" w:type="dxa"/>
            <w:tcBorders>
              <w:start w:val="single" w:sz="4" w:space="0" w:color="000000"/>
              <w:bottom w:val="single" w:sz="4" w:space="0" w:color="000000"/>
            </w:tcBorders>
          </w:tcPr>
          <w:p>
            <w:pPr>
              <w:pStyle w:val="TableContents"/>
              <w:bidi w:val="0"/>
              <w:jc w:val="start"/>
              <w:rPr/>
            </w:pPr>
            <w:r>
              <w:rPr/>
              <w:t>E620</w:t>
            </w:r>
          </w:p>
        </w:tc>
        <w:tc>
          <w:tcPr>
            <w:tcW w:w="2410" w:type="dxa"/>
            <w:tcBorders>
              <w:start w:val="single" w:sz="4" w:space="0" w:color="000000"/>
              <w:bottom w:val="single" w:sz="4" w:space="0" w:color="000000"/>
            </w:tcBorders>
          </w:tcPr>
          <w:p>
            <w:pPr>
              <w:pStyle w:val="TableContents"/>
              <w:bidi w:val="0"/>
              <w:jc w:val="start"/>
              <w:rPr/>
            </w:pPr>
            <w:r>
              <w:rPr/>
              <w:t>CNC Control Comm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Comms</w:t>
            </w:r>
          </w:p>
        </w:tc>
      </w:tr>
      <w:tr>
        <w:trPr/>
        <w:tc>
          <w:tcPr>
            <w:tcW w:w="2409" w:type="dxa"/>
            <w:tcBorders>
              <w:start w:val="single" w:sz="4" w:space="0" w:color="000000"/>
              <w:bottom w:val="single" w:sz="4" w:space="0" w:color="000000"/>
            </w:tcBorders>
          </w:tcPr>
          <w:p>
            <w:pPr>
              <w:pStyle w:val="TableContents"/>
              <w:bidi w:val="0"/>
              <w:jc w:val="start"/>
              <w:rPr/>
            </w:pPr>
            <w:r>
              <w:rPr/>
              <w:t>E701</w:t>
            </w:r>
          </w:p>
        </w:tc>
        <w:tc>
          <w:tcPr>
            <w:tcW w:w="2410" w:type="dxa"/>
            <w:tcBorders>
              <w:start w:val="single" w:sz="4" w:space="0" w:color="000000"/>
              <w:bottom w:val="single" w:sz="4" w:space="0" w:color="000000"/>
            </w:tcBorders>
          </w:tcPr>
          <w:p>
            <w:pPr>
              <w:pStyle w:val="TableContents"/>
              <w:bidi w:val="0"/>
              <w:jc w:val="start"/>
              <w:rPr/>
            </w:pPr>
            <w:r>
              <w:rPr/>
              <w:t>PLC Program Fault</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PLC</w:t>
            </w:r>
          </w:p>
        </w:tc>
      </w:tr>
      <w:tr>
        <w:trPr/>
        <w:tc>
          <w:tcPr>
            <w:tcW w:w="2409" w:type="dxa"/>
            <w:tcBorders>
              <w:start w:val="single" w:sz="4" w:space="0" w:color="000000"/>
              <w:bottom w:val="single" w:sz="4" w:space="0" w:color="000000"/>
            </w:tcBorders>
          </w:tcPr>
          <w:p>
            <w:pPr>
              <w:pStyle w:val="TableContents"/>
              <w:bidi w:val="0"/>
              <w:jc w:val="start"/>
              <w:rPr/>
            </w:pPr>
            <w:r>
              <w:rPr/>
              <w:t>E702</w:t>
            </w:r>
          </w:p>
        </w:tc>
        <w:tc>
          <w:tcPr>
            <w:tcW w:w="2410" w:type="dxa"/>
            <w:tcBorders>
              <w:start w:val="single" w:sz="4" w:space="0" w:color="000000"/>
              <w:bottom w:val="single" w:sz="4" w:space="0" w:color="000000"/>
            </w:tcBorders>
          </w:tcPr>
          <w:p>
            <w:pPr>
              <w:pStyle w:val="TableContents"/>
              <w:bidi w:val="0"/>
              <w:jc w:val="start"/>
              <w:rPr/>
            </w:pPr>
            <w:r>
              <w:rPr/>
              <w:t>PLC Watchdog Timeout</w:t>
            </w:r>
          </w:p>
        </w:tc>
        <w:tc>
          <w:tcPr>
            <w:tcW w:w="2409" w:type="dxa"/>
            <w:tcBorders>
              <w:start w:val="single" w:sz="4" w:space="0" w:color="000000"/>
              <w:bottom w:val="single" w:sz="4" w:space="0" w:color="000000"/>
            </w:tcBorders>
          </w:tcPr>
          <w:p>
            <w:pPr>
              <w:pStyle w:val="TableContents"/>
              <w:bidi w:val="0"/>
              <w:jc w:val="start"/>
              <w:rPr/>
            </w:pPr>
            <w:r>
              <w:rPr/>
              <w:t>EMERGENCY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PLC</w:t>
            </w:r>
          </w:p>
        </w:tc>
      </w:tr>
      <w:tr>
        <w:trPr/>
        <w:tc>
          <w:tcPr>
            <w:tcW w:w="2409" w:type="dxa"/>
            <w:tcBorders>
              <w:start w:val="single" w:sz="4" w:space="0" w:color="000000"/>
              <w:bottom w:val="single" w:sz="4" w:space="0" w:color="000000"/>
            </w:tcBorders>
          </w:tcPr>
          <w:p>
            <w:pPr>
              <w:pStyle w:val="TableContents"/>
              <w:bidi w:val="0"/>
              <w:jc w:val="start"/>
              <w:rPr/>
            </w:pPr>
            <w:r>
              <w:rPr/>
              <w:t>E703</w:t>
            </w:r>
          </w:p>
        </w:tc>
        <w:tc>
          <w:tcPr>
            <w:tcW w:w="2410" w:type="dxa"/>
            <w:tcBorders>
              <w:start w:val="single" w:sz="4" w:space="0" w:color="000000"/>
              <w:bottom w:val="single" w:sz="4" w:space="0" w:color="000000"/>
            </w:tcBorders>
          </w:tcPr>
          <w:p>
            <w:pPr>
              <w:pStyle w:val="TableContents"/>
              <w:bidi w:val="0"/>
              <w:jc w:val="start"/>
              <w:rPr/>
            </w:pPr>
            <w:r>
              <w:rPr/>
              <w:t>PLC I/O Configuration Error</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PLC</w:t>
            </w:r>
          </w:p>
        </w:tc>
      </w:tr>
      <w:tr>
        <w:trPr/>
        <w:tc>
          <w:tcPr>
            <w:tcW w:w="2409" w:type="dxa"/>
            <w:tcBorders>
              <w:start w:val="single" w:sz="4" w:space="0" w:color="000000"/>
              <w:bottom w:val="single" w:sz="4" w:space="0" w:color="000000"/>
            </w:tcBorders>
          </w:tcPr>
          <w:p>
            <w:pPr>
              <w:pStyle w:val="TableContents"/>
              <w:bidi w:val="0"/>
              <w:jc w:val="start"/>
              <w:rPr/>
            </w:pPr>
            <w:r>
              <w:rPr/>
              <w:t>E710</w:t>
            </w:r>
          </w:p>
        </w:tc>
        <w:tc>
          <w:tcPr>
            <w:tcW w:w="2410" w:type="dxa"/>
            <w:tcBorders>
              <w:start w:val="single" w:sz="4" w:space="0" w:color="000000"/>
              <w:bottom w:val="single" w:sz="4" w:space="0" w:color="000000"/>
            </w:tcBorders>
          </w:tcPr>
          <w:p>
            <w:pPr>
              <w:pStyle w:val="TableContents"/>
              <w:bidi w:val="0"/>
              <w:jc w:val="start"/>
              <w:rPr/>
            </w:pPr>
            <w:r>
              <w:rPr/>
              <w:t>Safety PLC Fault</w:t>
            </w:r>
          </w:p>
        </w:tc>
        <w:tc>
          <w:tcPr>
            <w:tcW w:w="2409" w:type="dxa"/>
            <w:tcBorders>
              <w:start w:val="single" w:sz="4" w:space="0" w:color="000000"/>
              <w:bottom w:val="single" w:sz="4" w:space="0" w:color="000000"/>
            </w:tcBorders>
          </w:tcPr>
          <w:p>
            <w:pPr>
              <w:pStyle w:val="TableContents"/>
              <w:bidi w:val="0"/>
              <w:jc w:val="start"/>
              <w:rPr/>
            </w:pPr>
            <w:r>
              <w:rPr/>
              <w:t>EMERGENCY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Safety</w:t>
            </w:r>
          </w:p>
        </w:tc>
      </w:tr>
      <w:tr>
        <w:trPr/>
        <w:tc>
          <w:tcPr>
            <w:tcW w:w="2409" w:type="dxa"/>
            <w:tcBorders>
              <w:start w:val="single" w:sz="4" w:space="0" w:color="000000"/>
              <w:bottom w:val="single" w:sz="4" w:space="0" w:color="000000"/>
            </w:tcBorders>
          </w:tcPr>
          <w:p>
            <w:pPr>
              <w:pStyle w:val="TableContents"/>
              <w:bidi w:val="0"/>
              <w:jc w:val="start"/>
              <w:rPr/>
            </w:pPr>
            <w:r>
              <w:rPr/>
              <w:t>E720</w:t>
            </w:r>
          </w:p>
        </w:tc>
        <w:tc>
          <w:tcPr>
            <w:tcW w:w="2410" w:type="dxa"/>
            <w:tcBorders>
              <w:start w:val="single" w:sz="4" w:space="0" w:color="000000"/>
              <w:bottom w:val="single" w:sz="4" w:space="0" w:color="000000"/>
            </w:tcBorders>
          </w:tcPr>
          <w:p>
            <w:pPr>
              <w:pStyle w:val="TableContents"/>
              <w:bidi w:val="0"/>
              <w:jc w:val="start"/>
              <w:rPr/>
            </w:pPr>
            <w:r>
              <w:rPr/>
              <w:t>Output Short Circuit (24VDC)</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PLC</w:t>
            </w:r>
          </w:p>
        </w:tc>
      </w:tr>
      <w:tr>
        <w:trPr/>
        <w:tc>
          <w:tcPr>
            <w:tcW w:w="2409" w:type="dxa"/>
            <w:tcBorders>
              <w:start w:val="single" w:sz="4" w:space="0" w:color="000000"/>
              <w:bottom w:val="single" w:sz="4" w:space="0" w:color="000000"/>
            </w:tcBorders>
          </w:tcPr>
          <w:p>
            <w:pPr>
              <w:pStyle w:val="TableContents"/>
              <w:bidi w:val="0"/>
              <w:jc w:val="start"/>
              <w:rPr/>
            </w:pPr>
            <w:r>
              <w:rPr/>
              <w:t>E730</w:t>
            </w:r>
          </w:p>
        </w:tc>
        <w:tc>
          <w:tcPr>
            <w:tcW w:w="2410" w:type="dxa"/>
            <w:tcBorders>
              <w:start w:val="single" w:sz="4" w:space="0" w:color="000000"/>
              <w:bottom w:val="single" w:sz="4" w:space="0" w:color="000000"/>
            </w:tcBorders>
          </w:tcPr>
          <w:p>
            <w:pPr>
              <w:pStyle w:val="TableContents"/>
              <w:bidi w:val="0"/>
              <w:jc w:val="start"/>
              <w:rPr/>
            </w:pPr>
            <w:r>
              <w:rPr/>
              <w:t>Input Signal Fault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PLC</w:t>
            </w:r>
          </w:p>
        </w:tc>
      </w:tr>
      <w:tr>
        <w:trPr/>
        <w:tc>
          <w:tcPr>
            <w:tcW w:w="2409" w:type="dxa"/>
            <w:tcBorders>
              <w:start w:val="single" w:sz="4" w:space="0" w:color="000000"/>
              <w:bottom w:val="single" w:sz="4" w:space="0" w:color="000000"/>
            </w:tcBorders>
          </w:tcPr>
          <w:p>
            <w:pPr>
              <w:pStyle w:val="TableContents"/>
              <w:bidi w:val="0"/>
              <w:jc w:val="start"/>
              <w:rPr/>
            </w:pPr>
            <w:r>
              <w:rPr/>
              <w:t>E801</w:t>
            </w:r>
          </w:p>
        </w:tc>
        <w:tc>
          <w:tcPr>
            <w:tcW w:w="2410" w:type="dxa"/>
            <w:tcBorders>
              <w:start w:val="single" w:sz="4" w:space="0" w:color="000000"/>
              <w:bottom w:val="single" w:sz="4" w:space="0" w:color="000000"/>
            </w:tcBorders>
          </w:tcPr>
          <w:p>
            <w:pPr>
              <w:pStyle w:val="TableContents"/>
              <w:bidi w:val="0"/>
              <w:jc w:val="start"/>
              <w:rPr/>
            </w:pPr>
            <w:r>
              <w:rPr/>
              <w:t>Control Cabinet Temperature High</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Thermal</w:t>
            </w:r>
          </w:p>
        </w:tc>
      </w:tr>
      <w:tr>
        <w:trPr/>
        <w:tc>
          <w:tcPr>
            <w:tcW w:w="2409" w:type="dxa"/>
            <w:tcBorders>
              <w:start w:val="single" w:sz="4" w:space="0" w:color="000000"/>
              <w:bottom w:val="single" w:sz="4" w:space="0" w:color="000000"/>
            </w:tcBorders>
          </w:tcPr>
          <w:p>
            <w:pPr>
              <w:pStyle w:val="TableContents"/>
              <w:bidi w:val="0"/>
              <w:jc w:val="start"/>
              <w:rPr/>
            </w:pPr>
            <w:r>
              <w:rPr/>
              <w:t>E802</w:t>
            </w:r>
          </w:p>
        </w:tc>
        <w:tc>
          <w:tcPr>
            <w:tcW w:w="2410" w:type="dxa"/>
            <w:tcBorders>
              <w:start w:val="single" w:sz="4" w:space="0" w:color="000000"/>
              <w:bottom w:val="single" w:sz="4" w:space="0" w:color="000000"/>
            </w:tcBorders>
          </w:tcPr>
          <w:p>
            <w:pPr>
              <w:pStyle w:val="TableContents"/>
              <w:bidi w:val="0"/>
              <w:jc w:val="start"/>
              <w:rPr/>
            </w:pPr>
            <w:r>
              <w:rPr/>
              <w:t>Control Cabinet Temperature Critical</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Thermal</w:t>
            </w:r>
          </w:p>
        </w:tc>
      </w:tr>
      <w:tr>
        <w:trPr/>
        <w:tc>
          <w:tcPr>
            <w:tcW w:w="2409" w:type="dxa"/>
            <w:tcBorders>
              <w:start w:val="single" w:sz="4" w:space="0" w:color="000000"/>
              <w:bottom w:val="single" w:sz="4" w:space="0" w:color="000000"/>
            </w:tcBorders>
          </w:tcPr>
          <w:p>
            <w:pPr>
              <w:pStyle w:val="TableContents"/>
              <w:bidi w:val="0"/>
              <w:jc w:val="start"/>
              <w:rPr/>
            </w:pPr>
            <w:r>
              <w:rPr/>
              <w:t>E810</w:t>
            </w:r>
          </w:p>
        </w:tc>
        <w:tc>
          <w:tcPr>
            <w:tcW w:w="2410" w:type="dxa"/>
            <w:tcBorders>
              <w:start w:val="single" w:sz="4" w:space="0" w:color="000000"/>
              <w:bottom w:val="single" w:sz="4" w:space="0" w:color="000000"/>
            </w:tcBorders>
          </w:tcPr>
          <w:p>
            <w:pPr>
              <w:pStyle w:val="TableContents"/>
              <w:bidi w:val="0"/>
              <w:jc w:val="start"/>
              <w:rPr/>
            </w:pPr>
            <w:r>
              <w:rPr/>
              <w:t>Main Cabinet Fan Fault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Thermal</w:t>
            </w:r>
          </w:p>
        </w:tc>
      </w:tr>
      <w:tr>
        <w:trPr/>
        <w:tc>
          <w:tcPr>
            <w:tcW w:w="2409" w:type="dxa"/>
            <w:tcBorders>
              <w:start w:val="single" w:sz="4" w:space="0" w:color="000000"/>
              <w:bottom w:val="single" w:sz="4" w:space="0" w:color="000000"/>
            </w:tcBorders>
          </w:tcPr>
          <w:p>
            <w:pPr>
              <w:pStyle w:val="TableContents"/>
              <w:bidi w:val="0"/>
              <w:jc w:val="start"/>
              <w:rPr/>
            </w:pPr>
            <w:r>
              <w:rPr/>
              <w:t>E820</w:t>
            </w:r>
          </w:p>
        </w:tc>
        <w:tc>
          <w:tcPr>
            <w:tcW w:w="2410" w:type="dxa"/>
            <w:tcBorders>
              <w:start w:val="single" w:sz="4" w:space="0" w:color="000000"/>
              <w:bottom w:val="single" w:sz="4" w:space="0" w:color="000000"/>
            </w:tcBorders>
          </w:tcPr>
          <w:p>
            <w:pPr>
              <w:pStyle w:val="TableContents"/>
              <w:bidi w:val="0"/>
              <w:jc w:val="start"/>
              <w:rPr/>
            </w:pPr>
            <w:r>
              <w:rPr/>
              <w:t>Ambient Temperature High</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Thermal</w:t>
            </w:r>
          </w:p>
        </w:tc>
      </w:tr>
      <w:tr>
        <w:trPr/>
        <w:tc>
          <w:tcPr>
            <w:tcW w:w="2409" w:type="dxa"/>
            <w:tcBorders>
              <w:start w:val="single" w:sz="4" w:space="0" w:color="000000"/>
              <w:bottom w:val="single" w:sz="4" w:space="0" w:color="000000"/>
            </w:tcBorders>
          </w:tcPr>
          <w:p>
            <w:pPr>
              <w:pStyle w:val="TableContents"/>
              <w:bidi w:val="0"/>
              <w:jc w:val="start"/>
              <w:rPr/>
            </w:pPr>
            <w:r>
              <w:rPr/>
              <w:t>E821</w:t>
            </w:r>
          </w:p>
        </w:tc>
        <w:tc>
          <w:tcPr>
            <w:tcW w:w="2410" w:type="dxa"/>
            <w:tcBorders>
              <w:start w:val="single" w:sz="4" w:space="0" w:color="000000"/>
              <w:bottom w:val="single" w:sz="4" w:space="0" w:color="000000"/>
            </w:tcBorders>
          </w:tcPr>
          <w:p>
            <w:pPr>
              <w:pStyle w:val="TableContents"/>
              <w:bidi w:val="0"/>
              <w:jc w:val="start"/>
              <w:rPr/>
            </w:pPr>
            <w:r>
              <w:rPr/>
              <w:t>Ambient Temperature Low</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Thermal</w:t>
            </w:r>
          </w:p>
        </w:tc>
      </w:tr>
      <w:tr>
        <w:trPr/>
        <w:tc>
          <w:tcPr>
            <w:tcW w:w="2409" w:type="dxa"/>
            <w:tcBorders>
              <w:start w:val="single" w:sz="4" w:space="0" w:color="000000"/>
              <w:bottom w:val="single" w:sz="4" w:space="0" w:color="000000"/>
            </w:tcBorders>
          </w:tcPr>
          <w:p>
            <w:pPr>
              <w:pStyle w:val="TableContents"/>
              <w:bidi w:val="0"/>
              <w:jc w:val="start"/>
              <w:rPr/>
            </w:pPr>
            <w:r>
              <w:rPr/>
              <w:t>E830</w:t>
            </w:r>
          </w:p>
        </w:tc>
        <w:tc>
          <w:tcPr>
            <w:tcW w:w="2410" w:type="dxa"/>
            <w:tcBorders>
              <w:start w:val="single" w:sz="4" w:space="0" w:color="000000"/>
              <w:bottom w:val="single" w:sz="4" w:space="0" w:color="000000"/>
            </w:tcBorders>
          </w:tcPr>
          <w:p>
            <w:pPr>
              <w:pStyle w:val="TableContents"/>
              <w:bidi w:val="0"/>
              <w:jc w:val="start"/>
              <w:rPr/>
            </w:pPr>
            <w:r>
              <w:rPr/>
              <w:t>HPU Cooling Fan Fault</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Thermal</w:t>
            </w:r>
          </w:p>
        </w:tc>
      </w:tr>
      <w:tr>
        <w:trPr/>
        <w:tc>
          <w:tcPr>
            <w:tcW w:w="2409" w:type="dxa"/>
            <w:tcBorders>
              <w:start w:val="single" w:sz="4" w:space="0" w:color="000000"/>
              <w:bottom w:val="single" w:sz="4" w:space="0" w:color="000000"/>
            </w:tcBorders>
          </w:tcPr>
          <w:p>
            <w:pPr>
              <w:pStyle w:val="TableContents"/>
              <w:bidi w:val="0"/>
              <w:jc w:val="start"/>
              <w:rPr/>
            </w:pPr>
            <w:r>
              <w:rPr/>
              <w:t>E901</w:t>
            </w:r>
          </w:p>
        </w:tc>
        <w:tc>
          <w:tcPr>
            <w:tcW w:w="2410" w:type="dxa"/>
            <w:tcBorders>
              <w:start w:val="single" w:sz="4" w:space="0" w:color="000000"/>
              <w:bottom w:val="single" w:sz="4" w:space="0" w:color="000000"/>
            </w:tcBorders>
          </w:tcPr>
          <w:p>
            <w:pPr>
              <w:pStyle w:val="TableContents"/>
              <w:bidi w:val="0"/>
              <w:jc w:val="start"/>
              <w:rPr/>
            </w:pPr>
            <w:r>
              <w:rPr/>
              <w:t>Parameter Revision Mismatch</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Config</w:t>
            </w:r>
          </w:p>
        </w:tc>
      </w:tr>
      <w:tr>
        <w:trPr/>
        <w:tc>
          <w:tcPr>
            <w:tcW w:w="2409" w:type="dxa"/>
            <w:tcBorders>
              <w:start w:val="single" w:sz="4" w:space="0" w:color="000000"/>
              <w:bottom w:val="single" w:sz="4" w:space="0" w:color="000000"/>
            </w:tcBorders>
          </w:tcPr>
          <w:p>
            <w:pPr>
              <w:pStyle w:val="TableContents"/>
              <w:bidi w:val="0"/>
              <w:jc w:val="start"/>
              <w:rPr/>
            </w:pPr>
            <w:r>
              <w:rPr/>
              <w:t>E902</w:t>
            </w:r>
          </w:p>
        </w:tc>
        <w:tc>
          <w:tcPr>
            <w:tcW w:w="2410" w:type="dxa"/>
            <w:tcBorders>
              <w:start w:val="single" w:sz="4" w:space="0" w:color="000000"/>
              <w:bottom w:val="single" w:sz="4" w:space="0" w:color="000000"/>
            </w:tcBorders>
          </w:tcPr>
          <w:p>
            <w:pPr>
              <w:pStyle w:val="TableContents"/>
              <w:bidi w:val="0"/>
              <w:jc w:val="start"/>
              <w:rPr/>
            </w:pPr>
            <w:r>
              <w:rPr/>
              <w:t>Machine Configuration Error</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Config</w:t>
            </w:r>
          </w:p>
        </w:tc>
      </w:tr>
      <w:tr>
        <w:trPr/>
        <w:tc>
          <w:tcPr>
            <w:tcW w:w="2409" w:type="dxa"/>
            <w:tcBorders>
              <w:start w:val="single" w:sz="4" w:space="0" w:color="000000"/>
              <w:bottom w:val="single" w:sz="4" w:space="0" w:color="000000"/>
            </w:tcBorders>
          </w:tcPr>
          <w:p>
            <w:pPr>
              <w:pStyle w:val="TableContents"/>
              <w:bidi w:val="0"/>
              <w:jc w:val="start"/>
              <w:rPr/>
            </w:pPr>
            <w:r>
              <w:rPr/>
              <w:t>E910</w:t>
            </w:r>
          </w:p>
        </w:tc>
        <w:tc>
          <w:tcPr>
            <w:tcW w:w="2410" w:type="dxa"/>
            <w:tcBorders>
              <w:start w:val="single" w:sz="4" w:space="0" w:color="000000"/>
              <w:bottom w:val="single" w:sz="4" w:space="0" w:color="000000"/>
            </w:tcBorders>
          </w:tcPr>
          <w:p>
            <w:pPr>
              <w:pStyle w:val="TableContents"/>
              <w:bidi w:val="0"/>
              <w:jc w:val="start"/>
              <w:rPr/>
            </w:pPr>
            <w:r>
              <w:rPr/>
              <w:t>Firmware Version Mismatch</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Config</w:t>
            </w:r>
          </w:p>
        </w:tc>
      </w:tr>
      <w:tr>
        <w:trPr/>
        <w:tc>
          <w:tcPr>
            <w:tcW w:w="2409" w:type="dxa"/>
            <w:tcBorders>
              <w:start w:val="single" w:sz="4" w:space="0" w:color="000000"/>
              <w:bottom w:val="single" w:sz="4" w:space="0" w:color="000000"/>
            </w:tcBorders>
          </w:tcPr>
          <w:p>
            <w:pPr>
              <w:pStyle w:val="TableContents"/>
              <w:bidi w:val="0"/>
              <w:jc w:val="start"/>
              <w:rPr/>
            </w:pPr>
            <w:r>
              <w:rPr/>
              <w:t>E920</w:t>
            </w:r>
          </w:p>
        </w:tc>
        <w:tc>
          <w:tcPr>
            <w:tcW w:w="2410" w:type="dxa"/>
            <w:tcBorders>
              <w:start w:val="single" w:sz="4" w:space="0" w:color="000000"/>
              <w:bottom w:val="single" w:sz="4" w:space="0" w:color="000000"/>
            </w:tcBorders>
          </w:tcPr>
          <w:p>
            <w:pPr>
              <w:pStyle w:val="TableContents"/>
              <w:bidi w:val="0"/>
              <w:jc w:val="start"/>
              <w:rPr/>
            </w:pPr>
            <w:r>
              <w:rPr/>
              <w:t>Factory Calibration Data Missing</w:t>
            </w:r>
          </w:p>
        </w:tc>
        <w:tc>
          <w:tcPr>
            <w:tcW w:w="2409" w:type="dxa"/>
            <w:tcBorders>
              <w:start w:val="single" w:sz="4" w:space="0" w:color="000000"/>
              <w:bottom w:val="single" w:sz="4" w:space="0" w:color="000000"/>
            </w:tcBorders>
          </w:tcPr>
          <w:p>
            <w:pPr>
              <w:pStyle w:val="TableContents"/>
              <w:bidi w:val="0"/>
              <w:jc w:val="start"/>
              <w:rPr/>
            </w:pPr>
            <w:r>
              <w:rPr/>
              <w:t>ALARM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Config</w:t>
            </w:r>
          </w:p>
        </w:tc>
      </w:tr>
      <w:tr>
        <w:trPr/>
        <w:tc>
          <w:tcPr>
            <w:tcW w:w="2409" w:type="dxa"/>
            <w:tcBorders>
              <w:start w:val="single" w:sz="4" w:space="0" w:color="000000"/>
              <w:bottom w:val="single" w:sz="4" w:space="0" w:color="000000"/>
            </w:tcBorders>
          </w:tcPr>
          <w:p>
            <w:pPr>
              <w:pStyle w:val="TableContents"/>
              <w:bidi w:val="0"/>
              <w:jc w:val="start"/>
              <w:rPr/>
            </w:pPr>
            <w:r>
              <w:rPr/>
              <w:t>E930</w:t>
            </w:r>
          </w:p>
        </w:tc>
        <w:tc>
          <w:tcPr>
            <w:tcW w:w="2410" w:type="dxa"/>
            <w:tcBorders>
              <w:start w:val="single" w:sz="4" w:space="0" w:color="000000"/>
              <w:bottom w:val="single" w:sz="4" w:space="0" w:color="000000"/>
            </w:tcBorders>
          </w:tcPr>
          <w:p>
            <w:pPr>
              <w:pStyle w:val="TableContents"/>
              <w:bidi w:val="0"/>
              <w:jc w:val="start"/>
              <w:rPr/>
            </w:pPr>
            <w:r>
              <w:rPr/>
              <w:t>License Expiry Warning</w:t>
            </w:r>
          </w:p>
        </w:tc>
        <w:tc>
          <w:tcPr>
            <w:tcW w:w="2409" w:type="dxa"/>
            <w:tcBorders>
              <w:start w:val="single" w:sz="4" w:space="0" w:color="000000"/>
              <w:bottom w:val="single" w:sz="4" w:space="0" w:color="000000"/>
            </w:tcBorders>
          </w:tcPr>
          <w:p>
            <w:pPr>
              <w:pStyle w:val="TableContents"/>
              <w:bidi w:val="0"/>
              <w:jc w:val="start"/>
              <w:rPr/>
            </w:pPr>
            <w:r>
              <w:rPr/>
              <w:t>WARNING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Config</w:t>
            </w:r>
          </w:p>
        </w:tc>
      </w:tr>
      <w:tr>
        <w:trPr/>
        <w:tc>
          <w:tcPr>
            <w:tcW w:w="2409" w:type="dxa"/>
            <w:tcBorders>
              <w:start w:val="single" w:sz="4" w:space="0" w:color="000000"/>
              <w:bottom w:val="single" w:sz="4" w:space="0" w:color="000000"/>
            </w:tcBorders>
          </w:tcPr>
          <w:p>
            <w:pPr>
              <w:pStyle w:val="TableContents"/>
              <w:bidi w:val="0"/>
              <w:jc w:val="start"/>
              <w:rPr/>
            </w:pPr>
            <w:r>
              <w:rPr/>
              <w:t>E940</w:t>
            </w:r>
          </w:p>
        </w:tc>
        <w:tc>
          <w:tcPr>
            <w:tcW w:w="2410" w:type="dxa"/>
            <w:tcBorders>
              <w:start w:val="single" w:sz="4" w:space="0" w:color="000000"/>
              <w:bottom w:val="single" w:sz="4" w:space="0" w:color="000000"/>
            </w:tcBorders>
          </w:tcPr>
          <w:p>
            <w:pPr>
              <w:pStyle w:val="TableContents"/>
              <w:bidi w:val="0"/>
              <w:jc w:val="start"/>
              <w:rPr/>
            </w:pPr>
            <w:r>
              <w:rPr/>
              <w:t>Maintenance Password Incorrect</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Config</w:t>
            </w:r>
          </w:p>
        </w:tc>
      </w:tr>
      <w:tr>
        <w:trPr/>
        <w:tc>
          <w:tcPr>
            <w:tcW w:w="2409" w:type="dxa"/>
            <w:tcBorders>
              <w:start w:val="single" w:sz="4" w:space="0" w:color="000000"/>
              <w:bottom w:val="single" w:sz="4" w:space="0" w:color="000000"/>
            </w:tcBorders>
          </w:tcPr>
          <w:p>
            <w:pPr>
              <w:pStyle w:val="TableContents"/>
              <w:bidi w:val="0"/>
              <w:jc w:val="start"/>
              <w:rPr/>
            </w:pPr>
            <w:r>
              <w:rPr/>
              <w:t>E950</w:t>
            </w:r>
          </w:p>
        </w:tc>
        <w:tc>
          <w:tcPr>
            <w:tcW w:w="2410" w:type="dxa"/>
            <w:tcBorders>
              <w:start w:val="single" w:sz="4" w:space="0" w:color="000000"/>
              <w:bottom w:val="single" w:sz="4" w:space="0" w:color="000000"/>
            </w:tcBorders>
          </w:tcPr>
          <w:p>
            <w:pPr>
              <w:pStyle w:val="TableContents"/>
              <w:bidi w:val="0"/>
              <w:jc w:val="start"/>
              <w:rPr/>
            </w:pPr>
            <w:r>
              <w:rPr/>
              <w:t>Data Backup Required</w:t>
            </w:r>
          </w:p>
        </w:tc>
        <w:tc>
          <w:tcPr>
            <w:tcW w:w="2409" w:type="dxa"/>
            <w:tcBorders>
              <w:start w:val="single" w:sz="4" w:space="0" w:color="000000"/>
              <w:bottom w:val="single" w:sz="4" w:space="0" w:color="000000"/>
            </w:tcBorders>
          </w:tcPr>
          <w:p>
            <w:pPr>
              <w:pStyle w:val="TableContents"/>
              <w:bidi w:val="0"/>
              <w:jc w:val="start"/>
              <w:rPr/>
            </w:pPr>
            <w:r>
              <w:rPr/>
              <w:t>INFO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Config</w:t>
            </w:r>
          </w:p>
        </w:tc>
      </w:tr>
    </w:tbl>
    <w:p>
      <w:pPr>
        <w:pStyle w:val="BodyText"/>
        <w:bidi w:val="0"/>
        <w:rPr/>
      </w:pPr>
      <w:r>
        <w:rPr/>
      </w:r>
    </w:p>
    <w:p>
      <w:pPr>
        <w:pStyle w:val="HorizontalLine"/>
        <w:bidi w:val="0"/>
        <w:rPr/>
      </w:pPr>
      <w:r>
        <w:rPr/>
      </w:r>
    </w:p>
    <w:p>
      <w:pPr>
        <w:pStyle w:val="Heading2"/>
        <w:bidi w:val="0"/>
        <w:ind w:hanging="0" w:start="0"/>
        <w:rPr/>
      </w:pPr>
      <w:r>
        <w:rPr/>
        <w:t>8.4 Critical Faults (E001–E099)</w:t>
      </w:r>
    </w:p>
    <w:p>
      <w:pPr>
        <w:pStyle w:val="Heading3"/>
        <w:bidi w:val="0"/>
        <w:ind w:hanging="0" w:start="0"/>
        <w:rPr/>
      </w:pPr>
      <w:r>
        <w:rPr/>
        <w:t>E001 — System Watchdog Fault</w:t>
      </w:r>
    </w:p>
    <w:p>
      <w:pPr>
        <w:pStyle w:val="BodyText"/>
        <w:bidi w:val="0"/>
        <w:rPr/>
      </w:pPr>
      <w:r>
        <w:rPr>
          <w:b/>
        </w:rPr>
        <w:t>Severity:</w:t>
      </w:r>
      <w:r>
        <w:rPr/>
        <w:t xml:space="preserve"> EMERGENCY </w:t>
      </w:r>
      <w:r>
        <w:rPr>
          <w:b/>
        </w:rPr>
        <w:t>Machine Response:</w:t>
      </w:r>
      <w:r>
        <w:rPr/>
        <w:t xml:space="preserve"> Immediate E-Stop equivalent; all drives disabled</w:t>
      </w:r>
    </w:p>
    <w:p>
      <w:pPr>
        <w:pStyle w:val="BodyText"/>
        <w:bidi w:val="0"/>
        <w:rPr/>
      </w:pPr>
      <w:r>
        <w:rPr>
          <w:b/>
        </w:rPr>
        <w:t>Description:</w:t>
      </w:r>
      <w:r>
        <w:rPr/>
        <w:t> The system watchdog is a hardware timer that must be periodically reset by the main control software. If the software fails to reset the watchdog within the timeout period (typically 500 ms), the watchdog hardware triggers an emergency stop. This fault indicates a serious software or hardware failure in the CNC control.</w:t>
      </w:r>
    </w:p>
    <w:p>
      <w:pPr>
        <w:pStyle w:val="BodyText"/>
        <w:bidi w:val="0"/>
        <w:rPr/>
      </w:pPr>
      <w:r>
        <w:rPr>
          <w:b/>
        </w:rPr>
        <w:t>Possible Causes:</w:t>
      </w:r>
    </w:p>
    <w:p>
      <w:pPr>
        <w:pStyle w:val="BodyText"/>
        <w:numPr>
          <w:ilvl w:val="0"/>
          <w:numId w:val="209"/>
        </w:numPr>
        <w:tabs>
          <w:tab w:val="clear" w:pos="709"/>
          <w:tab w:val="left" w:pos="709" w:leader="none"/>
        </w:tabs>
        <w:bidi w:val="0"/>
        <w:ind w:hanging="283" w:start="709"/>
        <w:rPr/>
      </w:pPr>
      <w:r>
        <w:rPr/>
        <w:t>CNC control software has crashed or locked up</w:t>
      </w:r>
    </w:p>
    <w:p>
      <w:pPr>
        <w:pStyle w:val="BodyText"/>
        <w:numPr>
          <w:ilvl w:val="0"/>
          <w:numId w:val="209"/>
        </w:numPr>
        <w:tabs>
          <w:tab w:val="clear" w:pos="709"/>
          <w:tab w:val="left" w:pos="709" w:leader="none"/>
        </w:tabs>
        <w:bidi w:val="0"/>
        <w:ind w:hanging="283" w:start="709"/>
        <w:rPr/>
      </w:pPr>
      <w:r>
        <w:rPr/>
        <w:t>CNC control processor is overloaded (may occur with extremely large programs on older firmware)</w:t>
      </w:r>
    </w:p>
    <w:p>
      <w:pPr>
        <w:pStyle w:val="BodyText"/>
        <w:numPr>
          <w:ilvl w:val="0"/>
          <w:numId w:val="209"/>
        </w:numPr>
        <w:tabs>
          <w:tab w:val="clear" w:pos="709"/>
          <w:tab w:val="left" w:pos="709" w:leader="none"/>
        </w:tabs>
        <w:bidi w:val="0"/>
        <w:ind w:hanging="283" w:start="709"/>
        <w:rPr/>
      </w:pPr>
      <w:r>
        <w:rPr/>
        <w:t>Hardware fault in the CNC control unit (processor board, memory, or communication bus)</w:t>
      </w:r>
    </w:p>
    <w:p>
      <w:pPr>
        <w:pStyle w:val="BodyText"/>
        <w:numPr>
          <w:ilvl w:val="0"/>
          <w:numId w:val="209"/>
        </w:numPr>
        <w:tabs>
          <w:tab w:val="clear" w:pos="709"/>
          <w:tab w:val="left" w:pos="709" w:leader="none"/>
        </w:tabs>
        <w:bidi w:val="0"/>
        <w:ind w:hanging="283" w:start="709"/>
        <w:rPr/>
      </w:pPr>
      <w:r>
        <w:rPr/>
        <w:t>Electrical noise interfering with CNC control unit</w:t>
      </w:r>
    </w:p>
    <w:p>
      <w:pPr>
        <w:pStyle w:val="BodyText"/>
        <w:numPr>
          <w:ilvl w:val="0"/>
          <w:numId w:val="209"/>
        </w:numPr>
        <w:tabs>
          <w:tab w:val="clear" w:pos="709"/>
          <w:tab w:val="left" w:pos="709" w:leader="none"/>
        </w:tabs>
        <w:bidi w:val="0"/>
        <w:ind w:hanging="283" w:start="709"/>
        <w:rPr/>
      </w:pPr>
      <w:r>
        <w:rPr/>
        <w:t>Power supply voltage to CNC control unit out of specification</w:t>
      </w:r>
    </w:p>
    <w:p>
      <w:pPr>
        <w:pStyle w:val="BodyText"/>
        <w:bidi w:val="0"/>
        <w:rPr/>
      </w:pPr>
      <w:r>
        <w:rPr>
          <w:b/>
        </w:rPr>
        <w:t>Corrective Steps:</w:t>
      </w:r>
    </w:p>
    <w:p>
      <w:pPr>
        <w:pStyle w:val="BodyText"/>
        <w:numPr>
          <w:ilvl w:val="0"/>
          <w:numId w:val="210"/>
        </w:numPr>
        <w:tabs>
          <w:tab w:val="clear" w:pos="709"/>
          <w:tab w:val="left" w:pos="709" w:leader="none"/>
        </w:tabs>
        <w:bidi w:val="0"/>
        <w:ind w:hanging="283" w:start="709"/>
        <w:rPr/>
      </w:pPr>
      <w:r>
        <w:rPr/>
        <w:t>Attempt to power-cycle the machine (turn off main disconnect, wait 30 seconds, power on).</w:t>
      </w:r>
    </w:p>
    <w:p>
      <w:pPr>
        <w:pStyle w:val="BodyText"/>
        <w:numPr>
          <w:ilvl w:val="0"/>
          <w:numId w:val="210"/>
        </w:numPr>
        <w:tabs>
          <w:tab w:val="clear" w:pos="709"/>
          <w:tab w:val="left" w:pos="709" w:leader="none"/>
        </w:tabs>
        <w:bidi w:val="0"/>
        <w:ind w:hanging="283" w:start="709"/>
        <w:rPr/>
      </w:pPr>
      <w:r>
        <w:rPr/>
        <w:t>If E001 recurs immediately on power-on: suspect CNC control hardware fault. Do not attempt to operate the machine. Contact BetaCorp Systems Technical Support.</w:t>
      </w:r>
    </w:p>
    <w:p>
      <w:pPr>
        <w:pStyle w:val="BodyText"/>
        <w:numPr>
          <w:ilvl w:val="0"/>
          <w:numId w:val="210"/>
        </w:numPr>
        <w:tabs>
          <w:tab w:val="clear" w:pos="709"/>
          <w:tab w:val="left" w:pos="709" w:leader="none"/>
        </w:tabs>
        <w:bidi w:val="0"/>
        <w:ind w:hanging="283" w:start="709"/>
        <w:rPr/>
      </w:pPr>
      <w:r>
        <w:rPr/>
        <w:t>If E001 occurs only during heavy machining: check that the control cabinet air conditioning is functioning and the cabinet temperature is below 50°C. Overheating can cause processor instability.</w:t>
      </w:r>
    </w:p>
    <w:p>
      <w:pPr>
        <w:pStyle w:val="BodyText"/>
        <w:numPr>
          <w:ilvl w:val="0"/>
          <w:numId w:val="210"/>
        </w:numPr>
        <w:tabs>
          <w:tab w:val="clear" w:pos="709"/>
          <w:tab w:val="left" w:pos="709" w:leader="none"/>
        </w:tabs>
        <w:bidi w:val="0"/>
        <w:ind w:hanging="283" w:start="709"/>
        <w:rPr/>
      </w:pPr>
      <w:r>
        <w:rPr/>
        <w:t>If E001 occurs intermittently: inspect electrical grounding (see Section 4.5.2). Check for loose connections on the CNC control unit and servo drives.</w:t>
      </w:r>
    </w:p>
    <w:p>
      <w:pPr>
        <w:pStyle w:val="BodyText"/>
        <w:numPr>
          <w:ilvl w:val="0"/>
          <w:numId w:val="210"/>
        </w:numPr>
        <w:tabs>
          <w:tab w:val="clear" w:pos="709"/>
          <w:tab w:val="left" w:pos="709" w:leader="none"/>
        </w:tabs>
        <w:bidi w:val="0"/>
        <w:ind w:hanging="283" w:start="709"/>
        <w:rPr/>
      </w:pPr>
      <w:r>
        <w:rPr/>
        <w:t>Update CNC firmware to the latest version (available at docs.betacorpsystems.com). Firmware updates often include stability improvements.</w:t>
      </w:r>
    </w:p>
    <w:p>
      <w:pPr>
        <w:pStyle w:val="BodyText"/>
        <w:numPr>
          <w:ilvl w:val="0"/>
          <w:numId w:val="210"/>
        </w:numPr>
        <w:tabs>
          <w:tab w:val="clear" w:pos="709"/>
          <w:tab w:val="left" w:pos="709" w:leader="none"/>
        </w:tabs>
        <w:bidi w:val="0"/>
        <w:ind w:hanging="283" w:start="709"/>
        <w:rPr/>
      </w:pPr>
      <w:r>
        <w:rPr/>
        <w:t>If all of the above fail: the CNC control unit may need to be replaced. Contact BetaCorp Systems.</w:t>
      </w:r>
    </w:p>
    <w:p>
      <w:pPr>
        <w:pStyle w:val="BodyText"/>
        <w:bidi w:val="0"/>
        <w:rPr/>
      </w:pPr>
      <w:r>
        <w:rPr>
          <w:b/>
        </w:rPr>
        <w:t>Safety Note:</w:t>
      </w:r>
      <w:r>
        <w:rPr/>
        <w:t> After E001, all axis positions are potentially compromised. The machine MUST be homed before resuming automatic operation.</w:t>
      </w:r>
    </w:p>
    <w:p>
      <w:pPr>
        <w:pStyle w:val="HorizontalLine"/>
        <w:bidi w:val="0"/>
        <w:rPr/>
      </w:pPr>
      <w:r>
        <w:rPr/>
      </w:r>
    </w:p>
    <w:p>
      <w:pPr>
        <w:pStyle w:val="Heading3"/>
        <w:bidi w:val="0"/>
        <w:ind w:hanging="0" w:start="0"/>
        <w:rPr/>
      </w:pPr>
      <w:r>
        <w:rPr/>
        <w:t>E006 — Parameter Checksum Error</w:t>
      </w:r>
    </w:p>
    <w:p>
      <w:pPr>
        <w:pStyle w:val="BodyText"/>
        <w:bidi w:val="0"/>
        <w:rPr/>
      </w:pPr>
      <w:r>
        <w:rPr>
          <w:b/>
        </w:rPr>
        <w:t>Severity:</w:t>
      </w:r>
      <w:r>
        <w:rPr/>
        <w:t xml:space="preserve"> ALARM </w:t>
      </w:r>
      <w:r>
        <w:rPr>
          <w:b/>
        </w:rPr>
        <w:t>Machine Response:</w:t>
      </w:r>
      <w:r>
        <w:rPr/>
        <w:t xml:space="preserve"> Machine halts; parameters cannot be trusted</w:t>
      </w:r>
    </w:p>
    <w:p>
      <w:pPr>
        <w:pStyle w:val="BodyText"/>
        <w:bidi w:val="0"/>
        <w:rPr/>
      </w:pPr>
      <w:r>
        <w:rPr>
          <w:b/>
        </w:rPr>
        <w:t>Description:</w:t>
      </w:r>
      <w:r>
        <w:rPr/>
        <w:t> The CNC control stores all parameters in non-volatile memory with a checksum. If the checksum does not match the stored data on power-up, E006 is set. This indicates that one or more parameters may have been corrupted.</w:t>
      </w:r>
    </w:p>
    <w:p>
      <w:pPr>
        <w:pStyle w:val="BodyText"/>
        <w:bidi w:val="0"/>
        <w:rPr/>
      </w:pPr>
      <w:r>
        <w:rPr>
          <w:b/>
        </w:rPr>
        <w:t>Possible Causes:</w:t>
      </w:r>
    </w:p>
    <w:p>
      <w:pPr>
        <w:pStyle w:val="BodyText"/>
        <w:numPr>
          <w:ilvl w:val="0"/>
          <w:numId w:val="211"/>
        </w:numPr>
        <w:tabs>
          <w:tab w:val="clear" w:pos="709"/>
          <w:tab w:val="left" w:pos="709" w:leader="none"/>
        </w:tabs>
        <w:bidi w:val="0"/>
        <w:ind w:hanging="283" w:start="709"/>
        <w:rPr/>
      </w:pPr>
      <w:r>
        <w:rPr/>
        <w:t>Power failure during a parameter write operation</w:t>
      </w:r>
    </w:p>
    <w:p>
      <w:pPr>
        <w:pStyle w:val="BodyText"/>
        <w:numPr>
          <w:ilvl w:val="0"/>
          <w:numId w:val="211"/>
        </w:numPr>
        <w:tabs>
          <w:tab w:val="clear" w:pos="709"/>
          <w:tab w:val="left" w:pos="709" w:leader="none"/>
        </w:tabs>
        <w:bidi w:val="0"/>
        <w:ind w:hanging="283" w:start="709"/>
        <w:rPr/>
      </w:pPr>
      <w:r>
        <w:rPr/>
        <w:t>Battery failure in the CNC control (battery maintains non-volatile memory)</w:t>
      </w:r>
    </w:p>
    <w:p>
      <w:pPr>
        <w:pStyle w:val="BodyText"/>
        <w:numPr>
          <w:ilvl w:val="0"/>
          <w:numId w:val="211"/>
        </w:numPr>
        <w:tabs>
          <w:tab w:val="clear" w:pos="709"/>
          <w:tab w:val="left" w:pos="709" w:leader="none"/>
        </w:tabs>
        <w:bidi w:val="0"/>
        <w:ind w:hanging="283" w:start="709"/>
        <w:rPr/>
      </w:pPr>
      <w:r>
        <w:rPr/>
        <w:t>Electrostatic discharge (ESD) event that corrupted memory</w:t>
      </w:r>
    </w:p>
    <w:p>
      <w:pPr>
        <w:pStyle w:val="BodyText"/>
        <w:numPr>
          <w:ilvl w:val="0"/>
          <w:numId w:val="211"/>
        </w:numPr>
        <w:tabs>
          <w:tab w:val="clear" w:pos="709"/>
          <w:tab w:val="left" w:pos="709" w:leader="none"/>
        </w:tabs>
        <w:bidi w:val="0"/>
        <w:ind w:hanging="283" w:start="709"/>
        <w:rPr/>
      </w:pPr>
      <w:r>
        <w:rPr/>
        <w:t>Hardware fault in CNC control non-volatile memory</w:t>
      </w:r>
    </w:p>
    <w:p>
      <w:pPr>
        <w:pStyle w:val="BodyText"/>
        <w:bidi w:val="0"/>
        <w:rPr/>
      </w:pPr>
      <w:r>
        <w:rPr>
          <w:b/>
        </w:rPr>
        <w:t>Corrective Steps:</w:t>
      </w:r>
    </w:p>
    <w:p>
      <w:pPr>
        <w:pStyle w:val="BodyText"/>
        <w:numPr>
          <w:ilvl w:val="0"/>
          <w:numId w:val="212"/>
        </w:numPr>
        <w:tabs>
          <w:tab w:val="clear" w:pos="709"/>
          <w:tab w:val="left" w:pos="709" w:leader="none"/>
        </w:tabs>
        <w:bidi w:val="0"/>
        <w:ind w:hanging="283" w:start="709"/>
        <w:rPr/>
      </w:pPr>
      <w:r>
        <w:rPr/>
        <w:t>Load the parameter backup from USB drive: SYSTEM → PARAMETER → RESTORE → USB. Select the most recent backup file.</w:t>
      </w:r>
    </w:p>
    <w:p>
      <w:pPr>
        <w:pStyle w:val="BodyText"/>
        <w:numPr>
          <w:ilvl w:val="0"/>
          <w:numId w:val="212"/>
        </w:numPr>
        <w:tabs>
          <w:tab w:val="clear" w:pos="709"/>
          <w:tab w:val="left" w:pos="709" w:leader="none"/>
        </w:tabs>
        <w:bidi w:val="0"/>
        <w:ind w:hanging="283" w:start="709"/>
        <w:rPr/>
      </w:pPr>
      <w:r>
        <w:rPr/>
        <w:t>If no USB backup is available, contact BetaCorp Systems for the factory default parameter file for your machine serial number.</w:t>
      </w:r>
    </w:p>
    <w:p>
      <w:pPr>
        <w:pStyle w:val="BodyText"/>
        <w:numPr>
          <w:ilvl w:val="0"/>
          <w:numId w:val="212"/>
        </w:numPr>
        <w:tabs>
          <w:tab w:val="clear" w:pos="709"/>
          <w:tab w:val="left" w:pos="709" w:leader="none"/>
        </w:tabs>
        <w:bidi w:val="0"/>
        <w:ind w:hanging="283" w:start="709"/>
        <w:rPr/>
      </w:pPr>
      <w:r>
        <w:rPr/>
        <w:t>After parameter restore, verify key parameters (B1.01, B2.01, B3.02, B6.01, B6.11, B6.21) match expected values.</w:t>
      </w:r>
    </w:p>
    <w:p>
      <w:pPr>
        <w:pStyle w:val="BodyText"/>
        <w:numPr>
          <w:ilvl w:val="0"/>
          <w:numId w:val="212"/>
        </w:numPr>
        <w:tabs>
          <w:tab w:val="clear" w:pos="709"/>
          <w:tab w:val="left" w:pos="709" w:leader="none"/>
        </w:tabs>
        <w:bidi w:val="0"/>
        <w:ind w:hanging="283" w:start="709"/>
        <w:rPr/>
      </w:pPr>
      <w:r>
        <w:rPr/>
        <w:t>If E006 recurs after parameter restore: suspect failing non-volatile memory or control board. Contact BetaCorp Systems.</w:t>
      </w:r>
    </w:p>
    <w:p>
      <w:pPr>
        <w:pStyle w:val="BodyText"/>
        <w:numPr>
          <w:ilvl w:val="0"/>
          <w:numId w:val="212"/>
        </w:numPr>
        <w:tabs>
          <w:tab w:val="clear" w:pos="709"/>
          <w:tab w:val="left" w:pos="709" w:leader="none"/>
        </w:tabs>
        <w:bidi w:val="0"/>
        <w:ind w:hanging="283" w:start="709"/>
        <w:rPr/>
      </w:pPr>
      <w:r>
        <w:rPr/>
        <w:t>Replace the control board battery (Part No. BC-BATT-CNC-001) if battery voltage is below 2.7 V (check at SYSTEM → DIAGNOSTIC → BATTERY VOLTAGE).</w:t>
      </w:r>
    </w:p>
    <w:p>
      <w:pPr>
        <w:pStyle w:val="BodyText"/>
        <w:bidi w:val="0"/>
        <w:rPr/>
      </w:pPr>
      <w:r>
        <w:rPr>
          <w:b/>
        </w:rPr>
        <w:t>Related Parameters:</w:t>
      </w:r>
      <w:r>
        <w:rPr/>
        <w:t xml:space="preserve"> B9.10, B9.11</w:t>
      </w:r>
    </w:p>
    <w:p>
      <w:pPr>
        <w:pStyle w:val="HorizontalLine"/>
        <w:bidi w:val="0"/>
        <w:rPr/>
      </w:pPr>
      <w:r>
        <w:rPr/>
      </w:r>
    </w:p>
    <w:p>
      <w:pPr>
        <w:pStyle w:val="Heading3"/>
        <w:bidi w:val="0"/>
        <w:ind w:hanging="0" w:start="0"/>
        <w:rPr/>
      </w:pPr>
      <w:r>
        <w:rPr/>
        <w:t>E022 through E027 — Over-Travel Faults</w:t>
      </w:r>
    </w:p>
    <w:p>
      <w:pPr>
        <w:pStyle w:val="BodyText"/>
        <w:bidi w:val="0"/>
        <w:rPr/>
      </w:pPr>
      <w:r>
        <w:rPr>
          <w:b/>
        </w:rPr>
        <w:t>Severity:</w:t>
      </w:r>
      <w:r>
        <w:rPr/>
        <w:t xml:space="preserve"> ALARM </w:t>
      </w:r>
      <w:r>
        <w:rPr>
          <w:b/>
        </w:rPr>
        <w:t>Machine Response:</w:t>
      </w:r>
      <w:r>
        <w:rPr/>
        <w:t xml:space="preserve"> Axis motion halts immediately; spindle stops</w:t>
      </w:r>
    </w:p>
    <w:p>
      <w:pPr>
        <w:pStyle w:val="BodyText"/>
        <w:bidi w:val="0"/>
        <w:rPr/>
      </w:pPr>
      <w:r>
        <w:rPr>
          <w:b/>
        </w:rPr>
        <w:t>Description:</w:t>
      </w:r>
      <w:r>
        <w:rPr/>
        <w:t> An over-travel fault occurs when an axis reaches a hardware limit switch beyond the software travel limits. This should not occur during normal operation if software limits (B2.03, B2.04, B2.13, B2.14, B2.23, B2.24) are correctly set.</w:t>
      </w:r>
    </w:p>
    <w:p>
      <w:pPr>
        <w:pStyle w:val="BodyText"/>
        <w:bidi w:val="0"/>
        <w:rPr/>
      </w:pPr>
      <w:r>
        <w:rPr>
          <w:b/>
        </w:rPr>
        <w:t>Possible Causes:</w:t>
      </w:r>
    </w:p>
    <w:p>
      <w:pPr>
        <w:pStyle w:val="BodyText"/>
        <w:numPr>
          <w:ilvl w:val="0"/>
          <w:numId w:val="213"/>
        </w:numPr>
        <w:tabs>
          <w:tab w:val="clear" w:pos="709"/>
          <w:tab w:val="left" w:pos="709" w:leader="none"/>
        </w:tabs>
        <w:bidi w:val="0"/>
        <w:ind w:hanging="283" w:start="709"/>
        <w:rPr/>
      </w:pPr>
      <w:r>
        <w:rPr/>
        <w:t>Software limits set incorrectly (limits set too close to or beyond hardware switches)</w:t>
      </w:r>
    </w:p>
    <w:p>
      <w:pPr>
        <w:pStyle w:val="BodyText"/>
        <w:numPr>
          <w:ilvl w:val="0"/>
          <w:numId w:val="213"/>
        </w:numPr>
        <w:tabs>
          <w:tab w:val="clear" w:pos="709"/>
          <w:tab w:val="left" w:pos="709" w:leader="none"/>
        </w:tabs>
        <w:bidi w:val="0"/>
        <w:ind w:hanging="283" w:start="709"/>
        <w:rPr/>
      </w:pPr>
      <w:r>
        <w:rPr/>
        <w:t>Work coordinate system set incorrectly (program commanding motion outside machine envelope)</w:t>
      </w:r>
    </w:p>
    <w:p>
      <w:pPr>
        <w:pStyle w:val="BodyText"/>
        <w:numPr>
          <w:ilvl w:val="0"/>
          <w:numId w:val="213"/>
        </w:numPr>
        <w:tabs>
          <w:tab w:val="clear" w:pos="709"/>
          <w:tab w:val="left" w:pos="709" w:leader="none"/>
        </w:tabs>
        <w:bidi w:val="0"/>
        <w:ind w:hanging="283" w:start="709"/>
        <w:rPr/>
      </w:pPr>
      <w:r>
        <w:rPr/>
        <w:t>Tool length offset error causing Z-axis to travel too deep</w:t>
      </w:r>
    </w:p>
    <w:p>
      <w:pPr>
        <w:pStyle w:val="BodyText"/>
        <w:numPr>
          <w:ilvl w:val="0"/>
          <w:numId w:val="213"/>
        </w:numPr>
        <w:tabs>
          <w:tab w:val="clear" w:pos="709"/>
          <w:tab w:val="left" w:pos="709" w:leader="none"/>
        </w:tabs>
        <w:bidi w:val="0"/>
        <w:ind w:hanging="283" w:start="709"/>
        <w:rPr/>
      </w:pPr>
      <w:r>
        <w:rPr/>
        <w:t>Homing position not correctly established</w:t>
      </w:r>
    </w:p>
    <w:p>
      <w:pPr>
        <w:pStyle w:val="BodyText"/>
        <w:numPr>
          <w:ilvl w:val="0"/>
          <w:numId w:val="213"/>
        </w:numPr>
        <w:tabs>
          <w:tab w:val="clear" w:pos="709"/>
          <w:tab w:val="left" w:pos="709" w:leader="none"/>
        </w:tabs>
        <w:bidi w:val="0"/>
        <w:ind w:hanging="283" w:start="709"/>
        <w:rPr/>
      </w:pPr>
      <w:r>
        <w:rPr/>
        <w:t>Hardware limit switch failed in the open state (rare; would cause false over-travel indication at any position)</w:t>
      </w:r>
    </w:p>
    <w:p>
      <w:pPr>
        <w:pStyle w:val="BodyText"/>
        <w:bidi w:val="0"/>
        <w:rPr/>
      </w:pPr>
      <w:r>
        <w:rPr>
          <w:b/>
        </w:rPr>
        <w:t>Corrective Steps:</w:t>
      </w:r>
    </w:p>
    <w:p>
      <w:pPr>
        <w:pStyle w:val="BodyText"/>
        <w:numPr>
          <w:ilvl w:val="0"/>
          <w:numId w:val="214"/>
        </w:numPr>
        <w:tabs>
          <w:tab w:val="clear" w:pos="709"/>
          <w:tab w:val="left" w:pos="709" w:leader="none"/>
        </w:tabs>
        <w:bidi w:val="0"/>
        <w:ind w:hanging="283" w:start="709"/>
        <w:rPr/>
      </w:pPr>
      <w:r>
        <w:rPr/>
        <w:t>Do NOT attempt to force the axis off the limit switch by pressing any button other than the designated recovery procedure.</w:t>
      </w:r>
    </w:p>
    <w:p>
      <w:pPr>
        <w:pStyle w:val="BodyText"/>
        <w:numPr>
          <w:ilvl w:val="0"/>
          <w:numId w:val="214"/>
        </w:numPr>
        <w:tabs>
          <w:tab w:val="clear" w:pos="709"/>
          <w:tab w:val="left" w:pos="709" w:leader="none"/>
        </w:tabs>
        <w:bidi w:val="0"/>
        <w:ind w:hanging="283" w:start="709"/>
        <w:rPr/>
      </w:pPr>
      <w:r>
        <w:rPr/>
        <w:t>To recover: switch to JOG mode. The control will allow limited manual jogging away from the limit switch (in the direction away from the switch) at very low speed. Press the JOG button in the direction away from the over-travel condition.</w:t>
      </w:r>
    </w:p>
    <w:p>
      <w:pPr>
        <w:pStyle w:val="BodyText"/>
        <w:numPr>
          <w:ilvl w:val="0"/>
          <w:numId w:val="214"/>
        </w:numPr>
        <w:tabs>
          <w:tab w:val="clear" w:pos="709"/>
          <w:tab w:val="left" w:pos="709" w:leader="none"/>
        </w:tabs>
        <w:bidi w:val="0"/>
        <w:spacing w:before="0" w:after="0"/>
        <w:ind w:hanging="283" w:start="709"/>
        <w:rPr/>
      </w:pPr>
      <w:r>
        <w:rPr/>
        <w:t>After clearing the limit switch, investigate the cause:</w:t>
      </w:r>
    </w:p>
    <w:p>
      <w:pPr>
        <w:pStyle w:val="BodyText"/>
        <w:numPr>
          <w:ilvl w:val="1"/>
          <w:numId w:val="214"/>
        </w:numPr>
        <w:tabs>
          <w:tab w:val="clear" w:pos="709"/>
          <w:tab w:val="left" w:pos="1418" w:leader="none"/>
        </w:tabs>
        <w:bidi w:val="0"/>
        <w:ind w:hanging="283" w:start="1418"/>
        <w:rPr/>
      </w:pPr>
      <w:r>
        <w:rPr/>
        <w:t>Check software limits (Parameter B2.03–B2.24).</w:t>
      </w:r>
    </w:p>
    <w:p>
      <w:pPr>
        <w:pStyle w:val="BodyText"/>
        <w:numPr>
          <w:ilvl w:val="1"/>
          <w:numId w:val="214"/>
        </w:numPr>
        <w:tabs>
          <w:tab w:val="clear" w:pos="709"/>
          <w:tab w:val="left" w:pos="1418" w:leader="none"/>
        </w:tabs>
        <w:bidi w:val="0"/>
        <w:ind w:hanging="283" w:start="1418"/>
        <w:rPr/>
      </w:pPr>
      <w:r>
        <w:rPr/>
        <w:t>Check work coordinate setup.</w:t>
      </w:r>
    </w:p>
    <w:p>
      <w:pPr>
        <w:pStyle w:val="BodyText"/>
        <w:numPr>
          <w:ilvl w:val="1"/>
          <w:numId w:val="214"/>
        </w:numPr>
        <w:tabs>
          <w:tab w:val="clear" w:pos="709"/>
          <w:tab w:val="left" w:pos="1418" w:leader="none"/>
        </w:tabs>
        <w:bidi w:val="0"/>
        <w:ind w:hanging="283" w:start="1418"/>
        <w:rPr/>
      </w:pPr>
      <w:r>
        <w:rPr/>
        <w:t>Check tool length offsets.</w:t>
      </w:r>
    </w:p>
    <w:p>
      <w:pPr>
        <w:pStyle w:val="BodyText"/>
        <w:numPr>
          <w:ilvl w:val="1"/>
          <w:numId w:val="214"/>
        </w:numPr>
        <w:tabs>
          <w:tab w:val="clear" w:pos="709"/>
          <w:tab w:val="left" w:pos="1418" w:leader="none"/>
        </w:tabs>
        <w:bidi w:val="0"/>
        <w:ind w:hanging="283" w:start="1418"/>
        <w:rPr/>
      </w:pPr>
      <w:r>
        <w:rPr/>
        <w:t>Verify homing was completed correctly.</w:t>
      </w:r>
    </w:p>
    <w:p>
      <w:pPr>
        <w:pStyle w:val="BodyText"/>
        <w:numPr>
          <w:ilvl w:val="0"/>
          <w:numId w:val="214"/>
        </w:numPr>
        <w:tabs>
          <w:tab w:val="clear" w:pos="709"/>
          <w:tab w:val="left" w:pos="709" w:leader="none"/>
        </w:tabs>
        <w:bidi w:val="0"/>
        <w:ind w:hanging="283" w:start="709"/>
        <w:rPr/>
      </w:pPr>
      <w:r>
        <w:rPr/>
        <w:t>If a hardware limit switch has failed, replace it (limit switch Part No.: BC-SW-OTRV-001).</w:t>
      </w:r>
    </w:p>
    <w:p>
      <w:pPr>
        <w:pStyle w:val="BodyText"/>
        <w:numPr>
          <w:ilvl w:val="0"/>
          <w:numId w:val="214"/>
        </w:numPr>
        <w:tabs>
          <w:tab w:val="clear" w:pos="709"/>
          <w:tab w:val="left" w:pos="709" w:leader="none"/>
        </w:tabs>
        <w:bidi w:val="0"/>
        <w:ind w:hanging="283" w:start="709"/>
        <w:rPr/>
      </w:pPr>
      <w:r>
        <w:rPr/>
        <w:t>After recovery, perform a complete homing cycle before resuming automatic operation.</w:t>
      </w:r>
    </w:p>
    <w:p>
      <w:pPr>
        <w:pStyle w:val="BodyText"/>
        <w:bidi w:val="0"/>
        <w:rPr/>
      </w:pPr>
      <w:r>
        <w:rPr>
          <w:b/>
        </w:rPr>
        <w:t>Safety Note:</w:t>
      </w:r>
      <w:r>
        <w:rPr/>
        <w:t> Over-travel in the Z-axis (E026 or E027) may leave the tool engaged with the workpiece. Carefully inspect the work zone before attempting to recover Z-axis motion.</w:t>
      </w:r>
    </w:p>
    <w:p>
      <w:pPr>
        <w:pStyle w:val="HorizontalLine"/>
        <w:bidi w:val="0"/>
        <w:rPr/>
      </w:pPr>
      <w:r>
        <w:rPr/>
      </w:r>
    </w:p>
    <w:p>
      <w:pPr>
        <w:pStyle w:val="Heading2"/>
        <w:bidi w:val="0"/>
        <w:ind w:hanging="0" w:start="0"/>
        <w:rPr/>
      </w:pPr>
      <w:r>
        <w:rPr/>
        <w:t>8.5 Encoder and Feedback Faults (E100–E199)</w:t>
      </w:r>
    </w:p>
    <w:p>
      <w:pPr>
        <w:pStyle w:val="Heading3"/>
        <w:bidi w:val="0"/>
        <w:ind w:hanging="0" w:start="0"/>
        <w:rPr/>
      </w:pPr>
      <w:r>
        <w:rPr/>
        <w:t>8.5.1 E101 — Spindle Encoder Signal Lost</w:t>
      </w:r>
    </w:p>
    <w:p>
      <w:pPr>
        <w:pStyle w:val="BodyText"/>
        <w:bidi w:val="0"/>
        <w:rPr/>
      </w:pPr>
      <w:r>
        <w:rPr>
          <w:b/>
        </w:rPr>
        <w:t>Fault Code:</w:t>
      </w:r>
      <w:r>
        <w:rPr/>
        <w:t xml:space="preserve"> E101 </w:t>
      </w:r>
      <w:r>
        <w:rPr>
          <w:b/>
        </w:rPr>
        <w:t>Fault Name:</w:t>
      </w:r>
      <w:r>
        <w:rPr/>
        <w:t xml:space="preserve"> Spindle Encoder Signal Lost </w:t>
      </w:r>
      <w:r>
        <w:rPr>
          <w:b/>
        </w:rPr>
        <w:t>Severity:</w:t>
      </w:r>
      <w:r>
        <w:rPr/>
        <w:t xml:space="preserve"> ALARM </w:t>
      </w:r>
      <w:r>
        <w:rPr>
          <w:b/>
        </w:rPr>
        <w:t>Machine Response:</w:t>
      </w:r>
      <w:r>
        <w:rPr/>
        <w:t xml:space="preserve"> Spindle drive immediately disabled; spindle coasts to stop (or applies brake if B1.22 = 1); machining program halted</w:t>
      </w:r>
    </w:p>
    <w:p>
      <w:pPr>
        <w:pStyle w:val="BodyText"/>
        <w:bidi w:val="0"/>
        <w:rPr/>
      </w:pPr>
      <w:r>
        <w:rPr>
          <w:b/>
        </w:rPr>
        <w:t>Description:</w:t>
      </w:r>
      <w:r>
        <w:rPr/>
        <w:t> Fault E101 is triggered when the CNC control or spindle drive detects a loss of the spindle encoder signal. The spindle encoder (Heidenhain ROD 420, 4096 PPR) provides the speed feedback necessary for closed-loop spindle speed control, rigid tapping synchronization, and spindle orientation for tool changes. Loss of this signal prevents all spindle operations until the fault is resolved.</w:t>
      </w:r>
    </w:p>
    <w:p>
      <w:pPr>
        <w:pStyle w:val="BlockQuotation"/>
        <w:bidi w:val="0"/>
        <w:rPr/>
      </w:pPr>
      <w:r>
        <w:rPr>
          <w:b/>
        </w:rPr>
        <w:t>IMPORTANT:</w:t>
      </w:r>
      <w:r>
        <w:rPr/>
        <w:t xml:space="preserve"> E101 on the BC-500X indicates SPINDLE ENCODER SIGNAL LOST. This is a completely different fault from voltage or electrical faults that use the E101 code on other machine models. E101 on the BC-500X is exclusively an encoder/feedback fault.</w:t>
      </w:r>
    </w:p>
    <w:p>
      <w:pPr>
        <w:pStyle w:val="BodyText"/>
        <w:bidi w:val="0"/>
        <w:rPr/>
      </w:pPr>
      <w:r>
        <w:rPr>
          <w:b/>
        </w:rPr>
        <w:t>Fault Trigger Conditions:</w:t>
      </w:r>
      <w:r>
        <w:rPr/>
        <w:t> E101 is triggered when ANY of the following conditions persist for more than the duration set by Parameter B2.48 (default 200 ms):</w:t>
      </w:r>
    </w:p>
    <w:p>
      <w:pPr>
        <w:pStyle w:val="BodyText"/>
        <w:numPr>
          <w:ilvl w:val="0"/>
          <w:numId w:val="215"/>
        </w:numPr>
        <w:tabs>
          <w:tab w:val="clear" w:pos="709"/>
          <w:tab w:val="left" w:pos="709" w:leader="none"/>
        </w:tabs>
        <w:bidi w:val="0"/>
        <w:ind w:hanging="283" w:start="709"/>
        <w:rPr/>
      </w:pPr>
      <w:r>
        <w:rPr/>
        <w:t>Both A and B quadrature channels of the spindle encoder read low simultaneously (not a valid state)</w:t>
      </w:r>
    </w:p>
    <w:p>
      <w:pPr>
        <w:pStyle w:val="BodyText"/>
        <w:numPr>
          <w:ilvl w:val="0"/>
          <w:numId w:val="215"/>
        </w:numPr>
        <w:tabs>
          <w:tab w:val="clear" w:pos="709"/>
          <w:tab w:val="left" w:pos="709" w:leader="none"/>
        </w:tabs>
        <w:bidi w:val="0"/>
        <w:ind w:hanging="283" w:start="709"/>
        <w:rPr/>
      </w:pPr>
      <w:r>
        <w:rPr/>
        <w:t>Differential voltage on the encoder RS-422 signal falls below the threshold set by B6.37 (default 0.8 V)</w:t>
      </w:r>
    </w:p>
    <w:p>
      <w:pPr>
        <w:pStyle w:val="BodyText"/>
        <w:numPr>
          <w:ilvl w:val="0"/>
          <w:numId w:val="215"/>
        </w:numPr>
        <w:tabs>
          <w:tab w:val="clear" w:pos="709"/>
          <w:tab w:val="left" w:pos="709" w:leader="none"/>
        </w:tabs>
        <w:bidi w:val="0"/>
        <w:ind w:hanging="283" w:start="709"/>
        <w:rPr/>
      </w:pPr>
      <w:r>
        <w:rPr/>
        <w:t>Encoder cable continuity is broken (detected by the RS-422 line terminator monitoring)</w:t>
      </w:r>
    </w:p>
    <w:p>
      <w:pPr>
        <w:pStyle w:val="BodyText"/>
        <w:numPr>
          <w:ilvl w:val="0"/>
          <w:numId w:val="215"/>
        </w:numPr>
        <w:tabs>
          <w:tab w:val="clear" w:pos="709"/>
          <w:tab w:val="left" w:pos="709" w:leader="none"/>
        </w:tabs>
        <w:bidi w:val="0"/>
        <w:ind w:hanging="283" w:start="709"/>
        <w:rPr/>
      </w:pPr>
      <w:r>
        <w:rPr/>
        <w:t>The spindle drive reports encoder fault via the drive-to-control communication bus</w:t>
      </w:r>
    </w:p>
    <w:p>
      <w:pPr>
        <w:pStyle w:val="BodyText"/>
        <w:bidi w:val="0"/>
        <w:rPr/>
      </w:pPr>
      <w:r>
        <w:rPr>
          <w:b/>
        </w:rPr>
        <w:t>Possible Causes:</w:t>
      </w:r>
    </w:p>
    <w:p>
      <w:pPr>
        <w:pStyle w:val="BodyText"/>
        <w:numPr>
          <w:ilvl w:val="0"/>
          <w:numId w:val="216"/>
        </w:numPr>
        <w:tabs>
          <w:tab w:val="clear" w:pos="709"/>
          <w:tab w:val="left" w:pos="709" w:leader="none"/>
        </w:tabs>
        <w:bidi w:val="0"/>
        <w:ind w:hanging="283" w:start="709"/>
        <w:rPr/>
      </w:pPr>
      <w:r>
        <w:rPr>
          <w:b/>
        </w:rPr>
        <w:t>Encoder cable damaged or disconnected:</w:t>
      </w:r>
      <w:r>
        <w:rPr/>
        <w:t> The encoder cable (Part No. BC-CBL-SPENC-3M) routes from the spindle motor, through the Z-axis energy chain (cable carrier), to the servo/spindle drive cabinet. This cable is subject to bending fatigue from Z-axis motion. Cable failures are the most common cause of E101 on machines with more than 5,000 hours of operation.</w:t>
      </w:r>
    </w:p>
    <w:p>
      <w:pPr>
        <w:pStyle w:val="BodyText"/>
        <w:numPr>
          <w:ilvl w:val="1"/>
          <w:numId w:val="216"/>
        </w:numPr>
        <w:tabs>
          <w:tab w:val="clear" w:pos="709"/>
          <w:tab w:val="left" w:pos="1418" w:leader="none"/>
        </w:tabs>
        <w:bidi w:val="0"/>
        <w:ind w:hanging="283" w:start="1418"/>
        <w:rPr/>
      </w:pPr>
      <w:r>
        <w:rPr/>
        <w:t>Cable damage typically appears at the energy chain entry/exit points where flexing is greatest</w:t>
      </w:r>
    </w:p>
    <w:p>
      <w:pPr>
        <w:pStyle w:val="BodyText"/>
        <w:numPr>
          <w:ilvl w:val="1"/>
          <w:numId w:val="216"/>
        </w:numPr>
        <w:tabs>
          <w:tab w:val="clear" w:pos="709"/>
          <w:tab w:val="left" w:pos="1418" w:leader="none"/>
        </w:tabs>
        <w:bidi w:val="0"/>
        <w:ind w:hanging="283" w:start="1418"/>
        <w:rPr/>
      </w:pPr>
      <w:r>
        <w:rPr/>
        <w:t>Symptoms: E101 appears intermittently at first, then permanently</w:t>
      </w:r>
    </w:p>
    <w:p>
      <w:pPr>
        <w:pStyle w:val="BodyText"/>
        <w:numPr>
          <w:ilvl w:val="0"/>
          <w:numId w:val="216"/>
        </w:numPr>
        <w:tabs>
          <w:tab w:val="clear" w:pos="709"/>
          <w:tab w:val="left" w:pos="709" w:leader="none"/>
        </w:tabs>
        <w:bidi w:val="0"/>
        <w:ind w:hanging="283" w:start="709"/>
        <w:rPr/>
      </w:pPr>
      <w:r>
        <w:rPr>
          <w:b/>
        </w:rPr>
        <w:t>Encoder connector loose or corroded:</w:t>
      </w:r>
      <w:r>
        <w:rPr/>
        <w:t> The 12-pin circular connector at the encoder end or the cabinet end of the cable may become loose due to vibration, or the pins may corrode due to coolant infiltration.</w:t>
      </w:r>
    </w:p>
    <w:p>
      <w:pPr>
        <w:pStyle w:val="BodyText"/>
        <w:numPr>
          <w:ilvl w:val="1"/>
          <w:numId w:val="216"/>
        </w:numPr>
        <w:tabs>
          <w:tab w:val="clear" w:pos="709"/>
          <w:tab w:val="left" w:pos="1418" w:leader="none"/>
        </w:tabs>
        <w:bidi w:val="0"/>
        <w:ind w:hanging="283" w:start="1418"/>
        <w:rPr/>
      </w:pPr>
      <w:r>
        <w:rPr/>
        <w:t>Symptoms: E101 appears when machine vibrates heavily (during spindle start, or at certain speeds)</w:t>
      </w:r>
    </w:p>
    <w:p>
      <w:pPr>
        <w:pStyle w:val="BodyText"/>
        <w:numPr>
          <w:ilvl w:val="0"/>
          <w:numId w:val="216"/>
        </w:numPr>
        <w:tabs>
          <w:tab w:val="clear" w:pos="709"/>
          <w:tab w:val="left" w:pos="709" w:leader="none"/>
        </w:tabs>
        <w:bidi w:val="0"/>
        <w:ind w:hanging="283" w:start="709"/>
        <w:rPr/>
      </w:pPr>
      <w:r>
        <w:rPr>
          <w:b/>
        </w:rPr>
        <w:t>Encoder unit failed:</w:t>
      </w:r>
      <w:r>
        <w:rPr/>
        <w:t> The Heidenhain ROD 420 encoder unit itself may fail due to:</w:t>
      </w:r>
    </w:p>
    <w:p>
      <w:pPr>
        <w:pStyle w:val="BodyText"/>
        <w:numPr>
          <w:ilvl w:val="1"/>
          <w:numId w:val="216"/>
        </w:numPr>
        <w:tabs>
          <w:tab w:val="clear" w:pos="709"/>
          <w:tab w:val="left" w:pos="1418" w:leader="none"/>
        </w:tabs>
        <w:bidi w:val="0"/>
        <w:ind w:hanging="283" w:start="1418"/>
        <w:rPr/>
      </w:pPr>
      <w:r>
        <w:rPr/>
        <w:t>Optical disc contamination (coolant mist ingress)</w:t>
      </w:r>
    </w:p>
    <w:p>
      <w:pPr>
        <w:pStyle w:val="BodyText"/>
        <w:numPr>
          <w:ilvl w:val="1"/>
          <w:numId w:val="216"/>
        </w:numPr>
        <w:tabs>
          <w:tab w:val="clear" w:pos="709"/>
          <w:tab w:val="left" w:pos="1418" w:leader="none"/>
        </w:tabs>
        <w:bidi w:val="0"/>
        <w:ind w:hanging="283" w:start="1418"/>
        <w:rPr/>
      </w:pPr>
      <w:r>
        <w:rPr/>
        <w:t>Bearing failure in the encoder shaft</w:t>
      </w:r>
    </w:p>
    <w:p>
      <w:pPr>
        <w:pStyle w:val="BodyText"/>
        <w:numPr>
          <w:ilvl w:val="1"/>
          <w:numId w:val="216"/>
        </w:numPr>
        <w:tabs>
          <w:tab w:val="clear" w:pos="709"/>
          <w:tab w:val="left" w:pos="1418" w:leader="none"/>
        </w:tabs>
        <w:bidi w:val="0"/>
        <w:ind w:hanging="283" w:start="1418"/>
        <w:rPr/>
      </w:pPr>
      <w:r>
        <w:rPr/>
        <w:t>Electronic failure of the encoder signal processing board</w:t>
      </w:r>
    </w:p>
    <w:p>
      <w:pPr>
        <w:pStyle w:val="BodyText"/>
        <w:numPr>
          <w:ilvl w:val="1"/>
          <w:numId w:val="216"/>
        </w:numPr>
        <w:tabs>
          <w:tab w:val="clear" w:pos="709"/>
          <w:tab w:val="left" w:pos="1418" w:leader="none"/>
        </w:tabs>
        <w:bidi w:val="0"/>
        <w:ind w:hanging="283" w:start="1418"/>
        <w:rPr/>
      </w:pPr>
      <w:r>
        <w:rPr/>
        <w:t>Symptoms: E101 permanent; replacing cable does not resolve</w:t>
      </w:r>
    </w:p>
    <w:p>
      <w:pPr>
        <w:pStyle w:val="BodyText"/>
        <w:numPr>
          <w:ilvl w:val="0"/>
          <w:numId w:val="216"/>
        </w:numPr>
        <w:tabs>
          <w:tab w:val="clear" w:pos="709"/>
          <w:tab w:val="left" w:pos="709" w:leader="none"/>
        </w:tabs>
        <w:bidi w:val="0"/>
        <w:ind w:hanging="283" w:start="709"/>
        <w:rPr/>
      </w:pPr>
      <w:r>
        <w:rPr>
          <w:b/>
        </w:rPr>
        <w:t>Spindle drive input circuit fault:</w:t>
      </w:r>
      <w:r>
        <w:rPr/>
        <w:t> The spindle drive's encoder input circuit may have failed, causing false E101 indication even though the encoder is functioning correctly.</w:t>
      </w:r>
    </w:p>
    <w:p>
      <w:pPr>
        <w:pStyle w:val="BodyText"/>
        <w:numPr>
          <w:ilvl w:val="1"/>
          <w:numId w:val="216"/>
        </w:numPr>
        <w:tabs>
          <w:tab w:val="clear" w:pos="709"/>
          <w:tab w:val="left" w:pos="1418" w:leader="none"/>
        </w:tabs>
        <w:bidi w:val="0"/>
        <w:ind w:hanging="283" w:start="1418"/>
        <w:rPr/>
      </w:pPr>
      <w:r>
        <w:rPr/>
        <w:t>Symptoms: E101 even after encoder and cable are verified good; other encoder-based drives on the same machine work correctly</w:t>
      </w:r>
    </w:p>
    <w:p>
      <w:pPr>
        <w:pStyle w:val="BodyText"/>
        <w:numPr>
          <w:ilvl w:val="0"/>
          <w:numId w:val="216"/>
        </w:numPr>
        <w:tabs>
          <w:tab w:val="clear" w:pos="709"/>
          <w:tab w:val="left" w:pos="709" w:leader="none"/>
        </w:tabs>
        <w:bidi w:val="0"/>
        <w:ind w:hanging="283" w:start="709"/>
        <w:rPr/>
      </w:pPr>
      <w:r>
        <w:rPr>
          <w:b/>
        </w:rPr>
        <w:t>Electromagnetic interference (EMI) on encoder cable:</w:t>
      </w:r>
      <w:r>
        <w:rPr/>
        <w:t> High-frequency EMI from the spindle drive or servo drives can corrupt the encoder signal, especially if the encoder cable is routed near power cables.</w:t>
      </w:r>
    </w:p>
    <w:p>
      <w:pPr>
        <w:pStyle w:val="BodyText"/>
        <w:numPr>
          <w:ilvl w:val="1"/>
          <w:numId w:val="216"/>
        </w:numPr>
        <w:tabs>
          <w:tab w:val="clear" w:pos="709"/>
          <w:tab w:val="left" w:pos="1418" w:leader="none"/>
        </w:tabs>
        <w:bidi w:val="0"/>
        <w:ind w:hanging="283" w:start="1418"/>
        <w:rPr/>
      </w:pPr>
      <w:r>
        <w:rPr/>
        <w:t>Symptoms: E101 appears at specific spindle speeds; correlates with drive switching frequency</w:t>
      </w:r>
    </w:p>
    <w:p>
      <w:pPr>
        <w:pStyle w:val="BodyText"/>
        <w:numPr>
          <w:ilvl w:val="1"/>
          <w:numId w:val="216"/>
        </w:numPr>
        <w:tabs>
          <w:tab w:val="clear" w:pos="709"/>
          <w:tab w:val="left" w:pos="1418" w:leader="none"/>
        </w:tabs>
        <w:bidi w:val="0"/>
        <w:ind w:hanging="283" w:start="1418"/>
        <w:rPr/>
      </w:pPr>
      <w:r>
        <w:rPr/>
        <w:t>More likely if recent cable replacement used non-shielded cable or shield was not properly connected</w:t>
      </w:r>
    </w:p>
    <w:p>
      <w:pPr>
        <w:pStyle w:val="BodyText"/>
        <w:bidi w:val="0"/>
        <w:rPr/>
      </w:pPr>
      <w:r>
        <w:rPr>
          <w:b/>
        </w:rPr>
        <w:t>Corrective Steps:</w:t>
      </w:r>
    </w:p>
    <w:p>
      <w:pPr>
        <w:pStyle w:val="BlockQuotation"/>
        <w:bidi w:val="0"/>
        <w:rPr/>
      </w:pPr>
      <w:r>
        <w:rPr>
          <w:b/>
        </w:rPr>
        <w:t>WARNING:</w:t>
      </w:r>
      <w:r>
        <w:rPr/>
        <w:t xml:space="preserve"> All encoder inspection work requires LOTO (lockout/tagout). Refer to Section 2.4.2.</w:t>
      </w:r>
    </w:p>
    <w:p>
      <w:pPr>
        <w:pStyle w:val="BodyText"/>
        <w:bidi w:val="0"/>
        <w:rPr/>
      </w:pPr>
      <w:r>
        <w:rPr>
          <w:b/>
        </w:rPr>
        <w:t>Step 1: Document and Record</w:t>
      </w:r>
    </w:p>
    <w:p>
      <w:pPr>
        <w:pStyle w:val="BodyText"/>
        <w:numPr>
          <w:ilvl w:val="0"/>
          <w:numId w:val="217"/>
        </w:numPr>
        <w:tabs>
          <w:tab w:val="clear" w:pos="709"/>
          <w:tab w:val="left" w:pos="709" w:leader="none"/>
        </w:tabs>
        <w:bidi w:val="0"/>
        <w:ind w:hanging="283" w:start="709"/>
        <w:rPr/>
      </w:pPr>
      <w:r>
        <w:rPr/>
        <w:t>Record the exact conditions when E101 occurred: spindle speed, machine mode, recent history.</w:t>
      </w:r>
    </w:p>
    <w:p>
      <w:pPr>
        <w:pStyle w:val="BodyText"/>
        <w:numPr>
          <w:ilvl w:val="0"/>
          <w:numId w:val="217"/>
        </w:numPr>
        <w:tabs>
          <w:tab w:val="clear" w:pos="709"/>
          <w:tab w:val="left" w:pos="709" w:leader="none"/>
        </w:tabs>
        <w:bidi w:val="0"/>
        <w:ind w:hanging="283" w:start="709"/>
        <w:rPr/>
      </w:pPr>
      <w:r>
        <w:rPr/>
        <w:t>Note whether E101 is permanent (present even when spindle is stopped) or appears only when the spindle is running.</w:t>
      </w:r>
    </w:p>
    <w:p>
      <w:pPr>
        <w:pStyle w:val="BodyText"/>
        <w:numPr>
          <w:ilvl w:val="0"/>
          <w:numId w:val="217"/>
        </w:numPr>
        <w:tabs>
          <w:tab w:val="clear" w:pos="709"/>
          <w:tab w:val="left" w:pos="709" w:leader="none"/>
        </w:tabs>
        <w:bidi w:val="0"/>
        <w:ind w:hanging="283" w:start="709"/>
        <w:rPr/>
      </w:pPr>
      <w:r>
        <w:rPr/>
        <w:t>Check the fault log: SYSTEM → FAULT LOG → filter for E101. Note the frequency of occurrence.</w:t>
      </w:r>
    </w:p>
    <w:p>
      <w:pPr>
        <w:pStyle w:val="BodyText"/>
        <w:bidi w:val="0"/>
        <w:rPr/>
      </w:pPr>
      <w:r>
        <w:rPr>
          <w:b/>
        </w:rPr>
        <w:t>Step 2: Check Encoder Cable at Energy Chain</w:t>
      </w:r>
    </w:p>
    <w:p>
      <w:pPr>
        <w:pStyle w:val="BodyText"/>
        <w:numPr>
          <w:ilvl w:val="0"/>
          <w:numId w:val="218"/>
        </w:numPr>
        <w:tabs>
          <w:tab w:val="clear" w:pos="709"/>
          <w:tab w:val="left" w:pos="709" w:leader="none"/>
        </w:tabs>
        <w:bidi w:val="0"/>
        <w:ind w:hanging="283" w:start="709"/>
        <w:rPr/>
      </w:pPr>
      <w:r>
        <w:rPr/>
        <w:t>Lock out the machine per Section 2.4.2.</w:t>
      </w:r>
    </w:p>
    <w:p>
      <w:pPr>
        <w:pStyle w:val="BodyText"/>
        <w:numPr>
          <w:ilvl w:val="0"/>
          <w:numId w:val="218"/>
        </w:numPr>
        <w:tabs>
          <w:tab w:val="clear" w:pos="709"/>
          <w:tab w:val="left" w:pos="709" w:leader="none"/>
        </w:tabs>
        <w:bidi w:val="0"/>
        <w:ind w:hanging="283" w:start="709"/>
        <w:rPr/>
      </w:pPr>
      <w:r>
        <w:rPr/>
        <w:t>Open the Z-axis energy chain cover (refer to machine drawings for energy chain location — typically on left side of Z-axis column).</w:t>
      </w:r>
    </w:p>
    <w:p>
      <w:pPr>
        <w:pStyle w:val="BodyText"/>
        <w:numPr>
          <w:ilvl w:val="0"/>
          <w:numId w:val="218"/>
        </w:numPr>
        <w:tabs>
          <w:tab w:val="clear" w:pos="709"/>
          <w:tab w:val="left" w:pos="709" w:leader="none"/>
        </w:tabs>
        <w:bidi w:val="0"/>
        <w:ind w:hanging="283" w:start="709"/>
        <w:rPr/>
      </w:pPr>
      <w:r>
        <w:rPr/>
        <w:t>Visually inspect the encoder cable along its full length through the energy chain.</w:t>
      </w:r>
    </w:p>
    <w:p>
      <w:pPr>
        <w:pStyle w:val="BodyText"/>
        <w:numPr>
          <w:ilvl w:val="0"/>
          <w:numId w:val="218"/>
        </w:numPr>
        <w:tabs>
          <w:tab w:val="clear" w:pos="709"/>
          <w:tab w:val="left" w:pos="709" w:leader="none"/>
        </w:tabs>
        <w:bidi w:val="0"/>
        <w:spacing w:before="0" w:after="0"/>
        <w:ind w:hanging="283" w:start="709"/>
        <w:rPr/>
      </w:pPr>
      <w:r>
        <w:rPr/>
        <w:t>Look for:</w:t>
      </w:r>
    </w:p>
    <w:p>
      <w:pPr>
        <w:pStyle w:val="BodyText"/>
        <w:numPr>
          <w:ilvl w:val="1"/>
          <w:numId w:val="218"/>
        </w:numPr>
        <w:tabs>
          <w:tab w:val="clear" w:pos="709"/>
          <w:tab w:val="left" w:pos="1418" w:leader="none"/>
        </w:tabs>
        <w:bidi w:val="0"/>
        <w:ind w:hanging="283" w:start="1418"/>
        <w:rPr/>
      </w:pPr>
      <w:r>
        <w:rPr/>
        <w:t>Kinks, crushing, or cuts in the cable jacket</w:t>
      </w:r>
    </w:p>
    <w:p>
      <w:pPr>
        <w:pStyle w:val="BodyText"/>
        <w:numPr>
          <w:ilvl w:val="1"/>
          <w:numId w:val="218"/>
        </w:numPr>
        <w:tabs>
          <w:tab w:val="clear" w:pos="709"/>
          <w:tab w:val="left" w:pos="1418" w:leader="none"/>
        </w:tabs>
        <w:bidi w:val="0"/>
        <w:ind w:hanging="283" w:start="1418"/>
        <w:rPr/>
      </w:pPr>
      <w:r>
        <w:rPr/>
        <w:t>Abraded sections where the cable contacts the energy chain links</w:t>
      </w:r>
    </w:p>
    <w:p>
      <w:pPr>
        <w:pStyle w:val="BodyText"/>
        <w:numPr>
          <w:ilvl w:val="1"/>
          <w:numId w:val="218"/>
        </w:numPr>
        <w:tabs>
          <w:tab w:val="clear" w:pos="709"/>
          <w:tab w:val="left" w:pos="1418" w:leader="none"/>
        </w:tabs>
        <w:bidi w:val="0"/>
        <w:ind w:hanging="283" w:start="1418"/>
        <w:rPr/>
      </w:pPr>
      <w:r>
        <w:rPr/>
        <w:t>Discoloration from heat or chemical exposure</w:t>
      </w:r>
    </w:p>
    <w:p>
      <w:pPr>
        <w:pStyle w:val="BodyText"/>
        <w:numPr>
          <w:ilvl w:val="0"/>
          <w:numId w:val="218"/>
        </w:numPr>
        <w:tabs>
          <w:tab w:val="clear" w:pos="709"/>
          <w:tab w:val="left" w:pos="709" w:leader="none"/>
        </w:tabs>
        <w:bidi w:val="0"/>
        <w:ind w:hanging="283" w:start="709"/>
        <w:rPr/>
      </w:pPr>
      <w:r>
        <w:rPr/>
        <w:t>Pay special attention to the first and last 300 mm of the cable at the energy chain entry/exit points — this is where bending fatigue damage occurs.</w:t>
      </w:r>
    </w:p>
    <w:p>
      <w:pPr>
        <w:pStyle w:val="BodyText"/>
        <w:numPr>
          <w:ilvl w:val="0"/>
          <w:numId w:val="218"/>
        </w:numPr>
        <w:tabs>
          <w:tab w:val="clear" w:pos="709"/>
          <w:tab w:val="left" w:pos="709" w:leader="none"/>
        </w:tabs>
        <w:bidi w:val="0"/>
        <w:ind w:hanging="283" w:start="709"/>
        <w:rPr/>
      </w:pPr>
      <w:r>
        <w:rPr/>
        <w:t>If any damage is found: replace the encoder cable with Part No. BC-CBL-SPENC-3M. Refer to Section 9.12 for the encoder cable replacement procedure.</w:t>
      </w:r>
    </w:p>
    <w:p>
      <w:pPr>
        <w:pStyle w:val="BodyText"/>
        <w:bidi w:val="0"/>
        <w:rPr/>
      </w:pPr>
      <w:r>
        <w:rPr>
          <w:b/>
        </w:rPr>
        <w:t>Step 3: Check Encoder Connectors</w:t>
      </w:r>
    </w:p>
    <w:p>
      <w:pPr>
        <w:pStyle w:val="BodyText"/>
        <w:numPr>
          <w:ilvl w:val="0"/>
          <w:numId w:val="219"/>
        </w:numPr>
        <w:tabs>
          <w:tab w:val="clear" w:pos="709"/>
          <w:tab w:val="left" w:pos="709" w:leader="none"/>
        </w:tabs>
        <w:bidi w:val="0"/>
        <w:spacing w:before="0" w:after="0"/>
        <w:ind w:hanging="283" w:start="709"/>
        <w:rPr/>
      </w:pPr>
      <w:r>
        <w:rPr/>
        <w:t>With the machine locked out, locate both encoder cable connectors:</w:t>
      </w:r>
    </w:p>
    <w:p>
      <w:pPr>
        <w:pStyle w:val="BodyText"/>
        <w:numPr>
          <w:ilvl w:val="1"/>
          <w:numId w:val="219"/>
        </w:numPr>
        <w:tabs>
          <w:tab w:val="clear" w:pos="709"/>
          <w:tab w:val="left" w:pos="1418" w:leader="none"/>
        </w:tabs>
        <w:bidi w:val="0"/>
        <w:ind w:hanging="283" w:start="1418"/>
        <w:rPr/>
      </w:pPr>
      <w:r>
        <w:rPr/>
        <w:t>Encoder end: circular 12-pin connector at the rear of the spindle motor</w:t>
      </w:r>
    </w:p>
    <w:p>
      <w:pPr>
        <w:pStyle w:val="BodyText"/>
        <w:numPr>
          <w:ilvl w:val="1"/>
          <w:numId w:val="219"/>
        </w:numPr>
        <w:tabs>
          <w:tab w:val="clear" w:pos="709"/>
          <w:tab w:val="left" w:pos="1418" w:leader="none"/>
        </w:tabs>
        <w:bidi w:val="0"/>
        <w:ind w:hanging="283" w:start="1418"/>
        <w:rPr/>
      </w:pPr>
      <w:r>
        <w:rPr/>
        <w:t>Drive end: rectangular 20-pin connector on the spindle drive unit in the cabinet</w:t>
      </w:r>
    </w:p>
    <w:p>
      <w:pPr>
        <w:pStyle w:val="BodyText"/>
        <w:numPr>
          <w:ilvl w:val="0"/>
          <w:numId w:val="219"/>
        </w:numPr>
        <w:tabs>
          <w:tab w:val="clear" w:pos="709"/>
          <w:tab w:val="left" w:pos="709" w:leader="none"/>
        </w:tabs>
        <w:bidi w:val="0"/>
        <w:spacing w:before="0" w:after="0"/>
        <w:ind w:hanging="283" w:start="709"/>
        <w:rPr/>
      </w:pPr>
      <w:r>
        <w:rPr/>
        <w:t>Check the encoder-end connector:</w:t>
      </w:r>
    </w:p>
    <w:p>
      <w:pPr>
        <w:pStyle w:val="BodyText"/>
        <w:numPr>
          <w:ilvl w:val="1"/>
          <w:numId w:val="219"/>
        </w:numPr>
        <w:tabs>
          <w:tab w:val="clear" w:pos="709"/>
          <w:tab w:val="left" w:pos="1418" w:leader="none"/>
        </w:tabs>
        <w:bidi w:val="0"/>
        <w:ind w:hanging="283" w:start="1418"/>
        <w:rPr/>
      </w:pPr>
      <w:r>
        <w:rPr/>
        <w:t>Verify the connector is fully seated. Press firmly and check that the locking ring is fully engaged.</w:t>
      </w:r>
    </w:p>
    <w:p>
      <w:pPr>
        <w:pStyle w:val="BodyText"/>
        <w:numPr>
          <w:ilvl w:val="1"/>
          <w:numId w:val="219"/>
        </w:numPr>
        <w:tabs>
          <w:tab w:val="clear" w:pos="709"/>
          <w:tab w:val="left" w:pos="1418" w:leader="none"/>
        </w:tabs>
        <w:bidi w:val="0"/>
        <w:ind w:hanging="283" w:start="1418"/>
        <w:rPr/>
      </w:pPr>
      <w:r>
        <w:rPr/>
        <w:t>Inspect the connector face for coolant residue, corrosion, or bent pins.</w:t>
      </w:r>
    </w:p>
    <w:p>
      <w:pPr>
        <w:pStyle w:val="BodyText"/>
        <w:numPr>
          <w:ilvl w:val="1"/>
          <w:numId w:val="219"/>
        </w:numPr>
        <w:tabs>
          <w:tab w:val="clear" w:pos="709"/>
          <w:tab w:val="left" w:pos="1418" w:leader="none"/>
        </w:tabs>
        <w:bidi w:val="0"/>
        <w:ind w:hanging="283" w:start="1418"/>
        <w:rPr/>
      </w:pPr>
      <w:r>
        <w:rPr/>
        <w:t>Clean the connector face with contact cleaner (CRC QD Electronics Cleaner or equivalent) if contamination is found.</w:t>
      </w:r>
    </w:p>
    <w:p>
      <w:pPr>
        <w:pStyle w:val="BodyText"/>
        <w:numPr>
          <w:ilvl w:val="0"/>
          <w:numId w:val="219"/>
        </w:numPr>
        <w:tabs>
          <w:tab w:val="clear" w:pos="709"/>
          <w:tab w:val="left" w:pos="709" w:leader="none"/>
        </w:tabs>
        <w:bidi w:val="0"/>
        <w:spacing w:before="0" w:after="0"/>
        <w:ind w:hanging="283" w:start="709"/>
        <w:rPr/>
      </w:pPr>
      <w:r>
        <w:rPr/>
        <w:t>Check the drive-end connector:</w:t>
      </w:r>
    </w:p>
    <w:p>
      <w:pPr>
        <w:pStyle w:val="BodyText"/>
        <w:numPr>
          <w:ilvl w:val="1"/>
          <w:numId w:val="219"/>
        </w:numPr>
        <w:tabs>
          <w:tab w:val="clear" w:pos="709"/>
          <w:tab w:val="left" w:pos="1418" w:leader="none"/>
        </w:tabs>
        <w:bidi w:val="0"/>
        <w:ind w:hanging="283" w:start="1418"/>
        <w:rPr/>
      </w:pPr>
      <w:r>
        <w:rPr/>
        <w:t>Same inspection process.</w:t>
      </w:r>
    </w:p>
    <w:p>
      <w:pPr>
        <w:pStyle w:val="BodyText"/>
        <w:numPr>
          <w:ilvl w:val="1"/>
          <w:numId w:val="219"/>
        </w:numPr>
        <w:tabs>
          <w:tab w:val="clear" w:pos="709"/>
          <w:tab w:val="left" w:pos="1418" w:leader="none"/>
        </w:tabs>
        <w:bidi w:val="0"/>
        <w:ind w:hanging="283" w:start="1418"/>
        <w:rPr/>
      </w:pPr>
      <w:r>
        <w:rPr/>
        <w:t>Verify no pins are pushed back into the connector housing.</w:t>
      </w:r>
    </w:p>
    <w:p>
      <w:pPr>
        <w:pStyle w:val="BodyText"/>
        <w:numPr>
          <w:ilvl w:val="0"/>
          <w:numId w:val="219"/>
        </w:numPr>
        <w:tabs>
          <w:tab w:val="clear" w:pos="709"/>
          <w:tab w:val="left" w:pos="709" w:leader="none"/>
        </w:tabs>
        <w:bidi w:val="0"/>
        <w:spacing w:before="0" w:after="0"/>
        <w:ind w:hanging="283" w:start="709"/>
        <w:rPr/>
      </w:pPr>
      <w:r>
        <w:rPr/>
        <w:t>If connector pins show corrosion or the connector housing is cracked: replace the connector.</w:t>
      </w:r>
    </w:p>
    <w:p>
      <w:pPr>
        <w:pStyle w:val="BodyText"/>
        <w:numPr>
          <w:ilvl w:val="1"/>
          <w:numId w:val="219"/>
        </w:numPr>
        <w:tabs>
          <w:tab w:val="clear" w:pos="709"/>
          <w:tab w:val="left" w:pos="1418" w:leader="none"/>
        </w:tabs>
        <w:bidi w:val="0"/>
        <w:ind w:hanging="283" w:start="1418"/>
        <w:rPr/>
      </w:pPr>
      <w:r>
        <w:rPr/>
        <w:t>Encoder-end replacement connector: BC-CON-ENC-12P</w:t>
      </w:r>
    </w:p>
    <w:p>
      <w:pPr>
        <w:pStyle w:val="BodyText"/>
        <w:numPr>
          <w:ilvl w:val="1"/>
          <w:numId w:val="219"/>
        </w:numPr>
        <w:tabs>
          <w:tab w:val="clear" w:pos="709"/>
          <w:tab w:val="left" w:pos="1418" w:leader="none"/>
        </w:tabs>
        <w:bidi w:val="0"/>
        <w:ind w:hanging="283" w:start="1418"/>
        <w:rPr/>
      </w:pPr>
      <w:r>
        <w:rPr/>
        <w:t>Drive-end replacement connector: BC-CON-ENC-DRV</w:t>
      </w:r>
    </w:p>
    <w:p>
      <w:pPr>
        <w:pStyle w:val="BodyText"/>
        <w:bidi w:val="0"/>
        <w:rPr/>
      </w:pPr>
      <w:r>
        <w:rPr>
          <w:b/>
        </w:rPr>
        <w:t>Step 4: Measure Encoder Signal with Oscilloscope</w:t>
      </w:r>
    </w:p>
    <w:p>
      <w:pPr>
        <w:pStyle w:val="BodyText"/>
        <w:bidi w:val="0"/>
        <w:rPr/>
      </w:pPr>
      <w:r>
        <w:rPr/>
        <w:t>For definitive diagnosis, measure the encoder signal directly:</w:t>
      </w:r>
    </w:p>
    <w:p>
      <w:pPr>
        <w:pStyle w:val="BodyText"/>
        <w:numPr>
          <w:ilvl w:val="0"/>
          <w:numId w:val="220"/>
        </w:numPr>
        <w:tabs>
          <w:tab w:val="clear" w:pos="709"/>
          <w:tab w:val="left" w:pos="709" w:leader="none"/>
        </w:tabs>
        <w:bidi w:val="0"/>
        <w:ind w:hanging="283" w:start="709"/>
        <w:rPr/>
      </w:pPr>
      <w:r>
        <w:rPr/>
        <w:t>Obtain a 100 MHz or faster oscilloscope with differential probes.</w:t>
      </w:r>
    </w:p>
    <w:p>
      <w:pPr>
        <w:pStyle w:val="BodyText"/>
        <w:numPr>
          <w:ilvl w:val="0"/>
          <w:numId w:val="220"/>
        </w:numPr>
        <w:tabs>
          <w:tab w:val="clear" w:pos="709"/>
          <w:tab w:val="left" w:pos="709" w:leader="none"/>
        </w:tabs>
        <w:bidi w:val="0"/>
        <w:ind w:hanging="283" w:start="709"/>
        <w:rPr/>
      </w:pPr>
      <w:r>
        <w:rPr/>
        <w:t>With the machine powered on (but spindle stopped and in a safe state with the work zone door closed):</w:t>
      </w:r>
    </w:p>
    <w:p>
      <w:pPr>
        <w:pStyle w:val="BodyText"/>
        <w:numPr>
          <w:ilvl w:val="0"/>
          <w:numId w:val="220"/>
        </w:numPr>
        <w:tabs>
          <w:tab w:val="clear" w:pos="709"/>
          <w:tab w:val="left" w:pos="709" w:leader="none"/>
        </w:tabs>
        <w:bidi w:val="0"/>
        <w:spacing w:before="0" w:after="0"/>
        <w:ind w:hanging="283" w:start="709"/>
        <w:rPr/>
      </w:pPr>
      <w:r>
        <w:rPr/>
        <w:t>At the drive-end connector, probe the following signals:</w:t>
      </w:r>
    </w:p>
    <w:p>
      <w:pPr>
        <w:pStyle w:val="BodyText"/>
        <w:numPr>
          <w:ilvl w:val="1"/>
          <w:numId w:val="220"/>
        </w:numPr>
        <w:tabs>
          <w:tab w:val="clear" w:pos="709"/>
          <w:tab w:val="left" w:pos="1418" w:leader="none"/>
        </w:tabs>
        <w:bidi w:val="0"/>
        <w:ind w:hanging="283" w:start="1418"/>
        <w:rPr/>
      </w:pPr>
      <w:r>
        <w:rPr/>
        <w:t>A+ and A- (differential pair)</w:t>
      </w:r>
    </w:p>
    <w:p>
      <w:pPr>
        <w:pStyle w:val="BodyText"/>
        <w:numPr>
          <w:ilvl w:val="1"/>
          <w:numId w:val="220"/>
        </w:numPr>
        <w:tabs>
          <w:tab w:val="clear" w:pos="709"/>
          <w:tab w:val="left" w:pos="1418" w:leader="none"/>
        </w:tabs>
        <w:bidi w:val="0"/>
        <w:ind w:hanging="283" w:start="1418"/>
        <w:rPr/>
      </w:pPr>
      <w:r>
        <w:rPr/>
        <w:t>B+ and B- (differential pair)</w:t>
      </w:r>
    </w:p>
    <w:p>
      <w:pPr>
        <w:pStyle w:val="BodyText"/>
        <w:numPr>
          <w:ilvl w:val="0"/>
          <w:numId w:val="220"/>
        </w:numPr>
        <w:tabs>
          <w:tab w:val="clear" w:pos="709"/>
          <w:tab w:val="left" w:pos="709" w:leader="none"/>
        </w:tabs>
        <w:bidi w:val="0"/>
        <w:spacing w:before="0" w:after="0"/>
        <w:ind w:hanging="283" w:start="709"/>
        <w:rPr/>
      </w:pPr>
      <w:r>
        <w:rPr/>
        <w:t>Manually rotate the spindle slowly by hand (safe only when powered off in LOTO — alternatively, command a slow spindle speed of 50 RPM in JOG mode):</w:t>
      </w:r>
    </w:p>
    <w:p>
      <w:pPr>
        <w:pStyle w:val="BodyText"/>
        <w:numPr>
          <w:ilvl w:val="1"/>
          <w:numId w:val="220"/>
        </w:numPr>
        <w:tabs>
          <w:tab w:val="clear" w:pos="709"/>
          <w:tab w:val="left" w:pos="1418" w:leader="none"/>
        </w:tabs>
        <w:bidi w:val="0"/>
        <w:ind w:hanging="283" w:start="1418"/>
        <w:rPr/>
      </w:pPr>
      <w:r>
        <w:rPr/>
        <w:t>Expected signal: clean square wave, differential amplitude &gt; 2.0 V peak-to-peak</w:t>
      </w:r>
    </w:p>
    <w:p>
      <w:pPr>
        <w:pStyle w:val="BodyText"/>
        <w:numPr>
          <w:ilvl w:val="1"/>
          <w:numId w:val="220"/>
        </w:numPr>
        <w:tabs>
          <w:tab w:val="clear" w:pos="709"/>
          <w:tab w:val="left" w:pos="1418" w:leader="none"/>
        </w:tabs>
        <w:bidi w:val="0"/>
        <w:ind w:hanging="283" w:start="1418"/>
        <w:rPr/>
      </w:pPr>
      <w:r>
        <w:rPr/>
        <w:t>If amplitude is below 1.5 V: suspect encoder unit failure or poor connection</w:t>
      </w:r>
    </w:p>
    <w:p>
      <w:pPr>
        <w:pStyle w:val="BodyText"/>
        <w:numPr>
          <w:ilvl w:val="1"/>
          <w:numId w:val="220"/>
        </w:numPr>
        <w:tabs>
          <w:tab w:val="clear" w:pos="709"/>
          <w:tab w:val="left" w:pos="1418" w:leader="none"/>
        </w:tabs>
        <w:bidi w:val="0"/>
        <w:ind w:hanging="283" w:start="1418"/>
        <w:rPr/>
      </w:pPr>
      <w:r>
        <w:rPr/>
        <w:t>If signal is present but noisy: suspect EMI or poor shielding</w:t>
      </w:r>
    </w:p>
    <w:p>
      <w:pPr>
        <w:pStyle w:val="BodyText"/>
        <w:numPr>
          <w:ilvl w:val="1"/>
          <w:numId w:val="220"/>
        </w:numPr>
        <w:tabs>
          <w:tab w:val="clear" w:pos="709"/>
          <w:tab w:val="left" w:pos="1418" w:leader="none"/>
        </w:tabs>
        <w:bidi w:val="0"/>
        <w:ind w:hanging="283" w:start="1418"/>
        <w:rPr/>
      </w:pPr>
      <w:r>
        <w:rPr/>
        <w:t>If no signal at all: open circuit in cable or failed encoder</w:t>
      </w:r>
    </w:p>
    <w:p>
      <w:pPr>
        <w:pStyle w:val="BodyText"/>
        <w:bidi w:val="0"/>
        <w:rPr/>
      </w:pPr>
      <w:r>
        <w:rPr>
          <w:b/>
        </w:rPr>
        <w:t>Step 5: Test Encoder Output at Encoder End</w:t>
      </w:r>
    </w:p>
    <w:p>
      <w:pPr>
        <w:pStyle w:val="BodyText"/>
        <w:numPr>
          <w:ilvl w:val="0"/>
          <w:numId w:val="221"/>
        </w:numPr>
        <w:tabs>
          <w:tab w:val="clear" w:pos="709"/>
          <w:tab w:val="left" w:pos="709" w:leader="none"/>
        </w:tabs>
        <w:bidi w:val="0"/>
        <w:ind w:hanging="283" w:start="709"/>
        <w:rPr/>
      </w:pPr>
      <w:r>
        <w:rPr/>
        <w:t>Lock out the machine.</w:t>
      </w:r>
    </w:p>
    <w:p>
      <w:pPr>
        <w:pStyle w:val="BodyText"/>
        <w:numPr>
          <w:ilvl w:val="0"/>
          <w:numId w:val="221"/>
        </w:numPr>
        <w:tabs>
          <w:tab w:val="clear" w:pos="709"/>
          <w:tab w:val="left" w:pos="709" w:leader="none"/>
        </w:tabs>
        <w:bidi w:val="0"/>
        <w:ind w:hanging="283" w:start="709"/>
        <w:rPr/>
      </w:pPr>
      <w:r>
        <w:rPr/>
        <w:t>Disconnect the cable from the encoder body.</w:t>
      </w:r>
    </w:p>
    <w:p>
      <w:pPr>
        <w:pStyle w:val="BodyText"/>
        <w:numPr>
          <w:ilvl w:val="0"/>
          <w:numId w:val="221"/>
        </w:numPr>
        <w:tabs>
          <w:tab w:val="clear" w:pos="709"/>
          <w:tab w:val="left" w:pos="709" w:leader="none"/>
        </w:tabs>
        <w:bidi w:val="0"/>
        <w:ind w:hanging="283" w:start="709"/>
        <w:rPr/>
      </w:pPr>
      <w:r>
        <w:rPr/>
        <w:t>Using the bench power supply, apply 5 VDC ± 5% to the encoder power pins (see encoder datasheet for pin assignment — available from BetaCorp).</w:t>
      </w:r>
    </w:p>
    <w:p>
      <w:pPr>
        <w:pStyle w:val="BodyText"/>
        <w:numPr>
          <w:ilvl w:val="0"/>
          <w:numId w:val="221"/>
        </w:numPr>
        <w:tabs>
          <w:tab w:val="clear" w:pos="709"/>
          <w:tab w:val="left" w:pos="709" w:leader="none"/>
        </w:tabs>
        <w:bidi w:val="0"/>
        <w:ind w:hanging="283" w:start="709"/>
        <w:rPr/>
      </w:pPr>
      <w:r>
        <w:rPr/>
        <w:t>Slowly rotate the encoder shaft by hand.</w:t>
      </w:r>
    </w:p>
    <w:p>
      <w:pPr>
        <w:pStyle w:val="BodyText"/>
        <w:numPr>
          <w:ilvl w:val="0"/>
          <w:numId w:val="221"/>
        </w:numPr>
        <w:tabs>
          <w:tab w:val="clear" w:pos="709"/>
          <w:tab w:val="left" w:pos="709" w:leader="none"/>
        </w:tabs>
        <w:bidi w:val="0"/>
        <w:ind w:hanging="283" w:start="709"/>
        <w:rPr/>
      </w:pPr>
      <w:r>
        <w:rPr/>
        <w:t>Measure the A+/A- and B+/B- outputs with the oscilloscope.</w:t>
      </w:r>
    </w:p>
    <w:p>
      <w:pPr>
        <w:pStyle w:val="BodyText"/>
        <w:numPr>
          <w:ilvl w:val="0"/>
          <w:numId w:val="221"/>
        </w:numPr>
        <w:tabs>
          <w:tab w:val="clear" w:pos="709"/>
          <w:tab w:val="left" w:pos="709" w:leader="none"/>
        </w:tabs>
        <w:bidi w:val="0"/>
        <w:ind w:hanging="283" w:start="709"/>
        <w:rPr/>
      </w:pPr>
      <w:r>
        <w:rPr/>
        <w:t>If signals are clean and correct amplitude at the encoder end but not at the drive end: the cable is faulty.</w:t>
      </w:r>
    </w:p>
    <w:p>
      <w:pPr>
        <w:pStyle w:val="BodyText"/>
        <w:numPr>
          <w:ilvl w:val="0"/>
          <w:numId w:val="221"/>
        </w:numPr>
        <w:tabs>
          <w:tab w:val="clear" w:pos="709"/>
          <w:tab w:val="left" w:pos="709" w:leader="none"/>
        </w:tabs>
        <w:bidi w:val="0"/>
        <w:ind w:hanging="283" w:start="709"/>
        <w:rPr/>
      </w:pPr>
      <w:r>
        <w:rPr/>
        <w:t>If signals are not correct at the encoder end: the encoder unit has failed. Replace with BC-ENC-SP-001.</w:t>
      </w:r>
    </w:p>
    <w:p>
      <w:pPr>
        <w:pStyle w:val="BodyText"/>
        <w:bidi w:val="0"/>
        <w:rPr/>
      </w:pPr>
      <w:r>
        <w:rPr>
          <w:b/>
        </w:rPr>
        <w:t>Step 6: Verify Cable Shield Connection</w:t>
      </w:r>
    </w:p>
    <w:p>
      <w:pPr>
        <w:pStyle w:val="BodyText"/>
        <w:bidi w:val="0"/>
        <w:rPr/>
      </w:pPr>
      <w:r>
        <w:rPr/>
        <w:t>Encoder cable shield must be connected at the drive end only (floating at the encoder end):</w:t>
      </w:r>
    </w:p>
    <w:p>
      <w:pPr>
        <w:pStyle w:val="BodyText"/>
        <w:numPr>
          <w:ilvl w:val="0"/>
          <w:numId w:val="222"/>
        </w:numPr>
        <w:tabs>
          <w:tab w:val="clear" w:pos="709"/>
          <w:tab w:val="left" w:pos="709" w:leader="none"/>
        </w:tabs>
        <w:bidi w:val="0"/>
        <w:ind w:hanging="283" w:start="709"/>
        <w:rPr/>
      </w:pPr>
      <w:r>
        <w:rPr/>
        <w:t>At the drive end connector, verify the shield drain wire is connected to the drive chassis ground (or encoder input chassis ground, per the BC-500X wiring diagram).</w:t>
      </w:r>
    </w:p>
    <w:p>
      <w:pPr>
        <w:pStyle w:val="BodyText"/>
        <w:numPr>
          <w:ilvl w:val="0"/>
          <w:numId w:val="222"/>
        </w:numPr>
        <w:tabs>
          <w:tab w:val="clear" w:pos="709"/>
          <w:tab w:val="left" w:pos="709" w:leader="none"/>
        </w:tabs>
        <w:bidi w:val="0"/>
        <w:ind w:hanging="283" w:start="709"/>
        <w:rPr/>
      </w:pPr>
      <w:r>
        <w:rPr/>
        <w:t>At the encoder end connector, verify the shield drain wire is NOT connected to anything (floating).</w:t>
      </w:r>
    </w:p>
    <w:p>
      <w:pPr>
        <w:pStyle w:val="BodyText"/>
        <w:numPr>
          <w:ilvl w:val="0"/>
          <w:numId w:val="222"/>
        </w:numPr>
        <w:tabs>
          <w:tab w:val="clear" w:pos="709"/>
          <w:tab w:val="left" w:pos="709" w:leader="none"/>
        </w:tabs>
        <w:bidi w:val="0"/>
        <w:ind w:hanging="283" w:start="709"/>
        <w:rPr/>
      </w:pPr>
      <w:r>
        <w:rPr/>
        <w:t>If both ends are connected (shield grounded at both ends), this creates a ground loop that can cause EMI-induced encoder faults.</w:t>
      </w:r>
    </w:p>
    <w:p>
      <w:pPr>
        <w:pStyle w:val="BodyText"/>
        <w:bidi w:val="0"/>
        <w:rPr/>
      </w:pPr>
      <w:r>
        <w:rPr>
          <w:b/>
        </w:rPr>
        <w:t>Step 7: Check Spindle Drive Encoder Input</w:t>
      </w:r>
    </w:p>
    <w:p>
      <w:pPr>
        <w:pStyle w:val="BodyText"/>
        <w:bidi w:val="0"/>
        <w:rPr/>
      </w:pPr>
      <w:r>
        <w:rPr/>
        <w:t>If the encoder and cable test correctly, the spindle drive encoder input may be faulty:</w:t>
      </w:r>
    </w:p>
    <w:p>
      <w:pPr>
        <w:pStyle w:val="BodyText"/>
        <w:numPr>
          <w:ilvl w:val="0"/>
          <w:numId w:val="223"/>
        </w:numPr>
        <w:tabs>
          <w:tab w:val="clear" w:pos="709"/>
          <w:tab w:val="left" w:pos="709" w:leader="none"/>
        </w:tabs>
        <w:bidi w:val="0"/>
        <w:ind w:hanging="283" w:start="709"/>
        <w:rPr/>
      </w:pPr>
      <w:r>
        <w:rPr/>
        <w:t>Using the spare encoder cable (if available), temporarily connect a known-good encoder to the drive inputs.</w:t>
      </w:r>
    </w:p>
    <w:p>
      <w:pPr>
        <w:pStyle w:val="BodyText"/>
        <w:numPr>
          <w:ilvl w:val="0"/>
          <w:numId w:val="223"/>
        </w:numPr>
        <w:tabs>
          <w:tab w:val="clear" w:pos="709"/>
          <w:tab w:val="left" w:pos="709" w:leader="none"/>
        </w:tabs>
        <w:bidi w:val="0"/>
        <w:ind w:hanging="283" w:start="709"/>
        <w:rPr/>
      </w:pPr>
      <w:r>
        <w:rPr/>
        <w:t>Power on the machine and run the spindle at 500 RPM.</w:t>
      </w:r>
    </w:p>
    <w:p>
      <w:pPr>
        <w:pStyle w:val="BodyText"/>
        <w:numPr>
          <w:ilvl w:val="0"/>
          <w:numId w:val="223"/>
        </w:numPr>
        <w:tabs>
          <w:tab w:val="clear" w:pos="709"/>
          <w:tab w:val="left" w:pos="709" w:leader="none"/>
        </w:tabs>
        <w:bidi w:val="0"/>
        <w:ind w:hanging="283" w:start="709"/>
        <w:rPr/>
      </w:pPr>
      <w:r>
        <w:rPr/>
        <w:t>If E101 does not occur with the test encoder: the original encoder is faulty.</w:t>
      </w:r>
    </w:p>
    <w:p>
      <w:pPr>
        <w:pStyle w:val="BodyText"/>
        <w:numPr>
          <w:ilvl w:val="0"/>
          <w:numId w:val="223"/>
        </w:numPr>
        <w:tabs>
          <w:tab w:val="clear" w:pos="709"/>
          <w:tab w:val="left" w:pos="709" w:leader="none"/>
        </w:tabs>
        <w:bidi w:val="0"/>
        <w:ind w:hanging="283" w:start="709"/>
        <w:rPr/>
      </w:pPr>
      <w:r>
        <w:rPr/>
        <w:t>If E101 still occurs with the known-good encoder: the drive encoder input is faulty. The spindle drive unit must be replaced or sent for repair. Contact BetaCorp Systems for drive exchange options.</w:t>
      </w:r>
    </w:p>
    <w:p>
      <w:pPr>
        <w:pStyle w:val="BodyText"/>
        <w:bidi w:val="0"/>
        <w:rPr/>
      </w:pPr>
      <w:r>
        <w:rPr>
          <w:b/>
        </w:rPr>
        <w:t>Step 8: Verify Encoder Cable Routing (EMI)</w:t>
      </w:r>
    </w:p>
    <w:p>
      <w:pPr>
        <w:pStyle w:val="BodyText"/>
        <w:bidi w:val="0"/>
        <w:rPr/>
      </w:pPr>
      <w:r>
        <w:rPr/>
        <w:t>If E101 appears only at specific spindle speeds:</w:t>
      </w:r>
    </w:p>
    <w:p>
      <w:pPr>
        <w:pStyle w:val="BodyText"/>
        <w:numPr>
          <w:ilvl w:val="0"/>
          <w:numId w:val="224"/>
        </w:numPr>
        <w:tabs>
          <w:tab w:val="clear" w:pos="709"/>
          <w:tab w:val="left" w:pos="709" w:leader="none"/>
        </w:tabs>
        <w:bidi w:val="0"/>
        <w:ind w:hanging="283" w:start="709"/>
        <w:rPr/>
      </w:pPr>
      <w:r>
        <w:rPr/>
        <w:t>Check the routing of the encoder cable through the energy chain and machine frame.</w:t>
      </w:r>
    </w:p>
    <w:p>
      <w:pPr>
        <w:pStyle w:val="BodyText"/>
        <w:numPr>
          <w:ilvl w:val="0"/>
          <w:numId w:val="224"/>
        </w:numPr>
        <w:tabs>
          <w:tab w:val="clear" w:pos="709"/>
          <w:tab w:val="left" w:pos="709" w:leader="none"/>
        </w:tabs>
        <w:bidi w:val="0"/>
        <w:ind w:hanging="283" w:start="709"/>
        <w:rPr/>
      </w:pPr>
      <w:r>
        <w:rPr/>
        <w:t>The encoder cable must be physically separated from power cables (servo motor cables, spindle motor cable) by at least 200 mm, or run in a separate grounded metallic conduit.</w:t>
      </w:r>
    </w:p>
    <w:p>
      <w:pPr>
        <w:pStyle w:val="BodyText"/>
        <w:numPr>
          <w:ilvl w:val="0"/>
          <w:numId w:val="224"/>
        </w:numPr>
        <w:tabs>
          <w:tab w:val="clear" w:pos="709"/>
          <w:tab w:val="left" w:pos="709" w:leader="none"/>
        </w:tabs>
        <w:bidi w:val="0"/>
        <w:ind w:hanging="283" w:start="709"/>
        <w:rPr/>
      </w:pPr>
      <w:r>
        <w:rPr/>
        <w:t>If the encoder cable runs parallel to power cables over a long distance, re-route it.</w:t>
      </w:r>
    </w:p>
    <w:p>
      <w:pPr>
        <w:pStyle w:val="BodyText"/>
        <w:numPr>
          <w:ilvl w:val="0"/>
          <w:numId w:val="224"/>
        </w:numPr>
        <w:tabs>
          <w:tab w:val="clear" w:pos="709"/>
          <w:tab w:val="left" w:pos="709" w:leader="none"/>
        </w:tabs>
        <w:bidi w:val="0"/>
        <w:ind w:hanging="283" w:start="709"/>
        <w:rPr/>
      </w:pPr>
      <w:r>
        <w:rPr/>
        <w:t>Installing ferrite cores on the encoder cable (at the drive end and encoder end) can reduce high-frequency EMI. Use Fair-Rite type 2643 or equivalent, 3 turns through a 25 mm OD core.</w:t>
      </w:r>
    </w:p>
    <w:p>
      <w:pPr>
        <w:pStyle w:val="BodyText"/>
        <w:bidi w:val="0"/>
        <w:rPr/>
      </w:pPr>
      <w:r>
        <w:rPr>
          <w:b/>
        </w:rPr>
        <w:t>Related Parameters:</w:t>
      </w:r>
    </w:p>
    <w:p>
      <w:pPr>
        <w:pStyle w:val="BodyText"/>
        <w:numPr>
          <w:ilvl w:val="0"/>
          <w:numId w:val="225"/>
        </w:numPr>
        <w:tabs>
          <w:tab w:val="clear" w:pos="709"/>
          <w:tab w:val="left" w:pos="709" w:leader="none"/>
        </w:tabs>
        <w:bidi w:val="0"/>
        <w:ind w:hanging="283" w:start="709"/>
        <w:rPr/>
      </w:pPr>
      <w:r>
        <w:rPr/>
        <w:t>B1.38 — Spindle Encoder PPR (verify = 4096)</w:t>
      </w:r>
    </w:p>
    <w:p>
      <w:pPr>
        <w:pStyle w:val="BodyText"/>
        <w:numPr>
          <w:ilvl w:val="0"/>
          <w:numId w:val="225"/>
        </w:numPr>
        <w:tabs>
          <w:tab w:val="clear" w:pos="709"/>
          <w:tab w:val="left" w:pos="709" w:leader="none"/>
        </w:tabs>
        <w:bidi w:val="0"/>
        <w:ind w:hanging="283" w:start="709"/>
        <w:rPr/>
      </w:pPr>
      <w:r>
        <w:rPr/>
        <w:t>B1.39 — Spindle Encoder Type (verify = 1 for differential RS-422)</w:t>
      </w:r>
    </w:p>
    <w:p>
      <w:pPr>
        <w:pStyle w:val="BodyText"/>
        <w:numPr>
          <w:ilvl w:val="0"/>
          <w:numId w:val="225"/>
        </w:numPr>
        <w:tabs>
          <w:tab w:val="clear" w:pos="709"/>
          <w:tab w:val="left" w:pos="709" w:leader="none"/>
        </w:tabs>
        <w:bidi w:val="0"/>
        <w:ind w:hanging="283" w:start="709"/>
        <w:rPr/>
      </w:pPr>
      <w:r>
        <w:rPr/>
        <w:t>B6.31 — Spindle Encoder PPR (cross-reference parameter)</w:t>
      </w:r>
    </w:p>
    <w:p>
      <w:pPr>
        <w:pStyle w:val="BodyText"/>
        <w:numPr>
          <w:ilvl w:val="0"/>
          <w:numId w:val="225"/>
        </w:numPr>
        <w:tabs>
          <w:tab w:val="clear" w:pos="709"/>
          <w:tab w:val="left" w:pos="709" w:leader="none"/>
        </w:tabs>
        <w:bidi w:val="0"/>
        <w:ind w:hanging="283" w:start="709"/>
        <w:rPr/>
      </w:pPr>
      <w:r>
        <w:rPr/>
        <w:t>B6.37 — Encoder Low Signal Threshold</w:t>
      </w:r>
    </w:p>
    <w:p>
      <w:pPr>
        <w:pStyle w:val="BodyText"/>
        <w:numPr>
          <w:ilvl w:val="0"/>
          <w:numId w:val="225"/>
        </w:numPr>
        <w:tabs>
          <w:tab w:val="clear" w:pos="709"/>
          <w:tab w:val="left" w:pos="709" w:leader="none"/>
        </w:tabs>
        <w:bidi w:val="0"/>
        <w:ind w:hanging="283" w:start="709"/>
        <w:rPr/>
      </w:pPr>
      <w:r>
        <w:rPr/>
        <w:t>B2.48 — Encoder Lost Dwell Timeout</w:t>
      </w:r>
    </w:p>
    <w:p>
      <w:pPr>
        <w:pStyle w:val="BodyText"/>
        <w:bidi w:val="0"/>
        <w:rPr/>
      </w:pPr>
      <w:r>
        <w:rPr>
          <w:b/>
        </w:rPr>
        <w:t>Related Parts:</w:t>
      </w:r>
    </w:p>
    <w:p>
      <w:pPr>
        <w:pStyle w:val="BodyText"/>
        <w:numPr>
          <w:ilvl w:val="0"/>
          <w:numId w:val="226"/>
        </w:numPr>
        <w:tabs>
          <w:tab w:val="clear" w:pos="709"/>
          <w:tab w:val="left" w:pos="709" w:leader="none"/>
        </w:tabs>
        <w:bidi w:val="0"/>
        <w:ind w:hanging="283" w:start="709"/>
        <w:rPr/>
      </w:pPr>
      <w:r>
        <w:rPr/>
        <w:t>BC-CBL-SPENC-3M — Spindle encoder cable, 3 m</w:t>
      </w:r>
    </w:p>
    <w:p>
      <w:pPr>
        <w:pStyle w:val="BodyText"/>
        <w:numPr>
          <w:ilvl w:val="0"/>
          <w:numId w:val="226"/>
        </w:numPr>
        <w:tabs>
          <w:tab w:val="clear" w:pos="709"/>
          <w:tab w:val="left" w:pos="709" w:leader="none"/>
        </w:tabs>
        <w:bidi w:val="0"/>
        <w:ind w:hanging="283" w:start="709"/>
        <w:rPr/>
      </w:pPr>
      <w:r>
        <w:rPr/>
        <w:t>BC-ENC-SP-001 — Spindle encoder (Heidenhain ROD 420)</w:t>
      </w:r>
    </w:p>
    <w:p>
      <w:pPr>
        <w:pStyle w:val="BodyText"/>
        <w:numPr>
          <w:ilvl w:val="0"/>
          <w:numId w:val="226"/>
        </w:numPr>
        <w:tabs>
          <w:tab w:val="clear" w:pos="709"/>
          <w:tab w:val="left" w:pos="709" w:leader="none"/>
        </w:tabs>
        <w:bidi w:val="0"/>
        <w:ind w:hanging="283" w:start="709"/>
        <w:rPr/>
      </w:pPr>
      <w:r>
        <w:rPr/>
        <w:t>BC-CUP-SP-001 — Spindle encoder shaft coupling</w:t>
      </w:r>
    </w:p>
    <w:p>
      <w:pPr>
        <w:pStyle w:val="BodyText"/>
        <w:numPr>
          <w:ilvl w:val="0"/>
          <w:numId w:val="226"/>
        </w:numPr>
        <w:tabs>
          <w:tab w:val="clear" w:pos="709"/>
          <w:tab w:val="left" w:pos="709" w:leader="none"/>
        </w:tabs>
        <w:bidi w:val="0"/>
        <w:ind w:hanging="283" w:start="709"/>
        <w:rPr/>
      </w:pPr>
      <w:r>
        <w:rPr/>
        <w:t>BC-CON-ENC-12P — Encoder connector (encoder end, 12-pin)</w:t>
      </w:r>
    </w:p>
    <w:p>
      <w:pPr>
        <w:pStyle w:val="BodyText"/>
        <w:numPr>
          <w:ilvl w:val="0"/>
          <w:numId w:val="226"/>
        </w:numPr>
        <w:tabs>
          <w:tab w:val="clear" w:pos="709"/>
          <w:tab w:val="left" w:pos="709" w:leader="none"/>
        </w:tabs>
        <w:bidi w:val="0"/>
        <w:ind w:hanging="283" w:start="709"/>
        <w:rPr/>
      </w:pPr>
      <w:r>
        <w:rPr/>
        <w:t>BC-CON-ENC-DRV — Encoder connector (drive end)</w:t>
      </w:r>
    </w:p>
    <w:p>
      <w:pPr>
        <w:pStyle w:val="BodyText"/>
        <w:bidi w:val="0"/>
        <w:rPr/>
      </w:pPr>
      <w:r>
        <w:rPr>
          <w:b/>
        </w:rPr>
        <w:t>Safety Note:</w:t>
      </w:r>
      <w:r>
        <w:rPr/>
        <w:t> After resolving E101, the spindle orientation position must be verified before performing automatic tool changes. Command M19 (spindle orient) and verify the spindle key is at the correct position for ATC operation. If orientation is incorrect, adjust Parameter B1.19 (Spindle Orientation Angle).</w:t>
      </w:r>
    </w:p>
    <w:p>
      <w:pPr>
        <w:pStyle w:val="HorizontalLine"/>
        <w:bidi w:val="0"/>
        <w:rPr/>
      </w:pPr>
      <w:r>
        <w:rPr/>
      </w:r>
    </w:p>
    <w:p>
      <w:pPr>
        <w:pStyle w:val="Heading3"/>
        <w:bidi w:val="0"/>
        <w:ind w:hanging="0" w:start="0"/>
        <w:rPr/>
      </w:pPr>
      <w:r>
        <w:rPr/>
        <w:t>E110 — X-Axis Encoder Signal Lost</w:t>
      </w:r>
    </w:p>
    <w:p>
      <w:pPr>
        <w:pStyle w:val="BodyText"/>
        <w:bidi w:val="0"/>
        <w:rPr/>
      </w:pPr>
      <w:r>
        <w:rPr>
          <w:b/>
        </w:rPr>
        <w:t>Severity:</w:t>
      </w:r>
      <w:r>
        <w:rPr/>
        <w:t xml:space="preserve"> ALARM </w:t>
      </w:r>
      <w:r>
        <w:rPr>
          <w:b/>
        </w:rPr>
        <w:t>Machine Response:</w:t>
      </w:r>
      <w:r>
        <w:rPr/>
        <w:t xml:space="preserve"> All axes halt; spindle stops; program aborted</w:t>
      </w:r>
    </w:p>
    <w:p>
      <w:pPr>
        <w:pStyle w:val="BodyText"/>
        <w:bidi w:val="0"/>
        <w:rPr/>
      </w:pPr>
      <w:r>
        <w:rPr>
          <w:b/>
        </w:rPr>
        <w:t>Description:</w:t>
      </w:r>
      <w:r>
        <w:rPr/>
        <w:t> Loss of X-axis encoder signal (Heidenhain ERN 1381, 2500 PPR). The X-axis encoder provides position feedback for closed-loop servo control. Loss of this signal causes immediate axis disable.</w:t>
      </w:r>
    </w:p>
    <w:p>
      <w:pPr>
        <w:pStyle w:val="BodyText"/>
        <w:bidi w:val="0"/>
        <w:rPr/>
      </w:pPr>
      <w:r>
        <w:rPr>
          <w:b/>
        </w:rPr>
        <w:t>Possible Causes:</w:t>
      </w:r>
    </w:p>
    <w:p>
      <w:pPr>
        <w:pStyle w:val="BodyText"/>
        <w:numPr>
          <w:ilvl w:val="0"/>
          <w:numId w:val="227"/>
        </w:numPr>
        <w:tabs>
          <w:tab w:val="clear" w:pos="709"/>
          <w:tab w:val="left" w:pos="709" w:leader="none"/>
        </w:tabs>
        <w:bidi w:val="0"/>
        <w:ind w:hanging="283" w:start="709"/>
        <w:rPr/>
      </w:pPr>
      <w:r>
        <w:rPr/>
        <w:t>X-axis encoder cable (BC-CBL-ENC-5M) damaged or disconnected</w:t>
      </w:r>
    </w:p>
    <w:p>
      <w:pPr>
        <w:pStyle w:val="BodyText"/>
        <w:numPr>
          <w:ilvl w:val="0"/>
          <w:numId w:val="227"/>
        </w:numPr>
        <w:tabs>
          <w:tab w:val="clear" w:pos="709"/>
          <w:tab w:val="left" w:pos="709" w:leader="none"/>
        </w:tabs>
        <w:bidi w:val="0"/>
        <w:ind w:hanging="283" w:start="709"/>
        <w:rPr/>
      </w:pPr>
      <w:r>
        <w:rPr/>
        <w:t>X-axis encoder connector loose at drive or encoder end</w:t>
      </w:r>
    </w:p>
    <w:p>
      <w:pPr>
        <w:pStyle w:val="BodyText"/>
        <w:numPr>
          <w:ilvl w:val="0"/>
          <w:numId w:val="227"/>
        </w:numPr>
        <w:tabs>
          <w:tab w:val="clear" w:pos="709"/>
          <w:tab w:val="left" w:pos="709" w:leader="none"/>
        </w:tabs>
        <w:bidi w:val="0"/>
        <w:ind w:hanging="283" w:start="709"/>
        <w:rPr/>
      </w:pPr>
      <w:r>
        <w:rPr/>
        <w:t>X-axis encoder unit failed (Part No. BC-ENC-X-001)</w:t>
      </w:r>
    </w:p>
    <w:p>
      <w:pPr>
        <w:pStyle w:val="BodyText"/>
        <w:numPr>
          <w:ilvl w:val="0"/>
          <w:numId w:val="227"/>
        </w:numPr>
        <w:tabs>
          <w:tab w:val="clear" w:pos="709"/>
          <w:tab w:val="left" w:pos="709" w:leader="none"/>
        </w:tabs>
        <w:bidi w:val="0"/>
        <w:ind w:hanging="283" w:start="709"/>
        <w:rPr/>
      </w:pPr>
      <w:r>
        <w:rPr/>
        <w:t>X-axis servo drive encoder input failed</w:t>
      </w:r>
    </w:p>
    <w:p>
      <w:pPr>
        <w:pStyle w:val="BodyText"/>
        <w:numPr>
          <w:ilvl w:val="0"/>
          <w:numId w:val="227"/>
        </w:numPr>
        <w:tabs>
          <w:tab w:val="clear" w:pos="709"/>
          <w:tab w:val="left" w:pos="709" w:leader="none"/>
        </w:tabs>
        <w:bidi w:val="0"/>
        <w:ind w:hanging="283" w:start="709"/>
        <w:rPr/>
      </w:pPr>
      <w:r>
        <w:rPr/>
        <w:t>EMI on encoder cable from X-axis servo motor cable</w:t>
      </w:r>
    </w:p>
    <w:p>
      <w:pPr>
        <w:pStyle w:val="BodyText"/>
        <w:bidi w:val="0"/>
        <w:rPr/>
      </w:pPr>
      <w:r>
        <w:rPr>
          <w:b/>
        </w:rPr>
        <w:t>Corrective Steps:</w:t>
      </w:r>
      <w:r>
        <w:rPr/>
        <w:t> Follow the same diagnostic procedure as E101 (Section 8.5.1), adapted for the X-axis encoder and cable. Key differences:</w:t>
      </w:r>
    </w:p>
    <w:p>
      <w:pPr>
        <w:pStyle w:val="BodyText"/>
        <w:numPr>
          <w:ilvl w:val="0"/>
          <w:numId w:val="228"/>
        </w:numPr>
        <w:tabs>
          <w:tab w:val="clear" w:pos="709"/>
          <w:tab w:val="left" w:pos="709" w:leader="none"/>
        </w:tabs>
        <w:bidi w:val="0"/>
        <w:ind w:hanging="283" w:start="709"/>
        <w:rPr/>
      </w:pPr>
      <w:r>
        <w:rPr/>
        <w:t>X-axis encoder cable routes through the X-axis cable tray on the right side of the machine base</w:t>
      </w:r>
    </w:p>
    <w:p>
      <w:pPr>
        <w:pStyle w:val="BodyText"/>
        <w:numPr>
          <w:ilvl w:val="0"/>
          <w:numId w:val="228"/>
        </w:numPr>
        <w:tabs>
          <w:tab w:val="clear" w:pos="709"/>
          <w:tab w:val="left" w:pos="709" w:leader="none"/>
        </w:tabs>
        <w:bidi w:val="0"/>
        <w:ind w:hanging="283" w:start="709"/>
        <w:rPr/>
      </w:pPr>
      <w:r>
        <w:rPr/>
        <w:t>X-axis encoder connector at drive end connects to the X-axis servo drive (BetaCorp SD-300)</w:t>
      </w:r>
    </w:p>
    <w:p>
      <w:pPr>
        <w:pStyle w:val="BodyText"/>
        <w:numPr>
          <w:ilvl w:val="0"/>
          <w:numId w:val="228"/>
        </w:numPr>
        <w:tabs>
          <w:tab w:val="clear" w:pos="709"/>
          <w:tab w:val="left" w:pos="709" w:leader="none"/>
        </w:tabs>
        <w:bidi w:val="0"/>
        <w:ind w:hanging="283" w:start="709"/>
        <w:rPr/>
      </w:pPr>
      <w:r>
        <w:rPr/>
        <w:t>Inspect the cable at the entry/exit points of the X-axis cable tray</w:t>
      </w:r>
    </w:p>
    <w:p>
      <w:pPr>
        <w:pStyle w:val="BodyText"/>
        <w:bidi w:val="0"/>
        <w:rPr/>
      </w:pPr>
      <w:r>
        <w:rPr>
          <w:b/>
        </w:rPr>
        <w:t>After resolution:</w:t>
      </w:r>
      <w:r>
        <w:rPr/>
        <w:t xml:space="preserve"> The X-axis must be re-homed before automatic operation.</w:t>
      </w:r>
    </w:p>
    <w:p>
      <w:pPr>
        <w:pStyle w:val="HorizontalLine"/>
        <w:bidi w:val="0"/>
        <w:rPr/>
      </w:pPr>
      <w:r>
        <w:rPr/>
      </w:r>
    </w:p>
    <w:p>
      <w:pPr>
        <w:pStyle w:val="Heading3"/>
        <w:bidi w:val="0"/>
        <w:ind w:hanging="0" w:start="0"/>
        <w:rPr/>
      </w:pPr>
      <w:r>
        <w:rPr/>
        <w:t>E111 — Y-Axis Encoder Signal Lost</w:t>
      </w:r>
    </w:p>
    <w:p>
      <w:pPr>
        <w:pStyle w:val="BodyText"/>
        <w:bidi w:val="0"/>
        <w:rPr/>
      </w:pPr>
      <w:r>
        <w:rPr>
          <w:b/>
        </w:rPr>
        <w:t>Severity:</w:t>
      </w:r>
      <w:r>
        <w:rPr/>
        <w:t xml:space="preserve"> ALARM </w:t>
      </w:r>
      <w:r>
        <w:rPr>
          <w:b/>
        </w:rPr>
        <w:t>Machine Response:</w:t>
      </w:r>
      <w:r>
        <w:rPr/>
        <w:t xml:space="preserve"> All axes halt; spindle stops; program aborted</w:t>
      </w:r>
    </w:p>
    <w:p>
      <w:pPr>
        <w:pStyle w:val="BodyText"/>
        <w:bidi w:val="0"/>
        <w:rPr/>
      </w:pPr>
      <w:r>
        <w:rPr>
          <w:b/>
        </w:rPr>
        <w:t>Description and Corrective Steps:</w:t>
      </w:r>
      <w:r>
        <w:rPr/>
        <w:t xml:space="preserve"> Same procedure as E110, adapted for Y-axis. Y-axis encoder cable routes under the machine base through the Y-axis cable tray.</w:t>
      </w:r>
    </w:p>
    <w:p>
      <w:pPr>
        <w:pStyle w:val="HorizontalLine"/>
        <w:bidi w:val="0"/>
        <w:rPr/>
      </w:pPr>
      <w:r>
        <w:rPr/>
      </w:r>
    </w:p>
    <w:p>
      <w:pPr>
        <w:pStyle w:val="Heading3"/>
        <w:bidi w:val="0"/>
        <w:ind w:hanging="0" w:start="0"/>
        <w:rPr/>
      </w:pPr>
      <w:r>
        <w:rPr/>
        <w:t>E112 — Z-Axis Encoder Signal Lost</w:t>
      </w:r>
    </w:p>
    <w:p>
      <w:pPr>
        <w:pStyle w:val="BodyText"/>
        <w:bidi w:val="0"/>
        <w:rPr/>
      </w:pPr>
      <w:r>
        <w:rPr>
          <w:b/>
        </w:rPr>
        <w:t>Severity:</w:t>
      </w:r>
      <w:r>
        <w:rPr/>
        <w:t xml:space="preserve"> ALARM </w:t>
      </w:r>
      <w:r>
        <w:rPr>
          <w:b/>
        </w:rPr>
        <w:t>Machine Response:</w:t>
      </w:r>
      <w:r>
        <w:rPr/>
        <w:t xml:space="preserve"> All axes halt; spindle stops; Z-axis brake applies; program aborted</w:t>
      </w:r>
    </w:p>
    <w:p>
      <w:pPr>
        <w:pStyle w:val="BodyText"/>
        <w:bidi w:val="0"/>
        <w:rPr/>
      </w:pPr>
      <w:r>
        <w:rPr>
          <w:b/>
        </w:rPr>
        <w:t>Description:</w:t>
      </w:r>
      <w:r>
        <w:rPr/>
        <w:t> Loss of Z-axis encoder signal. The Z-axis encoder is especially critical because the Z-axis has a gravity load of 280 kg (spindle head). Loss of encoder signal is handled more aggressively than X and Y faults.</w:t>
      </w:r>
    </w:p>
    <w:p>
      <w:pPr>
        <w:pStyle w:val="BlockQuotation"/>
        <w:bidi w:val="0"/>
        <w:rPr/>
      </w:pPr>
      <w:r>
        <w:rPr>
          <w:b/>
        </w:rPr>
        <w:t>WARNING:</w:t>
      </w:r>
      <w:r>
        <w:rPr/>
        <w:t xml:space="preserve"> When E112 occurs, the Z-axis brake applies immediately. Do NOT attempt to manually jog the Z-axis until the encoder signal is restored and the drive is re-enabled.</w:t>
      </w:r>
    </w:p>
    <w:p>
      <w:pPr>
        <w:pStyle w:val="BodyText"/>
        <w:bidi w:val="0"/>
        <w:rPr/>
      </w:pPr>
      <w:r>
        <w:rPr>
          <w:b/>
        </w:rPr>
        <w:t>Corrective Steps:</w:t>
      </w:r>
      <w:r>
        <w:rPr/>
        <w:t xml:space="preserve"> Same procedure as E110, adapted for Z-axis. Key considerations for Z-axis:</w:t>
      </w:r>
    </w:p>
    <w:p>
      <w:pPr>
        <w:pStyle w:val="BodyText"/>
        <w:numPr>
          <w:ilvl w:val="0"/>
          <w:numId w:val="229"/>
        </w:numPr>
        <w:tabs>
          <w:tab w:val="clear" w:pos="709"/>
          <w:tab w:val="left" w:pos="709" w:leader="none"/>
        </w:tabs>
        <w:bidi w:val="0"/>
        <w:ind w:hanging="283" w:start="709"/>
        <w:rPr/>
      </w:pPr>
      <w:r>
        <w:rPr/>
        <w:t>Z-axis encoder cable routes through the Z-axis energy chain (most susceptible to bending fatigue on the BC-500X)</w:t>
      </w:r>
    </w:p>
    <w:p>
      <w:pPr>
        <w:pStyle w:val="BodyText"/>
        <w:numPr>
          <w:ilvl w:val="0"/>
          <w:numId w:val="229"/>
        </w:numPr>
        <w:tabs>
          <w:tab w:val="clear" w:pos="709"/>
          <w:tab w:val="left" w:pos="709" w:leader="none"/>
        </w:tabs>
        <w:bidi w:val="0"/>
        <w:ind w:hanging="283" w:start="709"/>
        <w:rPr/>
      </w:pPr>
      <w:r>
        <w:rPr/>
        <w:t>Z-axis energy chain bending radius is larger than X/Y; inspect for crushing at chain ends</w:t>
      </w:r>
    </w:p>
    <w:p>
      <w:pPr>
        <w:pStyle w:val="BodyText"/>
        <w:numPr>
          <w:ilvl w:val="0"/>
          <w:numId w:val="229"/>
        </w:numPr>
        <w:tabs>
          <w:tab w:val="clear" w:pos="709"/>
          <w:tab w:val="left" w:pos="709" w:leader="none"/>
        </w:tabs>
        <w:bidi w:val="0"/>
        <w:ind w:hanging="283" w:start="709"/>
        <w:rPr/>
      </w:pPr>
      <w:r>
        <w:rPr/>
        <w:t>After E112 resolution: Z-axis must be re-homed. The Z-axis home procedure must be followed carefully — verify Z-axis brake is released before commanding motion.</w:t>
      </w:r>
    </w:p>
    <w:p>
      <w:pPr>
        <w:pStyle w:val="HorizontalLine"/>
        <w:bidi w:val="0"/>
        <w:rPr/>
      </w:pPr>
      <w:r>
        <w:rPr/>
      </w:r>
    </w:p>
    <w:p>
      <w:pPr>
        <w:pStyle w:val="Heading2"/>
        <w:bidi w:val="0"/>
        <w:ind w:hanging="0" w:start="0"/>
        <w:rPr/>
      </w:pPr>
      <w:r>
        <w:rPr/>
        <w:t>8.6 Coolant System Faults (E200–E299)</w:t>
      </w:r>
    </w:p>
    <w:p>
      <w:pPr>
        <w:pStyle w:val="Heading3"/>
        <w:bidi w:val="0"/>
        <w:ind w:hanging="0" w:start="0"/>
        <w:rPr/>
      </w:pPr>
      <w:r>
        <w:rPr/>
        <w:t>8.6.1 E202 — Coolant Level Below Minimum</w:t>
      </w:r>
    </w:p>
    <w:p>
      <w:pPr>
        <w:pStyle w:val="BodyText"/>
        <w:bidi w:val="0"/>
        <w:rPr/>
      </w:pPr>
      <w:r>
        <w:rPr>
          <w:b/>
        </w:rPr>
        <w:t>Fault Code:</w:t>
      </w:r>
      <w:r>
        <w:rPr/>
        <w:t xml:space="preserve"> E202 </w:t>
      </w:r>
      <w:r>
        <w:rPr>
          <w:b/>
        </w:rPr>
        <w:t>Fault Name:</w:t>
      </w:r>
      <w:r>
        <w:rPr/>
        <w:t xml:space="preserve"> Coolant Level Below Minimum </w:t>
      </w:r>
      <w:r>
        <w:rPr>
          <w:b/>
        </w:rPr>
        <w:t>Severity:</w:t>
      </w:r>
      <w:r>
        <w:rPr/>
        <w:t xml:space="preserve"> FAULT (configurable to ALARM via B5.04) </w:t>
      </w:r>
      <w:r>
        <w:rPr>
          <w:b/>
        </w:rPr>
        <w:t>Machine Response:</w:t>
      </w:r>
      <w:r>
        <w:rPr/>
        <w:t xml:space="preserve"> Alert displayed; machine continues operation (default); if B5.04 = 1, machine halts</w:t>
      </w:r>
    </w:p>
    <w:p>
      <w:pPr>
        <w:pStyle w:val="BodyText"/>
        <w:bidi w:val="0"/>
        <w:rPr/>
      </w:pPr>
      <w:r>
        <w:rPr>
          <w:b/>
        </w:rPr>
        <w:t>Description:</w:t>
      </w:r>
      <w:r>
        <w:rPr/>
        <w:t> Fault E202 is triggered when the coolant tank level switch (a float switch in the coolant tank) indicates that the coolant level has dropped to or below the minimum acceptable level. The minimum level is approximately 80 mm below the "FULL" mark on the coolant sight gauge, corresponding to a remaining coolant volume of approximately 250 liters (out of 350 liters total capacity).</w:t>
      </w:r>
    </w:p>
    <w:p>
      <w:pPr>
        <w:pStyle w:val="BlockQuotation"/>
        <w:bidi w:val="0"/>
        <w:rPr/>
      </w:pPr>
      <w:r>
        <w:rPr>
          <w:b/>
        </w:rPr>
        <w:t>IMPORTANT:</w:t>
      </w:r>
      <w:r>
        <w:rPr/>
        <w:t xml:space="preserve"> E202 on the BC-500X means COOLANT LEVEL BELOW MINIMUM — a coolant volume issue. This code is entirely different from encoder or electrical faults that may use E202 on other machine models. On the BC-500X, E202 is always a coolant level fault.</w:t>
      </w:r>
    </w:p>
    <w:p>
      <w:pPr>
        <w:pStyle w:val="BodyText"/>
        <w:bidi w:val="0"/>
        <w:rPr/>
      </w:pPr>
      <w:r>
        <w:rPr/>
        <w:t>Coolant level may drop due to:</w:t>
      </w:r>
    </w:p>
    <w:p>
      <w:pPr>
        <w:pStyle w:val="BodyText"/>
        <w:numPr>
          <w:ilvl w:val="0"/>
          <w:numId w:val="230"/>
        </w:numPr>
        <w:tabs>
          <w:tab w:val="clear" w:pos="709"/>
          <w:tab w:val="left" w:pos="709" w:leader="none"/>
        </w:tabs>
        <w:bidi w:val="0"/>
        <w:ind w:hanging="283" w:start="709"/>
        <w:rPr/>
      </w:pPr>
      <w:r>
        <w:rPr/>
        <w:t>Normal evaporation of water from the coolant mixture (especially in warm, low-humidity environments)</w:t>
      </w:r>
    </w:p>
    <w:p>
      <w:pPr>
        <w:pStyle w:val="BodyText"/>
        <w:numPr>
          <w:ilvl w:val="0"/>
          <w:numId w:val="230"/>
        </w:numPr>
        <w:tabs>
          <w:tab w:val="clear" w:pos="709"/>
          <w:tab w:val="left" w:pos="709" w:leader="none"/>
        </w:tabs>
        <w:bidi w:val="0"/>
        <w:ind w:hanging="283" w:start="709"/>
        <w:rPr/>
      </w:pPr>
      <w:r>
        <w:rPr/>
        <w:t>Coolant carry-out (coolant dragged out on the workpiece and chips)</w:t>
      </w:r>
    </w:p>
    <w:p>
      <w:pPr>
        <w:pStyle w:val="BodyText"/>
        <w:numPr>
          <w:ilvl w:val="0"/>
          <w:numId w:val="230"/>
        </w:numPr>
        <w:tabs>
          <w:tab w:val="clear" w:pos="709"/>
          <w:tab w:val="left" w:pos="709" w:leader="none"/>
        </w:tabs>
        <w:bidi w:val="0"/>
        <w:ind w:hanging="283" w:start="709"/>
        <w:rPr/>
      </w:pPr>
      <w:r>
        <w:rPr/>
        <w:t>Coolant leaks from fittings, hoses, or the coolant pump seal</w:t>
      </w:r>
    </w:p>
    <w:p>
      <w:pPr>
        <w:pStyle w:val="BodyText"/>
        <w:numPr>
          <w:ilvl w:val="0"/>
          <w:numId w:val="230"/>
        </w:numPr>
        <w:tabs>
          <w:tab w:val="clear" w:pos="709"/>
          <w:tab w:val="left" w:pos="709" w:leader="none"/>
        </w:tabs>
        <w:bidi w:val="0"/>
        <w:ind w:hanging="283" w:start="709"/>
        <w:rPr/>
      </w:pPr>
      <w:r>
        <w:rPr/>
        <w:t>Excessive misting causing coolant to be exhausted through the mist collector</w:t>
      </w:r>
    </w:p>
    <w:p>
      <w:pPr>
        <w:pStyle w:val="BodyText"/>
        <w:bidi w:val="0"/>
        <w:rPr/>
      </w:pPr>
      <w:r>
        <w:rPr>
          <w:b/>
        </w:rPr>
        <w:t>Fault Trigger Conditions:</w:t>
      </w:r>
      <w:r>
        <w:rPr/>
        <w:t> The float switch (Part No. BC-SW-CLT-LVL) opens when the coolant level drops below the minimum setpoint. The fault requires the float switch to be open for longer than the duration specified by Parameter B5.03 (default 30 seconds) before E202 is triggered. This prevents false faults from coolant sloshing during rapid axis moves.</w:t>
      </w:r>
    </w:p>
    <w:p>
      <w:pPr>
        <w:pStyle w:val="BodyText"/>
        <w:bidi w:val="0"/>
        <w:rPr/>
      </w:pPr>
      <w:r>
        <w:rPr>
          <w:b/>
        </w:rPr>
        <w:t>Possible Causes:</w:t>
      </w:r>
    </w:p>
    <w:p>
      <w:pPr>
        <w:pStyle w:val="BodyText"/>
        <w:numPr>
          <w:ilvl w:val="0"/>
          <w:numId w:val="231"/>
        </w:numPr>
        <w:tabs>
          <w:tab w:val="clear" w:pos="709"/>
          <w:tab w:val="left" w:pos="709" w:leader="none"/>
        </w:tabs>
        <w:bidi w:val="0"/>
        <w:ind w:hanging="283" w:start="709"/>
        <w:rPr/>
      </w:pPr>
      <w:r>
        <w:rPr>
          <w:b/>
        </w:rPr>
        <w:t>Coolant level genuinely low:</w:t>
      </w:r>
      <w:r>
        <w:rPr/>
        <w:t> The coolant has evaporated or been carried out. The sight glass will show the level is at or below the "LOW" mark.</w:t>
      </w:r>
    </w:p>
    <w:p>
      <w:pPr>
        <w:pStyle w:val="BodyText"/>
        <w:numPr>
          <w:ilvl w:val="1"/>
          <w:numId w:val="231"/>
        </w:numPr>
        <w:tabs>
          <w:tab w:val="clear" w:pos="709"/>
          <w:tab w:val="left" w:pos="1418" w:leader="none"/>
        </w:tabs>
        <w:bidi w:val="0"/>
        <w:ind w:hanging="283" w:start="1418"/>
        <w:rPr/>
      </w:pPr>
      <w:r>
        <w:rPr/>
        <w:t>This is the most common cause of E202</w:t>
      </w:r>
    </w:p>
    <w:p>
      <w:pPr>
        <w:pStyle w:val="BodyText"/>
        <w:numPr>
          <w:ilvl w:val="1"/>
          <w:numId w:val="231"/>
        </w:numPr>
        <w:tabs>
          <w:tab w:val="clear" w:pos="709"/>
          <w:tab w:val="left" w:pos="1418" w:leader="none"/>
        </w:tabs>
        <w:bidi w:val="0"/>
        <w:ind w:hanging="283" w:start="1418"/>
        <w:rPr/>
      </w:pPr>
      <w:r>
        <w:rPr/>
        <w:t>Requires adding coolant mixture to restore level</w:t>
      </w:r>
    </w:p>
    <w:p>
      <w:pPr>
        <w:pStyle w:val="BodyText"/>
        <w:numPr>
          <w:ilvl w:val="0"/>
          <w:numId w:val="231"/>
        </w:numPr>
        <w:tabs>
          <w:tab w:val="clear" w:pos="709"/>
          <w:tab w:val="left" w:pos="709" w:leader="none"/>
        </w:tabs>
        <w:bidi w:val="0"/>
        <w:ind w:hanging="283" w:start="709"/>
        <w:rPr/>
      </w:pPr>
      <w:r>
        <w:rPr>
          <w:b/>
        </w:rPr>
        <w:t>Float switch stuck in the "low" position:</w:t>
      </w:r>
      <w:r>
        <w:rPr/>
        <w:t> The float switch mechanism may be stuck due to accumulated chips, sludge, or mineral deposits fouling the float arm pivot.</w:t>
      </w:r>
    </w:p>
    <w:p>
      <w:pPr>
        <w:pStyle w:val="BodyText"/>
        <w:numPr>
          <w:ilvl w:val="1"/>
          <w:numId w:val="231"/>
        </w:numPr>
        <w:tabs>
          <w:tab w:val="clear" w:pos="709"/>
          <w:tab w:val="left" w:pos="1418" w:leader="none"/>
        </w:tabs>
        <w:bidi w:val="0"/>
        <w:ind w:hanging="283" w:start="1418"/>
        <w:rPr/>
      </w:pPr>
      <w:r>
        <w:rPr/>
        <w:t>The sight glass will show the level is at normal or near-normal</w:t>
      </w:r>
    </w:p>
    <w:p>
      <w:pPr>
        <w:pStyle w:val="BodyText"/>
        <w:numPr>
          <w:ilvl w:val="1"/>
          <w:numId w:val="231"/>
        </w:numPr>
        <w:tabs>
          <w:tab w:val="clear" w:pos="709"/>
          <w:tab w:val="left" w:pos="1418" w:leader="none"/>
        </w:tabs>
        <w:bidi w:val="0"/>
        <w:ind w:hanging="283" w:start="1418"/>
        <w:rPr/>
      </w:pPr>
      <w:r>
        <w:rPr/>
        <w:t>Float switch is mechanically stuck indicating low</w:t>
      </w:r>
    </w:p>
    <w:p>
      <w:pPr>
        <w:pStyle w:val="BodyText"/>
        <w:numPr>
          <w:ilvl w:val="0"/>
          <w:numId w:val="231"/>
        </w:numPr>
        <w:tabs>
          <w:tab w:val="clear" w:pos="709"/>
          <w:tab w:val="left" w:pos="709" w:leader="none"/>
        </w:tabs>
        <w:bidi w:val="0"/>
        <w:ind w:hanging="283" w:start="709"/>
        <w:rPr/>
      </w:pPr>
      <w:r>
        <w:rPr>
          <w:b/>
        </w:rPr>
        <w:t>Float switch failed (normally-open contact):</w:t>
      </w:r>
      <w:r>
        <w:rPr/>
        <w:t> The float switch contacts may have failed open, giving a persistent E202 indication even with adequate coolant.</w:t>
      </w:r>
    </w:p>
    <w:p>
      <w:pPr>
        <w:pStyle w:val="BodyText"/>
        <w:numPr>
          <w:ilvl w:val="1"/>
          <w:numId w:val="231"/>
        </w:numPr>
        <w:tabs>
          <w:tab w:val="clear" w:pos="709"/>
          <w:tab w:val="left" w:pos="1418" w:leader="none"/>
        </w:tabs>
        <w:bidi w:val="0"/>
        <w:ind w:hanging="283" w:start="1418"/>
        <w:rPr/>
      </w:pPr>
      <w:r>
        <w:rPr/>
        <w:t>Sight glass shows normal level</w:t>
      </w:r>
    </w:p>
    <w:p>
      <w:pPr>
        <w:pStyle w:val="BodyText"/>
        <w:numPr>
          <w:ilvl w:val="1"/>
          <w:numId w:val="231"/>
        </w:numPr>
        <w:tabs>
          <w:tab w:val="clear" w:pos="709"/>
          <w:tab w:val="left" w:pos="1418" w:leader="none"/>
        </w:tabs>
        <w:bidi w:val="0"/>
        <w:ind w:hanging="283" w:start="1418"/>
        <w:rPr/>
      </w:pPr>
      <w:r>
        <w:rPr/>
        <w:t>Manually pressing the float up (into the tank) should clear E202 temporarily if it is a float jam — if E202 persists even with float pushed up, the switch has failed</w:t>
      </w:r>
    </w:p>
    <w:p>
      <w:pPr>
        <w:pStyle w:val="BodyText"/>
        <w:numPr>
          <w:ilvl w:val="0"/>
          <w:numId w:val="231"/>
        </w:numPr>
        <w:tabs>
          <w:tab w:val="clear" w:pos="709"/>
          <w:tab w:val="left" w:pos="709" w:leader="none"/>
        </w:tabs>
        <w:bidi w:val="0"/>
        <w:ind w:hanging="283" w:start="709"/>
        <w:rPr/>
      </w:pPr>
      <w:r>
        <w:rPr>
          <w:b/>
        </w:rPr>
        <w:t>Coolant leak:</w:t>
      </w:r>
      <w:r>
        <w:rPr/>
        <w:t> A leak in the coolant circuit is draining the tank faster than evaporation. Check for:</w:t>
      </w:r>
    </w:p>
    <w:p>
      <w:pPr>
        <w:pStyle w:val="BodyText"/>
        <w:numPr>
          <w:ilvl w:val="1"/>
          <w:numId w:val="231"/>
        </w:numPr>
        <w:tabs>
          <w:tab w:val="clear" w:pos="709"/>
          <w:tab w:val="left" w:pos="1418" w:leader="none"/>
        </w:tabs>
        <w:bidi w:val="0"/>
        <w:ind w:hanging="283" w:start="1418"/>
        <w:rPr/>
      </w:pPr>
      <w:r>
        <w:rPr/>
        <w:t>Puddles under the machine (may be on the floor or absorbed by chips)</w:t>
      </w:r>
    </w:p>
    <w:p>
      <w:pPr>
        <w:pStyle w:val="BodyText"/>
        <w:numPr>
          <w:ilvl w:val="1"/>
          <w:numId w:val="231"/>
        </w:numPr>
        <w:tabs>
          <w:tab w:val="clear" w:pos="709"/>
          <w:tab w:val="left" w:pos="1418" w:leader="none"/>
        </w:tabs>
        <w:bidi w:val="0"/>
        <w:ind w:hanging="283" w:start="1418"/>
        <w:rPr/>
      </w:pPr>
      <w:r>
        <w:rPr/>
        <w:t>Wet coolant pump shaft seal area (pump seal has failed)</w:t>
      </w:r>
    </w:p>
    <w:p>
      <w:pPr>
        <w:pStyle w:val="BodyText"/>
        <w:numPr>
          <w:ilvl w:val="1"/>
          <w:numId w:val="231"/>
        </w:numPr>
        <w:tabs>
          <w:tab w:val="clear" w:pos="709"/>
          <w:tab w:val="left" w:pos="1418" w:leader="none"/>
        </w:tabs>
        <w:bidi w:val="0"/>
        <w:ind w:hanging="283" w:start="1418"/>
        <w:rPr/>
      </w:pPr>
      <w:r>
        <w:rPr/>
        <w:t>Loose or leaking hose fittings</w:t>
      </w:r>
    </w:p>
    <w:p>
      <w:pPr>
        <w:pStyle w:val="BodyText"/>
        <w:numPr>
          <w:ilvl w:val="1"/>
          <w:numId w:val="231"/>
        </w:numPr>
        <w:tabs>
          <w:tab w:val="clear" w:pos="709"/>
          <w:tab w:val="left" w:pos="1418" w:leader="none"/>
        </w:tabs>
        <w:bidi w:val="0"/>
        <w:ind w:hanging="283" w:start="1418"/>
        <w:rPr/>
      </w:pPr>
      <w:r>
        <w:rPr/>
        <w:t>Coolant tank crack or weld failure (rare)</w:t>
      </w:r>
    </w:p>
    <w:p>
      <w:pPr>
        <w:pStyle w:val="BodyText"/>
        <w:numPr>
          <w:ilvl w:val="0"/>
          <w:numId w:val="231"/>
        </w:numPr>
        <w:tabs>
          <w:tab w:val="clear" w:pos="709"/>
          <w:tab w:val="left" w:pos="709" w:leader="none"/>
        </w:tabs>
        <w:bidi w:val="0"/>
        <w:ind w:hanging="283" w:start="709"/>
        <w:rPr/>
      </w:pPr>
      <w:r>
        <w:rPr>
          <w:b/>
        </w:rPr>
        <w:t>Wiring fault:</w:t>
      </w:r>
      <w:r>
        <w:rPr/>
        <w:t> Open circuit in the float switch wiring from the switch to the PLC. The PLC input for the coolant level switch reads "open" regardless of actual switch state.</w:t>
      </w:r>
    </w:p>
    <w:p>
      <w:pPr>
        <w:pStyle w:val="BodyText"/>
        <w:bidi w:val="0"/>
        <w:rPr/>
      </w:pPr>
      <w:r>
        <w:rPr>
          <w:b/>
        </w:rPr>
        <w:t>Corrective Steps:</w:t>
      </w:r>
    </w:p>
    <w:p>
      <w:pPr>
        <w:pStyle w:val="BodyText"/>
        <w:bidi w:val="0"/>
        <w:rPr/>
      </w:pPr>
      <w:r>
        <w:rPr>
          <w:b/>
        </w:rPr>
        <w:t>Step 1: Check Coolant Level at Sight Glass</w:t>
      </w:r>
    </w:p>
    <w:p>
      <w:pPr>
        <w:pStyle w:val="BodyText"/>
        <w:bidi w:val="0"/>
        <w:rPr/>
      </w:pPr>
      <w:r>
        <w:rPr/>
        <w:t>Visually inspect the coolant sight glass on the right side of the coolant tank:</w:t>
      </w:r>
    </w:p>
    <w:p>
      <w:pPr>
        <w:pStyle w:val="BodyText"/>
        <w:numPr>
          <w:ilvl w:val="0"/>
          <w:numId w:val="232"/>
        </w:numPr>
        <w:tabs>
          <w:tab w:val="clear" w:pos="709"/>
          <w:tab w:val="left" w:pos="709" w:leader="none"/>
        </w:tabs>
        <w:bidi w:val="0"/>
        <w:ind w:hanging="283" w:start="709"/>
        <w:rPr/>
      </w:pPr>
      <w:r>
        <w:rPr/>
        <w:t>If level is at or below the "LOW" mark: coolant level IS low. Proceed to Step 2 (add coolant).</w:t>
      </w:r>
    </w:p>
    <w:p>
      <w:pPr>
        <w:pStyle w:val="BodyText"/>
        <w:numPr>
          <w:ilvl w:val="0"/>
          <w:numId w:val="232"/>
        </w:numPr>
        <w:tabs>
          <w:tab w:val="clear" w:pos="709"/>
          <w:tab w:val="left" w:pos="709" w:leader="none"/>
        </w:tabs>
        <w:bidi w:val="0"/>
        <w:ind w:hanging="283" w:start="709"/>
        <w:rPr/>
      </w:pPr>
      <w:r>
        <w:rPr/>
        <w:t>If level is above the "LOW" mark (appears normal): the float switch may be faulty or stuck. Proceed to Step 4.</w:t>
      </w:r>
    </w:p>
    <w:p>
      <w:pPr>
        <w:pStyle w:val="BodyText"/>
        <w:bidi w:val="0"/>
        <w:rPr/>
      </w:pPr>
      <w:r>
        <w:rPr>
          <w:b/>
        </w:rPr>
        <w:t>Step 2: Add Coolant</w:t>
      </w:r>
    </w:p>
    <w:p>
      <w:pPr>
        <w:pStyle w:val="BodyText"/>
        <w:bidi w:val="0"/>
        <w:rPr/>
      </w:pPr>
      <w:r>
        <w:rPr/>
        <w:t>If the coolant level is genuinely low:</w:t>
      </w:r>
    </w:p>
    <w:p>
      <w:pPr>
        <w:pStyle w:val="BodyText"/>
        <w:numPr>
          <w:ilvl w:val="0"/>
          <w:numId w:val="233"/>
        </w:numPr>
        <w:tabs>
          <w:tab w:val="clear" w:pos="709"/>
          <w:tab w:val="left" w:pos="709" w:leader="none"/>
        </w:tabs>
        <w:bidi w:val="0"/>
        <w:ind w:hanging="283" w:start="709"/>
        <w:rPr/>
      </w:pPr>
      <w:r>
        <w:rPr/>
        <w:t>Prepare the correct coolant mixture. The current coolant type and target concentration are listed in the maintenance log and in Parameter B5.13 (coolant concentration target).</w:t>
      </w:r>
    </w:p>
    <w:p>
      <w:pPr>
        <w:pStyle w:val="BodyText"/>
        <w:numPr>
          <w:ilvl w:val="0"/>
          <w:numId w:val="233"/>
        </w:numPr>
        <w:tabs>
          <w:tab w:val="clear" w:pos="709"/>
          <w:tab w:val="left" w:pos="709" w:leader="none"/>
        </w:tabs>
        <w:bidi w:val="0"/>
        <w:ind w:hanging="283" w:start="709"/>
        <w:rPr/>
      </w:pPr>
      <w:r>
        <w:rPr/>
        <w:t>Mix the coolant concentrate with water at the target concentration (typically 7–8% for general machining). See Chapter 12, Section 12.2 for mixing procedure.</w:t>
      </w:r>
    </w:p>
    <w:p>
      <w:pPr>
        <w:pStyle w:val="BodyText"/>
        <w:numPr>
          <w:ilvl w:val="0"/>
          <w:numId w:val="233"/>
        </w:numPr>
        <w:tabs>
          <w:tab w:val="clear" w:pos="709"/>
          <w:tab w:val="left" w:pos="709" w:leader="none"/>
        </w:tabs>
        <w:bidi w:val="0"/>
        <w:ind w:hanging="283" w:start="709"/>
        <w:rPr/>
      </w:pPr>
      <w:r>
        <w:rPr/>
        <w:t>Add the prepared coolant through the tank fill opening (top of the coolant tank, accessible without opening the tank).</w:t>
      </w:r>
    </w:p>
    <w:p>
      <w:pPr>
        <w:pStyle w:val="BodyText"/>
        <w:numPr>
          <w:ilvl w:val="0"/>
          <w:numId w:val="233"/>
        </w:numPr>
        <w:tabs>
          <w:tab w:val="clear" w:pos="709"/>
          <w:tab w:val="left" w:pos="709" w:leader="none"/>
        </w:tabs>
        <w:bidi w:val="0"/>
        <w:ind w:hanging="283" w:start="709"/>
        <w:rPr/>
      </w:pPr>
      <w:r>
        <w:rPr/>
        <w:t>Add coolant slowly while watching the sight glass. Stop when the level reaches the "FULL" mark.</w:t>
      </w:r>
    </w:p>
    <w:p>
      <w:pPr>
        <w:pStyle w:val="BodyText"/>
        <w:numPr>
          <w:ilvl w:val="0"/>
          <w:numId w:val="233"/>
        </w:numPr>
        <w:tabs>
          <w:tab w:val="clear" w:pos="709"/>
          <w:tab w:val="left" w:pos="709" w:leader="none"/>
        </w:tabs>
        <w:bidi w:val="0"/>
        <w:ind w:hanging="283" w:start="709"/>
        <w:rPr/>
      </w:pPr>
      <w:r>
        <w:rPr/>
        <w:t>Typical volume to add from "LOW" to "FULL": approximately 80–100 liters.</w:t>
      </w:r>
    </w:p>
    <w:p>
      <w:pPr>
        <w:pStyle w:val="BodyText"/>
        <w:numPr>
          <w:ilvl w:val="0"/>
          <w:numId w:val="233"/>
        </w:numPr>
        <w:tabs>
          <w:tab w:val="clear" w:pos="709"/>
          <w:tab w:val="left" w:pos="709" w:leader="none"/>
        </w:tabs>
        <w:bidi w:val="0"/>
        <w:ind w:hanging="283" w:start="709"/>
        <w:rPr/>
      </w:pPr>
      <w:r>
        <w:rPr/>
        <w:t>Press RESET to clear E202.</w:t>
      </w:r>
    </w:p>
    <w:p>
      <w:pPr>
        <w:pStyle w:val="BodyText"/>
        <w:numPr>
          <w:ilvl w:val="0"/>
          <w:numId w:val="233"/>
        </w:numPr>
        <w:tabs>
          <w:tab w:val="clear" w:pos="709"/>
          <w:tab w:val="left" w:pos="709" w:leader="none"/>
        </w:tabs>
        <w:bidi w:val="0"/>
        <w:ind w:hanging="283" w:start="709"/>
        <w:rPr/>
      </w:pPr>
      <w:r>
        <w:rPr/>
        <w:t>Verify the coolant concentration with a refractometer after adding coolant, and adjust if necessary.</w:t>
      </w:r>
    </w:p>
    <w:p>
      <w:pPr>
        <w:pStyle w:val="BodyText"/>
        <w:bidi w:val="0"/>
        <w:rPr/>
      </w:pPr>
      <w:r>
        <w:rPr>
          <w:b/>
        </w:rPr>
        <w:t>Step 3: Investigate Why Coolant Level Was Low</w:t>
      </w:r>
    </w:p>
    <w:p>
      <w:pPr>
        <w:pStyle w:val="BodyText"/>
        <w:bidi w:val="0"/>
        <w:rPr/>
      </w:pPr>
      <w:r>
        <w:rPr/>
        <w:t>After restoring the coolant level, determine the cause of the level drop:</w:t>
      </w:r>
    </w:p>
    <w:p>
      <w:pPr>
        <w:pStyle w:val="BodyText"/>
        <w:numPr>
          <w:ilvl w:val="0"/>
          <w:numId w:val="234"/>
        </w:numPr>
        <w:tabs>
          <w:tab w:val="clear" w:pos="709"/>
          <w:tab w:val="left" w:pos="709" w:leader="none"/>
        </w:tabs>
        <w:bidi w:val="0"/>
        <w:ind w:hanging="283" w:start="709"/>
        <w:rPr/>
      </w:pPr>
      <w:r>
        <w:rPr>
          <w:b/>
        </w:rPr>
        <w:t>Normal evaporation and carry-out:</w:t>
      </w:r>
      <w:r>
        <w:rPr/>
        <w:t xml:space="preserve"> If the level drop is consistent with expected evaporation/carry-out rates (check coolant management log), no further action is required. Update the coolant replenishment schedule.</w:t>
      </w:r>
    </w:p>
    <w:p>
      <w:pPr>
        <w:pStyle w:val="BodyText"/>
        <w:numPr>
          <w:ilvl w:val="0"/>
          <w:numId w:val="234"/>
        </w:numPr>
        <w:tabs>
          <w:tab w:val="clear" w:pos="709"/>
          <w:tab w:val="left" w:pos="709" w:leader="none"/>
        </w:tabs>
        <w:bidi w:val="0"/>
        <w:ind w:hanging="283" w:start="709"/>
        <w:rPr/>
      </w:pPr>
      <w:r>
        <w:rPr>
          <w:b/>
        </w:rPr>
        <w:t>Elevated carry-out:</w:t>
      </w:r>
      <w:r>
        <w:rPr/>
        <w:t xml:space="preserve"> Check if chip conveyor is carrying more coolant than normal (chips are very wet). Consider reducing coolant flow rate or redirecting nozzles.</w:t>
      </w:r>
    </w:p>
    <w:p>
      <w:pPr>
        <w:pStyle w:val="BodyText"/>
        <w:numPr>
          <w:ilvl w:val="0"/>
          <w:numId w:val="234"/>
        </w:numPr>
        <w:tabs>
          <w:tab w:val="clear" w:pos="709"/>
          <w:tab w:val="left" w:pos="709" w:leader="none"/>
        </w:tabs>
        <w:bidi w:val="0"/>
        <w:ind w:hanging="283" w:start="709"/>
        <w:rPr/>
      </w:pPr>
      <w:r>
        <w:rPr>
          <w:b/>
        </w:rPr>
        <w:t>Leak investigation:</w:t>
      </w:r>
      <w:r>
        <w:rPr/>
        <w:t xml:space="preserve"> Walk around the machine and look for coolant dripping or pooling. Check the coolant pump shaft area for leaks. Check all nozzle and hose connections. If a leak is found, repair before returning machine to service.</w:t>
      </w:r>
    </w:p>
    <w:p>
      <w:pPr>
        <w:pStyle w:val="BodyText"/>
        <w:bidi w:val="0"/>
        <w:rPr/>
      </w:pPr>
      <w:r>
        <w:rPr>
          <w:b/>
        </w:rPr>
        <w:t>Step 4: Inspect Float Switch (if level was normal)</w:t>
      </w:r>
    </w:p>
    <w:p>
      <w:pPr>
        <w:pStyle w:val="BodyText"/>
        <w:numPr>
          <w:ilvl w:val="0"/>
          <w:numId w:val="235"/>
        </w:numPr>
        <w:tabs>
          <w:tab w:val="clear" w:pos="709"/>
          <w:tab w:val="left" w:pos="709" w:leader="none"/>
        </w:tabs>
        <w:bidi w:val="0"/>
        <w:ind w:hanging="283" w:start="709"/>
        <w:rPr/>
      </w:pPr>
      <w:r>
        <w:rPr/>
        <w:t>Lock out the machine (LOTO, Section 2.4.2).</w:t>
      </w:r>
    </w:p>
    <w:p>
      <w:pPr>
        <w:pStyle w:val="BodyText"/>
        <w:numPr>
          <w:ilvl w:val="0"/>
          <w:numId w:val="235"/>
        </w:numPr>
        <w:tabs>
          <w:tab w:val="clear" w:pos="709"/>
          <w:tab w:val="left" w:pos="709" w:leader="none"/>
        </w:tabs>
        <w:bidi w:val="0"/>
        <w:ind w:hanging="283" w:start="709"/>
        <w:rPr/>
      </w:pPr>
      <w:r>
        <w:rPr/>
        <w:t>Remove the coolant tank access cover (6 × M6 hex socket screws).</w:t>
      </w:r>
    </w:p>
    <w:p>
      <w:pPr>
        <w:pStyle w:val="BodyText"/>
        <w:numPr>
          <w:ilvl w:val="0"/>
          <w:numId w:val="235"/>
        </w:numPr>
        <w:tabs>
          <w:tab w:val="clear" w:pos="709"/>
          <w:tab w:val="left" w:pos="709" w:leader="none"/>
        </w:tabs>
        <w:bidi w:val="0"/>
        <w:ind w:hanging="283" w:start="709"/>
        <w:rPr/>
      </w:pPr>
      <w:r>
        <w:rPr/>
        <w:t>Locate the float switch in the tank. The float is a round polyethylene ball on an arm, approximately 200 mm below the tank top.</w:t>
      </w:r>
    </w:p>
    <w:p>
      <w:pPr>
        <w:pStyle w:val="BodyText"/>
        <w:numPr>
          <w:ilvl w:val="0"/>
          <w:numId w:val="235"/>
        </w:numPr>
        <w:tabs>
          <w:tab w:val="clear" w:pos="709"/>
          <w:tab w:val="left" w:pos="709" w:leader="none"/>
        </w:tabs>
        <w:bidi w:val="0"/>
        <w:spacing w:before="0" w:after="0"/>
        <w:ind w:hanging="283" w:start="709"/>
        <w:rPr/>
      </w:pPr>
      <w:r>
        <w:rPr/>
        <w:t>Inspect the float:</w:t>
      </w:r>
    </w:p>
    <w:p>
      <w:pPr>
        <w:pStyle w:val="BodyText"/>
        <w:numPr>
          <w:ilvl w:val="1"/>
          <w:numId w:val="235"/>
        </w:numPr>
        <w:tabs>
          <w:tab w:val="clear" w:pos="709"/>
          <w:tab w:val="left" w:pos="1418" w:leader="none"/>
        </w:tabs>
        <w:bidi w:val="0"/>
        <w:ind w:hanging="283" w:start="1418"/>
        <w:rPr/>
      </w:pPr>
      <w:r>
        <w:rPr/>
        <w:t>Manually lift the float arm (upward = full tank position). If the float arm moves freely and E202 clears (check after restoring power): the float arm was fouled/stuck.</w:t>
      </w:r>
    </w:p>
    <w:p>
      <w:pPr>
        <w:pStyle w:val="BodyText"/>
        <w:numPr>
          <w:ilvl w:val="1"/>
          <w:numId w:val="235"/>
        </w:numPr>
        <w:tabs>
          <w:tab w:val="clear" w:pos="709"/>
          <w:tab w:val="left" w:pos="1418" w:leader="none"/>
        </w:tabs>
        <w:bidi w:val="0"/>
        <w:ind w:hanging="283" w:start="1418"/>
        <w:rPr/>
      </w:pPr>
      <w:r>
        <w:rPr/>
        <w:t>If E202 does not clear when the float is lifted to the full position: the float switch contacts have failed open, or there is a wiring fault.</w:t>
      </w:r>
    </w:p>
    <w:p>
      <w:pPr>
        <w:pStyle w:val="BodyText"/>
        <w:numPr>
          <w:ilvl w:val="0"/>
          <w:numId w:val="235"/>
        </w:numPr>
        <w:tabs>
          <w:tab w:val="clear" w:pos="709"/>
          <w:tab w:val="left" w:pos="709" w:leader="none"/>
        </w:tabs>
        <w:bidi w:val="0"/>
        <w:ind w:hanging="283" w:start="709"/>
        <w:rPr/>
      </w:pPr>
      <w:r>
        <w:rPr/>
        <w:t>Clean the float arm pivot with a small stiff brush. Remove all accumulated sludge.</w:t>
      </w:r>
    </w:p>
    <w:p>
      <w:pPr>
        <w:pStyle w:val="BodyText"/>
        <w:numPr>
          <w:ilvl w:val="0"/>
          <w:numId w:val="235"/>
        </w:numPr>
        <w:tabs>
          <w:tab w:val="clear" w:pos="709"/>
          <w:tab w:val="left" w:pos="709" w:leader="none"/>
        </w:tabs>
        <w:bidi w:val="0"/>
        <w:ind w:hanging="283" w:start="709"/>
        <w:rPr/>
      </w:pPr>
      <w:r>
        <w:rPr/>
        <w:t>Verify the float arm moves freely through its full range of motion.</w:t>
      </w:r>
    </w:p>
    <w:p>
      <w:pPr>
        <w:pStyle w:val="BodyText"/>
        <w:numPr>
          <w:ilvl w:val="0"/>
          <w:numId w:val="235"/>
        </w:numPr>
        <w:tabs>
          <w:tab w:val="clear" w:pos="709"/>
          <w:tab w:val="left" w:pos="709" w:leader="none"/>
        </w:tabs>
        <w:bidi w:val="0"/>
        <w:ind w:hanging="283" w:start="709"/>
        <w:rPr/>
      </w:pPr>
      <w:r>
        <w:rPr/>
        <w:t>If the float switch is damaged or contacts are faulty: replace with Part No. BC-SW-CLT-LVL.</w:t>
      </w:r>
    </w:p>
    <w:p>
      <w:pPr>
        <w:pStyle w:val="BodyText"/>
        <w:bidi w:val="0"/>
        <w:rPr/>
      </w:pPr>
      <w:r>
        <w:rPr>
          <w:b/>
        </w:rPr>
        <w:t>Step 5: Check Float Switch Wiring</w:t>
      </w:r>
    </w:p>
    <w:p>
      <w:pPr>
        <w:pStyle w:val="BodyText"/>
        <w:numPr>
          <w:ilvl w:val="0"/>
          <w:numId w:val="236"/>
        </w:numPr>
        <w:tabs>
          <w:tab w:val="clear" w:pos="709"/>
          <w:tab w:val="left" w:pos="709" w:leader="none"/>
        </w:tabs>
        <w:bidi w:val="0"/>
        <w:ind w:hanging="283" w:start="709"/>
        <w:rPr/>
      </w:pPr>
      <w:r>
        <w:rPr/>
        <w:t>With the machine locked out, trace the float switch cable from the switch to the PLC I/O module.</w:t>
      </w:r>
    </w:p>
    <w:p>
      <w:pPr>
        <w:pStyle w:val="BodyText"/>
        <w:numPr>
          <w:ilvl w:val="0"/>
          <w:numId w:val="236"/>
        </w:numPr>
        <w:tabs>
          <w:tab w:val="clear" w:pos="709"/>
          <w:tab w:val="left" w:pos="709" w:leader="none"/>
        </w:tabs>
        <w:bidi w:val="0"/>
        <w:ind w:hanging="283" w:start="709"/>
        <w:rPr/>
      </w:pPr>
      <w:r>
        <w:rPr/>
        <w:t>At the PLC I/O module (in the main electrical cabinet), identify the coolant level input (refer to the I/O map, Appendix D — Electrical Schematic Index). The typical input address is labeled "CLT_LEVEL_LOW" in the PLC.</w:t>
      </w:r>
    </w:p>
    <w:p>
      <w:pPr>
        <w:pStyle w:val="BodyText"/>
        <w:numPr>
          <w:ilvl w:val="0"/>
          <w:numId w:val="236"/>
        </w:numPr>
        <w:tabs>
          <w:tab w:val="clear" w:pos="709"/>
          <w:tab w:val="left" w:pos="709" w:leader="none"/>
        </w:tabs>
        <w:bidi w:val="0"/>
        <w:spacing w:before="0" w:after="0"/>
        <w:ind w:hanging="283" w:start="709"/>
        <w:rPr/>
      </w:pPr>
      <w:r>
        <w:rPr/>
        <w:t>Using a multimeter set to resistance, measure the resistance across the float switch terminals (at the PLC end of the cable, with the cable disconnected from the PLC):</w:t>
      </w:r>
    </w:p>
    <w:p>
      <w:pPr>
        <w:pStyle w:val="BodyText"/>
        <w:numPr>
          <w:ilvl w:val="1"/>
          <w:numId w:val="236"/>
        </w:numPr>
        <w:tabs>
          <w:tab w:val="clear" w:pos="709"/>
          <w:tab w:val="left" w:pos="1418" w:leader="none"/>
        </w:tabs>
        <w:bidi w:val="0"/>
        <w:ind w:hanging="283" w:start="1418"/>
        <w:rPr/>
      </w:pPr>
      <w:r>
        <w:rPr/>
        <w:t>Float in "up" position (full tank): resistance should be close to 0 ohms (switch closed / normally-closed contact)</w:t>
      </w:r>
    </w:p>
    <w:p>
      <w:pPr>
        <w:pStyle w:val="BodyText"/>
        <w:numPr>
          <w:ilvl w:val="1"/>
          <w:numId w:val="236"/>
        </w:numPr>
        <w:tabs>
          <w:tab w:val="clear" w:pos="709"/>
          <w:tab w:val="left" w:pos="1418" w:leader="none"/>
        </w:tabs>
        <w:bidi w:val="0"/>
        <w:ind w:hanging="283" w:start="1418"/>
        <w:rPr/>
      </w:pPr>
      <w:r>
        <w:rPr/>
        <w:t>Float in "down" position (low tank): resistance should be open circuit (or very high, &gt;10 kohm)</w:t>
      </w:r>
    </w:p>
    <w:p>
      <w:pPr>
        <w:pStyle w:val="BodyText"/>
        <w:numPr>
          <w:ilvl w:val="0"/>
          <w:numId w:val="236"/>
        </w:numPr>
        <w:tabs>
          <w:tab w:val="clear" w:pos="709"/>
          <w:tab w:val="left" w:pos="709" w:leader="none"/>
        </w:tabs>
        <w:bidi w:val="0"/>
        <w:ind w:hanging="283" w:start="709"/>
        <w:rPr/>
      </w:pPr>
      <w:r>
        <w:rPr/>
        <w:t>If the measurement does not match expected states: replace the float switch (BC-SW-CLT-LVL) and/or the cable (BC-CBL-CLT-LVL-2M).</w:t>
      </w:r>
    </w:p>
    <w:p>
      <w:pPr>
        <w:pStyle w:val="BodyText"/>
        <w:bidi w:val="0"/>
        <w:rPr/>
      </w:pPr>
      <w:r>
        <w:rPr>
          <w:b/>
        </w:rPr>
        <w:t>Step 6: Check PLC Input</w:t>
      </w:r>
    </w:p>
    <w:p>
      <w:pPr>
        <w:pStyle w:val="BodyText"/>
        <w:numPr>
          <w:ilvl w:val="0"/>
          <w:numId w:val="237"/>
        </w:numPr>
        <w:tabs>
          <w:tab w:val="clear" w:pos="709"/>
          <w:tab w:val="left" w:pos="709" w:leader="none"/>
        </w:tabs>
        <w:bidi w:val="0"/>
        <w:ind w:hanging="283" w:start="709"/>
        <w:rPr/>
      </w:pPr>
      <w:r>
        <w:rPr/>
        <w:t>At the PLC diagnostic screen (SYSTEM → DIAGNOSTIC → PLC I/O), find the coolant level input.</w:t>
      </w:r>
    </w:p>
    <w:p>
      <w:pPr>
        <w:pStyle w:val="BodyText"/>
        <w:numPr>
          <w:ilvl w:val="0"/>
          <w:numId w:val="237"/>
        </w:numPr>
        <w:tabs>
          <w:tab w:val="clear" w:pos="709"/>
          <w:tab w:val="left" w:pos="709" w:leader="none"/>
        </w:tabs>
        <w:bidi w:val="0"/>
        <w:spacing w:before="0" w:after="0"/>
        <w:ind w:hanging="283" w:start="709"/>
        <w:rPr/>
      </w:pPr>
      <w:r>
        <w:rPr/>
        <w:t>Observe the input state while manually moving the float switch:</w:t>
      </w:r>
    </w:p>
    <w:p>
      <w:pPr>
        <w:pStyle w:val="BodyText"/>
        <w:numPr>
          <w:ilvl w:val="1"/>
          <w:numId w:val="237"/>
        </w:numPr>
        <w:tabs>
          <w:tab w:val="clear" w:pos="709"/>
          <w:tab w:val="left" w:pos="1418" w:leader="none"/>
        </w:tabs>
        <w:bidi w:val="0"/>
        <w:ind w:hanging="283" w:start="1418"/>
        <w:rPr/>
      </w:pPr>
      <w:r>
        <w:rPr/>
        <w:t>Input should change state as the float is moved up and down</w:t>
      </w:r>
    </w:p>
    <w:p>
      <w:pPr>
        <w:pStyle w:val="BodyText"/>
        <w:numPr>
          <w:ilvl w:val="1"/>
          <w:numId w:val="237"/>
        </w:numPr>
        <w:tabs>
          <w:tab w:val="clear" w:pos="709"/>
          <w:tab w:val="left" w:pos="1418" w:leader="none"/>
        </w:tabs>
        <w:bidi w:val="0"/>
        <w:ind w:hanging="283" w:start="1418"/>
        <w:rPr/>
      </w:pPr>
      <w:r>
        <w:rPr/>
        <w:t>If the input does not change: the PLC input may be faulty (contact BetaCorp Systems)</w:t>
      </w:r>
    </w:p>
    <w:p>
      <w:pPr>
        <w:pStyle w:val="BodyText"/>
        <w:bidi w:val="0"/>
        <w:rPr/>
      </w:pPr>
      <w:r>
        <w:rPr>
          <w:b/>
        </w:rPr>
        <w:t>Related Parameters:</w:t>
      </w:r>
    </w:p>
    <w:p>
      <w:pPr>
        <w:pStyle w:val="BodyText"/>
        <w:numPr>
          <w:ilvl w:val="0"/>
          <w:numId w:val="238"/>
        </w:numPr>
        <w:tabs>
          <w:tab w:val="clear" w:pos="709"/>
          <w:tab w:val="left" w:pos="709" w:leader="none"/>
        </w:tabs>
        <w:bidi w:val="0"/>
        <w:ind w:hanging="283" w:start="709"/>
        <w:rPr/>
      </w:pPr>
      <w:r>
        <w:rPr/>
        <w:t>B5.02 — Coolant Level Min Alarm (enable/disable)</w:t>
      </w:r>
    </w:p>
    <w:p>
      <w:pPr>
        <w:pStyle w:val="BodyText"/>
        <w:numPr>
          <w:ilvl w:val="0"/>
          <w:numId w:val="238"/>
        </w:numPr>
        <w:tabs>
          <w:tab w:val="clear" w:pos="709"/>
          <w:tab w:val="left" w:pos="709" w:leader="none"/>
        </w:tabs>
        <w:bidi w:val="0"/>
        <w:ind w:hanging="283" w:start="709"/>
        <w:rPr/>
      </w:pPr>
      <w:r>
        <w:rPr/>
        <w:t>B5.03 — Coolant Level Min Delay (seconds before alarm triggers)</w:t>
      </w:r>
    </w:p>
    <w:p>
      <w:pPr>
        <w:pStyle w:val="BodyText"/>
        <w:numPr>
          <w:ilvl w:val="0"/>
          <w:numId w:val="238"/>
        </w:numPr>
        <w:tabs>
          <w:tab w:val="clear" w:pos="709"/>
          <w:tab w:val="left" w:pos="709" w:leader="none"/>
        </w:tabs>
        <w:bidi w:val="0"/>
        <w:ind w:hanging="283" w:start="709"/>
        <w:rPr/>
      </w:pPr>
      <w:r>
        <w:rPr/>
        <w:t>B5.04 — Coolant Level Halt (0 = continue, 1 = halt on E202)</w:t>
      </w:r>
    </w:p>
    <w:p>
      <w:pPr>
        <w:pStyle w:val="BodyText"/>
        <w:bidi w:val="0"/>
        <w:rPr/>
      </w:pPr>
      <w:r>
        <w:rPr>
          <w:b/>
        </w:rPr>
        <w:t>Related Parts:</w:t>
      </w:r>
    </w:p>
    <w:p>
      <w:pPr>
        <w:pStyle w:val="BodyText"/>
        <w:numPr>
          <w:ilvl w:val="0"/>
          <w:numId w:val="239"/>
        </w:numPr>
        <w:tabs>
          <w:tab w:val="clear" w:pos="709"/>
          <w:tab w:val="left" w:pos="709" w:leader="none"/>
        </w:tabs>
        <w:bidi w:val="0"/>
        <w:ind w:hanging="283" w:start="709"/>
        <w:rPr/>
      </w:pPr>
      <w:r>
        <w:rPr/>
        <w:t>BC-SW-CLT-LVL — Coolant level float switch</w:t>
      </w:r>
    </w:p>
    <w:p>
      <w:pPr>
        <w:pStyle w:val="BodyText"/>
        <w:numPr>
          <w:ilvl w:val="0"/>
          <w:numId w:val="239"/>
        </w:numPr>
        <w:tabs>
          <w:tab w:val="clear" w:pos="709"/>
          <w:tab w:val="left" w:pos="709" w:leader="none"/>
        </w:tabs>
        <w:bidi w:val="0"/>
        <w:ind w:hanging="283" w:start="709"/>
        <w:rPr/>
      </w:pPr>
      <w:r>
        <w:rPr/>
        <w:t>BC-CBL-CLT-LVL-2M — Coolant level switch cable, 2 m</w:t>
      </w:r>
    </w:p>
    <w:p>
      <w:pPr>
        <w:pStyle w:val="BodyText"/>
        <w:bidi w:val="0"/>
        <w:rPr/>
      </w:pPr>
      <w:r>
        <w:rPr>
          <w:b/>
        </w:rPr>
        <w:t>Safety Note:</w:t>
      </w:r>
      <w:r>
        <w:rPr/>
        <w:t> Always check the coolant concentration (using a refractometer) after adding coolant. If water was added without concentrate, the coolant is diluted and will not provide adequate corrosion protection or tool life. Adjust concentration to target value (B5.13) before resuming production.</w:t>
      </w:r>
    </w:p>
    <w:p>
      <w:pPr>
        <w:pStyle w:val="HorizontalLine"/>
        <w:bidi w:val="0"/>
        <w:rPr/>
      </w:pPr>
      <w:r>
        <w:rPr/>
      </w:r>
    </w:p>
    <w:p>
      <w:pPr>
        <w:pStyle w:val="Heading3"/>
        <w:bidi w:val="0"/>
        <w:ind w:hanging="0" w:start="0"/>
        <w:rPr/>
      </w:pPr>
      <w:r>
        <w:rPr/>
        <w:t>E210 — Coolant Pump Motor Overload</w:t>
      </w:r>
    </w:p>
    <w:p>
      <w:pPr>
        <w:pStyle w:val="BodyText"/>
        <w:bidi w:val="0"/>
        <w:rPr/>
      </w:pPr>
      <w:r>
        <w:rPr>
          <w:b/>
        </w:rPr>
        <w:t>Severity:</w:t>
      </w:r>
      <w:r>
        <w:rPr/>
        <w:t xml:space="preserve"> FAULT </w:t>
      </w:r>
      <w:r>
        <w:rPr>
          <w:b/>
        </w:rPr>
        <w:t>Machine Response:</w:t>
      </w:r>
      <w:r>
        <w:rPr/>
        <w:t xml:space="preserve"> Coolant pump stops; program paused; alarm displayed</w:t>
      </w:r>
    </w:p>
    <w:p>
      <w:pPr>
        <w:pStyle w:val="BodyText"/>
        <w:bidi w:val="0"/>
        <w:rPr/>
      </w:pPr>
      <w:r>
        <w:rPr>
          <w:b/>
        </w:rPr>
        <w:t>Description:</w:t>
      </w:r>
      <w:r>
        <w:rPr/>
        <w:t xml:space="preserve"> The coolant pump motor thermal overload relay has tripped, indicating the pump motor is drawing excessive current. This is typically caused by pump impeller blockage, pump seal failure causing mechanical binding, or extended operation with the outlet valve restricted.</w:t>
      </w:r>
    </w:p>
    <w:p>
      <w:pPr>
        <w:pStyle w:val="BodyText"/>
        <w:bidi w:val="0"/>
        <w:rPr/>
      </w:pPr>
      <w:r>
        <w:rPr>
          <w:b/>
        </w:rPr>
        <w:t>Corrective Steps:</w:t>
      </w:r>
    </w:p>
    <w:p>
      <w:pPr>
        <w:pStyle w:val="BodyText"/>
        <w:numPr>
          <w:ilvl w:val="0"/>
          <w:numId w:val="240"/>
        </w:numPr>
        <w:tabs>
          <w:tab w:val="clear" w:pos="709"/>
          <w:tab w:val="left" w:pos="709" w:leader="none"/>
        </w:tabs>
        <w:bidi w:val="0"/>
        <w:ind w:hanging="283" w:start="709"/>
        <w:rPr/>
      </w:pPr>
      <w:r>
        <w:rPr/>
        <w:t>Turn off the coolant pump at the operator panel.</w:t>
      </w:r>
    </w:p>
    <w:p>
      <w:pPr>
        <w:pStyle w:val="BodyText"/>
        <w:numPr>
          <w:ilvl w:val="0"/>
          <w:numId w:val="240"/>
        </w:numPr>
        <w:tabs>
          <w:tab w:val="clear" w:pos="709"/>
          <w:tab w:val="left" w:pos="709" w:leader="none"/>
        </w:tabs>
        <w:bidi w:val="0"/>
        <w:ind w:hanging="283" w:start="709"/>
        <w:rPr/>
      </w:pPr>
      <w:r>
        <w:rPr/>
        <w:t>Wait 10 minutes for the thermal overload to cool and automatically reset.</w:t>
      </w:r>
    </w:p>
    <w:p>
      <w:pPr>
        <w:pStyle w:val="BodyText"/>
        <w:numPr>
          <w:ilvl w:val="0"/>
          <w:numId w:val="240"/>
        </w:numPr>
        <w:tabs>
          <w:tab w:val="clear" w:pos="709"/>
          <w:tab w:val="left" w:pos="709" w:leader="none"/>
        </w:tabs>
        <w:bidi w:val="0"/>
        <w:ind w:hanging="283" w:start="709"/>
        <w:rPr/>
      </w:pPr>
      <w:r>
        <w:rPr/>
        <w:t>Inspect the coolant pump inlet strainer for blockage (Section 9.2, daily maintenance item).</w:t>
      </w:r>
    </w:p>
    <w:p>
      <w:pPr>
        <w:pStyle w:val="BodyText"/>
        <w:numPr>
          <w:ilvl w:val="0"/>
          <w:numId w:val="240"/>
        </w:numPr>
        <w:tabs>
          <w:tab w:val="clear" w:pos="709"/>
          <w:tab w:val="left" w:pos="709" w:leader="none"/>
        </w:tabs>
        <w:bidi w:val="0"/>
        <w:ind w:hanging="283" w:start="709"/>
        <w:rPr/>
      </w:pPr>
      <w:r>
        <w:rPr/>
        <w:t>If blockage is found: clean the strainer and restart the pump.</w:t>
      </w:r>
    </w:p>
    <w:p>
      <w:pPr>
        <w:pStyle w:val="BodyText"/>
        <w:numPr>
          <w:ilvl w:val="0"/>
          <w:numId w:val="240"/>
        </w:numPr>
        <w:tabs>
          <w:tab w:val="clear" w:pos="709"/>
          <w:tab w:val="left" w:pos="709" w:leader="none"/>
        </w:tabs>
        <w:bidi w:val="0"/>
        <w:ind w:hanging="283" w:start="709"/>
        <w:rPr/>
      </w:pPr>
      <w:r>
        <w:rPr/>
        <w:t>If overload persists after strainer cleaning: inspect the pump impeller for chip jamming (LOTO required; remove pump inlet cover).</w:t>
      </w:r>
    </w:p>
    <w:p>
      <w:pPr>
        <w:pStyle w:val="BodyText"/>
        <w:numPr>
          <w:ilvl w:val="0"/>
          <w:numId w:val="240"/>
        </w:numPr>
        <w:tabs>
          <w:tab w:val="clear" w:pos="709"/>
          <w:tab w:val="left" w:pos="709" w:leader="none"/>
        </w:tabs>
        <w:bidi w:val="0"/>
        <w:ind w:hanging="283" w:start="709"/>
        <w:rPr/>
      </w:pPr>
      <w:r>
        <w:rPr/>
        <w:t>If pump motor is faulty: replace motor assembly (BC-PMP-CLT-001).</w:t>
      </w:r>
    </w:p>
    <w:p>
      <w:pPr>
        <w:pStyle w:val="HorizontalLine"/>
        <w:bidi w:val="0"/>
        <w:rPr/>
      </w:pPr>
      <w:r>
        <w:rPr/>
      </w:r>
    </w:p>
    <w:p>
      <w:pPr>
        <w:pStyle w:val="Heading3"/>
        <w:bidi w:val="0"/>
        <w:ind w:hanging="0" w:start="0"/>
        <w:rPr/>
      </w:pPr>
      <w:r>
        <w:rPr/>
        <w:t>E221 — Coolant Temperature High Warning</w:t>
      </w:r>
    </w:p>
    <w:p>
      <w:pPr>
        <w:pStyle w:val="BodyText"/>
        <w:bidi w:val="0"/>
        <w:rPr/>
      </w:pPr>
      <w:r>
        <w:rPr>
          <w:b/>
        </w:rPr>
        <w:t>Severity:</w:t>
      </w:r>
      <w:r>
        <w:rPr/>
        <w:t xml:space="preserve"> WARNING </w:t>
      </w:r>
      <w:r>
        <w:rPr>
          <w:b/>
        </w:rPr>
        <w:t>Machine Response:</w:t>
      </w:r>
      <w:r>
        <w:rPr/>
        <w:t xml:space="preserve"> Alert displayed; machine continues</w:t>
      </w:r>
    </w:p>
    <w:p>
      <w:pPr>
        <w:pStyle w:val="BodyText"/>
        <w:bidi w:val="0"/>
        <w:rPr/>
      </w:pPr>
      <w:r>
        <w:rPr>
          <w:b/>
        </w:rPr>
        <w:t>Description:</w:t>
      </w:r>
      <w:r>
        <w:rPr/>
        <w:t xml:space="preserve"> Coolant temperature has exceeded the warning threshold (default 40°C, Parameter B5.05). Coolant temperature can rise due to heavy machining operations, inadequate coolant flow, or a hot ambient environment.</w:t>
      </w:r>
    </w:p>
    <w:p>
      <w:pPr>
        <w:pStyle w:val="BodyText"/>
        <w:bidi w:val="0"/>
        <w:rPr/>
      </w:pPr>
      <w:r>
        <w:rPr>
          <w:b/>
        </w:rPr>
        <w:t>Corrective Steps:</w:t>
      </w:r>
    </w:p>
    <w:p>
      <w:pPr>
        <w:pStyle w:val="BodyText"/>
        <w:numPr>
          <w:ilvl w:val="0"/>
          <w:numId w:val="241"/>
        </w:numPr>
        <w:tabs>
          <w:tab w:val="clear" w:pos="709"/>
          <w:tab w:val="left" w:pos="709" w:leader="none"/>
        </w:tabs>
        <w:bidi w:val="0"/>
        <w:ind w:hanging="283" w:start="709"/>
        <w:rPr/>
      </w:pPr>
      <w:r>
        <w:rPr/>
        <w:t>Verify coolant flow rate is adequate. Check that all nozzle ball valves are open.</w:t>
      </w:r>
    </w:p>
    <w:p>
      <w:pPr>
        <w:pStyle w:val="BodyText"/>
        <w:numPr>
          <w:ilvl w:val="0"/>
          <w:numId w:val="241"/>
        </w:numPr>
        <w:tabs>
          <w:tab w:val="clear" w:pos="709"/>
          <w:tab w:val="left" w:pos="709" w:leader="none"/>
        </w:tabs>
        <w:bidi w:val="0"/>
        <w:ind w:hanging="283" w:start="709"/>
        <w:rPr/>
      </w:pPr>
      <w:r>
        <w:rPr/>
        <w:t>Verify coolant concentration is within the specified range (7–10%). Diluted coolant has reduced cooling capacity.</w:t>
      </w:r>
    </w:p>
    <w:p>
      <w:pPr>
        <w:pStyle w:val="BodyText"/>
        <w:numPr>
          <w:ilvl w:val="0"/>
          <w:numId w:val="241"/>
        </w:numPr>
        <w:tabs>
          <w:tab w:val="clear" w:pos="709"/>
          <w:tab w:val="left" w:pos="709" w:leader="none"/>
        </w:tabs>
        <w:bidi w:val="0"/>
        <w:ind w:hanging="283" w:start="709"/>
        <w:rPr/>
      </w:pPr>
      <w:r>
        <w:rPr/>
        <w:t>If coolant temperature continues to rise: reduce machining intensity or allow coolant to cool by running the pump without cutting for 10 minutes.</w:t>
      </w:r>
    </w:p>
    <w:p>
      <w:pPr>
        <w:pStyle w:val="BodyText"/>
        <w:numPr>
          <w:ilvl w:val="0"/>
          <w:numId w:val="241"/>
        </w:numPr>
        <w:tabs>
          <w:tab w:val="clear" w:pos="709"/>
          <w:tab w:val="left" w:pos="709" w:leader="none"/>
        </w:tabs>
        <w:bidi w:val="0"/>
        <w:ind w:hanging="283" w:start="709"/>
        <w:rPr/>
      </w:pPr>
      <w:r>
        <w:rPr/>
        <w:t>Consider adding a coolant chiller (BC-OPT-CHILLER) for high-duty-cycle applications in warm environments.</w:t>
      </w:r>
    </w:p>
    <w:p>
      <w:pPr>
        <w:pStyle w:val="HorizontalLine"/>
        <w:bidi w:val="0"/>
        <w:rPr/>
      </w:pPr>
      <w:r>
        <w:rPr/>
      </w:r>
    </w:p>
    <w:p>
      <w:pPr>
        <w:pStyle w:val="Heading3"/>
        <w:bidi w:val="0"/>
        <w:ind w:hanging="0" w:start="0"/>
        <w:rPr/>
      </w:pPr>
      <w:r>
        <w:rPr/>
        <w:t>E222 — Coolant Temperature High Shutdown</w:t>
      </w:r>
    </w:p>
    <w:p>
      <w:pPr>
        <w:pStyle w:val="BodyText"/>
        <w:bidi w:val="0"/>
        <w:rPr/>
      </w:pPr>
      <w:r>
        <w:rPr>
          <w:b/>
        </w:rPr>
        <w:t>Severity:</w:t>
      </w:r>
      <w:r>
        <w:rPr/>
        <w:t xml:space="preserve"> ALARM </w:t>
      </w:r>
      <w:r>
        <w:rPr>
          <w:b/>
        </w:rPr>
        <w:t>Machine Response:</w:t>
      </w:r>
      <w:r>
        <w:rPr/>
        <w:t xml:space="preserve"> Machine halts; coolant pump stops; program aborted</w:t>
      </w:r>
    </w:p>
    <w:p>
      <w:pPr>
        <w:pStyle w:val="BodyText"/>
        <w:bidi w:val="0"/>
        <w:rPr/>
      </w:pPr>
      <w:r>
        <w:rPr>
          <w:b/>
        </w:rPr>
        <w:t>Description:</w:t>
      </w:r>
      <w:r>
        <w:rPr/>
        <w:t xml:space="preserve"> Coolant temperature has exceeded the shutdown threshold (default 45°C, Parameter B5.06). Continued operation would risk coolant degradation and reduced tool life.</w:t>
      </w:r>
    </w:p>
    <w:p>
      <w:pPr>
        <w:pStyle w:val="BodyText"/>
        <w:bidi w:val="0"/>
        <w:rPr/>
      </w:pPr>
      <w:r>
        <w:rPr>
          <w:b/>
        </w:rPr>
        <w:t>Corrective Steps:</w:t>
      </w:r>
    </w:p>
    <w:p>
      <w:pPr>
        <w:pStyle w:val="BodyText"/>
        <w:numPr>
          <w:ilvl w:val="0"/>
          <w:numId w:val="242"/>
        </w:numPr>
        <w:tabs>
          <w:tab w:val="clear" w:pos="709"/>
          <w:tab w:val="left" w:pos="709" w:leader="none"/>
        </w:tabs>
        <w:bidi w:val="0"/>
        <w:ind w:hanging="283" w:start="709"/>
        <w:rPr/>
      </w:pPr>
      <w:r>
        <w:rPr/>
        <w:t>Allow coolant to cool with pump stopped for 20 minutes.</w:t>
      </w:r>
    </w:p>
    <w:p>
      <w:pPr>
        <w:pStyle w:val="BodyText"/>
        <w:numPr>
          <w:ilvl w:val="0"/>
          <w:numId w:val="242"/>
        </w:numPr>
        <w:tabs>
          <w:tab w:val="clear" w:pos="709"/>
          <w:tab w:val="left" w:pos="709" w:leader="none"/>
        </w:tabs>
        <w:bidi w:val="0"/>
        <w:ind w:hanging="283" w:start="709"/>
        <w:rPr/>
      </w:pPr>
      <w:r>
        <w:rPr/>
        <w:t>Investigate the cause of elevated temperature (see E221 corrective steps).</w:t>
      </w:r>
    </w:p>
    <w:p>
      <w:pPr>
        <w:pStyle w:val="BodyText"/>
        <w:numPr>
          <w:ilvl w:val="0"/>
          <w:numId w:val="242"/>
        </w:numPr>
        <w:tabs>
          <w:tab w:val="clear" w:pos="709"/>
          <w:tab w:val="left" w:pos="709" w:leader="none"/>
        </w:tabs>
        <w:bidi w:val="0"/>
        <w:ind w:hanging="283" w:start="709"/>
        <w:rPr/>
      </w:pPr>
      <w:r>
        <w:rPr/>
        <w:t>After temperature drops below B5.05 - 5°C, press RESET and resume.</w:t>
      </w:r>
    </w:p>
    <w:p>
      <w:pPr>
        <w:pStyle w:val="HorizontalLine"/>
        <w:bidi w:val="0"/>
        <w:rPr/>
      </w:pPr>
      <w:r>
        <w:rPr/>
      </w:r>
    </w:p>
    <w:p>
      <w:pPr>
        <w:pStyle w:val="Heading2"/>
        <w:bidi w:val="0"/>
        <w:ind w:hanging="0" w:start="0"/>
        <w:rPr/>
      </w:pPr>
      <w:r>
        <w:rPr/>
        <w:t>8.7 Tool Changer Faults (E300–E399)</w:t>
      </w:r>
    </w:p>
    <w:p>
      <w:pPr>
        <w:pStyle w:val="Heading3"/>
        <w:bidi w:val="0"/>
        <w:ind w:hanging="0" w:start="0"/>
        <w:rPr/>
      </w:pPr>
      <w:r>
        <w:rPr/>
        <w:t>8.7.1 E303 — Tool Changer Timeout</w:t>
      </w:r>
    </w:p>
    <w:p>
      <w:pPr>
        <w:pStyle w:val="BodyText"/>
        <w:bidi w:val="0"/>
        <w:rPr/>
      </w:pPr>
      <w:r>
        <w:rPr>
          <w:b/>
        </w:rPr>
        <w:t>Fault Code:</w:t>
      </w:r>
      <w:r>
        <w:rPr/>
        <w:t xml:space="preserve"> E303 </w:t>
      </w:r>
      <w:r>
        <w:rPr>
          <w:b/>
        </w:rPr>
        <w:t>Fault Name:</w:t>
      </w:r>
      <w:r>
        <w:rPr/>
        <w:t xml:space="preserve"> Tool Changer Timeout </w:t>
      </w:r>
      <w:r>
        <w:rPr>
          <w:b/>
        </w:rPr>
        <w:t>Severity:</w:t>
      </w:r>
      <w:r>
        <w:rPr/>
        <w:t xml:space="preserve"> ALARM </w:t>
      </w:r>
      <w:r>
        <w:rPr>
          <w:b/>
        </w:rPr>
        <w:t>Machine Response:</w:t>
      </w:r>
      <w:r>
        <w:rPr/>
        <w:t xml:space="preserve"> All ATC motion halts immediately; spindle stops; program halted at current tool change position</w:t>
      </w:r>
    </w:p>
    <w:p>
      <w:pPr>
        <w:pStyle w:val="BodyText"/>
        <w:bidi w:val="0"/>
        <w:rPr/>
      </w:pPr>
      <w:r>
        <w:rPr>
          <w:b/>
        </w:rPr>
        <w:t>Description:</w:t>
      </w:r>
      <w:r>
        <w:rPr/>
        <w:t> Fault E303 is triggered when the ATC arm fails to reach the retracted (home) position within the timeout period specified by Parameter B3.12 (default 2000 ms). The ATC arm retract is the final motion in the tool change sequence — it occurs after the arm has rotated 180° (swapping tools) and must pull back to the rest position before the spindle can be lowered to the work position.</w:t>
      </w:r>
    </w:p>
    <w:p>
      <w:pPr>
        <w:pStyle w:val="BodyText"/>
        <w:bidi w:val="0"/>
        <w:rPr/>
      </w:pPr>
      <w:r>
        <w:rPr/>
        <w:t>E303 specifically monitors the arm retract phase. If the arm extends (E301) or rotates (E302) without reaching the retracted position in time, those faults trigger before E303. E303 therefore typically indicates the arm extended and rotated correctly but failed on the retract.</w:t>
      </w:r>
    </w:p>
    <w:p>
      <w:pPr>
        <w:pStyle w:val="BlockQuotation"/>
        <w:bidi w:val="0"/>
        <w:rPr/>
      </w:pPr>
      <w:r>
        <w:rPr>
          <w:b/>
        </w:rPr>
        <w:t>IMPORTANT:</w:t>
      </w:r>
      <w:r>
        <w:rPr/>
        <w:t xml:space="preserve"> E303 on the BC-500X is a TOOL CHANGER TIMEOUT fault — it refers to the physical ATC arm mechanism failing to complete its retraction motion. This is categorically different from any E303 code on other machine models that may refer to spindle speed or other system parameters.</w:t>
      </w:r>
    </w:p>
    <w:p>
      <w:pPr>
        <w:pStyle w:val="BodyText"/>
        <w:bidi w:val="0"/>
        <w:rPr/>
      </w:pPr>
      <w:r>
        <w:rPr>
          <w:b/>
        </w:rPr>
        <w:t>Fault Trigger Conditions:</w:t>
      </w:r>
      <w:r>
        <w:rPr/>
        <w:t> The PLC monitors the ATC arm retract position sensor (SEN-ATC-RET, Parameter B3.08). The sensor must transition from "not detected" to "detected" within B3.12 milliseconds after the retract hydraulic solenoid (SOL-HYD-04) is energized. If the sensor does not confirm retraction within this window, E303 is triggered.</w:t>
      </w:r>
    </w:p>
    <w:p>
      <w:pPr>
        <w:pStyle w:val="BodyText"/>
        <w:bidi w:val="0"/>
        <w:rPr/>
      </w:pPr>
      <w:r>
        <w:rPr>
          <w:b/>
        </w:rPr>
        <w:t>Possible Causes:</w:t>
      </w:r>
    </w:p>
    <w:p>
      <w:pPr>
        <w:pStyle w:val="BodyText"/>
        <w:numPr>
          <w:ilvl w:val="0"/>
          <w:numId w:val="243"/>
        </w:numPr>
        <w:tabs>
          <w:tab w:val="clear" w:pos="709"/>
          <w:tab w:val="left" w:pos="709" w:leader="none"/>
        </w:tabs>
        <w:bidi w:val="0"/>
        <w:ind w:hanging="283" w:start="709"/>
        <w:rPr/>
      </w:pPr>
      <w:r>
        <w:rPr>
          <w:b/>
        </w:rPr>
        <w:t>ATC arm hydraulic cylinder sticking or leaking:</w:t>
      </w:r>
      <w:r>
        <w:rPr/>
        <w:t> The ATC arm retract/extend cylinder (BC-CYL-ATC-EXT) may not be generating enough force to retract the arm fully. This can be caused by:</w:t>
      </w:r>
    </w:p>
    <w:p>
      <w:pPr>
        <w:pStyle w:val="BodyText"/>
        <w:numPr>
          <w:ilvl w:val="1"/>
          <w:numId w:val="243"/>
        </w:numPr>
        <w:tabs>
          <w:tab w:val="clear" w:pos="709"/>
          <w:tab w:val="left" w:pos="1418" w:leader="none"/>
        </w:tabs>
        <w:bidi w:val="0"/>
        <w:ind w:hanging="283" w:start="1418"/>
        <w:rPr/>
      </w:pPr>
      <w:r>
        <w:rPr/>
        <w:t>Internal cylinder seal wear causing internal leakage (insufficient force)</w:t>
      </w:r>
    </w:p>
    <w:p>
      <w:pPr>
        <w:pStyle w:val="BodyText"/>
        <w:numPr>
          <w:ilvl w:val="1"/>
          <w:numId w:val="243"/>
        </w:numPr>
        <w:tabs>
          <w:tab w:val="clear" w:pos="709"/>
          <w:tab w:val="left" w:pos="1418" w:leader="none"/>
        </w:tabs>
        <w:bidi w:val="0"/>
        <w:ind w:hanging="283" w:start="1418"/>
        <w:rPr/>
      </w:pPr>
      <w:r>
        <w:rPr/>
        <w:t>External hydraulic line restriction (kinked or blocked return line)</w:t>
      </w:r>
    </w:p>
    <w:p>
      <w:pPr>
        <w:pStyle w:val="BodyText"/>
        <w:numPr>
          <w:ilvl w:val="1"/>
          <w:numId w:val="243"/>
        </w:numPr>
        <w:tabs>
          <w:tab w:val="clear" w:pos="709"/>
          <w:tab w:val="left" w:pos="1418" w:leader="none"/>
        </w:tabs>
        <w:bidi w:val="0"/>
        <w:ind w:hanging="283" w:start="1418"/>
        <w:rPr/>
      </w:pPr>
      <w:r>
        <w:rPr/>
        <w:t>Hydraulic solenoid valve (SOL-HYD-04) not fully opening</w:t>
      </w:r>
    </w:p>
    <w:p>
      <w:pPr>
        <w:pStyle w:val="BodyText"/>
        <w:numPr>
          <w:ilvl w:val="0"/>
          <w:numId w:val="243"/>
        </w:numPr>
        <w:tabs>
          <w:tab w:val="clear" w:pos="709"/>
          <w:tab w:val="left" w:pos="709" w:leader="none"/>
        </w:tabs>
        <w:bidi w:val="0"/>
        <w:ind w:hanging="283" w:start="709"/>
        <w:rPr/>
      </w:pPr>
      <w:r>
        <w:rPr>
          <w:b/>
        </w:rPr>
        <w:t>ATC arm mechanical obstruction:</w:t>
      </w:r>
      <w:r>
        <w:rPr/>
        <w:t> A chip, broken tool fragment, or coolant-frozen grease may be blocking the arm retract motion.</w:t>
      </w:r>
    </w:p>
    <w:p>
      <w:pPr>
        <w:pStyle w:val="BodyText"/>
        <w:numPr>
          <w:ilvl w:val="1"/>
          <w:numId w:val="243"/>
        </w:numPr>
        <w:tabs>
          <w:tab w:val="clear" w:pos="709"/>
          <w:tab w:val="left" w:pos="1418" w:leader="none"/>
        </w:tabs>
        <w:bidi w:val="0"/>
        <w:ind w:hanging="283" w:start="1418"/>
        <w:rPr/>
      </w:pPr>
      <w:r>
        <w:rPr/>
        <w:t>Inspect the ATC arm housing for foreign material in the arm retract path.</w:t>
      </w:r>
    </w:p>
    <w:p>
      <w:pPr>
        <w:pStyle w:val="BodyText"/>
        <w:numPr>
          <w:ilvl w:val="0"/>
          <w:numId w:val="243"/>
        </w:numPr>
        <w:tabs>
          <w:tab w:val="clear" w:pos="709"/>
          <w:tab w:val="left" w:pos="709" w:leader="none"/>
        </w:tabs>
        <w:bidi w:val="0"/>
        <w:ind w:hanging="283" w:start="709"/>
        <w:rPr/>
      </w:pPr>
      <w:r>
        <w:rPr>
          <w:b/>
        </w:rPr>
        <w:t>ATC arm retract position sensor misaligned or failed:</w:t>
      </w:r>
      <w:r>
        <w:rPr/>
        <w:t> The SEN-ATC-RET sensor may have shifted out of position and no longer detects the arm in the retract position, even if the arm is physically retracted.</w:t>
      </w:r>
    </w:p>
    <w:p>
      <w:pPr>
        <w:pStyle w:val="BodyText"/>
        <w:numPr>
          <w:ilvl w:val="1"/>
          <w:numId w:val="243"/>
        </w:numPr>
        <w:tabs>
          <w:tab w:val="clear" w:pos="709"/>
          <w:tab w:val="left" w:pos="1418" w:leader="none"/>
        </w:tabs>
        <w:bidi w:val="0"/>
        <w:ind w:hanging="283" w:start="1418"/>
        <w:rPr/>
      </w:pPr>
      <w:r>
        <w:rPr/>
        <w:t>If the arm appears to be retracted but E303 is triggered: suspect sensor misalignment.</w:t>
      </w:r>
    </w:p>
    <w:p>
      <w:pPr>
        <w:pStyle w:val="BodyText"/>
        <w:numPr>
          <w:ilvl w:val="0"/>
          <w:numId w:val="243"/>
        </w:numPr>
        <w:tabs>
          <w:tab w:val="clear" w:pos="709"/>
          <w:tab w:val="left" w:pos="709" w:leader="none"/>
        </w:tabs>
        <w:bidi w:val="0"/>
        <w:ind w:hanging="283" w:start="709"/>
        <w:rPr/>
      </w:pPr>
      <w:r>
        <w:rPr>
          <w:b/>
        </w:rPr>
        <w:t>Low hydraulic pressure:</w:t>
      </w:r>
      <w:r>
        <w:rPr/>
        <w:t> If the hydraulic system pressure is near or below the E404 alarm threshold, the ATC arm cylinder may not have sufficient force to retract against any resistance.</w:t>
      </w:r>
    </w:p>
    <w:p>
      <w:pPr>
        <w:pStyle w:val="BodyText"/>
        <w:numPr>
          <w:ilvl w:val="1"/>
          <w:numId w:val="243"/>
        </w:numPr>
        <w:tabs>
          <w:tab w:val="clear" w:pos="709"/>
          <w:tab w:val="left" w:pos="1418" w:leader="none"/>
        </w:tabs>
        <w:bidi w:val="0"/>
        <w:ind w:hanging="283" w:start="1418"/>
        <w:rPr/>
      </w:pPr>
      <w:r>
        <w:rPr/>
        <w:t>Check hydraulic pressure gauge on HPU before investigating ATC mechanism.</w:t>
      </w:r>
    </w:p>
    <w:p>
      <w:pPr>
        <w:pStyle w:val="BodyText"/>
        <w:numPr>
          <w:ilvl w:val="0"/>
          <w:numId w:val="243"/>
        </w:numPr>
        <w:tabs>
          <w:tab w:val="clear" w:pos="709"/>
          <w:tab w:val="left" w:pos="709" w:leader="none"/>
        </w:tabs>
        <w:bidi w:val="0"/>
        <w:ind w:hanging="283" w:start="709"/>
        <w:rPr/>
      </w:pPr>
      <w:r>
        <w:rPr>
          <w:b/>
        </w:rPr>
        <w:t>ATC grease buildup:</w:t>
      </w:r>
      <w:r>
        <w:rPr/>
        <w:t> Insufficient or excessive lubrication of the ATC arm cam follower and guide surfaces can cause the arm to bind on retraction.</w:t>
      </w:r>
    </w:p>
    <w:p>
      <w:pPr>
        <w:pStyle w:val="BodyText"/>
        <w:numPr>
          <w:ilvl w:val="1"/>
          <w:numId w:val="243"/>
        </w:numPr>
        <w:tabs>
          <w:tab w:val="clear" w:pos="709"/>
          <w:tab w:val="left" w:pos="1418" w:leader="none"/>
        </w:tabs>
        <w:bidi w:val="0"/>
        <w:ind w:hanging="283" w:start="1418"/>
        <w:rPr/>
      </w:pPr>
      <w:r>
        <w:rPr/>
        <w:t>Excessive old dried grease is more commonly a problem than insufficient lubrication on older machines.</w:t>
      </w:r>
    </w:p>
    <w:p>
      <w:pPr>
        <w:pStyle w:val="BodyText"/>
        <w:numPr>
          <w:ilvl w:val="0"/>
          <w:numId w:val="243"/>
        </w:numPr>
        <w:tabs>
          <w:tab w:val="clear" w:pos="709"/>
          <w:tab w:val="left" w:pos="709" w:leader="none"/>
        </w:tabs>
        <w:bidi w:val="0"/>
        <w:ind w:hanging="283" w:start="709"/>
        <w:rPr/>
      </w:pPr>
      <w:r>
        <w:rPr>
          <w:b/>
        </w:rPr>
        <w:t>Parameter B3.12 set too short:</w:t>
      </w:r>
      <w:r>
        <w:rPr/>
        <w:t> In rare cases, if the hydraulic system is slightly slow (cold oil, pump wear), the default 2000 ms timeout may not be long enough for a properly functioning system. Increase B3.12 to 2500 ms and observe if E303 clears.</w:t>
      </w:r>
    </w:p>
    <w:p>
      <w:pPr>
        <w:pStyle w:val="BodyText"/>
        <w:bidi w:val="0"/>
        <w:rPr/>
      </w:pPr>
      <w:r>
        <w:rPr>
          <w:b/>
        </w:rPr>
        <w:t>Corrective Steps:</w:t>
      </w:r>
    </w:p>
    <w:p>
      <w:pPr>
        <w:pStyle w:val="BlockQuotation"/>
        <w:bidi w:val="0"/>
        <w:rPr/>
      </w:pPr>
      <w:r>
        <w:rPr>
          <w:b/>
        </w:rPr>
        <w:t>WARNING:</w:t>
      </w:r>
      <w:r>
        <w:rPr/>
        <w:t xml:space="preserve"> The ATC arm may be in an intermediate position when E303 is triggered. There may be a tool holder gripped by both the ATC arm and the carousel, or a tool holder being held only by the ATC arm without being secured in the spindle or carousel. Do NOT attempt to manually force the ATC arm. LOTO the machine before inspecting the ATC area.</w:t>
      </w:r>
    </w:p>
    <w:p>
      <w:pPr>
        <w:pStyle w:val="BodyText"/>
        <w:bidi w:val="0"/>
        <w:rPr/>
      </w:pPr>
      <w:r>
        <w:rPr>
          <w:b/>
        </w:rPr>
        <w:t>Step 1: Assess the Machine State</w:t>
      </w:r>
    </w:p>
    <w:p>
      <w:pPr>
        <w:pStyle w:val="BodyText"/>
        <w:bidi w:val="0"/>
        <w:rPr/>
      </w:pPr>
      <w:r>
        <w:rPr/>
        <w:t>Before locking out the machine, use the diagnostic screen (SYSTEM → DIAGNOSTIC → ATC STATUS) to determine the ATC arm position:</w:t>
      </w:r>
    </w:p>
    <w:p>
      <w:pPr>
        <w:pStyle w:val="BodyText"/>
        <w:numPr>
          <w:ilvl w:val="0"/>
          <w:numId w:val="244"/>
        </w:numPr>
        <w:tabs>
          <w:tab w:val="clear" w:pos="709"/>
          <w:tab w:val="left" w:pos="709" w:leader="none"/>
        </w:tabs>
        <w:bidi w:val="0"/>
        <w:ind w:hanging="283" w:start="709"/>
        <w:rPr/>
      </w:pPr>
      <w:r>
        <w:rPr/>
        <w:t>Note which sensors are active (SEN-ATC-HOME, SEN-ATC-90, SEN-ATC-180, SEN-ATC-EXT, SEN-ATC-RET)</w:t>
      </w:r>
    </w:p>
    <w:p>
      <w:pPr>
        <w:pStyle w:val="BodyText"/>
        <w:numPr>
          <w:ilvl w:val="0"/>
          <w:numId w:val="244"/>
        </w:numPr>
        <w:tabs>
          <w:tab w:val="clear" w:pos="709"/>
          <w:tab w:val="left" w:pos="709" w:leader="none"/>
        </w:tabs>
        <w:bidi w:val="0"/>
        <w:ind w:hanging="283" w:start="709"/>
        <w:rPr/>
      </w:pPr>
      <w:r>
        <w:rPr/>
        <w:t>Note which tool was in the spindle and which tool was being loaded</w:t>
      </w:r>
    </w:p>
    <w:p>
      <w:pPr>
        <w:pStyle w:val="BodyText"/>
        <w:numPr>
          <w:ilvl w:val="0"/>
          <w:numId w:val="244"/>
        </w:numPr>
        <w:tabs>
          <w:tab w:val="clear" w:pos="709"/>
          <w:tab w:val="left" w:pos="709" w:leader="none"/>
        </w:tabs>
        <w:bidi w:val="0"/>
        <w:ind w:hanging="283" w:start="709"/>
        <w:rPr/>
      </w:pPr>
      <w:r>
        <w:rPr/>
        <w:t>Note the carousel position (which pot is at the ATC position)</w:t>
      </w:r>
    </w:p>
    <w:p>
      <w:pPr>
        <w:pStyle w:val="BodyText"/>
        <w:bidi w:val="0"/>
        <w:rPr/>
      </w:pPr>
      <w:r>
        <w:rPr/>
        <w:t>This information is essential for restoring the ATC to a known state after the fault is resolved.</w:t>
      </w:r>
    </w:p>
    <w:p>
      <w:pPr>
        <w:pStyle w:val="BodyText"/>
        <w:bidi w:val="0"/>
        <w:rPr/>
      </w:pPr>
      <w:r>
        <w:rPr>
          <w:b/>
        </w:rPr>
        <w:t>Step 2: Lock Out the Machine</w:t>
      </w:r>
    </w:p>
    <w:p>
      <w:pPr>
        <w:pStyle w:val="BodyText"/>
        <w:bidi w:val="0"/>
        <w:rPr/>
      </w:pPr>
      <w:r>
        <w:rPr/>
        <w:t>Follow the complete LOTO procedure (Section 2.4.2). Include hydraulic system de-pressurization (Section 2.6.2).</w:t>
      </w:r>
    </w:p>
    <w:p>
      <w:pPr>
        <w:pStyle w:val="BodyText"/>
        <w:bidi w:val="0"/>
        <w:rPr/>
      </w:pPr>
      <w:r>
        <w:rPr>
          <w:b/>
        </w:rPr>
        <w:t>Step 3: Inspect the ATC Arm Physically</w:t>
      </w:r>
    </w:p>
    <w:p>
      <w:pPr>
        <w:pStyle w:val="BodyText"/>
        <w:numPr>
          <w:ilvl w:val="0"/>
          <w:numId w:val="245"/>
        </w:numPr>
        <w:tabs>
          <w:tab w:val="clear" w:pos="709"/>
          <w:tab w:val="left" w:pos="709" w:leader="none"/>
        </w:tabs>
        <w:bidi w:val="0"/>
        <w:ind w:hanging="283" w:start="709"/>
        <w:rPr/>
      </w:pPr>
      <w:r>
        <w:rPr/>
        <w:t>Remove the ATC area access guard (secured with 4 × M6 hex socket screws).</w:t>
      </w:r>
    </w:p>
    <w:p>
      <w:pPr>
        <w:pStyle w:val="BodyText"/>
        <w:numPr>
          <w:ilvl w:val="0"/>
          <w:numId w:val="245"/>
        </w:numPr>
        <w:tabs>
          <w:tab w:val="clear" w:pos="709"/>
          <w:tab w:val="left" w:pos="709" w:leader="none"/>
        </w:tabs>
        <w:bidi w:val="0"/>
        <w:ind w:hanging="283" w:start="709"/>
        <w:rPr/>
      </w:pPr>
      <w:r>
        <w:rPr/>
        <w:t>Visually inspect the ATC arm in its current position.</w:t>
      </w:r>
    </w:p>
    <w:p>
      <w:pPr>
        <w:pStyle w:val="BodyText"/>
        <w:numPr>
          <w:ilvl w:val="0"/>
          <w:numId w:val="245"/>
        </w:numPr>
        <w:tabs>
          <w:tab w:val="clear" w:pos="709"/>
          <w:tab w:val="left" w:pos="709" w:leader="none"/>
        </w:tabs>
        <w:bidi w:val="0"/>
        <w:spacing w:before="0" w:after="0"/>
        <w:ind w:hanging="283" w:start="709"/>
        <w:rPr/>
      </w:pPr>
      <w:r>
        <w:rPr/>
        <w:t>Check for:</w:t>
      </w:r>
    </w:p>
    <w:p>
      <w:pPr>
        <w:pStyle w:val="BodyText"/>
        <w:numPr>
          <w:ilvl w:val="1"/>
          <w:numId w:val="245"/>
        </w:numPr>
        <w:tabs>
          <w:tab w:val="clear" w:pos="709"/>
          <w:tab w:val="left" w:pos="1418" w:leader="none"/>
        </w:tabs>
        <w:bidi w:val="0"/>
        <w:ind w:hanging="283" w:start="1418"/>
        <w:rPr/>
      </w:pPr>
      <w:r>
        <w:rPr/>
        <w:t>Any tool holder being gripped by the ATC arm without being secured at either end (DANGEROUS — the tool holder may fall when the arm is moved)</w:t>
      </w:r>
    </w:p>
    <w:p>
      <w:pPr>
        <w:pStyle w:val="BodyText"/>
        <w:numPr>
          <w:ilvl w:val="1"/>
          <w:numId w:val="245"/>
        </w:numPr>
        <w:tabs>
          <w:tab w:val="clear" w:pos="709"/>
          <w:tab w:val="left" w:pos="1418" w:leader="none"/>
        </w:tabs>
        <w:bidi w:val="0"/>
        <w:ind w:hanging="283" w:start="1418"/>
        <w:rPr/>
      </w:pPr>
      <w:r>
        <w:rPr/>
        <w:t>Chips or debris blocking the arm retract path</w:t>
      </w:r>
    </w:p>
    <w:p>
      <w:pPr>
        <w:pStyle w:val="BodyText"/>
        <w:numPr>
          <w:ilvl w:val="1"/>
          <w:numId w:val="245"/>
        </w:numPr>
        <w:tabs>
          <w:tab w:val="clear" w:pos="709"/>
          <w:tab w:val="left" w:pos="1418" w:leader="none"/>
        </w:tabs>
        <w:bidi w:val="0"/>
        <w:ind w:hanging="283" w:start="1418"/>
        <w:rPr/>
      </w:pPr>
      <w:r>
        <w:rPr/>
        <w:t>Visible damage to the arm or cam follower</w:t>
      </w:r>
    </w:p>
    <w:p>
      <w:pPr>
        <w:pStyle w:val="BodyText"/>
        <w:bidi w:val="0"/>
        <w:rPr/>
      </w:pPr>
      <w:r>
        <w:rPr>
          <w:b/>
        </w:rPr>
        <w:t>Step 4: Secure Loose Tool Holders</w:t>
      </w:r>
    </w:p>
    <w:p>
      <w:pPr>
        <w:pStyle w:val="BodyText"/>
        <w:bidi w:val="0"/>
        <w:rPr/>
      </w:pPr>
      <w:r>
        <w:rPr/>
        <w:t>If a tool holder is gripped only by the ATC arm (not in spindle or carousel):</w:t>
      </w:r>
    </w:p>
    <w:p>
      <w:pPr>
        <w:pStyle w:val="BodyText"/>
        <w:numPr>
          <w:ilvl w:val="0"/>
          <w:numId w:val="246"/>
        </w:numPr>
        <w:tabs>
          <w:tab w:val="clear" w:pos="709"/>
          <w:tab w:val="left" w:pos="709" w:leader="none"/>
        </w:tabs>
        <w:bidi w:val="0"/>
        <w:ind w:hanging="283" w:start="709"/>
        <w:rPr/>
      </w:pPr>
      <w:r>
        <w:rPr/>
        <w:t>Manually support the tool holder to prevent it from falling.</w:t>
      </w:r>
    </w:p>
    <w:p>
      <w:pPr>
        <w:pStyle w:val="BodyText"/>
        <w:numPr>
          <w:ilvl w:val="0"/>
          <w:numId w:val="246"/>
        </w:numPr>
        <w:tabs>
          <w:tab w:val="clear" w:pos="709"/>
          <w:tab w:val="left" w:pos="709" w:leader="none"/>
        </w:tabs>
        <w:bidi w:val="0"/>
        <w:ind w:hanging="283" w:start="709"/>
        <w:rPr/>
      </w:pPr>
      <w:r>
        <w:rPr/>
        <w:t>Carefully guide the tool holder either into the carousel pot or onto a safe surface.</w:t>
      </w:r>
    </w:p>
    <w:p>
      <w:pPr>
        <w:pStyle w:val="BodyText"/>
        <w:numPr>
          <w:ilvl w:val="0"/>
          <w:numId w:val="246"/>
        </w:numPr>
        <w:tabs>
          <w:tab w:val="clear" w:pos="709"/>
          <w:tab w:val="left" w:pos="709" w:leader="none"/>
        </w:tabs>
        <w:bidi w:val="0"/>
        <w:ind w:hanging="283" w:start="709"/>
        <w:rPr/>
      </w:pPr>
      <w:r>
        <w:rPr/>
        <w:t>Do NOT let the tool holder fall — this will damage the toolholder and potentially the ATC arm.</w:t>
      </w:r>
    </w:p>
    <w:p>
      <w:pPr>
        <w:pStyle w:val="BodyText"/>
        <w:bidi w:val="0"/>
        <w:rPr/>
      </w:pPr>
      <w:r>
        <w:rPr>
          <w:b/>
        </w:rPr>
        <w:t>Step 5: Check the ATC Arm for Mechanical Obstruction</w:t>
      </w:r>
    </w:p>
    <w:p>
      <w:pPr>
        <w:pStyle w:val="BodyText"/>
        <w:numPr>
          <w:ilvl w:val="0"/>
          <w:numId w:val="247"/>
        </w:numPr>
        <w:tabs>
          <w:tab w:val="clear" w:pos="709"/>
          <w:tab w:val="left" w:pos="709" w:leader="none"/>
        </w:tabs>
        <w:bidi w:val="0"/>
        <w:ind w:hanging="283" w:start="709"/>
        <w:rPr/>
      </w:pPr>
      <w:r>
        <w:rPr/>
        <w:t>With hydraulic pressure released (LOTO complete), attempt to manually push the ATC arm in the retract direction.</w:t>
      </w:r>
    </w:p>
    <w:p>
      <w:pPr>
        <w:pStyle w:val="BodyText"/>
        <w:numPr>
          <w:ilvl w:val="0"/>
          <w:numId w:val="247"/>
        </w:numPr>
        <w:tabs>
          <w:tab w:val="clear" w:pos="709"/>
          <w:tab w:val="left" w:pos="709" w:leader="none"/>
        </w:tabs>
        <w:bidi w:val="0"/>
        <w:ind w:hanging="283" w:start="709"/>
        <w:rPr/>
      </w:pPr>
      <w:r>
        <w:rPr/>
        <w:t>The arm should move relatively freely (requires modest force against the cam spring).</w:t>
      </w:r>
    </w:p>
    <w:p>
      <w:pPr>
        <w:pStyle w:val="BodyText"/>
        <w:numPr>
          <w:ilvl w:val="0"/>
          <w:numId w:val="247"/>
        </w:numPr>
        <w:tabs>
          <w:tab w:val="clear" w:pos="709"/>
          <w:tab w:val="left" w:pos="709" w:leader="none"/>
        </w:tabs>
        <w:bidi w:val="0"/>
        <w:ind w:hanging="283" w:start="709"/>
        <w:rPr/>
      </w:pPr>
      <w:r>
        <w:rPr/>
        <w:t>If the arm does not move freely: check for foreign material in the arm guide, cam follower, or retract path.</w:t>
      </w:r>
    </w:p>
    <w:p>
      <w:pPr>
        <w:pStyle w:val="BodyText"/>
        <w:numPr>
          <w:ilvl w:val="0"/>
          <w:numId w:val="247"/>
        </w:numPr>
        <w:tabs>
          <w:tab w:val="clear" w:pos="709"/>
          <w:tab w:val="left" w:pos="709" w:leader="none"/>
        </w:tabs>
        <w:bidi w:val="0"/>
        <w:ind w:hanging="283" w:start="709"/>
        <w:rPr/>
      </w:pPr>
      <w:r>
        <w:rPr/>
        <w:t>Clean the ATC arm guide surfaces with clean rags and inspect for wear.</w:t>
      </w:r>
    </w:p>
    <w:p>
      <w:pPr>
        <w:pStyle w:val="BodyText"/>
        <w:bidi w:val="0"/>
        <w:rPr/>
      </w:pPr>
      <w:r>
        <w:rPr>
          <w:b/>
        </w:rPr>
        <w:t>Step 6: Check ATC Arm Retract Sensor (SEN-ATC-RET)</w:t>
      </w:r>
    </w:p>
    <w:p>
      <w:pPr>
        <w:pStyle w:val="BodyText"/>
        <w:numPr>
          <w:ilvl w:val="0"/>
          <w:numId w:val="248"/>
        </w:numPr>
        <w:tabs>
          <w:tab w:val="clear" w:pos="709"/>
          <w:tab w:val="left" w:pos="709" w:leader="none"/>
        </w:tabs>
        <w:bidi w:val="0"/>
        <w:ind w:hanging="283" w:start="709"/>
        <w:rPr/>
      </w:pPr>
      <w:r>
        <w:rPr/>
        <w:t>With machine powered on (not in LOTO — safety person present):</w:t>
      </w:r>
    </w:p>
    <w:p>
      <w:pPr>
        <w:pStyle w:val="BodyText"/>
        <w:numPr>
          <w:ilvl w:val="0"/>
          <w:numId w:val="248"/>
        </w:numPr>
        <w:tabs>
          <w:tab w:val="clear" w:pos="709"/>
          <w:tab w:val="left" w:pos="709" w:leader="none"/>
        </w:tabs>
        <w:bidi w:val="0"/>
        <w:ind w:hanging="283" w:start="709"/>
        <w:rPr/>
      </w:pPr>
      <w:r>
        <w:rPr/>
        <w:t>Navigate to SYSTEM → DIAGNOSTIC → PLC I/O.</w:t>
      </w:r>
    </w:p>
    <w:p>
      <w:pPr>
        <w:pStyle w:val="BodyText"/>
        <w:numPr>
          <w:ilvl w:val="0"/>
          <w:numId w:val="248"/>
        </w:numPr>
        <w:tabs>
          <w:tab w:val="clear" w:pos="709"/>
          <w:tab w:val="left" w:pos="709" w:leader="none"/>
        </w:tabs>
        <w:bidi w:val="0"/>
        <w:ind w:hanging="283" w:start="709"/>
        <w:rPr/>
      </w:pPr>
      <w:r>
        <w:rPr/>
        <w:t>Find the SEN-ATC-RET input.</w:t>
      </w:r>
    </w:p>
    <w:p>
      <w:pPr>
        <w:pStyle w:val="BodyText"/>
        <w:numPr>
          <w:ilvl w:val="0"/>
          <w:numId w:val="248"/>
        </w:numPr>
        <w:tabs>
          <w:tab w:val="clear" w:pos="709"/>
          <w:tab w:val="left" w:pos="709" w:leader="none"/>
        </w:tabs>
        <w:bidi w:val="0"/>
        <w:ind w:hanging="283" w:start="709"/>
        <w:rPr/>
      </w:pPr>
      <w:r>
        <w:rPr/>
        <w:t>Manually push the ATC arm into the retract position.</w:t>
      </w:r>
    </w:p>
    <w:p>
      <w:pPr>
        <w:pStyle w:val="BodyText"/>
        <w:numPr>
          <w:ilvl w:val="0"/>
          <w:numId w:val="248"/>
        </w:numPr>
        <w:tabs>
          <w:tab w:val="clear" w:pos="709"/>
          <w:tab w:val="left" w:pos="709" w:leader="none"/>
        </w:tabs>
        <w:bidi w:val="0"/>
        <w:ind w:hanging="283" w:start="709"/>
        <w:rPr/>
      </w:pPr>
      <w:r>
        <w:rPr/>
        <w:t>Observe whether SEN-ATC-RET changes state (input = 1) when the arm is in the retract position.</w:t>
      </w:r>
    </w:p>
    <w:p>
      <w:pPr>
        <w:pStyle w:val="BodyText"/>
        <w:numPr>
          <w:ilvl w:val="0"/>
          <w:numId w:val="248"/>
        </w:numPr>
        <w:tabs>
          <w:tab w:val="clear" w:pos="709"/>
          <w:tab w:val="left" w:pos="709" w:leader="none"/>
        </w:tabs>
        <w:bidi w:val="0"/>
        <w:ind w:hanging="283" w:start="709"/>
        <w:rPr/>
      </w:pPr>
      <w:r>
        <w:rPr/>
        <w:t>If the sensor does not trigger when the arm is physically retracted: the sensor is misaligned or failed.</w:t>
      </w:r>
    </w:p>
    <w:p>
      <w:pPr>
        <w:pStyle w:val="BodyText"/>
        <w:bidi w:val="0"/>
        <w:rPr/>
      </w:pPr>
      <w:r>
        <w:rPr>
          <w:b/>
        </w:rPr>
        <w:t>Step 7: Inspect and Adjust SEN-ATC-RET Sensor</w:t>
      </w:r>
    </w:p>
    <w:p>
      <w:pPr>
        <w:pStyle w:val="BodyText"/>
        <w:numPr>
          <w:ilvl w:val="0"/>
          <w:numId w:val="249"/>
        </w:numPr>
        <w:tabs>
          <w:tab w:val="clear" w:pos="709"/>
          <w:tab w:val="left" w:pos="709" w:leader="none"/>
        </w:tabs>
        <w:bidi w:val="0"/>
        <w:ind w:hanging="283" w:start="709"/>
        <w:rPr/>
      </w:pPr>
      <w:r>
        <w:rPr/>
        <w:t>Lock out the machine (LOTO).</w:t>
      </w:r>
    </w:p>
    <w:p>
      <w:pPr>
        <w:pStyle w:val="BodyText"/>
        <w:numPr>
          <w:ilvl w:val="0"/>
          <w:numId w:val="249"/>
        </w:numPr>
        <w:tabs>
          <w:tab w:val="clear" w:pos="709"/>
          <w:tab w:val="left" w:pos="709" w:leader="none"/>
        </w:tabs>
        <w:bidi w:val="0"/>
        <w:ind w:hanging="283" w:start="709"/>
        <w:rPr/>
      </w:pPr>
      <w:r>
        <w:rPr/>
        <w:t>Locate SEN-ATC-RET (see Section 5.4.4 for sensor location details).</w:t>
      </w:r>
    </w:p>
    <w:p>
      <w:pPr>
        <w:pStyle w:val="BodyText"/>
        <w:numPr>
          <w:ilvl w:val="0"/>
          <w:numId w:val="249"/>
        </w:numPr>
        <w:tabs>
          <w:tab w:val="clear" w:pos="709"/>
          <w:tab w:val="left" w:pos="709" w:leader="none"/>
        </w:tabs>
        <w:bidi w:val="0"/>
        <w:ind w:hanging="283" w:start="709"/>
        <w:rPr/>
      </w:pPr>
      <w:r>
        <w:rPr/>
        <w:t>Check the sensor mounting bracket for looseness.</w:t>
      </w:r>
    </w:p>
    <w:p>
      <w:pPr>
        <w:pStyle w:val="BodyText"/>
        <w:numPr>
          <w:ilvl w:val="0"/>
          <w:numId w:val="249"/>
        </w:numPr>
        <w:tabs>
          <w:tab w:val="clear" w:pos="709"/>
          <w:tab w:val="left" w:pos="709" w:leader="none"/>
        </w:tabs>
        <w:bidi w:val="0"/>
        <w:ind w:hanging="283" w:start="709"/>
        <w:rPr/>
      </w:pPr>
      <w:r>
        <w:rPr/>
        <w:t>Measure the sensor face-to-target gap. Inductive proximity sensors (NPN) typically require a 0.5–2.0 mm gap.</w:t>
      </w:r>
    </w:p>
    <w:p>
      <w:pPr>
        <w:pStyle w:val="BodyText"/>
        <w:numPr>
          <w:ilvl w:val="0"/>
          <w:numId w:val="249"/>
        </w:numPr>
        <w:tabs>
          <w:tab w:val="clear" w:pos="709"/>
          <w:tab w:val="left" w:pos="709" w:leader="none"/>
        </w:tabs>
        <w:bidi w:val="0"/>
        <w:ind w:hanging="283" w:start="709"/>
        <w:rPr/>
      </w:pPr>
      <w:r>
        <w:rPr/>
        <w:t>Adjust the sensor position by loosening the mounting clamp and repositioning.</w:t>
      </w:r>
    </w:p>
    <w:p>
      <w:pPr>
        <w:pStyle w:val="BodyText"/>
        <w:numPr>
          <w:ilvl w:val="0"/>
          <w:numId w:val="249"/>
        </w:numPr>
        <w:tabs>
          <w:tab w:val="clear" w:pos="709"/>
          <w:tab w:val="left" w:pos="709" w:leader="none"/>
        </w:tabs>
        <w:bidi w:val="0"/>
        <w:ind w:hanging="283" w:start="709"/>
        <w:rPr/>
      </w:pPr>
      <w:r>
        <w:rPr/>
        <w:t>After adjustment, restore power and test: manually push the arm to retract position and verify SEN-ATC-RET triggers.</w:t>
      </w:r>
    </w:p>
    <w:p>
      <w:pPr>
        <w:pStyle w:val="BodyText"/>
        <w:numPr>
          <w:ilvl w:val="0"/>
          <w:numId w:val="249"/>
        </w:numPr>
        <w:tabs>
          <w:tab w:val="clear" w:pos="709"/>
          <w:tab w:val="left" w:pos="709" w:leader="none"/>
        </w:tabs>
        <w:bidi w:val="0"/>
        <w:ind w:hanging="283" w:start="709"/>
        <w:rPr/>
      </w:pPr>
      <w:r>
        <w:rPr/>
        <w:t>If the sensor does not trigger even with correct gap: replace sensor (BC-SEN-ATC-RET).</w:t>
      </w:r>
    </w:p>
    <w:p>
      <w:pPr>
        <w:pStyle w:val="BodyText"/>
        <w:bidi w:val="0"/>
        <w:rPr/>
      </w:pPr>
      <w:r>
        <w:rPr>
          <w:b/>
        </w:rPr>
        <w:t>Step 8: Check Hydraulic Circuit</w:t>
      </w:r>
    </w:p>
    <w:p>
      <w:pPr>
        <w:pStyle w:val="BodyText"/>
        <w:numPr>
          <w:ilvl w:val="0"/>
          <w:numId w:val="250"/>
        </w:numPr>
        <w:tabs>
          <w:tab w:val="clear" w:pos="709"/>
          <w:tab w:val="left" w:pos="709" w:leader="none"/>
        </w:tabs>
        <w:bidi w:val="0"/>
        <w:ind w:hanging="283" w:start="709"/>
        <w:rPr/>
      </w:pPr>
      <w:r>
        <w:rPr/>
        <w:t>After LOTO is released (machine powered), manually energize SOL-HYD-04 (ATC arm retract solenoid) using the PLC output test function (SYSTEM → DIAGNOSTIC → PLC I/O → OUTPUT TEST → SOL_HYD_04 → ENERGIZE).</w:t>
      </w:r>
    </w:p>
    <w:p>
      <w:pPr>
        <w:pStyle w:val="BlockQuotation"/>
        <w:numPr>
          <w:ilvl w:val="0"/>
          <w:numId w:val="0"/>
        </w:numPr>
        <w:bidi w:val="0"/>
        <w:ind w:hanging="0" w:start="567"/>
        <w:rPr/>
      </w:pPr>
      <w:r>
        <w:rPr>
          <w:b/>
        </w:rPr>
        <w:t>CAUTION:</w:t>
      </w:r>
      <w:r>
        <w:rPr/>
        <w:t xml:space="preserve"> Use output test mode only in a safe condition with the ATC area clear of personnel.</w:t>
      </w:r>
    </w:p>
    <w:p>
      <w:pPr>
        <w:pStyle w:val="BodyText"/>
        <w:numPr>
          <w:ilvl w:val="0"/>
          <w:numId w:val="250"/>
        </w:numPr>
        <w:tabs>
          <w:tab w:val="clear" w:pos="709"/>
          <w:tab w:val="left" w:pos="709" w:leader="none"/>
        </w:tabs>
        <w:bidi w:val="0"/>
        <w:ind w:hanging="283" w:start="709"/>
        <w:rPr/>
      </w:pPr>
      <w:r>
        <w:rPr/>
        <w:t>Observe the ATC arm. It should retract fully.</w:t>
      </w:r>
    </w:p>
    <w:p>
      <w:pPr>
        <w:pStyle w:val="BodyText"/>
        <w:numPr>
          <w:ilvl w:val="0"/>
          <w:numId w:val="250"/>
        </w:numPr>
        <w:tabs>
          <w:tab w:val="clear" w:pos="709"/>
          <w:tab w:val="left" w:pos="709" w:leader="none"/>
        </w:tabs>
        <w:bidi w:val="0"/>
        <w:ind w:hanging="283" w:start="709"/>
        <w:rPr/>
      </w:pPr>
      <w:r>
        <w:rPr/>
        <w:t>If the arm retracts in output test mode but not during automatic operation: the issue may be PLC logic timing or solenoid actuation delay. Consult BetaCorp Systems.</w:t>
      </w:r>
    </w:p>
    <w:p>
      <w:pPr>
        <w:pStyle w:val="BodyText"/>
        <w:numPr>
          <w:ilvl w:val="0"/>
          <w:numId w:val="250"/>
        </w:numPr>
        <w:tabs>
          <w:tab w:val="clear" w:pos="709"/>
          <w:tab w:val="left" w:pos="709" w:leader="none"/>
        </w:tabs>
        <w:bidi w:val="0"/>
        <w:ind w:hanging="283" w:start="709"/>
        <w:rPr/>
      </w:pPr>
      <w:r>
        <w:rPr/>
        <w:t>If the arm does not retract in output test mode: check the hydraulic system:</w:t>
      </w:r>
    </w:p>
    <w:p>
      <w:pPr>
        <w:pStyle w:val="BodyText"/>
        <w:numPr>
          <w:ilvl w:val="1"/>
          <w:numId w:val="250"/>
        </w:numPr>
        <w:tabs>
          <w:tab w:val="clear" w:pos="709"/>
          <w:tab w:val="left" w:pos="1418" w:leader="none"/>
        </w:tabs>
        <w:bidi w:val="0"/>
        <w:ind w:hanging="283" w:start="1418"/>
        <w:rPr/>
      </w:pPr>
      <w:r>
        <w:rPr/>
        <w:t>Verify SOL-HYD-04 is energized (check LED on solenoid coil body if equipped)</w:t>
      </w:r>
    </w:p>
    <w:p>
      <w:pPr>
        <w:pStyle w:val="BodyText"/>
        <w:numPr>
          <w:ilvl w:val="1"/>
          <w:numId w:val="250"/>
        </w:numPr>
        <w:tabs>
          <w:tab w:val="clear" w:pos="709"/>
          <w:tab w:val="left" w:pos="1418" w:leader="none"/>
        </w:tabs>
        <w:bidi w:val="0"/>
        <w:ind w:hanging="283" w:start="1418"/>
        <w:rPr/>
      </w:pPr>
      <w:r>
        <w:rPr/>
        <w:t>Check hydraulic pressure at the ATC retract line (port on the ATC cylinder)</w:t>
      </w:r>
    </w:p>
    <w:p>
      <w:pPr>
        <w:pStyle w:val="BodyText"/>
        <w:numPr>
          <w:ilvl w:val="1"/>
          <w:numId w:val="250"/>
        </w:numPr>
        <w:tabs>
          <w:tab w:val="clear" w:pos="709"/>
          <w:tab w:val="left" w:pos="1418" w:leader="none"/>
        </w:tabs>
        <w:bidi w:val="0"/>
        <w:ind w:hanging="283" w:start="1418"/>
        <w:rPr/>
      </w:pPr>
      <w:r>
        <w:rPr/>
        <w:t>Check for blocked or kinked hydraulic line on the ATC retract circuit</w:t>
      </w:r>
    </w:p>
    <w:p>
      <w:pPr>
        <w:pStyle w:val="BodyText"/>
        <w:bidi w:val="0"/>
        <w:rPr/>
      </w:pPr>
      <w:r>
        <w:rPr>
          <w:b/>
        </w:rPr>
        <w:t>Step 9: ATC Recovery After E303</w:t>
      </w:r>
    </w:p>
    <w:p>
      <w:pPr>
        <w:pStyle w:val="BodyText"/>
        <w:bidi w:val="0"/>
        <w:rPr/>
      </w:pPr>
      <w:r>
        <w:rPr/>
        <w:t>After the mechanical issue is resolved and sensors are verified:</w:t>
      </w:r>
    </w:p>
    <w:p>
      <w:pPr>
        <w:pStyle w:val="BodyText"/>
        <w:numPr>
          <w:ilvl w:val="0"/>
          <w:numId w:val="251"/>
        </w:numPr>
        <w:tabs>
          <w:tab w:val="clear" w:pos="709"/>
          <w:tab w:val="left" w:pos="709" w:leader="none"/>
        </w:tabs>
        <w:bidi w:val="0"/>
        <w:ind w:hanging="283" w:start="709"/>
        <w:rPr/>
      </w:pPr>
      <w:r>
        <w:rPr/>
        <w:t>Manually place the ATC arm in the home (retracted) position.</w:t>
      </w:r>
    </w:p>
    <w:p>
      <w:pPr>
        <w:pStyle w:val="BodyText"/>
        <w:numPr>
          <w:ilvl w:val="0"/>
          <w:numId w:val="251"/>
        </w:numPr>
        <w:tabs>
          <w:tab w:val="clear" w:pos="709"/>
          <w:tab w:val="left" w:pos="709" w:leader="none"/>
        </w:tabs>
        <w:bidi w:val="0"/>
        <w:ind w:hanging="283" w:start="709"/>
        <w:rPr/>
      </w:pPr>
      <w:r>
        <w:rPr/>
        <w:t>Restore machine power and RESET the E303 fault.</w:t>
      </w:r>
    </w:p>
    <w:p>
      <w:pPr>
        <w:pStyle w:val="BodyText"/>
        <w:numPr>
          <w:ilvl w:val="0"/>
          <w:numId w:val="251"/>
        </w:numPr>
        <w:tabs>
          <w:tab w:val="clear" w:pos="709"/>
          <w:tab w:val="left" w:pos="709" w:leader="none"/>
        </w:tabs>
        <w:bidi w:val="0"/>
        <w:ind w:hanging="283" w:start="709"/>
        <w:rPr/>
      </w:pPr>
      <w:r>
        <w:rPr/>
        <w:t>Navigate to SYSTEM → ATC → MANUAL → ARM HOME to command the arm to verify home position through the control.</w:t>
      </w:r>
    </w:p>
    <w:p>
      <w:pPr>
        <w:pStyle w:val="BodyText"/>
        <w:numPr>
          <w:ilvl w:val="0"/>
          <w:numId w:val="251"/>
        </w:numPr>
        <w:tabs>
          <w:tab w:val="clear" w:pos="709"/>
          <w:tab w:val="left" w:pos="709" w:leader="none"/>
        </w:tabs>
        <w:bidi w:val="0"/>
        <w:ind w:hanging="283" w:start="709"/>
        <w:rPr/>
      </w:pPr>
      <w:r>
        <w:rPr/>
        <w:t>Carefully restore the carousel to the correct position using SYSTEM → ATC → MANUAL → CAROUSEL GOTO → [pot number] to ensure the tool pot assignment table is correct.</w:t>
      </w:r>
    </w:p>
    <w:p>
      <w:pPr>
        <w:pStyle w:val="BodyText"/>
        <w:numPr>
          <w:ilvl w:val="0"/>
          <w:numId w:val="251"/>
        </w:numPr>
        <w:tabs>
          <w:tab w:val="clear" w:pos="709"/>
          <w:tab w:val="left" w:pos="709" w:leader="none"/>
        </w:tabs>
        <w:bidi w:val="0"/>
        <w:ind w:hanging="283" w:start="709"/>
        <w:rPr/>
      </w:pPr>
      <w:r>
        <w:rPr/>
        <w:t>Verify the correct tool is in the spindle.</w:t>
      </w:r>
    </w:p>
    <w:p>
      <w:pPr>
        <w:pStyle w:val="BodyText"/>
        <w:numPr>
          <w:ilvl w:val="0"/>
          <w:numId w:val="251"/>
        </w:numPr>
        <w:tabs>
          <w:tab w:val="clear" w:pos="709"/>
          <w:tab w:val="left" w:pos="709" w:leader="none"/>
        </w:tabs>
        <w:bidi w:val="0"/>
        <w:ind w:hanging="283" w:start="709"/>
        <w:rPr/>
      </w:pPr>
      <w:r>
        <w:rPr/>
        <w:t>Perform a manual tool change cycle (SYSTEM → ATC → MANUAL → TOOL CHANGE → T[n]) to verify normal ATC operation.</w:t>
      </w:r>
    </w:p>
    <w:p>
      <w:pPr>
        <w:pStyle w:val="BodyText"/>
        <w:numPr>
          <w:ilvl w:val="0"/>
          <w:numId w:val="251"/>
        </w:numPr>
        <w:tabs>
          <w:tab w:val="clear" w:pos="709"/>
          <w:tab w:val="left" w:pos="709" w:leader="none"/>
        </w:tabs>
        <w:bidi w:val="0"/>
        <w:ind w:hanging="283" w:start="709"/>
        <w:rPr/>
      </w:pPr>
      <w:r>
        <w:rPr/>
        <w:t>Run 5 tool change cycles before returning to automatic production.</w:t>
      </w:r>
    </w:p>
    <w:p>
      <w:pPr>
        <w:pStyle w:val="BodyText"/>
        <w:bidi w:val="0"/>
        <w:rPr/>
      </w:pPr>
      <w:r>
        <w:rPr>
          <w:b/>
        </w:rPr>
        <w:t>Related Parameters:</w:t>
      </w:r>
    </w:p>
    <w:p>
      <w:pPr>
        <w:pStyle w:val="BodyText"/>
        <w:numPr>
          <w:ilvl w:val="0"/>
          <w:numId w:val="252"/>
        </w:numPr>
        <w:tabs>
          <w:tab w:val="clear" w:pos="709"/>
          <w:tab w:val="left" w:pos="709" w:leader="none"/>
        </w:tabs>
        <w:bidi w:val="0"/>
        <w:ind w:hanging="283" w:start="709"/>
        <w:rPr/>
      </w:pPr>
      <w:r>
        <w:rPr/>
        <w:t>B3.12 — ATC Arm Retract Timeout (increase if timeout is too aggressive)</w:t>
      </w:r>
    </w:p>
    <w:p>
      <w:pPr>
        <w:pStyle w:val="BodyText"/>
        <w:numPr>
          <w:ilvl w:val="0"/>
          <w:numId w:val="252"/>
        </w:numPr>
        <w:tabs>
          <w:tab w:val="clear" w:pos="709"/>
          <w:tab w:val="left" w:pos="709" w:leader="none"/>
        </w:tabs>
        <w:bidi w:val="0"/>
        <w:ind w:hanging="283" w:start="709"/>
        <w:rPr/>
      </w:pPr>
      <w:r>
        <w:rPr/>
        <w:t>B3.08 — ATC Arm Retract Detect Input (PLC input number)</w:t>
      </w:r>
    </w:p>
    <w:p>
      <w:pPr>
        <w:pStyle w:val="BodyText"/>
        <w:numPr>
          <w:ilvl w:val="0"/>
          <w:numId w:val="252"/>
        </w:numPr>
        <w:tabs>
          <w:tab w:val="clear" w:pos="709"/>
          <w:tab w:val="left" w:pos="709" w:leader="none"/>
        </w:tabs>
        <w:bidi w:val="0"/>
        <w:ind w:hanging="283" w:start="709"/>
        <w:rPr/>
      </w:pPr>
      <w:r>
        <w:rPr/>
        <w:t>B3.22 — ATC Retry on Fault (set to 1 for one automatic retry)</w:t>
      </w:r>
    </w:p>
    <w:p>
      <w:pPr>
        <w:pStyle w:val="BodyText"/>
        <w:numPr>
          <w:ilvl w:val="0"/>
          <w:numId w:val="252"/>
        </w:numPr>
        <w:tabs>
          <w:tab w:val="clear" w:pos="709"/>
          <w:tab w:val="left" w:pos="709" w:leader="none"/>
        </w:tabs>
        <w:bidi w:val="0"/>
        <w:ind w:hanging="283" w:start="709"/>
        <w:rPr/>
      </w:pPr>
      <w:r>
        <w:rPr/>
        <w:t>B4.02 — HPU Pressure Min Alarm (verify hydraulic pressure is adequate)</w:t>
      </w:r>
    </w:p>
    <w:p>
      <w:pPr>
        <w:pStyle w:val="BodyText"/>
        <w:bidi w:val="0"/>
        <w:rPr/>
      </w:pPr>
      <w:r>
        <w:rPr>
          <w:b/>
        </w:rPr>
        <w:t>Related Parts:</w:t>
      </w:r>
    </w:p>
    <w:p>
      <w:pPr>
        <w:pStyle w:val="BodyText"/>
        <w:numPr>
          <w:ilvl w:val="0"/>
          <w:numId w:val="253"/>
        </w:numPr>
        <w:tabs>
          <w:tab w:val="clear" w:pos="709"/>
          <w:tab w:val="left" w:pos="709" w:leader="none"/>
        </w:tabs>
        <w:bidi w:val="0"/>
        <w:ind w:hanging="283" w:start="709"/>
        <w:rPr/>
      </w:pPr>
      <w:r>
        <w:rPr/>
        <w:t>BC-SEN-ATC-RET — ATC arm retract position sensor</w:t>
      </w:r>
    </w:p>
    <w:p>
      <w:pPr>
        <w:pStyle w:val="BodyText"/>
        <w:numPr>
          <w:ilvl w:val="0"/>
          <w:numId w:val="253"/>
        </w:numPr>
        <w:tabs>
          <w:tab w:val="clear" w:pos="709"/>
          <w:tab w:val="left" w:pos="709" w:leader="none"/>
        </w:tabs>
        <w:bidi w:val="0"/>
        <w:ind w:hanging="283" w:start="709"/>
        <w:rPr/>
      </w:pPr>
      <w:r>
        <w:rPr/>
        <w:t>BC-CYL-ATC-EXT — ATC arm extend/retract cylinder</w:t>
      </w:r>
    </w:p>
    <w:p>
      <w:pPr>
        <w:pStyle w:val="BodyText"/>
        <w:numPr>
          <w:ilvl w:val="0"/>
          <w:numId w:val="253"/>
        </w:numPr>
        <w:tabs>
          <w:tab w:val="clear" w:pos="709"/>
          <w:tab w:val="left" w:pos="709" w:leader="none"/>
        </w:tabs>
        <w:bidi w:val="0"/>
        <w:ind w:hanging="283" w:start="709"/>
        <w:rPr/>
      </w:pPr>
      <w:r>
        <w:rPr/>
        <w:t>BC-SOL-ATC-RET — ATC arm retract solenoid valve (SOL-HYD-04)</w:t>
      </w:r>
    </w:p>
    <w:p>
      <w:pPr>
        <w:pStyle w:val="BodyText"/>
        <w:numPr>
          <w:ilvl w:val="0"/>
          <w:numId w:val="253"/>
        </w:numPr>
        <w:tabs>
          <w:tab w:val="clear" w:pos="709"/>
          <w:tab w:val="left" w:pos="709" w:leader="none"/>
        </w:tabs>
        <w:bidi w:val="0"/>
        <w:ind w:hanging="283" w:start="709"/>
        <w:rPr/>
      </w:pPr>
      <w:r>
        <w:rPr/>
        <w:t>BC-SEAL-ATC-CYL — ATC cylinder seal kit</w:t>
      </w:r>
    </w:p>
    <w:p>
      <w:pPr>
        <w:pStyle w:val="BodyText"/>
        <w:numPr>
          <w:ilvl w:val="0"/>
          <w:numId w:val="253"/>
        </w:numPr>
        <w:tabs>
          <w:tab w:val="clear" w:pos="709"/>
          <w:tab w:val="left" w:pos="709" w:leader="none"/>
        </w:tabs>
        <w:bidi w:val="0"/>
        <w:ind w:hanging="283" w:start="709"/>
        <w:rPr/>
      </w:pPr>
      <w:r>
        <w:rPr/>
        <w:t>BC-GRS-ATC-001 — ATC arm grease (specified grease)</w:t>
      </w:r>
    </w:p>
    <w:p>
      <w:pPr>
        <w:pStyle w:val="BodyText"/>
        <w:bidi w:val="0"/>
        <w:rPr/>
      </w:pPr>
      <w:r>
        <w:rPr>
          <w:b/>
        </w:rPr>
        <w:t>Safety Note:</w:t>
      </w:r>
      <w:r>
        <w:rPr/>
        <w:t> After any ATC fault and recovery, verify that the tool in the spindle matches the tool the control believes is in the spindle (check PROGRAM → TOOL TABLE → CURRENT TOOL). A mismatch could cause the wrong tool to be used in subsequent operations, leading to tool breakage and potential machine damage.</w:t>
      </w:r>
    </w:p>
    <w:p>
      <w:pPr>
        <w:pStyle w:val="HorizontalLine"/>
        <w:bidi w:val="0"/>
        <w:rPr/>
      </w:pPr>
      <w:r>
        <w:rPr/>
      </w:r>
    </w:p>
    <w:p>
      <w:pPr>
        <w:pStyle w:val="Heading2"/>
        <w:bidi w:val="0"/>
        <w:ind w:hanging="0" w:start="0"/>
        <w:rPr/>
      </w:pPr>
      <w:r>
        <w:rPr/>
        <w:t>8.8 Hydraulic System Faults (E400–E499)</w:t>
      </w:r>
    </w:p>
    <w:p>
      <w:pPr>
        <w:pStyle w:val="Heading3"/>
        <w:bidi w:val="0"/>
        <w:ind w:hanging="0" w:start="0"/>
        <w:rPr/>
      </w:pPr>
      <w:r>
        <w:rPr/>
        <w:t>8.8.1 E404 — Hydraulic Pressure Low</w:t>
      </w:r>
    </w:p>
    <w:p>
      <w:pPr>
        <w:pStyle w:val="BodyText"/>
        <w:bidi w:val="0"/>
        <w:rPr/>
      </w:pPr>
      <w:r>
        <w:rPr>
          <w:b/>
        </w:rPr>
        <w:t>Fault Code:</w:t>
      </w:r>
      <w:r>
        <w:rPr/>
        <w:t xml:space="preserve"> E404 </w:t>
      </w:r>
      <w:r>
        <w:rPr>
          <w:b/>
        </w:rPr>
        <w:t>Fault Name:</w:t>
      </w:r>
      <w:r>
        <w:rPr/>
        <w:t xml:space="preserve"> Hydraulic Pressure Low </w:t>
      </w:r>
      <w:r>
        <w:rPr>
          <w:b/>
        </w:rPr>
        <w:t>Severity:</w:t>
      </w:r>
      <w:r>
        <w:rPr/>
        <w:t xml:space="preserve"> ALARM </w:t>
      </w:r>
      <w:r>
        <w:rPr>
          <w:b/>
        </w:rPr>
        <w:t>Machine Response:</w:t>
      </w:r>
      <w:r>
        <w:rPr/>
        <w:t xml:space="preserve"> Machine halts; Z-axis brake applies (by spring force); spindle stops; all ATC motion inhibited; program aborted</w:t>
      </w:r>
    </w:p>
    <w:p>
      <w:pPr>
        <w:pStyle w:val="BodyText"/>
        <w:bidi w:val="0"/>
        <w:rPr/>
      </w:pPr>
      <w:r>
        <w:rPr>
          <w:b/>
        </w:rPr>
        <w:t>Description:</w:t>
      </w:r>
      <w:r>
        <w:rPr/>
        <w:t> Fault E404 is triggered when the hydraulic system pressure drops below the alarm threshold set by Parameter B4.02 (default 120 bar) for longer than the monitoring delay (Parameter B4.04, default 5,000 ms after HPU start). This fault indicates the hydraulic power unit is not maintaining adequate pressure for the machine's hydraulic circuits.</w:t>
      </w:r>
    </w:p>
    <w:p>
      <w:pPr>
        <w:pStyle w:val="BlockQuotation"/>
        <w:bidi w:val="0"/>
        <w:rPr/>
      </w:pPr>
      <w:r>
        <w:rPr>
          <w:b/>
        </w:rPr>
        <w:t>IMPORTANT:</w:t>
      </w:r>
      <w:r>
        <w:rPr/>
        <w:t xml:space="preserve"> E404 on the BC-500X means HYDRAULIC PRESSURE LOW — the machine's hydraulic power unit is not maintaining system pressure. The code E404 refers exclusively to a hydraulic system pressure problem on the BC-500X. This is entirely different from any E404 code on other machine models.</w:t>
      </w:r>
    </w:p>
    <w:p>
      <w:pPr>
        <w:pStyle w:val="BodyText"/>
        <w:bidi w:val="0"/>
        <w:rPr/>
      </w:pPr>
      <w:r>
        <w:rPr/>
        <w:t>The BC-500X hydraulic system serves: Z-axis brake (fail-safe), tool unclamp, ATC arm, and gear change. Loss of hydraulic pressure defaults all circuits to their spring-return positions:</w:t>
      </w:r>
    </w:p>
    <w:p>
      <w:pPr>
        <w:pStyle w:val="BodyText"/>
        <w:numPr>
          <w:ilvl w:val="0"/>
          <w:numId w:val="254"/>
        </w:numPr>
        <w:tabs>
          <w:tab w:val="clear" w:pos="709"/>
          <w:tab w:val="left" w:pos="709" w:leader="none"/>
        </w:tabs>
        <w:bidi w:val="0"/>
        <w:ind w:hanging="283" w:start="709"/>
        <w:rPr/>
      </w:pPr>
      <w:r>
        <w:rPr/>
        <w:t>Z-axis brake APPLIES (protects against Z-axis gravity drop)</w:t>
      </w:r>
    </w:p>
    <w:p>
      <w:pPr>
        <w:pStyle w:val="BodyText"/>
        <w:numPr>
          <w:ilvl w:val="0"/>
          <w:numId w:val="254"/>
        </w:numPr>
        <w:tabs>
          <w:tab w:val="clear" w:pos="709"/>
          <w:tab w:val="left" w:pos="709" w:leader="none"/>
        </w:tabs>
        <w:bidi w:val="0"/>
        <w:ind w:hanging="283" w:start="709"/>
        <w:rPr/>
      </w:pPr>
      <w:r>
        <w:rPr/>
        <w:t>Tool remains CLAMPED (spring-retained)</w:t>
      </w:r>
    </w:p>
    <w:p>
      <w:pPr>
        <w:pStyle w:val="BodyText"/>
        <w:numPr>
          <w:ilvl w:val="0"/>
          <w:numId w:val="254"/>
        </w:numPr>
        <w:tabs>
          <w:tab w:val="clear" w:pos="709"/>
          <w:tab w:val="left" w:pos="709" w:leader="none"/>
        </w:tabs>
        <w:bidi w:val="0"/>
        <w:ind w:hanging="283" w:start="709"/>
        <w:rPr/>
      </w:pPr>
      <w:r>
        <w:rPr/>
        <w:t>ATC arm RETRACTS (spring-centered)</w:t>
      </w:r>
    </w:p>
    <w:p>
      <w:pPr>
        <w:pStyle w:val="BodyText"/>
        <w:numPr>
          <w:ilvl w:val="0"/>
          <w:numId w:val="254"/>
        </w:numPr>
        <w:tabs>
          <w:tab w:val="clear" w:pos="709"/>
          <w:tab w:val="left" w:pos="709" w:leader="none"/>
        </w:tabs>
        <w:bidi w:val="0"/>
        <w:ind w:hanging="283" w:start="709"/>
        <w:rPr/>
      </w:pPr>
      <w:r>
        <w:rPr/>
        <w:t>Gear change remains in LAST POSITION (spring-held)</w:t>
      </w:r>
    </w:p>
    <w:p>
      <w:pPr>
        <w:pStyle w:val="BodyText"/>
        <w:bidi w:val="0"/>
        <w:rPr/>
      </w:pPr>
      <w:r>
        <w:rPr>
          <w:b/>
        </w:rPr>
        <w:t>Fault Trigger Conditions:</w:t>
      </w:r>
      <w:r>
        <w:rPr/>
        <w:t> The hydraulic pressure switch (set at 120 bar rising / 100 bar falling) monitors the main hydraulic circuit. When the switch indicates low pressure for longer than Parameter B4.04, E404 is triggered. An additional shutdown trigger at Parameter B4.03 (default 80 bar) causes an immediate E-Stop regardless of the monitoring delay.</w:t>
      </w:r>
    </w:p>
    <w:p>
      <w:pPr>
        <w:pStyle w:val="BodyText"/>
        <w:bidi w:val="0"/>
        <w:rPr/>
      </w:pPr>
      <w:r>
        <w:rPr>
          <w:b/>
        </w:rPr>
        <w:t>Possible Causes:</w:t>
      </w:r>
    </w:p>
    <w:p>
      <w:pPr>
        <w:pStyle w:val="BodyText"/>
        <w:numPr>
          <w:ilvl w:val="0"/>
          <w:numId w:val="255"/>
        </w:numPr>
        <w:tabs>
          <w:tab w:val="clear" w:pos="709"/>
          <w:tab w:val="left" w:pos="709" w:leader="none"/>
        </w:tabs>
        <w:bidi w:val="0"/>
        <w:ind w:hanging="283" w:start="709"/>
        <w:rPr/>
      </w:pPr>
      <w:r>
        <w:rPr>
          <w:b/>
        </w:rPr>
        <w:t>Hydraulic pump not running:</w:t>
      </w:r>
      <w:r>
        <w:rPr/>
        <w:t> The HPU motor may not have started or may have stopped.</w:t>
      </w:r>
    </w:p>
    <w:p>
      <w:pPr>
        <w:pStyle w:val="BodyText"/>
        <w:numPr>
          <w:ilvl w:val="1"/>
          <w:numId w:val="255"/>
        </w:numPr>
        <w:tabs>
          <w:tab w:val="clear" w:pos="709"/>
          <w:tab w:val="left" w:pos="1418" w:leader="none"/>
        </w:tabs>
        <w:bidi w:val="0"/>
        <w:ind w:hanging="283" w:start="1418"/>
        <w:rPr/>
      </w:pPr>
      <w:r>
        <w:rPr/>
        <w:t>Most common occurrence at initial machine startup before HPU is started</w:t>
      </w:r>
    </w:p>
    <w:p>
      <w:pPr>
        <w:pStyle w:val="BodyText"/>
        <w:numPr>
          <w:ilvl w:val="1"/>
          <w:numId w:val="255"/>
        </w:numPr>
        <w:tabs>
          <w:tab w:val="clear" w:pos="709"/>
          <w:tab w:val="left" w:pos="1418" w:leader="none"/>
        </w:tabs>
        <w:bidi w:val="0"/>
        <w:ind w:hanging="283" w:start="1418"/>
        <w:rPr/>
      </w:pPr>
      <w:r>
        <w:rPr/>
        <w:t>Also occurs if HPU motor thermal overload trips</w:t>
      </w:r>
    </w:p>
    <w:p>
      <w:pPr>
        <w:pStyle w:val="BodyText"/>
        <w:numPr>
          <w:ilvl w:val="1"/>
          <w:numId w:val="255"/>
        </w:numPr>
        <w:tabs>
          <w:tab w:val="clear" w:pos="709"/>
          <w:tab w:val="left" w:pos="1418" w:leader="none"/>
        </w:tabs>
        <w:bidi w:val="0"/>
        <w:ind w:hanging="283" w:start="1418"/>
        <w:rPr/>
      </w:pPr>
      <w:r>
        <w:rPr/>
        <w:t>Verify HPU motor is running (listen for motor sound; check HPU motor contactor status in PLC diagnostics)</w:t>
      </w:r>
    </w:p>
    <w:p>
      <w:pPr>
        <w:pStyle w:val="BodyText"/>
        <w:numPr>
          <w:ilvl w:val="0"/>
          <w:numId w:val="255"/>
        </w:numPr>
        <w:tabs>
          <w:tab w:val="clear" w:pos="709"/>
          <w:tab w:val="left" w:pos="709" w:leader="none"/>
        </w:tabs>
        <w:bidi w:val="0"/>
        <w:ind w:hanging="283" w:start="709"/>
        <w:rPr/>
      </w:pPr>
      <w:r>
        <w:rPr>
          <w:b/>
        </w:rPr>
        <w:t>Hydraulic pump worn or failed:</w:t>
      </w:r>
      <w:r>
        <w:rPr/>
        <w:t> A worn gear pump loses internal efficiency and cannot maintain pressure against the system load.</w:t>
      </w:r>
    </w:p>
    <w:p>
      <w:pPr>
        <w:pStyle w:val="BodyText"/>
        <w:numPr>
          <w:ilvl w:val="1"/>
          <w:numId w:val="255"/>
        </w:numPr>
        <w:tabs>
          <w:tab w:val="clear" w:pos="709"/>
          <w:tab w:val="left" w:pos="1418" w:leader="none"/>
        </w:tabs>
        <w:bidi w:val="0"/>
        <w:ind w:hanging="283" w:start="1418"/>
        <w:rPr/>
      </w:pPr>
      <w:r>
        <w:rPr/>
        <w:t>Worn pumps often exhibit: slow pressure rise on start, pressure that holds at rest but drops when hydraulic actuators operate, and unusual noise (grinding or whining)</w:t>
      </w:r>
    </w:p>
    <w:p>
      <w:pPr>
        <w:pStyle w:val="BodyText"/>
        <w:numPr>
          <w:ilvl w:val="1"/>
          <w:numId w:val="255"/>
        </w:numPr>
        <w:tabs>
          <w:tab w:val="clear" w:pos="709"/>
          <w:tab w:val="left" w:pos="1418" w:leader="none"/>
        </w:tabs>
        <w:bidi w:val="0"/>
        <w:ind w:hanging="283" w:start="1418"/>
        <w:rPr/>
      </w:pPr>
      <w:r>
        <w:rPr/>
        <w:t>Replace pump (BC-PMP-HYD-001) if internal leakage is confirmed by flow testing</w:t>
      </w:r>
    </w:p>
    <w:p>
      <w:pPr>
        <w:pStyle w:val="BodyText"/>
        <w:numPr>
          <w:ilvl w:val="0"/>
          <w:numId w:val="255"/>
        </w:numPr>
        <w:tabs>
          <w:tab w:val="clear" w:pos="709"/>
          <w:tab w:val="left" w:pos="709" w:leader="none"/>
        </w:tabs>
        <w:bidi w:val="0"/>
        <w:ind w:hanging="283" w:start="709"/>
        <w:rPr/>
      </w:pPr>
      <w:r>
        <w:rPr>
          <w:b/>
        </w:rPr>
        <w:t>Main system pressure relief valve stuck open:</w:t>
      </w:r>
      <w:r>
        <w:rPr/>
        <w:t> The main relief valve (BC-RLV-HYD-MAIN, set at 210 bar) may be stuck open due to contamination lodged in the valve seat.</w:t>
      </w:r>
    </w:p>
    <w:p>
      <w:pPr>
        <w:pStyle w:val="BodyText"/>
        <w:numPr>
          <w:ilvl w:val="1"/>
          <w:numId w:val="255"/>
        </w:numPr>
        <w:tabs>
          <w:tab w:val="clear" w:pos="709"/>
          <w:tab w:val="left" w:pos="1418" w:leader="none"/>
        </w:tabs>
        <w:bidi w:val="0"/>
        <w:ind w:hanging="283" w:start="1418"/>
        <w:rPr/>
      </w:pPr>
      <w:r>
        <w:rPr/>
        <w:t>Symptom: pump runs, pressure never rises above a low value (e.g., 20–30 bar)</w:t>
      </w:r>
    </w:p>
    <w:p>
      <w:pPr>
        <w:pStyle w:val="BodyText"/>
        <w:numPr>
          <w:ilvl w:val="1"/>
          <w:numId w:val="255"/>
        </w:numPr>
        <w:tabs>
          <w:tab w:val="clear" w:pos="709"/>
          <w:tab w:val="left" w:pos="1418" w:leader="none"/>
        </w:tabs>
        <w:bidi w:val="0"/>
        <w:ind w:hanging="283" w:start="1418"/>
        <w:rPr/>
      </w:pPr>
      <w:r>
        <w:rPr/>
        <w:t>The relief valve vents pump flow back to tank, preventing system from pressurizing</w:t>
      </w:r>
    </w:p>
    <w:p>
      <w:pPr>
        <w:pStyle w:val="BodyText"/>
        <w:numPr>
          <w:ilvl w:val="1"/>
          <w:numId w:val="255"/>
        </w:numPr>
        <w:tabs>
          <w:tab w:val="clear" w:pos="709"/>
          <w:tab w:val="left" w:pos="1418" w:leader="none"/>
        </w:tabs>
        <w:bidi w:val="0"/>
        <w:ind w:hanging="283" w:start="1418"/>
        <w:rPr/>
      </w:pPr>
      <w:r>
        <w:rPr/>
        <w:t>Remove and clean or replace the relief valve</w:t>
      </w:r>
    </w:p>
    <w:p>
      <w:pPr>
        <w:pStyle w:val="BodyText"/>
        <w:numPr>
          <w:ilvl w:val="0"/>
          <w:numId w:val="255"/>
        </w:numPr>
        <w:tabs>
          <w:tab w:val="clear" w:pos="709"/>
          <w:tab w:val="left" w:pos="709" w:leader="none"/>
        </w:tabs>
        <w:bidi w:val="0"/>
        <w:ind w:hanging="283" w:start="709"/>
        <w:rPr/>
      </w:pPr>
      <w:r>
        <w:rPr>
          <w:b/>
        </w:rPr>
        <w:t>Hydraulic oil too low:</w:t>
      </w:r>
      <w:r>
        <w:rPr/>
        <w:t> If the HPU reservoir level is below the pump inlet height, the pump will cavitate and not develop pressure.</w:t>
      </w:r>
    </w:p>
    <w:p>
      <w:pPr>
        <w:pStyle w:val="BodyText"/>
        <w:numPr>
          <w:ilvl w:val="1"/>
          <w:numId w:val="255"/>
        </w:numPr>
        <w:tabs>
          <w:tab w:val="clear" w:pos="709"/>
          <w:tab w:val="left" w:pos="1418" w:leader="none"/>
        </w:tabs>
        <w:bidi w:val="0"/>
        <w:ind w:hanging="283" w:start="1418"/>
        <w:rPr/>
      </w:pPr>
      <w:r>
        <w:rPr/>
        <w:t>Check HPU sight glass. Oil must be between MIN and MAX marks.</w:t>
      </w:r>
    </w:p>
    <w:p>
      <w:pPr>
        <w:pStyle w:val="BodyText"/>
        <w:numPr>
          <w:ilvl w:val="1"/>
          <w:numId w:val="255"/>
        </w:numPr>
        <w:tabs>
          <w:tab w:val="clear" w:pos="709"/>
          <w:tab w:val="left" w:pos="1418" w:leader="none"/>
        </w:tabs>
        <w:bidi w:val="0"/>
        <w:ind w:hanging="283" w:start="1418"/>
        <w:rPr/>
      </w:pPr>
      <w:r>
        <w:rPr/>
        <w:t>If oil is low: add ISO VG 46 hydraulic oil. Investigate why oil level dropped (leak?).</w:t>
      </w:r>
    </w:p>
    <w:p>
      <w:pPr>
        <w:pStyle w:val="BodyText"/>
        <w:numPr>
          <w:ilvl w:val="0"/>
          <w:numId w:val="255"/>
        </w:numPr>
        <w:tabs>
          <w:tab w:val="clear" w:pos="709"/>
          <w:tab w:val="left" w:pos="709" w:leader="none"/>
        </w:tabs>
        <w:bidi w:val="0"/>
        <w:ind w:hanging="283" w:start="709"/>
        <w:rPr/>
      </w:pPr>
      <w:r>
        <w:rPr>
          <w:b/>
        </w:rPr>
        <w:t>Hydraulic line leak:</w:t>
      </w:r>
      <w:r>
        <w:rPr/>
        <w:t> A major leak in the hydraulic circuit will prevent pressure from building up.</w:t>
      </w:r>
    </w:p>
    <w:p>
      <w:pPr>
        <w:pStyle w:val="BodyText"/>
        <w:numPr>
          <w:ilvl w:val="1"/>
          <w:numId w:val="255"/>
        </w:numPr>
        <w:tabs>
          <w:tab w:val="clear" w:pos="709"/>
          <w:tab w:val="left" w:pos="1418" w:leader="none"/>
        </w:tabs>
        <w:bidi w:val="0"/>
        <w:ind w:hanging="283" w:start="1418"/>
        <w:rPr/>
      </w:pPr>
      <w:r>
        <w:rPr/>
        <w:t>Inspect all hoses, connections, and cylinders for leaks.</w:t>
      </w:r>
    </w:p>
    <w:p>
      <w:pPr>
        <w:pStyle w:val="BodyText"/>
        <w:numPr>
          <w:ilvl w:val="1"/>
          <w:numId w:val="255"/>
        </w:numPr>
        <w:tabs>
          <w:tab w:val="clear" w:pos="709"/>
          <w:tab w:val="left" w:pos="1418" w:leader="none"/>
        </w:tabs>
        <w:bidi w:val="0"/>
        <w:ind w:hanging="283" w:start="1418"/>
        <w:rPr/>
      </w:pPr>
      <w:r>
        <w:rPr/>
        <w:t>Even a small leak can prevent full pressure if the pump's output capacity is exceeded by the leak rate.</w:t>
      </w:r>
    </w:p>
    <w:p>
      <w:pPr>
        <w:pStyle w:val="BodyText"/>
        <w:numPr>
          <w:ilvl w:val="0"/>
          <w:numId w:val="255"/>
        </w:numPr>
        <w:tabs>
          <w:tab w:val="clear" w:pos="709"/>
          <w:tab w:val="left" w:pos="709" w:leader="none"/>
        </w:tabs>
        <w:bidi w:val="0"/>
        <w:ind w:hanging="283" w:start="709"/>
        <w:rPr/>
      </w:pPr>
      <w:r>
        <w:rPr>
          <w:b/>
        </w:rPr>
        <w:t>Pressure switch failed:</w:t>
      </w:r>
      <w:r>
        <w:rPr/>
        <w:t> The pressure switch may have failed in the open state, giving a false E404 indication even though hydraulic pressure is adequate.</w:t>
      </w:r>
    </w:p>
    <w:p>
      <w:pPr>
        <w:pStyle w:val="BodyText"/>
        <w:numPr>
          <w:ilvl w:val="1"/>
          <w:numId w:val="255"/>
        </w:numPr>
        <w:tabs>
          <w:tab w:val="clear" w:pos="709"/>
          <w:tab w:val="left" w:pos="1418" w:leader="none"/>
        </w:tabs>
        <w:bidi w:val="0"/>
        <w:ind w:hanging="283" w:start="1418"/>
        <w:rPr/>
      </w:pPr>
      <w:r>
        <w:rPr/>
        <w:t>Verify actual pressure on the analog pressure gauge on the HPU (this gauge is independent of the pressure switch).</w:t>
      </w:r>
    </w:p>
    <w:p>
      <w:pPr>
        <w:pStyle w:val="BodyText"/>
        <w:numPr>
          <w:ilvl w:val="1"/>
          <w:numId w:val="255"/>
        </w:numPr>
        <w:tabs>
          <w:tab w:val="clear" w:pos="709"/>
          <w:tab w:val="left" w:pos="1418" w:leader="none"/>
        </w:tabs>
        <w:bidi w:val="0"/>
        <w:ind w:hanging="283" w:start="1418"/>
        <w:rPr/>
      </w:pPr>
      <w:r>
        <w:rPr/>
        <w:t>If gauge shows ≥ 150 bar and E404 is active: pressure switch has failed. Replace (BC-PSW-HYD-MAIN).</w:t>
      </w:r>
    </w:p>
    <w:p>
      <w:pPr>
        <w:pStyle w:val="BodyText"/>
        <w:numPr>
          <w:ilvl w:val="0"/>
          <w:numId w:val="255"/>
        </w:numPr>
        <w:tabs>
          <w:tab w:val="clear" w:pos="709"/>
          <w:tab w:val="left" w:pos="709" w:leader="none"/>
        </w:tabs>
        <w:bidi w:val="0"/>
        <w:ind w:hanging="283" w:start="709"/>
        <w:rPr/>
      </w:pPr>
      <w:r>
        <w:rPr>
          <w:b/>
        </w:rPr>
        <w:t>Pump motor wiring fault:</w:t>
      </w:r>
      <w:r>
        <w:rPr/>
        <w:t> The HPU motor may not be receiving power even though the control is commanding it to start.</w:t>
      </w:r>
    </w:p>
    <w:p>
      <w:pPr>
        <w:pStyle w:val="BodyText"/>
        <w:numPr>
          <w:ilvl w:val="1"/>
          <w:numId w:val="255"/>
        </w:numPr>
        <w:tabs>
          <w:tab w:val="clear" w:pos="709"/>
          <w:tab w:val="left" w:pos="1418" w:leader="none"/>
        </w:tabs>
        <w:bidi w:val="0"/>
        <w:ind w:hanging="283" w:start="1418"/>
        <w:rPr/>
      </w:pPr>
      <w:r>
        <w:rPr/>
        <w:t>Check that the HPU motor contactor (in the main electrical cabinet) is closing when HPU START is commanded.</w:t>
      </w:r>
    </w:p>
    <w:p>
      <w:pPr>
        <w:pStyle w:val="BodyText"/>
        <w:numPr>
          <w:ilvl w:val="1"/>
          <w:numId w:val="255"/>
        </w:numPr>
        <w:tabs>
          <w:tab w:val="clear" w:pos="709"/>
          <w:tab w:val="left" w:pos="1418" w:leader="none"/>
        </w:tabs>
        <w:bidi w:val="0"/>
        <w:ind w:hanging="283" w:start="1418"/>
        <w:rPr/>
      </w:pPr>
      <w:r>
        <w:rPr/>
        <w:t>Check motor wiring continuity.</w:t>
      </w:r>
    </w:p>
    <w:p>
      <w:pPr>
        <w:pStyle w:val="BodyText"/>
        <w:numPr>
          <w:ilvl w:val="0"/>
          <w:numId w:val="255"/>
        </w:numPr>
        <w:tabs>
          <w:tab w:val="clear" w:pos="709"/>
          <w:tab w:val="left" w:pos="709" w:leader="none"/>
        </w:tabs>
        <w:bidi w:val="0"/>
        <w:ind w:hanging="283" w:start="709"/>
        <w:rPr/>
      </w:pPr>
      <w:r>
        <w:rPr>
          <w:b/>
        </w:rPr>
        <w:t>Wrong hydraulic oil or severely contaminated oil:</w:t>
      </w:r>
      <w:r>
        <w:rPr/>
        <w:t> Oil that is too viscous (wrong grade, or oil degraded at cold temperatures) may prevent the pump from developing full pressure at startup.</w:t>
      </w:r>
    </w:p>
    <w:p>
      <w:pPr>
        <w:pStyle w:val="BodyText"/>
        <w:numPr>
          <w:ilvl w:val="1"/>
          <w:numId w:val="255"/>
        </w:numPr>
        <w:tabs>
          <w:tab w:val="clear" w:pos="709"/>
          <w:tab w:val="left" w:pos="1418" w:leader="none"/>
        </w:tabs>
        <w:bidi w:val="0"/>
        <w:ind w:hanging="283" w:start="1418"/>
        <w:rPr/>
      </w:pPr>
      <w:r>
        <w:rPr/>
        <w:t>In cold ambient conditions (below 10°C), ISO VG 46 oil may be too viscous. Allow more warm-up time or use ISO VG 32 oil in cold environments.</w:t>
      </w:r>
    </w:p>
    <w:p>
      <w:pPr>
        <w:pStyle w:val="BodyText"/>
        <w:bidi w:val="0"/>
        <w:rPr/>
      </w:pPr>
      <w:r>
        <w:rPr>
          <w:b/>
        </w:rPr>
        <w:t>Corrective Steps:</w:t>
      </w:r>
    </w:p>
    <w:p>
      <w:pPr>
        <w:pStyle w:val="BodyText"/>
        <w:bidi w:val="0"/>
        <w:rPr/>
      </w:pPr>
      <w:r>
        <w:rPr>
          <w:b/>
        </w:rPr>
        <w:t>Step 1: Check HPU Motor Status</w:t>
      </w:r>
    </w:p>
    <w:p>
      <w:pPr>
        <w:pStyle w:val="BodyText"/>
        <w:numPr>
          <w:ilvl w:val="0"/>
          <w:numId w:val="256"/>
        </w:numPr>
        <w:tabs>
          <w:tab w:val="clear" w:pos="709"/>
          <w:tab w:val="left" w:pos="709" w:leader="none"/>
        </w:tabs>
        <w:bidi w:val="0"/>
        <w:ind w:hanging="283" w:start="709"/>
        <w:rPr/>
      </w:pPr>
      <w:r>
        <w:rPr/>
        <w:t>Listen for the HPU motor. It should produce a smooth, steady sound.</w:t>
      </w:r>
    </w:p>
    <w:p>
      <w:pPr>
        <w:pStyle w:val="BodyText"/>
        <w:numPr>
          <w:ilvl w:val="0"/>
          <w:numId w:val="256"/>
        </w:numPr>
        <w:tabs>
          <w:tab w:val="clear" w:pos="709"/>
          <w:tab w:val="left" w:pos="709" w:leader="none"/>
        </w:tabs>
        <w:bidi w:val="0"/>
        <w:ind w:hanging="283" w:start="709"/>
        <w:rPr/>
      </w:pPr>
      <w:r>
        <w:rPr/>
        <w:t>At SYSTEM → DIAGNOSTIC → PLC I/O, check the HPU motor run feedback (input labeled "HPU_RUN_FB"). It should be 1 (ON) when the motor is commanded to start.</w:t>
      </w:r>
    </w:p>
    <w:p>
      <w:pPr>
        <w:pStyle w:val="BodyText"/>
        <w:numPr>
          <w:ilvl w:val="0"/>
          <w:numId w:val="256"/>
        </w:numPr>
        <w:tabs>
          <w:tab w:val="clear" w:pos="709"/>
          <w:tab w:val="left" w:pos="709" w:leader="none"/>
        </w:tabs>
        <w:bidi w:val="0"/>
        <w:spacing w:before="0" w:after="0"/>
        <w:ind w:hanging="283" w:start="709"/>
        <w:rPr/>
      </w:pPr>
      <w:r>
        <w:rPr/>
        <w:t>Check the HPU motor contactor. Open the main electrical cabinet and locate the HPU motor starter. Verify:</w:t>
      </w:r>
    </w:p>
    <w:p>
      <w:pPr>
        <w:pStyle w:val="BodyText"/>
        <w:numPr>
          <w:ilvl w:val="1"/>
          <w:numId w:val="256"/>
        </w:numPr>
        <w:tabs>
          <w:tab w:val="clear" w:pos="709"/>
          <w:tab w:val="left" w:pos="1418" w:leader="none"/>
        </w:tabs>
        <w:bidi w:val="0"/>
        <w:ind w:hanging="283" w:start="1418"/>
        <w:rPr/>
      </w:pPr>
      <w:r>
        <w:rPr/>
        <w:t>Main power contacts are closed (indicator lamp if equipped)</w:t>
      </w:r>
    </w:p>
    <w:p>
      <w:pPr>
        <w:pStyle w:val="BodyText"/>
        <w:numPr>
          <w:ilvl w:val="1"/>
          <w:numId w:val="256"/>
        </w:numPr>
        <w:tabs>
          <w:tab w:val="clear" w:pos="709"/>
          <w:tab w:val="left" w:pos="1418" w:leader="none"/>
        </w:tabs>
        <w:bidi w:val="0"/>
        <w:ind w:hanging="283" w:start="1418"/>
        <w:rPr/>
      </w:pPr>
      <w:r>
        <w:rPr/>
        <w:t>Thermal overload relay has not tripped (manual reset button on the overload relay)</w:t>
      </w:r>
    </w:p>
    <w:p>
      <w:pPr>
        <w:pStyle w:val="BodyText"/>
        <w:numPr>
          <w:ilvl w:val="0"/>
          <w:numId w:val="256"/>
        </w:numPr>
        <w:tabs>
          <w:tab w:val="clear" w:pos="709"/>
          <w:tab w:val="left" w:pos="709" w:leader="none"/>
        </w:tabs>
        <w:bidi w:val="0"/>
        <w:ind w:hanging="283" w:start="709"/>
        <w:rPr/>
      </w:pPr>
      <w:r>
        <w:rPr/>
        <w:t>If the thermal overload has tripped: press the reset button (after allowing the motor to cool 10 minutes). Investigate the cause of overload (blocked pump, wrong oil viscosity, motor fault).</w:t>
      </w:r>
    </w:p>
    <w:p>
      <w:pPr>
        <w:pStyle w:val="BlockQuotation"/>
        <w:bidi w:val="0"/>
        <w:rPr/>
      </w:pPr>
      <w:r>
        <w:rPr>
          <w:b/>
        </w:rPr>
        <w:t>CAUTION:</w:t>
      </w:r>
      <w:r>
        <w:rPr/>
        <w:t xml:space="preserve"> Opening the electrical cabinet requires arc flash PPE. Refer to Section 2.4.1.</w:t>
      </w:r>
    </w:p>
    <w:p>
      <w:pPr>
        <w:pStyle w:val="BodyText"/>
        <w:bidi w:val="0"/>
        <w:rPr/>
      </w:pPr>
      <w:r>
        <w:rPr>
          <w:b/>
        </w:rPr>
        <w:t>Step 2: Check Hydraulic Pressure on Analog Gauge</w:t>
      </w:r>
    </w:p>
    <w:p>
      <w:pPr>
        <w:pStyle w:val="BodyText"/>
        <w:bidi w:val="0"/>
        <w:rPr/>
      </w:pPr>
      <w:r>
        <w:rPr/>
        <w:t>Without relying on the pressure switch, check the analog pressure gauge on the HPU:</w:t>
      </w:r>
    </w:p>
    <w:p>
      <w:pPr>
        <w:pStyle w:val="BodyText"/>
        <w:numPr>
          <w:ilvl w:val="0"/>
          <w:numId w:val="257"/>
        </w:numPr>
        <w:tabs>
          <w:tab w:val="clear" w:pos="709"/>
          <w:tab w:val="left" w:pos="709" w:leader="none"/>
        </w:tabs>
        <w:bidi w:val="0"/>
        <w:ind w:hanging="283" w:start="709"/>
        <w:rPr/>
      </w:pPr>
      <w:r>
        <w:rPr/>
        <w:t>Gauge reading should be ≥ 150 bar during normal operation</w:t>
      </w:r>
    </w:p>
    <w:p>
      <w:pPr>
        <w:pStyle w:val="BodyText"/>
        <w:numPr>
          <w:ilvl w:val="0"/>
          <w:numId w:val="257"/>
        </w:numPr>
        <w:tabs>
          <w:tab w:val="clear" w:pos="709"/>
          <w:tab w:val="left" w:pos="709" w:leader="none"/>
        </w:tabs>
        <w:bidi w:val="0"/>
        <w:ind w:hanging="283" w:start="709"/>
        <w:rPr/>
      </w:pPr>
      <w:r>
        <w:rPr/>
        <w:t>If gauge reads 0–10 bar with motor running: pump is not developing pressure (see causes 3 and 4 above)</w:t>
      </w:r>
    </w:p>
    <w:p>
      <w:pPr>
        <w:pStyle w:val="BodyText"/>
        <w:numPr>
          <w:ilvl w:val="0"/>
          <w:numId w:val="257"/>
        </w:numPr>
        <w:tabs>
          <w:tab w:val="clear" w:pos="709"/>
          <w:tab w:val="left" w:pos="709" w:leader="none"/>
        </w:tabs>
        <w:bidi w:val="0"/>
        <w:ind w:hanging="283" w:start="709"/>
        <w:rPr/>
      </w:pPr>
      <w:r>
        <w:rPr/>
        <w:t>If gauge reads 50–100 bar: relief valve may be cracking, or pump is worn</w:t>
      </w:r>
    </w:p>
    <w:p>
      <w:pPr>
        <w:pStyle w:val="BodyText"/>
        <w:numPr>
          <w:ilvl w:val="0"/>
          <w:numId w:val="257"/>
        </w:numPr>
        <w:tabs>
          <w:tab w:val="clear" w:pos="709"/>
          <w:tab w:val="left" w:pos="709" w:leader="none"/>
        </w:tabs>
        <w:bidi w:val="0"/>
        <w:ind w:hanging="283" w:start="709"/>
        <w:rPr/>
      </w:pPr>
      <w:r>
        <w:rPr/>
        <w:t>If gauge reads ≥ 150 bar and E404 is still active: pressure switch has failed</w:t>
      </w:r>
    </w:p>
    <w:p>
      <w:pPr>
        <w:pStyle w:val="BodyText"/>
        <w:bidi w:val="0"/>
        <w:rPr/>
      </w:pPr>
      <w:r>
        <w:rPr>
          <w:b/>
        </w:rPr>
        <w:t>Step 3: Check Hydraulic Oil Level</w:t>
      </w:r>
    </w:p>
    <w:p>
      <w:pPr>
        <w:pStyle w:val="BodyText"/>
        <w:numPr>
          <w:ilvl w:val="0"/>
          <w:numId w:val="258"/>
        </w:numPr>
        <w:tabs>
          <w:tab w:val="clear" w:pos="709"/>
          <w:tab w:val="left" w:pos="709" w:leader="none"/>
        </w:tabs>
        <w:bidi w:val="0"/>
        <w:ind w:hanging="283" w:start="709"/>
        <w:rPr/>
      </w:pPr>
      <w:r>
        <w:rPr/>
        <w:t>Verify HPU is stopped (LOTO).</w:t>
      </w:r>
    </w:p>
    <w:p>
      <w:pPr>
        <w:pStyle w:val="BodyText"/>
        <w:numPr>
          <w:ilvl w:val="0"/>
          <w:numId w:val="258"/>
        </w:numPr>
        <w:tabs>
          <w:tab w:val="clear" w:pos="709"/>
          <w:tab w:val="left" w:pos="709" w:leader="none"/>
        </w:tabs>
        <w:bidi w:val="0"/>
        <w:ind w:hanging="283" w:start="709"/>
        <w:rPr/>
      </w:pPr>
      <w:r>
        <w:rPr/>
        <w:t>Read the HPU sight glass. Level must be between MIN and MAX marks.</w:t>
      </w:r>
    </w:p>
    <w:p>
      <w:pPr>
        <w:pStyle w:val="BodyText"/>
        <w:numPr>
          <w:ilvl w:val="0"/>
          <w:numId w:val="258"/>
        </w:numPr>
        <w:tabs>
          <w:tab w:val="clear" w:pos="709"/>
          <w:tab w:val="left" w:pos="709" w:leader="none"/>
        </w:tabs>
        <w:bidi w:val="0"/>
        <w:ind w:hanging="283" w:start="709"/>
        <w:rPr/>
      </w:pPr>
      <w:r>
        <w:rPr/>
        <w:t>If below MIN: add ISO VG 46 hydraulic oil through the fill port (top of HPU, breather/fill cap).</w:t>
      </w:r>
    </w:p>
    <w:p>
      <w:pPr>
        <w:pStyle w:val="BodyText"/>
        <w:numPr>
          <w:ilvl w:val="0"/>
          <w:numId w:val="258"/>
        </w:numPr>
        <w:tabs>
          <w:tab w:val="clear" w:pos="709"/>
          <w:tab w:val="left" w:pos="709" w:leader="none"/>
        </w:tabs>
        <w:bidi w:val="0"/>
        <w:ind w:hanging="283" w:start="709"/>
        <w:rPr/>
      </w:pPr>
      <w:r>
        <w:rPr/>
        <w:t>Fill to MAX mark (approximately 50 L total capacity).</w:t>
      </w:r>
    </w:p>
    <w:p>
      <w:pPr>
        <w:pStyle w:val="BodyText"/>
        <w:numPr>
          <w:ilvl w:val="0"/>
          <w:numId w:val="258"/>
        </w:numPr>
        <w:tabs>
          <w:tab w:val="clear" w:pos="709"/>
          <w:tab w:val="left" w:pos="709" w:leader="none"/>
        </w:tabs>
        <w:bidi w:val="0"/>
        <w:ind w:hanging="283" w:start="709"/>
        <w:rPr/>
      </w:pPr>
      <w:r>
        <w:rPr/>
        <w:t>Investigate why oil level dropped (check for leaks).</w:t>
      </w:r>
    </w:p>
    <w:p>
      <w:pPr>
        <w:pStyle w:val="BodyText"/>
        <w:bidi w:val="0"/>
        <w:rPr/>
      </w:pPr>
      <w:r>
        <w:rPr>
          <w:b/>
        </w:rPr>
        <w:t>Step 4: Check for Hydraulic Leaks</w:t>
      </w:r>
    </w:p>
    <w:p>
      <w:pPr>
        <w:pStyle w:val="BodyText"/>
        <w:numPr>
          <w:ilvl w:val="0"/>
          <w:numId w:val="259"/>
        </w:numPr>
        <w:tabs>
          <w:tab w:val="clear" w:pos="709"/>
          <w:tab w:val="left" w:pos="709" w:leader="none"/>
        </w:tabs>
        <w:bidi w:val="0"/>
        <w:ind w:hanging="283" w:start="709"/>
        <w:rPr/>
      </w:pPr>
      <w:r>
        <w:rPr/>
        <w:t>With HPU running at pressure, carefully inspect all hydraulic hose connections, fittings, cylinder rod seals, and valve bodies for external leaks.</w:t>
      </w:r>
    </w:p>
    <w:p>
      <w:pPr>
        <w:pStyle w:val="BodyText"/>
        <w:numPr>
          <w:ilvl w:val="0"/>
          <w:numId w:val="259"/>
        </w:numPr>
        <w:tabs>
          <w:tab w:val="clear" w:pos="709"/>
          <w:tab w:val="left" w:pos="709" w:leader="none"/>
        </w:tabs>
        <w:bidi w:val="0"/>
        <w:ind w:hanging="283" w:start="709"/>
        <w:rPr/>
      </w:pPr>
      <w:r>
        <w:rPr/>
        <w:t>Use a piece of cardboard to detect pinhole leaks (do NOT use hands — see Section 2.6.1).</w:t>
      </w:r>
    </w:p>
    <w:p>
      <w:pPr>
        <w:pStyle w:val="BodyText"/>
        <w:numPr>
          <w:ilvl w:val="0"/>
          <w:numId w:val="259"/>
        </w:numPr>
        <w:tabs>
          <w:tab w:val="clear" w:pos="709"/>
          <w:tab w:val="left" w:pos="709" w:leader="none"/>
        </w:tabs>
        <w:bidi w:val="0"/>
        <w:ind w:hanging="283" w:start="709"/>
        <w:rPr/>
      </w:pPr>
      <w:r>
        <w:rPr/>
        <w:t>For each leak found: LOTO machine, de-pressurize hydraulic system, and repair the leak before proceeding.</w:t>
      </w:r>
    </w:p>
    <w:p>
      <w:pPr>
        <w:pStyle w:val="BodyText"/>
        <w:numPr>
          <w:ilvl w:val="0"/>
          <w:numId w:val="259"/>
        </w:numPr>
        <w:tabs>
          <w:tab w:val="clear" w:pos="709"/>
          <w:tab w:val="left" w:pos="709" w:leader="none"/>
        </w:tabs>
        <w:bidi w:val="0"/>
        <w:ind w:hanging="283" w:start="709"/>
        <w:rPr/>
      </w:pPr>
      <w:r>
        <w:rPr/>
        <w:t>After repair, restart HPU and re-verify pressure.</w:t>
      </w:r>
    </w:p>
    <w:p>
      <w:pPr>
        <w:pStyle w:val="BodyText"/>
        <w:bidi w:val="0"/>
        <w:rPr/>
      </w:pPr>
      <w:r>
        <w:rPr>
          <w:b/>
        </w:rPr>
        <w:t>Step 5: Evaluate Relief Valve</w:t>
      </w:r>
    </w:p>
    <w:p>
      <w:pPr>
        <w:pStyle w:val="BodyText"/>
        <w:bidi w:val="0"/>
        <w:rPr/>
      </w:pPr>
      <w:r>
        <w:rPr/>
        <w:t>If the pump is running, oil level is correct, and no leaks are found, but pressure will not rise above a low value:</w:t>
      </w:r>
    </w:p>
    <w:p>
      <w:pPr>
        <w:pStyle w:val="BodyText"/>
        <w:numPr>
          <w:ilvl w:val="0"/>
          <w:numId w:val="260"/>
        </w:numPr>
        <w:tabs>
          <w:tab w:val="clear" w:pos="709"/>
          <w:tab w:val="left" w:pos="709" w:leader="none"/>
        </w:tabs>
        <w:bidi w:val="0"/>
        <w:ind w:hanging="283" w:start="709"/>
        <w:rPr/>
      </w:pPr>
      <w:r>
        <w:rPr/>
        <w:t>LOTO the machine and de-pressurize.</w:t>
      </w:r>
    </w:p>
    <w:p>
      <w:pPr>
        <w:pStyle w:val="BodyText"/>
        <w:numPr>
          <w:ilvl w:val="0"/>
          <w:numId w:val="260"/>
        </w:numPr>
        <w:tabs>
          <w:tab w:val="clear" w:pos="709"/>
          <w:tab w:val="left" w:pos="709" w:leader="none"/>
        </w:tabs>
        <w:bidi w:val="0"/>
        <w:ind w:hanging="283" w:start="709"/>
        <w:rPr/>
      </w:pPr>
      <w:r>
        <w:rPr/>
        <w:t>Remove the main relief valve (BC-RLV-HYD-MAIN) from the HPU block.</w:t>
      </w:r>
    </w:p>
    <w:p>
      <w:pPr>
        <w:pStyle w:val="BodyText"/>
        <w:numPr>
          <w:ilvl w:val="0"/>
          <w:numId w:val="260"/>
        </w:numPr>
        <w:tabs>
          <w:tab w:val="clear" w:pos="709"/>
          <w:tab w:val="left" w:pos="709" w:leader="none"/>
        </w:tabs>
        <w:bidi w:val="0"/>
        <w:ind w:hanging="283" w:start="709"/>
        <w:rPr/>
      </w:pPr>
      <w:r>
        <w:rPr/>
        <w:t>Inspect the valve seat and ball/poppet for contamination.</w:t>
      </w:r>
    </w:p>
    <w:p>
      <w:pPr>
        <w:pStyle w:val="BodyText"/>
        <w:numPr>
          <w:ilvl w:val="0"/>
          <w:numId w:val="260"/>
        </w:numPr>
        <w:tabs>
          <w:tab w:val="clear" w:pos="709"/>
          <w:tab w:val="left" w:pos="709" w:leader="none"/>
        </w:tabs>
        <w:bidi w:val="0"/>
        <w:ind w:hanging="283" w:start="709"/>
        <w:rPr/>
      </w:pPr>
      <w:r>
        <w:rPr/>
        <w:t>Flush the valve with clean hydraulic oil or mineral spirits.</w:t>
      </w:r>
    </w:p>
    <w:p>
      <w:pPr>
        <w:pStyle w:val="BodyText"/>
        <w:numPr>
          <w:ilvl w:val="0"/>
          <w:numId w:val="260"/>
        </w:numPr>
        <w:tabs>
          <w:tab w:val="clear" w:pos="709"/>
          <w:tab w:val="left" w:pos="709" w:leader="none"/>
        </w:tabs>
        <w:bidi w:val="0"/>
        <w:ind w:hanging="283" w:start="709"/>
        <w:rPr/>
      </w:pPr>
      <w:r>
        <w:rPr/>
        <w:t>Check that the spring and poppet move freely.</w:t>
      </w:r>
    </w:p>
    <w:p>
      <w:pPr>
        <w:pStyle w:val="BodyText"/>
        <w:numPr>
          <w:ilvl w:val="0"/>
          <w:numId w:val="260"/>
        </w:numPr>
        <w:tabs>
          <w:tab w:val="clear" w:pos="709"/>
          <w:tab w:val="left" w:pos="709" w:leader="none"/>
        </w:tabs>
        <w:bidi w:val="0"/>
        <w:ind w:hanging="283" w:start="709"/>
        <w:rPr/>
      </w:pPr>
      <w:r>
        <w:rPr/>
        <w:t>Reinstall the valve and test.</w:t>
      </w:r>
    </w:p>
    <w:p>
      <w:pPr>
        <w:pStyle w:val="BodyText"/>
        <w:numPr>
          <w:ilvl w:val="0"/>
          <w:numId w:val="260"/>
        </w:numPr>
        <w:tabs>
          <w:tab w:val="clear" w:pos="709"/>
          <w:tab w:val="left" w:pos="709" w:leader="none"/>
        </w:tabs>
        <w:bidi w:val="0"/>
        <w:ind w:hanging="283" w:start="709"/>
        <w:rPr/>
      </w:pPr>
      <w:r>
        <w:rPr/>
        <w:t>If pressure still does not build: replace the relief valve (BC-RLV-HYD-MAIN). The relief valve is a wear item.</w:t>
      </w:r>
    </w:p>
    <w:p>
      <w:pPr>
        <w:pStyle w:val="BodyText"/>
        <w:bidi w:val="0"/>
        <w:rPr/>
      </w:pPr>
      <w:r>
        <w:rPr>
          <w:b/>
        </w:rPr>
        <w:t>Step 6: Pressure Switch Test and Replacement</w:t>
      </w:r>
    </w:p>
    <w:p>
      <w:pPr>
        <w:pStyle w:val="BodyText"/>
        <w:bidi w:val="0"/>
        <w:rPr/>
      </w:pPr>
      <w:r>
        <w:rPr/>
        <w:t>If the analog gauge shows ≥ 150 bar but E404 is still active:</w:t>
      </w:r>
    </w:p>
    <w:p>
      <w:pPr>
        <w:pStyle w:val="BodyText"/>
        <w:numPr>
          <w:ilvl w:val="0"/>
          <w:numId w:val="261"/>
        </w:numPr>
        <w:tabs>
          <w:tab w:val="clear" w:pos="709"/>
          <w:tab w:val="left" w:pos="709" w:leader="none"/>
        </w:tabs>
        <w:bidi w:val="0"/>
        <w:ind w:hanging="283" w:start="709"/>
        <w:rPr/>
      </w:pPr>
      <w:r>
        <w:rPr/>
        <w:t>At SYSTEM → DIAGNOSTIC → PLC I/O, locate the pressure switch input (labeled "HPU_PRESS_OK").</w:t>
      </w:r>
    </w:p>
    <w:p>
      <w:pPr>
        <w:pStyle w:val="BodyText"/>
        <w:numPr>
          <w:ilvl w:val="0"/>
          <w:numId w:val="261"/>
        </w:numPr>
        <w:tabs>
          <w:tab w:val="clear" w:pos="709"/>
          <w:tab w:val="left" w:pos="709" w:leader="none"/>
        </w:tabs>
        <w:bidi w:val="0"/>
        <w:ind w:hanging="283" w:start="709"/>
        <w:rPr/>
      </w:pPr>
      <w:r>
        <w:rPr/>
        <w:t>This input should be 1 (ON) when pressure is adequate.</w:t>
      </w:r>
    </w:p>
    <w:p>
      <w:pPr>
        <w:pStyle w:val="BodyText"/>
        <w:numPr>
          <w:ilvl w:val="0"/>
          <w:numId w:val="261"/>
        </w:numPr>
        <w:tabs>
          <w:tab w:val="clear" w:pos="709"/>
          <w:tab w:val="left" w:pos="709" w:leader="none"/>
        </w:tabs>
        <w:bidi w:val="0"/>
        <w:ind w:hanging="283" w:start="709"/>
        <w:rPr/>
      </w:pPr>
      <w:r>
        <w:rPr/>
        <w:t>If input is 0 (OFF) with gauge reading ≥ 150 bar: pressure switch has failed.</w:t>
      </w:r>
    </w:p>
    <w:p>
      <w:pPr>
        <w:pStyle w:val="BodyText"/>
        <w:numPr>
          <w:ilvl w:val="0"/>
          <w:numId w:val="261"/>
        </w:numPr>
        <w:tabs>
          <w:tab w:val="clear" w:pos="709"/>
          <w:tab w:val="left" w:pos="709" w:leader="none"/>
        </w:tabs>
        <w:bidi w:val="0"/>
        <w:ind w:hanging="283" w:start="709"/>
        <w:rPr/>
      </w:pPr>
      <w:r>
        <w:rPr/>
        <w:t>LOTO and de-pressurize.</w:t>
      </w:r>
    </w:p>
    <w:p>
      <w:pPr>
        <w:pStyle w:val="BodyText"/>
        <w:numPr>
          <w:ilvl w:val="0"/>
          <w:numId w:val="261"/>
        </w:numPr>
        <w:tabs>
          <w:tab w:val="clear" w:pos="709"/>
          <w:tab w:val="left" w:pos="709" w:leader="none"/>
        </w:tabs>
        <w:bidi w:val="0"/>
        <w:ind w:hanging="283" w:start="709"/>
        <w:rPr/>
      </w:pPr>
      <w:r>
        <w:rPr/>
        <w:t>Disconnect and replace the pressure switch (BC-PSW-HYD-MAIN). Tighten to 25 N·m (18 ft·lb).</w:t>
      </w:r>
    </w:p>
    <w:p>
      <w:pPr>
        <w:pStyle w:val="BodyText"/>
        <w:numPr>
          <w:ilvl w:val="0"/>
          <w:numId w:val="261"/>
        </w:numPr>
        <w:tabs>
          <w:tab w:val="clear" w:pos="709"/>
          <w:tab w:val="left" w:pos="709" w:leader="none"/>
        </w:tabs>
        <w:bidi w:val="0"/>
        <w:ind w:hanging="283" w:start="709"/>
        <w:rPr/>
      </w:pPr>
      <w:r>
        <w:rPr/>
        <w:t>After replacement: restore power and verify the PLC input reads 1 when HPU reaches pressure.</w:t>
      </w:r>
    </w:p>
    <w:p>
      <w:pPr>
        <w:pStyle w:val="BodyText"/>
        <w:bidi w:val="0"/>
        <w:rPr/>
      </w:pPr>
      <w:r>
        <w:rPr>
          <w:b/>
        </w:rPr>
        <w:t>Step 7: Hydraulic Pump Wear Assessment</w:t>
      </w:r>
    </w:p>
    <w:p>
      <w:pPr>
        <w:pStyle w:val="BodyText"/>
        <w:bidi w:val="0"/>
        <w:rPr/>
      </w:pPr>
      <w:r>
        <w:rPr/>
        <w:t>To assess pump wear, a flow test is required:</w:t>
      </w:r>
    </w:p>
    <w:p>
      <w:pPr>
        <w:pStyle w:val="BodyText"/>
        <w:numPr>
          <w:ilvl w:val="0"/>
          <w:numId w:val="262"/>
        </w:numPr>
        <w:tabs>
          <w:tab w:val="clear" w:pos="709"/>
          <w:tab w:val="left" w:pos="709" w:leader="none"/>
        </w:tabs>
        <w:bidi w:val="0"/>
        <w:ind w:hanging="283" w:start="709"/>
        <w:rPr/>
      </w:pPr>
      <w:r>
        <w:rPr/>
        <w:t>Connect a hydraulic flow meter in the pump outlet line (between pump and system).</w:t>
      </w:r>
    </w:p>
    <w:p>
      <w:pPr>
        <w:pStyle w:val="BodyText"/>
        <w:numPr>
          <w:ilvl w:val="0"/>
          <w:numId w:val="262"/>
        </w:numPr>
        <w:tabs>
          <w:tab w:val="clear" w:pos="709"/>
          <w:tab w:val="left" w:pos="709" w:leader="none"/>
        </w:tabs>
        <w:bidi w:val="0"/>
        <w:ind w:hanging="283" w:start="709"/>
        <w:rPr/>
      </w:pPr>
      <w:r>
        <w:rPr/>
        <w:t>Run the pump and measure flow at zero load (no actuators active) at rated speed.</w:t>
      </w:r>
    </w:p>
    <w:p>
      <w:pPr>
        <w:pStyle w:val="BodyText"/>
        <w:numPr>
          <w:ilvl w:val="0"/>
          <w:numId w:val="262"/>
        </w:numPr>
        <w:tabs>
          <w:tab w:val="clear" w:pos="709"/>
          <w:tab w:val="left" w:pos="709" w:leader="none"/>
        </w:tabs>
        <w:bidi w:val="0"/>
        <w:ind w:hanging="283" w:start="709"/>
        <w:rPr/>
      </w:pPr>
      <w:r>
        <w:rPr/>
        <w:t>Compare measured flow to the rated pump flow (12 L/min at 1,450 RPM for BC-PMP-HYD-001).</w:t>
      </w:r>
    </w:p>
    <w:p>
      <w:pPr>
        <w:pStyle w:val="BodyText"/>
        <w:numPr>
          <w:ilvl w:val="0"/>
          <w:numId w:val="262"/>
        </w:numPr>
        <w:tabs>
          <w:tab w:val="clear" w:pos="709"/>
          <w:tab w:val="left" w:pos="709" w:leader="none"/>
        </w:tabs>
        <w:bidi w:val="0"/>
        <w:ind w:hanging="283" w:start="709"/>
        <w:rPr/>
      </w:pPr>
      <w:r>
        <w:rPr/>
        <w:t>If measured flow is less than 80% of rated flow with the relief valve set at full pressure: the pump has worn excessively. Replace (BC-PMP-HYD-001).</w:t>
      </w:r>
    </w:p>
    <w:p>
      <w:pPr>
        <w:pStyle w:val="BodyText"/>
        <w:bidi w:val="0"/>
        <w:rPr/>
      </w:pPr>
      <w:r>
        <w:rPr>
          <w:b/>
        </w:rPr>
        <w:t>Related Parameters:</w:t>
      </w:r>
    </w:p>
    <w:p>
      <w:pPr>
        <w:pStyle w:val="BodyText"/>
        <w:numPr>
          <w:ilvl w:val="0"/>
          <w:numId w:val="263"/>
        </w:numPr>
        <w:tabs>
          <w:tab w:val="clear" w:pos="709"/>
          <w:tab w:val="left" w:pos="709" w:leader="none"/>
        </w:tabs>
        <w:bidi w:val="0"/>
        <w:ind w:hanging="283" w:start="709"/>
        <w:rPr/>
      </w:pPr>
      <w:r>
        <w:rPr/>
        <w:t>B4.02 — HPU Pressure Min Alarm (pressure switch setpoint for E404)</w:t>
      </w:r>
    </w:p>
    <w:p>
      <w:pPr>
        <w:pStyle w:val="BodyText"/>
        <w:numPr>
          <w:ilvl w:val="0"/>
          <w:numId w:val="263"/>
        </w:numPr>
        <w:tabs>
          <w:tab w:val="clear" w:pos="709"/>
          <w:tab w:val="left" w:pos="709" w:leader="none"/>
        </w:tabs>
        <w:bidi w:val="0"/>
        <w:ind w:hanging="283" w:start="709"/>
        <w:rPr/>
      </w:pPr>
      <w:r>
        <w:rPr/>
        <w:t>B4.03 — HPU Pressure Min Shutdown (emergency stop setpoint)</w:t>
      </w:r>
    </w:p>
    <w:p>
      <w:pPr>
        <w:pStyle w:val="BodyText"/>
        <w:numPr>
          <w:ilvl w:val="0"/>
          <w:numId w:val="263"/>
        </w:numPr>
        <w:tabs>
          <w:tab w:val="clear" w:pos="709"/>
          <w:tab w:val="left" w:pos="709" w:leader="none"/>
        </w:tabs>
        <w:bidi w:val="0"/>
        <w:ind w:hanging="283" w:start="709"/>
        <w:rPr/>
      </w:pPr>
      <w:r>
        <w:rPr/>
        <w:t>B4.04 — HPU Pressure Monitor Delay (delay after HPU start before monitoring)</w:t>
      </w:r>
    </w:p>
    <w:p>
      <w:pPr>
        <w:pStyle w:val="BodyText"/>
        <w:numPr>
          <w:ilvl w:val="0"/>
          <w:numId w:val="263"/>
        </w:numPr>
        <w:tabs>
          <w:tab w:val="clear" w:pos="709"/>
          <w:tab w:val="left" w:pos="709" w:leader="none"/>
        </w:tabs>
        <w:bidi w:val="0"/>
        <w:ind w:hanging="283" w:start="709"/>
        <w:rPr/>
      </w:pPr>
      <w:r>
        <w:rPr/>
        <w:t>B4.07 — HPU Level Min Alarm</w:t>
      </w:r>
    </w:p>
    <w:p>
      <w:pPr>
        <w:pStyle w:val="BodyText"/>
        <w:numPr>
          <w:ilvl w:val="0"/>
          <w:numId w:val="263"/>
        </w:numPr>
        <w:tabs>
          <w:tab w:val="clear" w:pos="709"/>
          <w:tab w:val="left" w:pos="709" w:leader="none"/>
        </w:tabs>
        <w:bidi w:val="0"/>
        <w:ind w:hanging="283" w:start="709"/>
        <w:rPr/>
      </w:pPr>
      <w:r>
        <w:rPr/>
        <w:t>B4.20 — Hydraulic Oil Change Interval</w:t>
      </w:r>
    </w:p>
    <w:p>
      <w:pPr>
        <w:pStyle w:val="BodyText"/>
        <w:bidi w:val="0"/>
        <w:rPr/>
      </w:pPr>
      <w:r>
        <w:rPr>
          <w:b/>
        </w:rPr>
        <w:t>Related Parts:</w:t>
      </w:r>
    </w:p>
    <w:p>
      <w:pPr>
        <w:pStyle w:val="BodyText"/>
        <w:numPr>
          <w:ilvl w:val="0"/>
          <w:numId w:val="264"/>
        </w:numPr>
        <w:tabs>
          <w:tab w:val="clear" w:pos="709"/>
          <w:tab w:val="left" w:pos="709" w:leader="none"/>
        </w:tabs>
        <w:bidi w:val="0"/>
        <w:ind w:hanging="283" w:start="709"/>
        <w:rPr/>
      </w:pPr>
      <w:r>
        <w:rPr/>
        <w:t>BC-PSW-HYD-MAIN — Hydraulic system pressure switch</w:t>
      </w:r>
    </w:p>
    <w:p>
      <w:pPr>
        <w:pStyle w:val="BodyText"/>
        <w:numPr>
          <w:ilvl w:val="0"/>
          <w:numId w:val="264"/>
        </w:numPr>
        <w:tabs>
          <w:tab w:val="clear" w:pos="709"/>
          <w:tab w:val="left" w:pos="709" w:leader="none"/>
        </w:tabs>
        <w:bidi w:val="0"/>
        <w:ind w:hanging="283" w:start="709"/>
        <w:rPr/>
      </w:pPr>
      <w:r>
        <w:rPr/>
        <w:t>BC-RLV-HYD-MAIN — Main hydraulic relief valve</w:t>
      </w:r>
    </w:p>
    <w:p>
      <w:pPr>
        <w:pStyle w:val="BodyText"/>
        <w:numPr>
          <w:ilvl w:val="0"/>
          <w:numId w:val="264"/>
        </w:numPr>
        <w:tabs>
          <w:tab w:val="clear" w:pos="709"/>
          <w:tab w:val="left" w:pos="709" w:leader="none"/>
        </w:tabs>
        <w:bidi w:val="0"/>
        <w:ind w:hanging="283" w:start="709"/>
        <w:rPr/>
      </w:pPr>
      <w:r>
        <w:rPr/>
        <w:t>BC-PMP-HYD-001 — Hydraulic gear pump</w:t>
      </w:r>
    </w:p>
    <w:p>
      <w:pPr>
        <w:pStyle w:val="BodyText"/>
        <w:numPr>
          <w:ilvl w:val="0"/>
          <w:numId w:val="264"/>
        </w:numPr>
        <w:tabs>
          <w:tab w:val="clear" w:pos="709"/>
          <w:tab w:val="left" w:pos="709" w:leader="none"/>
        </w:tabs>
        <w:bidi w:val="0"/>
        <w:ind w:hanging="283" w:start="709"/>
        <w:rPr/>
      </w:pPr>
      <w:r>
        <w:rPr/>
        <w:t>BC-MTR-HP-001 — Hydraulic pump motor (4 kW)</w:t>
      </w:r>
    </w:p>
    <w:p>
      <w:pPr>
        <w:pStyle w:val="BodyText"/>
        <w:numPr>
          <w:ilvl w:val="0"/>
          <w:numId w:val="264"/>
        </w:numPr>
        <w:tabs>
          <w:tab w:val="clear" w:pos="709"/>
          <w:tab w:val="left" w:pos="709" w:leader="none"/>
        </w:tabs>
        <w:bidi w:val="0"/>
        <w:ind w:hanging="283" w:start="709"/>
        <w:rPr/>
      </w:pPr>
      <w:r>
        <w:rPr/>
        <w:t>BC-FLT-HYD-001 — Hydraulic return filter element (10 μm)</w:t>
      </w:r>
    </w:p>
    <w:p>
      <w:pPr>
        <w:pStyle w:val="BodyText"/>
        <w:numPr>
          <w:ilvl w:val="0"/>
          <w:numId w:val="264"/>
        </w:numPr>
        <w:tabs>
          <w:tab w:val="clear" w:pos="709"/>
          <w:tab w:val="left" w:pos="709" w:leader="none"/>
        </w:tabs>
        <w:bidi w:val="0"/>
        <w:ind w:hanging="283" w:start="709"/>
        <w:rPr/>
      </w:pPr>
      <w:r>
        <w:rPr/>
        <w:t>BC-OIL-HYD-VG46 — ISO VG 46 hydraulic oil (20 L container)</w:t>
      </w:r>
    </w:p>
    <w:p>
      <w:pPr>
        <w:pStyle w:val="BodyText"/>
        <w:bidi w:val="0"/>
        <w:rPr/>
      </w:pPr>
      <w:r>
        <w:rPr>
          <w:b/>
        </w:rPr>
        <w:t>Safety Note:</w:t>
      </w:r>
      <w:r>
        <w:rPr/>
        <w:t> After E404 and any hydraulic system repair, always verify Z-axis brake operation before re-enabling spindle:</w:t>
      </w:r>
    </w:p>
    <w:p>
      <w:pPr>
        <w:pStyle w:val="BodyText"/>
        <w:numPr>
          <w:ilvl w:val="0"/>
          <w:numId w:val="265"/>
        </w:numPr>
        <w:tabs>
          <w:tab w:val="clear" w:pos="709"/>
          <w:tab w:val="left" w:pos="709" w:leader="none"/>
        </w:tabs>
        <w:bidi w:val="0"/>
        <w:ind w:hanging="283" w:start="709"/>
        <w:rPr/>
      </w:pPr>
      <w:r>
        <w:rPr/>
        <w:t>Command HPU to start. Verify pressure rises to ≥ 150 bar.</w:t>
      </w:r>
    </w:p>
    <w:p>
      <w:pPr>
        <w:pStyle w:val="BodyText"/>
        <w:numPr>
          <w:ilvl w:val="0"/>
          <w:numId w:val="265"/>
        </w:numPr>
        <w:tabs>
          <w:tab w:val="clear" w:pos="709"/>
          <w:tab w:val="left" w:pos="709" w:leader="none"/>
        </w:tabs>
        <w:bidi w:val="0"/>
        <w:ind w:hanging="283" w:start="709"/>
        <w:rPr/>
      </w:pPr>
      <w:r>
        <w:rPr/>
        <w:t>Command Z-axis brake release (SYSTEM → HYDRAULICS → Z BRAKE RELEASE).</w:t>
      </w:r>
    </w:p>
    <w:p>
      <w:pPr>
        <w:pStyle w:val="BodyText"/>
        <w:numPr>
          <w:ilvl w:val="0"/>
          <w:numId w:val="265"/>
        </w:numPr>
        <w:tabs>
          <w:tab w:val="clear" w:pos="709"/>
          <w:tab w:val="left" w:pos="709" w:leader="none"/>
        </w:tabs>
        <w:bidi w:val="0"/>
        <w:ind w:hanging="283" w:start="709"/>
        <w:rPr/>
      </w:pPr>
      <w:r>
        <w:rPr/>
        <w:t>Verify brake release confirmed by sensor and PLC (E415 does not trigger).</w:t>
      </w:r>
    </w:p>
    <w:p>
      <w:pPr>
        <w:pStyle w:val="BodyText"/>
        <w:numPr>
          <w:ilvl w:val="0"/>
          <w:numId w:val="265"/>
        </w:numPr>
        <w:tabs>
          <w:tab w:val="clear" w:pos="709"/>
          <w:tab w:val="left" w:pos="709" w:leader="none"/>
        </w:tabs>
        <w:bidi w:val="0"/>
        <w:ind w:hanging="283" w:start="709"/>
        <w:rPr/>
      </w:pPr>
      <w:r>
        <w:rPr/>
        <w:t>Jog Z-axis 10 mm upward and 10 mm downward to verify servo and brake are functioning correctly.</w:t>
      </w:r>
    </w:p>
    <w:p>
      <w:pPr>
        <w:pStyle w:val="BodyText"/>
        <w:numPr>
          <w:ilvl w:val="0"/>
          <w:numId w:val="265"/>
        </w:numPr>
        <w:tabs>
          <w:tab w:val="clear" w:pos="709"/>
          <w:tab w:val="left" w:pos="709" w:leader="none"/>
        </w:tabs>
        <w:bidi w:val="0"/>
        <w:ind w:hanging="283" w:start="709"/>
        <w:rPr/>
      </w:pPr>
      <w:r>
        <w:rPr/>
        <w:t>Command Z-axis brake apply (SYSTEM → HYDRAULICS → Z BRAKE APPLY).</w:t>
      </w:r>
    </w:p>
    <w:p>
      <w:pPr>
        <w:pStyle w:val="BodyText"/>
        <w:numPr>
          <w:ilvl w:val="0"/>
          <w:numId w:val="265"/>
        </w:numPr>
        <w:tabs>
          <w:tab w:val="clear" w:pos="709"/>
          <w:tab w:val="left" w:pos="709" w:leader="none"/>
        </w:tabs>
        <w:bidi w:val="0"/>
        <w:ind w:hanging="283" w:start="709"/>
        <w:rPr/>
      </w:pPr>
      <w:r>
        <w:rPr/>
        <w:t>Verify brake applies (E416 does not trigger).</w:t>
      </w:r>
    </w:p>
    <w:p>
      <w:pPr>
        <w:pStyle w:val="HorizontalLine"/>
        <w:bidi w:val="0"/>
        <w:rPr/>
      </w:pPr>
      <w:r>
        <w:rPr/>
      </w:r>
    </w:p>
    <w:p>
      <w:pPr>
        <w:pStyle w:val="Heading2"/>
        <w:bidi w:val="0"/>
        <w:ind w:hanging="0" w:start="0"/>
        <w:rPr/>
      </w:pPr>
      <w:r>
        <w:rPr/>
        <w:t>8.9 Servo System Faults (E500–E599)</w:t>
      </w:r>
    </w:p>
    <w:p>
      <w:pPr>
        <w:pStyle w:val="Heading3"/>
        <w:bidi w:val="0"/>
        <w:ind w:hanging="0" w:start="0"/>
        <w:rPr/>
      </w:pPr>
      <w:r>
        <w:rPr/>
        <w:t>8.9.1 E505 — Axis Servo Overload</w:t>
      </w:r>
    </w:p>
    <w:p>
      <w:pPr>
        <w:pStyle w:val="BodyText"/>
        <w:bidi w:val="0"/>
        <w:rPr/>
      </w:pPr>
      <w:r>
        <w:rPr>
          <w:b/>
        </w:rPr>
        <w:t>Fault Code:</w:t>
      </w:r>
      <w:r>
        <w:rPr/>
        <w:t xml:space="preserve"> E505 </w:t>
      </w:r>
      <w:r>
        <w:rPr>
          <w:b/>
        </w:rPr>
        <w:t>Fault Name:</w:t>
      </w:r>
      <w:r>
        <w:rPr/>
        <w:t xml:space="preserve"> Axis Servo Overload </w:t>
      </w:r>
      <w:r>
        <w:rPr>
          <w:b/>
        </w:rPr>
        <w:t>Severity:</w:t>
      </w:r>
      <w:r>
        <w:rPr/>
        <w:t xml:space="preserve"> ALARM </w:t>
      </w:r>
      <w:r>
        <w:rPr>
          <w:b/>
        </w:rPr>
        <w:t>Machine Response:</w:t>
      </w:r>
      <w:r>
        <w:rPr/>
        <w:t xml:space="preserve"> All axis motion halts; spindle stops; program aborted</w:t>
      </w:r>
    </w:p>
    <w:p>
      <w:pPr>
        <w:pStyle w:val="BodyText"/>
        <w:bidi w:val="0"/>
        <w:rPr/>
      </w:pPr>
      <w:r>
        <w:rPr>
          <w:b/>
        </w:rPr>
        <w:t>Description:</w:t>
      </w:r>
      <w:r>
        <w:rPr/>
        <w:t> Fault E505 is triggered when one or more axis servo drives detect that the motor has been operating above its continuous rated current (and therefore rated torque) for long enough to cause a thermal overload condition. The servo drive monitors motor current and uses an electronic thermal model to track the motor's thermal state. When the thermal model indicates the motor temperature has reached the trip threshold, E505 is triggered.</w:t>
      </w:r>
    </w:p>
    <w:p>
      <w:pPr>
        <w:pStyle w:val="BlockQuotation"/>
        <w:bidi w:val="0"/>
        <w:rPr/>
      </w:pPr>
      <w:r>
        <w:rPr>
          <w:b/>
        </w:rPr>
        <w:t>IMPORTANT:</w:t>
      </w:r>
      <w:r>
        <w:rPr/>
        <w:t xml:space="preserve"> E505 on the BC-500X is an AXIS SERVO OVERLOAD fault — a mechanical/servo system thermal condition. This code has nothing to do with door interlocks or other systems that may use E505 on other machine models. E505 on the BC-500X is always a servo overload issue.</w:t>
      </w:r>
    </w:p>
    <w:p>
      <w:pPr>
        <w:pStyle w:val="BodyText"/>
        <w:bidi w:val="0"/>
        <w:rPr/>
      </w:pPr>
      <w:r>
        <w:rPr/>
        <w:t>The specific axis affected by E505 is identified in the fault detail message. The fault message format is: "E505 — AXIS SERVO OVERLOAD: [X/Y/Z]." Check the fault log detail for which axis triggered the fault.</w:t>
      </w:r>
    </w:p>
    <w:p>
      <w:pPr>
        <w:pStyle w:val="BodyText"/>
        <w:bidi w:val="0"/>
        <w:rPr/>
      </w:pPr>
      <w:r>
        <w:rPr>
          <w:b/>
        </w:rPr>
        <w:t>Fault Trigger Conditions:</w:t>
      </w:r>
    </w:p>
    <w:p>
      <w:pPr>
        <w:pStyle w:val="BodyText"/>
        <w:bidi w:val="0"/>
        <w:rPr/>
      </w:pPr>
      <w:r>
        <w:rPr/>
        <w:t>The servo drive's electronic thermal model calculates a "thermal accumulator" value based on:</w:t>
      </w:r>
    </w:p>
    <w:p>
      <w:pPr>
        <w:pStyle w:val="BodyText"/>
        <w:numPr>
          <w:ilvl w:val="0"/>
          <w:numId w:val="266"/>
        </w:numPr>
        <w:tabs>
          <w:tab w:val="clear" w:pos="709"/>
          <w:tab w:val="left" w:pos="709" w:leader="none"/>
        </w:tabs>
        <w:bidi w:val="0"/>
        <w:ind w:hanging="283" w:start="709"/>
        <w:rPr/>
      </w:pPr>
      <w:r>
        <w:rPr/>
        <w:t>Current magnitude relative to rated motor current</w:t>
      </w:r>
    </w:p>
    <w:p>
      <w:pPr>
        <w:pStyle w:val="BodyText"/>
        <w:numPr>
          <w:ilvl w:val="0"/>
          <w:numId w:val="266"/>
        </w:numPr>
        <w:tabs>
          <w:tab w:val="clear" w:pos="709"/>
          <w:tab w:val="left" w:pos="709" w:leader="none"/>
        </w:tabs>
        <w:bidi w:val="0"/>
        <w:ind w:hanging="283" w:start="709"/>
        <w:rPr/>
      </w:pPr>
      <w:r>
        <w:rPr/>
        <w:t>Time duration of the elevated current</w:t>
      </w:r>
    </w:p>
    <w:p>
      <w:pPr>
        <w:pStyle w:val="BodyText"/>
        <w:numPr>
          <w:ilvl w:val="0"/>
          <w:numId w:val="266"/>
        </w:numPr>
        <w:tabs>
          <w:tab w:val="clear" w:pos="709"/>
          <w:tab w:val="left" w:pos="709" w:leader="none"/>
        </w:tabs>
        <w:bidi w:val="0"/>
        <w:ind w:hanging="283" w:start="709"/>
        <w:rPr/>
      </w:pPr>
      <w:r>
        <w:rPr/>
        <w:t>Ambient temperature of the drive (internal temperature sensor)</w:t>
      </w:r>
    </w:p>
    <w:p>
      <w:pPr>
        <w:pStyle w:val="BodyText"/>
        <w:bidi w:val="0"/>
        <w:rPr/>
      </w:pPr>
      <w:r>
        <w:rPr/>
        <w:t>The thermal accumulator rises when current exceeds rated value and decays when current is below rated. E505 is triggered when the accumulator exceeds 100% (thermal trip level).</w:t>
      </w:r>
    </w:p>
    <w:p>
      <w:pPr>
        <w:pStyle w:val="BodyText"/>
        <w:bidi w:val="0"/>
        <w:rPr/>
      </w:pPr>
      <w:r>
        <w:rPr/>
        <w:t>For the BC-500X axis servo motors:</w:t>
      </w:r>
    </w:p>
    <w:p>
      <w:pPr>
        <w:pStyle w:val="BodyText"/>
        <w:numPr>
          <w:ilvl w:val="0"/>
          <w:numId w:val="267"/>
        </w:numPr>
        <w:tabs>
          <w:tab w:val="clear" w:pos="709"/>
          <w:tab w:val="left" w:pos="709" w:leader="none"/>
        </w:tabs>
        <w:bidi w:val="0"/>
        <w:ind w:hanging="283" w:start="709"/>
        <w:rPr/>
      </w:pPr>
      <w:r>
        <w:rPr/>
        <w:t>X and Y axes: motor rated current = (3 kW / √3 × 480 V × PF) ≈ 5.2 A (AC), drive rated output ≈ 8.7 A DC</w:t>
      </w:r>
    </w:p>
    <w:p>
      <w:pPr>
        <w:pStyle w:val="BodyText"/>
        <w:numPr>
          <w:ilvl w:val="0"/>
          <w:numId w:val="267"/>
        </w:numPr>
        <w:tabs>
          <w:tab w:val="clear" w:pos="709"/>
          <w:tab w:val="left" w:pos="709" w:leader="none"/>
        </w:tabs>
        <w:bidi w:val="0"/>
        <w:ind w:hanging="283" w:start="709"/>
        <w:rPr/>
      </w:pPr>
      <w:r>
        <w:rPr/>
        <w:t>Z axis: motor rated current = (4 kW / √3 × 480 V × PF) ≈ 6.9 A (AC), drive rated output ≈ 11.6 A DC</w:t>
      </w:r>
    </w:p>
    <w:p>
      <w:pPr>
        <w:pStyle w:val="BodyText"/>
        <w:bidi w:val="0"/>
        <w:rPr/>
      </w:pPr>
      <w:r>
        <w:rPr>
          <w:b/>
        </w:rPr>
        <w:t>Possible Causes:</w:t>
      </w:r>
    </w:p>
    <w:p>
      <w:pPr>
        <w:pStyle w:val="BodyText"/>
        <w:numPr>
          <w:ilvl w:val="0"/>
          <w:numId w:val="268"/>
        </w:numPr>
        <w:tabs>
          <w:tab w:val="clear" w:pos="709"/>
          <w:tab w:val="left" w:pos="709" w:leader="none"/>
        </w:tabs>
        <w:bidi w:val="0"/>
        <w:ind w:hanging="283" w:start="709"/>
        <w:rPr/>
      </w:pPr>
      <w:r>
        <w:rPr>
          <w:b/>
        </w:rPr>
        <w:t>Cutting forces exceeding machine capability:</w:t>
      </w:r>
      <w:r>
        <w:rPr/>
        <w:t> The most common cause of E505 in production is an aggressive machining program that requires more axis force than the servo motor can continuously supply.</w:t>
      </w:r>
    </w:p>
    <w:p>
      <w:pPr>
        <w:pStyle w:val="BodyText"/>
        <w:numPr>
          <w:ilvl w:val="1"/>
          <w:numId w:val="268"/>
        </w:numPr>
        <w:tabs>
          <w:tab w:val="clear" w:pos="709"/>
          <w:tab w:val="left" w:pos="1418" w:leader="none"/>
        </w:tabs>
        <w:bidi w:val="0"/>
        <w:ind w:hanging="283" w:start="1418"/>
        <w:rPr/>
      </w:pPr>
      <w:r>
        <w:rPr/>
        <w:t>Typical scenario: heavy face milling with high radial engagement, or boring with excessive depth of cut</w:t>
      </w:r>
    </w:p>
    <w:p>
      <w:pPr>
        <w:pStyle w:val="BodyText"/>
        <w:numPr>
          <w:ilvl w:val="1"/>
          <w:numId w:val="268"/>
        </w:numPr>
        <w:tabs>
          <w:tab w:val="clear" w:pos="709"/>
          <w:tab w:val="left" w:pos="1418" w:leader="none"/>
        </w:tabs>
        <w:bidi w:val="0"/>
        <w:ind w:hanging="283" w:start="1418"/>
        <w:rPr/>
      </w:pPr>
      <w:r>
        <w:rPr/>
        <w:t>The axis servo must resist the cutting force while maintaining programmed feed rate</w:t>
      </w:r>
    </w:p>
    <w:p>
      <w:pPr>
        <w:pStyle w:val="BodyText"/>
        <w:numPr>
          <w:ilvl w:val="1"/>
          <w:numId w:val="268"/>
        </w:numPr>
        <w:tabs>
          <w:tab w:val="clear" w:pos="709"/>
          <w:tab w:val="left" w:pos="1418" w:leader="none"/>
        </w:tabs>
        <w:bidi w:val="0"/>
        <w:ind w:hanging="283" w:start="1418"/>
        <w:rPr/>
      </w:pPr>
      <w:r>
        <w:rPr/>
        <w:t>Solution: reduce cut depth, reduce radial engagement (stepover), reduce feed rate</w:t>
      </w:r>
    </w:p>
    <w:p>
      <w:pPr>
        <w:pStyle w:val="BodyText"/>
        <w:numPr>
          <w:ilvl w:val="0"/>
          <w:numId w:val="268"/>
        </w:numPr>
        <w:tabs>
          <w:tab w:val="clear" w:pos="709"/>
          <w:tab w:val="left" w:pos="709" w:leader="none"/>
        </w:tabs>
        <w:bidi w:val="0"/>
        <w:ind w:hanging="283" w:start="709"/>
        <w:rPr/>
      </w:pPr>
      <w:r>
        <w:rPr>
          <w:b/>
        </w:rPr>
        <w:t>Guideway or ballscrew binding:</w:t>
      </w:r>
      <w:r>
        <w:rPr/>
        <w:t> Mechanical resistance in the linear guideway or ballscrew (due to inadequate lubrication, contamination, or wear) increases the force required to move the axis. The servo motor must provide extra torque to overcome this resistance.</w:t>
      </w:r>
    </w:p>
    <w:p>
      <w:pPr>
        <w:pStyle w:val="BodyText"/>
        <w:numPr>
          <w:ilvl w:val="1"/>
          <w:numId w:val="268"/>
        </w:numPr>
        <w:tabs>
          <w:tab w:val="clear" w:pos="709"/>
          <w:tab w:val="left" w:pos="1418" w:leader="none"/>
        </w:tabs>
        <w:bidi w:val="0"/>
        <w:ind w:hanging="283" w:start="1418"/>
        <w:rPr/>
      </w:pPr>
      <w:r>
        <w:rPr/>
        <w:t>Symptom: E505 occurs during rapid traverse or light cutting (not just during heavy cuts)</w:t>
      </w:r>
    </w:p>
    <w:p>
      <w:pPr>
        <w:pStyle w:val="BodyText"/>
        <w:numPr>
          <w:ilvl w:val="1"/>
          <w:numId w:val="268"/>
        </w:numPr>
        <w:tabs>
          <w:tab w:val="clear" w:pos="709"/>
          <w:tab w:val="left" w:pos="1418" w:leader="none"/>
        </w:tabs>
        <w:bidi w:val="0"/>
        <w:ind w:hanging="283" w:start="1418"/>
        <w:rPr/>
      </w:pPr>
      <w:r>
        <w:rPr/>
        <w:t>Check way lube system operation (Section 5.8)</w:t>
      </w:r>
    </w:p>
    <w:p>
      <w:pPr>
        <w:pStyle w:val="BodyText"/>
        <w:numPr>
          <w:ilvl w:val="1"/>
          <w:numId w:val="268"/>
        </w:numPr>
        <w:tabs>
          <w:tab w:val="clear" w:pos="709"/>
          <w:tab w:val="left" w:pos="1418" w:leader="none"/>
        </w:tabs>
        <w:bidi w:val="0"/>
        <w:ind w:hanging="283" w:start="1418"/>
        <w:rPr/>
      </w:pPr>
      <w:r>
        <w:rPr/>
        <w:t>Check for chips in the guideway wiper seals</w:t>
      </w:r>
    </w:p>
    <w:p>
      <w:pPr>
        <w:pStyle w:val="BodyText"/>
        <w:numPr>
          <w:ilvl w:val="1"/>
          <w:numId w:val="268"/>
        </w:numPr>
        <w:tabs>
          <w:tab w:val="clear" w:pos="709"/>
          <w:tab w:val="left" w:pos="1418" w:leader="none"/>
        </w:tabs>
        <w:bidi w:val="0"/>
        <w:ind w:hanging="283" w:start="1418"/>
        <w:rPr/>
      </w:pPr>
      <w:r>
        <w:rPr/>
        <w:t>Manually push the axis (with machine LOTO'd): it should move smoothly with relatively low force</w:t>
      </w:r>
    </w:p>
    <w:p>
      <w:pPr>
        <w:pStyle w:val="BodyText"/>
        <w:numPr>
          <w:ilvl w:val="0"/>
          <w:numId w:val="268"/>
        </w:numPr>
        <w:tabs>
          <w:tab w:val="clear" w:pos="709"/>
          <w:tab w:val="left" w:pos="709" w:leader="none"/>
        </w:tabs>
        <w:bidi w:val="0"/>
        <w:ind w:hanging="283" w:start="709"/>
        <w:rPr/>
      </w:pPr>
      <w:r>
        <w:rPr>
          <w:b/>
        </w:rPr>
        <w:t>Servo motor phase loss or winding fault:</w:t>
      </w:r>
      <w:r>
        <w:rPr/>
        <w:t> Loss of one phase of the servo motor or a partial winding fault causes the motor to draw excessive current on the remaining phases to maintain torque.</w:t>
      </w:r>
    </w:p>
    <w:p>
      <w:pPr>
        <w:pStyle w:val="BodyText"/>
        <w:numPr>
          <w:ilvl w:val="1"/>
          <w:numId w:val="268"/>
        </w:numPr>
        <w:tabs>
          <w:tab w:val="clear" w:pos="709"/>
          <w:tab w:val="left" w:pos="1418" w:leader="none"/>
        </w:tabs>
        <w:bidi w:val="0"/>
        <w:ind w:hanging="283" w:start="1418"/>
        <w:rPr/>
      </w:pPr>
      <w:r>
        <w:rPr/>
        <w:t>Symptom: E505 with no apparent machining overload; motor may run warm or hot</w:t>
      </w:r>
    </w:p>
    <w:p>
      <w:pPr>
        <w:pStyle w:val="BodyText"/>
        <w:numPr>
          <w:ilvl w:val="1"/>
          <w:numId w:val="268"/>
        </w:numPr>
        <w:tabs>
          <w:tab w:val="clear" w:pos="709"/>
          <w:tab w:val="left" w:pos="1418" w:leader="none"/>
        </w:tabs>
        <w:bidi w:val="0"/>
        <w:ind w:hanging="283" w:start="1418"/>
        <w:rPr/>
      </w:pPr>
      <w:r>
        <w:rPr/>
        <w:t>Verify motor winding resistance (all three phases should be equal within 5%)</w:t>
      </w:r>
    </w:p>
    <w:p>
      <w:pPr>
        <w:pStyle w:val="BodyText"/>
        <w:numPr>
          <w:ilvl w:val="1"/>
          <w:numId w:val="268"/>
        </w:numPr>
        <w:tabs>
          <w:tab w:val="clear" w:pos="709"/>
          <w:tab w:val="left" w:pos="1418" w:leader="none"/>
        </w:tabs>
        <w:bidi w:val="0"/>
        <w:ind w:hanging="283" w:start="1418"/>
        <w:rPr/>
      </w:pPr>
      <w:r>
        <w:rPr/>
        <w:t>Check motor connector and cable for phase loss</w:t>
      </w:r>
    </w:p>
    <w:p>
      <w:pPr>
        <w:pStyle w:val="BodyText"/>
        <w:numPr>
          <w:ilvl w:val="0"/>
          <w:numId w:val="268"/>
        </w:numPr>
        <w:tabs>
          <w:tab w:val="clear" w:pos="709"/>
          <w:tab w:val="left" w:pos="709" w:leader="none"/>
        </w:tabs>
        <w:bidi w:val="0"/>
        <w:ind w:hanging="283" w:start="709"/>
        <w:rPr/>
      </w:pPr>
      <w:r>
        <w:rPr>
          <w:b/>
        </w:rPr>
        <w:t>Z-axis: gravity compensation insufficient:</w:t>
      </w:r>
      <w:r>
        <w:rPr/>
        <w:t> For the Z-axis, if the hydraulic brake is not releasing fully or if the Z-axis is fighting additional downward resistance (e.g., from a tool that is stuck in a workpiece), the servo must provide extra torque to move the axis upward.</w:t>
      </w:r>
    </w:p>
    <w:p>
      <w:pPr>
        <w:pStyle w:val="BodyText"/>
        <w:numPr>
          <w:ilvl w:val="1"/>
          <w:numId w:val="268"/>
        </w:numPr>
        <w:tabs>
          <w:tab w:val="clear" w:pos="709"/>
          <w:tab w:val="left" w:pos="1418" w:leader="none"/>
        </w:tabs>
        <w:bidi w:val="0"/>
        <w:ind w:hanging="283" w:start="1418"/>
        <w:rPr/>
      </w:pPr>
      <w:r>
        <w:rPr/>
        <w:t>Symptom: E505 on Z-axis during upward moves specifically</w:t>
      </w:r>
    </w:p>
    <w:p>
      <w:pPr>
        <w:pStyle w:val="BodyText"/>
        <w:numPr>
          <w:ilvl w:val="1"/>
          <w:numId w:val="268"/>
        </w:numPr>
        <w:tabs>
          <w:tab w:val="clear" w:pos="709"/>
          <w:tab w:val="left" w:pos="1418" w:leader="none"/>
        </w:tabs>
        <w:bidi w:val="0"/>
        <w:ind w:hanging="283" w:start="1418"/>
        <w:rPr/>
      </w:pPr>
      <w:r>
        <w:rPr/>
        <w:t>Check hydraulic brake release (verify brake sensor and hydraulic pressure)</w:t>
      </w:r>
    </w:p>
    <w:p>
      <w:pPr>
        <w:pStyle w:val="BodyText"/>
        <w:numPr>
          <w:ilvl w:val="0"/>
          <w:numId w:val="268"/>
        </w:numPr>
        <w:tabs>
          <w:tab w:val="clear" w:pos="709"/>
          <w:tab w:val="left" w:pos="709" w:leader="none"/>
        </w:tabs>
        <w:bidi w:val="0"/>
        <w:ind w:hanging="283" w:start="709"/>
        <w:rPr/>
      </w:pPr>
      <w:r>
        <w:rPr>
          <w:b/>
        </w:rPr>
        <w:t>Servo drive parameter incorrect:</w:t>
      </w:r>
      <w:r>
        <w:rPr/>
        <w:t> If the servo drive's motor current limit (part of drive firmware) is set too low, the motor will thermally trip at a lower load than intended.</w:t>
      </w:r>
    </w:p>
    <w:p>
      <w:pPr>
        <w:pStyle w:val="BodyText"/>
        <w:numPr>
          <w:ilvl w:val="1"/>
          <w:numId w:val="268"/>
        </w:numPr>
        <w:tabs>
          <w:tab w:val="clear" w:pos="709"/>
          <w:tab w:val="left" w:pos="1418" w:leader="none"/>
        </w:tabs>
        <w:bidi w:val="0"/>
        <w:ind w:hanging="283" w:start="1418"/>
        <w:rPr/>
      </w:pPr>
      <w:r>
        <w:rPr/>
        <w:t>This is unlikely unless the drive has been replaced or re-parameterized</w:t>
      </w:r>
    </w:p>
    <w:p>
      <w:pPr>
        <w:pStyle w:val="BodyText"/>
        <w:numPr>
          <w:ilvl w:val="1"/>
          <w:numId w:val="268"/>
        </w:numPr>
        <w:tabs>
          <w:tab w:val="clear" w:pos="709"/>
          <w:tab w:val="left" w:pos="1418" w:leader="none"/>
        </w:tabs>
        <w:bidi w:val="0"/>
        <w:ind w:hanging="283" w:start="1418"/>
        <w:rPr/>
      </w:pPr>
      <w:r>
        <w:rPr/>
        <w:t>Verify drive parameters match the BetaCorp commissioning data</w:t>
      </w:r>
    </w:p>
    <w:p>
      <w:pPr>
        <w:pStyle w:val="BodyText"/>
        <w:numPr>
          <w:ilvl w:val="0"/>
          <w:numId w:val="268"/>
        </w:numPr>
        <w:tabs>
          <w:tab w:val="clear" w:pos="709"/>
          <w:tab w:val="left" w:pos="709" w:leader="none"/>
        </w:tabs>
        <w:bidi w:val="0"/>
        <w:ind w:hanging="283" w:start="709"/>
        <w:rPr/>
      </w:pPr>
      <w:r>
        <w:rPr>
          <w:b/>
        </w:rPr>
        <w:t>Ambient temperature too high:</w:t>
      </w:r>
      <w:r>
        <w:rPr/>
        <w:t> Servo drives and motors are derated at elevated ambient temperatures. Above 40°C ambient, the drive reduces its maximum output current, making E505 more likely at the same load level.</w:t>
      </w:r>
    </w:p>
    <w:p>
      <w:pPr>
        <w:pStyle w:val="BodyText"/>
        <w:numPr>
          <w:ilvl w:val="1"/>
          <w:numId w:val="268"/>
        </w:numPr>
        <w:tabs>
          <w:tab w:val="clear" w:pos="709"/>
          <w:tab w:val="left" w:pos="1418" w:leader="none"/>
        </w:tabs>
        <w:bidi w:val="0"/>
        <w:ind w:hanging="283" w:start="1418"/>
        <w:rPr/>
      </w:pPr>
      <w:r>
        <w:rPr/>
        <w:t>Check ambient temperature around the servo drives (inside the cabinet)</w:t>
      </w:r>
    </w:p>
    <w:p>
      <w:pPr>
        <w:pStyle w:val="BodyText"/>
        <w:numPr>
          <w:ilvl w:val="1"/>
          <w:numId w:val="268"/>
        </w:numPr>
        <w:tabs>
          <w:tab w:val="clear" w:pos="709"/>
          <w:tab w:val="left" w:pos="1418" w:leader="none"/>
        </w:tabs>
        <w:bidi w:val="0"/>
        <w:ind w:hanging="283" w:start="1418"/>
        <w:rPr/>
      </w:pPr>
      <w:r>
        <w:rPr/>
        <w:t>Verify the cabinet cooling system (air conditioning or heat exchanger) is functioning</w:t>
      </w:r>
    </w:p>
    <w:p>
      <w:pPr>
        <w:pStyle w:val="BodyText"/>
        <w:numPr>
          <w:ilvl w:val="0"/>
          <w:numId w:val="268"/>
        </w:numPr>
        <w:tabs>
          <w:tab w:val="clear" w:pos="709"/>
          <w:tab w:val="left" w:pos="709" w:leader="none"/>
        </w:tabs>
        <w:bidi w:val="0"/>
        <w:ind w:hanging="283" w:start="709"/>
        <w:rPr/>
      </w:pPr>
      <w:r>
        <w:rPr>
          <w:b/>
        </w:rPr>
        <w:t>Feed rate override too high:</w:t>
      </w:r>
      <w:r>
        <w:rPr/>
        <w:t> Operating with feed rate override above 120% for extended periods in heavy cutting can cause servo overload.</w:t>
      </w:r>
    </w:p>
    <w:p>
      <w:pPr>
        <w:pStyle w:val="BodyText"/>
        <w:numPr>
          <w:ilvl w:val="1"/>
          <w:numId w:val="268"/>
        </w:numPr>
        <w:tabs>
          <w:tab w:val="clear" w:pos="709"/>
          <w:tab w:val="left" w:pos="1418" w:leader="none"/>
        </w:tabs>
        <w:bidi w:val="0"/>
        <w:ind w:hanging="283" w:start="1418"/>
        <w:rPr/>
      </w:pPr>
      <w:r>
        <w:rPr/>
        <w:t>Reduce feed rate override.</w:t>
      </w:r>
    </w:p>
    <w:p>
      <w:pPr>
        <w:pStyle w:val="BodyText"/>
        <w:bidi w:val="0"/>
        <w:rPr/>
      </w:pPr>
      <w:r>
        <w:rPr>
          <w:b/>
        </w:rPr>
        <w:t>Corrective Steps:</w:t>
      </w:r>
    </w:p>
    <w:p>
      <w:pPr>
        <w:pStyle w:val="BodyText"/>
        <w:bidi w:val="0"/>
        <w:rPr/>
      </w:pPr>
      <w:r>
        <w:rPr>
          <w:b/>
        </w:rPr>
        <w:t>Step 1: Identify Affected Axis and Review Conditions</w:t>
      </w:r>
    </w:p>
    <w:p>
      <w:pPr>
        <w:pStyle w:val="BodyText"/>
        <w:numPr>
          <w:ilvl w:val="0"/>
          <w:numId w:val="269"/>
        </w:numPr>
        <w:tabs>
          <w:tab w:val="clear" w:pos="709"/>
          <w:tab w:val="left" w:pos="709" w:leader="none"/>
        </w:tabs>
        <w:bidi w:val="0"/>
        <w:ind w:hanging="283" w:start="709"/>
        <w:rPr/>
      </w:pPr>
      <w:r>
        <w:rPr/>
        <w:t>Read the E505 fault detail to identify the affected axis (X, Y, or Z).</w:t>
      </w:r>
    </w:p>
    <w:p>
      <w:pPr>
        <w:pStyle w:val="BodyText"/>
        <w:numPr>
          <w:ilvl w:val="0"/>
          <w:numId w:val="269"/>
        </w:numPr>
        <w:tabs>
          <w:tab w:val="clear" w:pos="709"/>
          <w:tab w:val="left" w:pos="709" w:leader="none"/>
        </w:tabs>
        <w:bidi w:val="0"/>
        <w:ind w:hanging="283" w:start="709"/>
        <w:rPr/>
      </w:pPr>
      <w:r>
        <w:rPr/>
        <w:t>Review the machining program and the toolpath being executed at the time of E505.</w:t>
      </w:r>
    </w:p>
    <w:p>
      <w:pPr>
        <w:pStyle w:val="BodyText"/>
        <w:numPr>
          <w:ilvl w:val="0"/>
          <w:numId w:val="269"/>
        </w:numPr>
        <w:tabs>
          <w:tab w:val="clear" w:pos="709"/>
          <w:tab w:val="left" w:pos="709" w:leader="none"/>
        </w:tabs>
        <w:bidi w:val="0"/>
        <w:ind w:hanging="283" w:start="709"/>
        <w:rPr/>
      </w:pPr>
      <w:r>
        <w:rPr/>
        <w:t>Check the feed rate, spindle speed, depth of cut, and workpiece material.</w:t>
      </w:r>
    </w:p>
    <w:p>
      <w:pPr>
        <w:pStyle w:val="BodyText"/>
        <w:bidi w:val="0"/>
        <w:rPr/>
      </w:pPr>
      <w:r>
        <w:rPr>
          <w:b/>
        </w:rPr>
        <w:t>Step 2: Allow Motor to Cool</w:t>
      </w:r>
    </w:p>
    <w:p>
      <w:pPr>
        <w:pStyle w:val="BodyText"/>
        <w:numPr>
          <w:ilvl w:val="0"/>
          <w:numId w:val="270"/>
        </w:numPr>
        <w:tabs>
          <w:tab w:val="clear" w:pos="709"/>
          <w:tab w:val="left" w:pos="709" w:leader="none"/>
        </w:tabs>
        <w:bidi w:val="0"/>
        <w:ind w:hanging="283" w:start="709"/>
        <w:rPr/>
      </w:pPr>
      <w:r>
        <w:rPr/>
        <w:t>Press RESET. If the fault clears immediately: the thermal accumulator has decayed below the trip level during the time the machine was stopped.</w:t>
      </w:r>
    </w:p>
    <w:p>
      <w:pPr>
        <w:pStyle w:val="BodyText"/>
        <w:numPr>
          <w:ilvl w:val="0"/>
          <w:numId w:val="270"/>
        </w:numPr>
        <w:tabs>
          <w:tab w:val="clear" w:pos="709"/>
          <w:tab w:val="left" w:pos="709" w:leader="none"/>
        </w:tabs>
        <w:bidi w:val="0"/>
        <w:ind w:hanging="283" w:start="709"/>
        <w:rPr/>
      </w:pPr>
      <w:r>
        <w:rPr/>
        <w:t>Allow the affected axis to cool for at least 5 minutes before resuming.</w:t>
      </w:r>
    </w:p>
    <w:p>
      <w:pPr>
        <w:pStyle w:val="BodyText"/>
        <w:numPr>
          <w:ilvl w:val="0"/>
          <w:numId w:val="270"/>
        </w:numPr>
        <w:tabs>
          <w:tab w:val="clear" w:pos="709"/>
          <w:tab w:val="left" w:pos="709" w:leader="none"/>
        </w:tabs>
        <w:bidi w:val="0"/>
        <w:ind w:hanging="283" w:start="709"/>
        <w:rPr/>
      </w:pPr>
      <w:r>
        <w:rPr/>
        <w:t>If E505 re-triggers immediately on the same operation: the machining parameters are excessive.</w:t>
      </w:r>
    </w:p>
    <w:p>
      <w:pPr>
        <w:pStyle w:val="BodyText"/>
        <w:bidi w:val="0"/>
        <w:rPr/>
      </w:pPr>
      <w:r>
        <w:rPr>
          <w:b/>
        </w:rPr>
        <w:t>Step 3: Reduce Machining Parameters</w:t>
      </w:r>
    </w:p>
    <w:p>
      <w:pPr>
        <w:pStyle w:val="BodyText"/>
        <w:bidi w:val="0"/>
        <w:rPr/>
      </w:pPr>
      <w:r>
        <w:rPr/>
        <w:t>If E505 is caused by aggressive cutting:</w:t>
      </w:r>
    </w:p>
    <w:p>
      <w:pPr>
        <w:pStyle w:val="BodyText"/>
        <w:numPr>
          <w:ilvl w:val="0"/>
          <w:numId w:val="271"/>
        </w:numPr>
        <w:tabs>
          <w:tab w:val="clear" w:pos="709"/>
          <w:tab w:val="left" w:pos="709" w:leader="none"/>
        </w:tabs>
        <w:bidi w:val="0"/>
        <w:ind w:hanging="283" w:start="709"/>
        <w:rPr/>
      </w:pPr>
      <w:r>
        <w:rPr/>
        <w:t>Reduce the depth of cut by 30–40%.</w:t>
      </w:r>
    </w:p>
    <w:p>
      <w:pPr>
        <w:pStyle w:val="BodyText"/>
        <w:numPr>
          <w:ilvl w:val="0"/>
          <w:numId w:val="271"/>
        </w:numPr>
        <w:tabs>
          <w:tab w:val="clear" w:pos="709"/>
          <w:tab w:val="left" w:pos="709" w:leader="none"/>
        </w:tabs>
        <w:bidi w:val="0"/>
        <w:ind w:hanging="283" w:start="709"/>
        <w:rPr/>
      </w:pPr>
      <w:r>
        <w:rPr/>
        <w:t>Reduce the feed rate by 20–30%.</w:t>
      </w:r>
    </w:p>
    <w:p>
      <w:pPr>
        <w:pStyle w:val="BodyText"/>
        <w:numPr>
          <w:ilvl w:val="0"/>
          <w:numId w:val="271"/>
        </w:numPr>
        <w:tabs>
          <w:tab w:val="clear" w:pos="709"/>
          <w:tab w:val="left" w:pos="709" w:leader="none"/>
        </w:tabs>
        <w:bidi w:val="0"/>
        <w:ind w:hanging="283" w:start="709"/>
        <w:rPr/>
      </w:pPr>
      <w:r>
        <w:rPr/>
        <w:t>Reduce radial engagement (stepover) to 40–50% of tool diameter maximum for face milling.</w:t>
      </w:r>
    </w:p>
    <w:p>
      <w:pPr>
        <w:pStyle w:val="BodyText"/>
        <w:numPr>
          <w:ilvl w:val="0"/>
          <w:numId w:val="271"/>
        </w:numPr>
        <w:tabs>
          <w:tab w:val="clear" w:pos="709"/>
          <w:tab w:val="left" w:pos="709" w:leader="none"/>
        </w:tabs>
        <w:bidi w:val="0"/>
        <w:ind w:hanging="283" w:start="709"/>
        <w:rPr/>
      </w:pPr>
      <w:r>
        <w:rPr/>
        <w:t>Resume the program and monitor for E505 recurrence.</w:t>
      </w:r>
    </w:p>
    <w:p>
      <w:pPr>
        <w:pStyle w:val="BodyText"/>
        <w:numPr>
          <w:ilvl w:val="0"/>
          <w:numId w:val="271"/>
        </w:numPr>
        <w:tabs>
          <w:tab w:val="clear" w:pos="709"/>
          <w:tab w:val="left" w:pos="709" w:leader="none"/>
        </w:tabs>
        <w:bidi w:val="0"/>
        <w:ind w:hanging="283" w:start="709"/>
        <w:rPr/>
      </w:pPr>
      <w:r>
        <w:rPr/>
        <w:t>Gradually increase parameters back toward the original values in 10% increments if E505 does not recur.</w:t>
      </w:r>
    </w:p>
    <w:p>
      <w:pPr>
        <w:pStyle w:val="BodyText"/>
        <w:bidi w:val="0"/>
        <w:rPr/>
      </w:pPr>
      <w:r>
        <w:rPr>
          <w:b/>
        </w:rPr>
        <w:t>Step 4: Check Way Lube Operation</w:t>
      </w:r>
    </w:p>
    <w:p>
      <w:pPr>
        <w:pStyle w:val="BodyText"/>
        <w:numPr>
          <w:ilvl w:val="0"/>
          <w:numId w:val="272"/>
        </w:numPr>
        <w:tabs>
          <w:tab w:val="clear" w:pos="709"/>
          <w:tab w:val="left" w:pos="709" w:leader="none"/>
        </w:tabs>
        <w:bidi w:val="0"/>
        <w:ind w:hanging="283" w:start="709"/>
        <w:rPr/>
      </w:pPr>
      <w:r>
        <w:rPr/>
        <w:t>Navigate to SYSTEM → DIAGNOSTIC → LUBE → WAY LUBE.</w:t>
      </w:r>
    </w:p>
    <w:p>
      <w:pPr>
        <w:pStyle w:val="BodyText"/>
        <w:numPr>
          <w:ilvl w:val="0"/>
          <w:numId w:val="272"/>
        </w:numPr>
        <w:tabs>
          <w:tab w:val="clear" w:pos="709"/>
          <w:tab w:val="left" w:pos="709" w:leader="none"/>
        </w:tabs>
        <w:bidi w:val="0"/>
        <w:ind w:hanging="283" w:start="709"/>
        <w:rPr/>
      </w:pPr>
      <w:r>
        <w:rPr/>
        <w:t>Verify the way lube system has been operating on schedule (cycle counter should show recent cycles).</w:t>
      </w:r>
    </w:p>
    <w:p>
      <w:pPr>
        <w:pStyle w:val="BodyText"/>
        <w:numPr>
          <w:ilvl w:val="0"/>
          <w:numId w:val="272"/>
        </w:numPr>
        <w:tabs>
          <w:tab w:val="clear" w:pos="709"/>
          <w:tab w:val="left" w:pos="709" w:leader="none"/>
        </w:tabs>
        <w:bidi w:val="0"/>
        <w:ind w:hanging="283" w:start="709"/>
        <w:rPr/>
      </w:pPr>
      <w:r>
        <w:rPr/>
        <w:t>Check the way lube oil level in the reservoir.</w:t>
      </w:r>
    </w:p>
    <w:p>
      <w:pPr>
        <w:pStyle w:val="BodyText"/>
        <w:numPr>
          <w:ilvl w:val="0"/>
          <w:numId w:val="272"/>
        </w:numPr>
        <w:tabs>
          <w:tab w:val="clear" w:pos="709"/>
          <w:tab w:val="left" w:pos="709" w:leader="none"/>
        </w:tabs>
        <w:bidi w:val="0"/>
        <w:ind w:hanging="283" w:start="709"/>
        <w:rPr/>
      </w:pPr>
      <w:r>
        <w:rPr/>
        <w:t>Manually trigger a way lube cycle: SYSTEM → MAINT → WAY LUBE → MANUAL CYCLE.</w:t>
      </w:r>
    </w:p>
    <w:p>
      <w:pPr>
        <w:pStyle w:val="BodyText"/>
        <w:numPr>
          <w:ilvl w:val="0"/>
          <w:numId w:val="272"/>
        </w:numPr>
        <w:tabs>
          <w:tab w:val="clear" w:pos="709"/>
          <w:tab w:val="left" w:pos="709" w:leader="none"/>
        </w:tabs>
        <w:bidi w:val="0"/>
        <w:ind w:hanging="283" w:start="709"/>
        <w:rPr/>
      </w:pPr>
      <w:r>
        <w:rPr/>
        <w:t>Verify that oil flows to each guideway lubrication point (you should see a small oil sheen at each carriage wiper after the manual cycle).</w:t>
      </w:r>
    </w:p>
    <w:p>
      <w:pPr>
        <w:pStyle w:val="BodyText"/>
        <w:bidi w:val="0"/>
        <w:rPr/>
      </w:pPr>
      <w:r>
        <w:rPr>
          <w:b/>
        </w:rPr>
        <w:t>Step 5: Inspect Guideways for Binding</w:t>
      </w:r>
    </w:p>
    <w:p>
      <w:pPr>
        <w:pStyle w:val="BodyText"/>
        <w:numPr>
          <w:ilvl w:val="0"/>
          <w:numId w:val="273"/>
        </w:numPr>
        <w:tabs>
          <w:tab w:val="clear" w:pos="709"/>
          <w:tab w:val="left" w:pos="709" w:leader="none"/>
        </w:tabs>
        <w:bidi w:val="0"/>
        <w:ind w:hanging="283" w:start="709"/>
        <w:rPr/>
      </w:pPr>
      <w:r>
        <w:rPr/>
        <w:t>Lock out the machine (LOTO).</w:t>
      </w:r>
    </w:p>
    <w:p>
      <w:pPr>
        <w:pStyle w:val="BodyText"/>
        <w:numPr>
          <w:ilvl w:val="0"/>
          <w:numId w:val="273"/>
        </w:numPr>
        <w:tabs>
          <w:tab w:val="clear" w:pos="709"/>
          <w:tab w:val="left" w:pos="709" w:leader="none"/>
        </w:tabs>
        <w:bidi w:val="0"/>
        <w:ind w:hanging="283" w:start="709"/>
        <w:rPr/>
      </w:pPr>
      <w:r>
        <w:rPr/>
        <w:t>Manually push the affected axis through its full range of motion by hand.</w:t>
      </w:r>
    </w:p>
    <w:p>
      <w:pPr>
        <w:pStyle w:val="BodyText"/>
        <w:numPr>
          <w:ilvl w:val="0"/>
          <w:numId w:val="273"/>
        </w:numPr>
        <w:tabs>
          <w:tab w:val="clear" w:pos="709"/>
          <w:tab w:val="left" w:pos="709" w:leader="none"/>
        </w:tabs>
        <w:bidi w:val="0"/>
        <w:ind w:hanging="283" w:start="709"/>
        <w:rPr/>
      </w:pPr>
      <w:r>
        <w:rPr/>
        <w:t>The axis should move smoothly and without notable resistance throughout the travel.</w:t>
      </w:r>
    </w:p>
    <w:p>
      <w:pPr>
        <w:pStyle w:val="BodyText"/>
        <w:numPr>
          <w:ilvl w:val="0"/>
          <w:numId w:val="273"/>
        </w:numPr>
        <w:tabs>
          <w:tab w:val="clear" w:pos="709"/>
          <w:tab w:val="left" w:pos="709" w:leader="none"/>
        </w:tabs>
        <w:bidi w:val="0"/>
        <w:spacing w:before="0" w:after="0"/>
        <w:ind w:hanging="283" w:start="709"/>
        <w:rPr/>
      </w:pPr>
      <w:r>
        <w:rPr/>
        <w:t>"Tight spots" or resistance at certain positions indicate:</w:t>
      </w:r>
    </w:p>
    <w:p>
      <w:pPr>
        <w:pStyle w:val="BodyText"/>
        <w:numPr>
          <w:ilvl w:val="1"/>
          <w:numId w:val="273"/>
        </w:numPr>
        <w:tabs>
          <w:tab w:val="clear" w:pos="709"/>
          <w:tab w:val="left" w:pos="1418" w:leader="none"/>
        </w:tabs>
        <w:bidi w:val="0"/>
        <w:ind w:hanging="283" w:start="1418"/>
        <w:rPr/>
      </w:pPr>
      <w:r>
        <w:rPr/>
        <w:t>Chip under a guideway wiper seal</w:t>
      </w:r>
    </w:p>
    <w:p>
      <w:pPr>
        <w:pStyle w:val="BodyText"/>
        <w:numPr>
          <w:ilvl w:val="1"/>
          <w:numId w:val="273"/>
        </w:numPr>
        <w:tabs>
          <w:tab w:val="clear" w:pos="709"/>
          <w:tab w:val="left" w:pos="1418" w:leader="none"/>
        </w:tabs>
        <w:bidi w:val="0"/>
        <w:ind w:hanging="283" w:start="1418"/>
        <w:rPr/>
      </w:pPr>
      <w:r>
        <w:rPr/>
        <w:t>Guideway wear</w:t>
      </w:r>
    </w:p>
    <w:p>
      <w:pPr>
        <w:pStyle w:val="BodyText"/>
        <w:numPr>
          <w:ilvl w:val="1"/>
          <w:numId w:val="273"/>
        </w:numPr>
        <w:tabs>
          <w:tab w:val="clear" w:pos="709"/>
          <w:tab w:val="left" w:pos="1418" w:leader="none"/>
        </w:tabs>
        <w:bidi w:val="0"/>
        <w:ind w:hanging="283" w:start="1418"/>
        <w:rPr/>
      </w:pPr>
      <w:r>
        <w:rPr/>
        <w:t>Ballscrew nut binding (if resistance increases in one direction more than the other)</w:t>
      </w:r>
    </w:p>
    <w:p>
      <w:pPr>
        <w:pStyle w:val="BodyText"/>
        <w:numPr>
          <w:ilvl w:val="0"/>
          <w:numId w:val="273"/>
        </w:numPr>
        <w:tabs>
          <w:tab w:val="clear" w:pos="709"/>
          <w:tab w:val="left" w:pos="709" w:leader="none"/>
        </w:tabs>
        <w:bidi w:val="0"/>
        <w:ind w:hanging="283" w:start="709"/>
        <w:rPr/>
      </w:pPr>
      <w:r>
        <w:rPr/>
        <w:t>If chips are found: clean the guideway and wiper area with a clean rag and compressed air (at low pressure, 2 bar maximum, with safety glasses).</w:t>
      </w:r>
    </w:p>
    <w:p>
      <w:pPr>
        <w:pStyle w:val="BodyText"/>
        <w:numPr>
          <w:ilvl w:val="0"/>
          <w:numId w:val="273"/>
        </w:numPr>
        <w:tabs>
          <w:tab w:val="clear" w:pos="709"/>
          <w:tab w:val="left" w:pos="709" w:leader="none"/>
        </w:tabs>
        <w:bidi w:val="0"/>
        <w:ind w:hanging="283" w:start="709"/>
        <w:rPr/>
      </w:pPr>
      <w:r>
        <w:rPr/>
        <w:t>If binding cannot be resolved by cleaning: contact BetaCorp Systems for guideway inspection.</w:t>
      </w:r>
    </w:p>
    <w:p>
      <w:pPr>
        <w:pStyle w:val="BodyText"/>
        <w:bidi w:val="0"/>
        <w:rPr/>
      </w:pPr>
      <w:r>
        <w:rPr>
          <w:b/>
        </w:rPr>
        <w:t>Step 6: Verify Servo Motor Winding Resistance</w:t>
      </w:r>
    </w:p>
    <w:p>
      <w:pPr>
        <w:pStyle w:val="BodyText"/>
        <w:numPr>
          <w:ilvl w:val="0"/>
          <w:numId w:val="274"/>
        </w:numPr>
        <w:tabs>
          <w:tab w:val="clear" w:pos="709"/>
          <w:tab w:val="left" w:pos="709" w:leader="none"/>
        </w:tabs>
        <w:bidi w:val="0"/>
        <w:ind w:hanging="283" w:start="709"/>
        <w:rPr/>
      </w:pPr>
      <w:r>
        <w:rPr/>
        <w:t>Lock out the machine (LOTO). Wait 8 minutes for servo drive capacitors to discharge.</w:t>
      </w:r>
    </w:p>
    <w:p>
      <w:pPr>
        <w:pStyle w:val="BodyText"/>
        <w:numPr>
          <w:ilvl w:val="0"/>
          <w:numId w:val="274"/>
        </w:numPr>
        <w:tabs>
          <w:tab w:val="clear" w:pos="709"/>
          <w:tab w:val="left" w:pos="709" w:leader="none"/>
        </w:tabs>
        <w:bidi w:val="0"/>
        <w:ind w:hanging="283" w:start="709"/>
        <w:rPr/>
      </w:pPr>
      <w:r>
        <w:rPr/>
        <w:t>Disconnect the servo motor cable at the drive end (in the servo cabinet).</w:t>
      </w:r>
    </w:p>
    <w:p>
      <w:pPr>
        <w:pStyle w:val="BodyText"/>
        <w:numPr>
          <w:ilvl w:val="0"/>
          <w:numId w:val="274"/>
        </w:numPr>
        <w:tabs>
          <w:tab w:val="clear" w:pos="709"/>
          <w:tab w:val="left" w:pos="709" w:leader="none"/>
        </w:tabs>
        <w:bidi w:val="0"/>
        <w:ind w:hanging="283" w:start="709"/>
        <w:rPr/>
      </w:pPr>
      <w:r>
        <w:rPr/>
        <w:t>Using a precision ohmmeter, measure resistance between each motor phase terminal pair (U-V, V-W, U-W).</w:t>
      </w:r>
    </w:p>
    <w:p>
      <w:pPr>
        <w:pStyle w:val="BodyText"/>
        <w:numPr>
          <w:ilvl w:val="0"/>
          <w:numId w:val="274"/>
        </w:numPr>
        <w:tabs>
          <w:tab w:val="clear" w:pos="709"/>
          <w:tab w:val="left" w:pos="709" w:leader="none"/>
        </w:tabs>
        <w:bidi w:val="0"/>
        <w:ind w:hanging="283" w:start="709"/>
        <w:rPr/>
      </w:pPr>
      <w:r>
        <w:rPr/>
        <w:t>Expected values: all three readings should be equal within ±5%. A typical 3 kW servo motor at the BC-500X will read approximately 1.5–3.0 ohms per measurement.</w:t>
      </w:r>
    </w:p>
    <w:p>
      <w:pPr>
        <w:pStyle w:val="BodyText"/>
        <w:numPr>
          <w:ilvl w:val="0"/>
          <w:numId w:val="274"/>
        </w:numPr>
        <w:tabs>
          <w:tab w:val="clear" w:pos="709"/>
          <w:tab w:val="left" w:pos="709" w:leader="none"/>
        </w:tabs>
        <w:bidi w:val="0"/>
        <w:ind w:hanging="283" w:start="709"/>
        <w:rPr/>
      </w:pPr>
      <w:r>
        <w:rPr/>
        <w:t>Measure from each phase to ground (motor chassis): expected &gt; 1 MOhm. Lower values indicate damaged winding insulation.</w:t>
      </w:r>
    </w:p>
    <w:p>
      <w:pPr>
        <w:pStyle w:val="BodyText"/>
        <w:numPr>
          <w:ilvl w:val="0"/>
          <w:numId w:val="274"/>
        </w:numPr>
        <w:tabs>
          <w:tab w:val="clear" w:pos="709"/>
          <w:tab w:val="left" w:pos="709" w:leader="none"/>
        </w:tabs>
        <w:bidi w:val="0"/>
        <w:ind w:hanging="283" w:start="709"/>
        <w:rPr/>
      </w:pPr>
      <w:r>
        <w:rPr/>
        <w:t>If winding resistance is unbalanced or insulation resistance is low: the servo motor has failed. Replace (BC-MTR-X-001, BC-MTR-Y-001, or BC-MTR-Z-001 as appropriate).</w:t>
      </w:r>
    </w:p>
    <w:p>
      <w:pPr>
        <w:pStyle w:val="BodyText"/>
        <w:bidi w:val="0"/>
        <w:rPr/>
      </w:pPr>
      <w:r>
        <w:rPr>
          <w:b/>
        </w:rPr>
        <w:t>Step 7: Verify Drive Output Current Setting</w:t>
      </w:r>
    </w:p>
    <w:p>
      <w:pPr>
        <w:pStyle w:val="BodyText"/>
        <w:bidi w:val="0"/>
        <w:rPr/>
      </w:pPr>
      <w:r>
        <w:rPr/>
        <w:t>If motor windings are healthy but E505 persists at loads that appear reasonable, verify the drive's current limit setting:</w:t>
      </w:r>
    </w:p>
    <w:p>
      <w:pPr>
        <w:pStyle w:val="BodyText"/>
        <w:numPr>
          <w:ilvl w:val="0"/>
          <w:numId w:val="275"/>
        </w:numPr>
        <w:tabs>
          <w:tab w:val="clear" w:pos="709"/>
          <w:tab w:val="left" w:pos="709" w:leader="none"/>
        </w:tabs>
        <w:bidi w:val="0"/>
        <w:ind w:hanging="283" w:start="709"/>
        <w:rPr/>
      </w:pPr>
      <w:r>
        <w:rPr/>
        <w:t>Access the spindle/servo drive configuration menu (password-protected; contact BetaCorp Systems for access).</w:t>
      </w:r>
    </w:p>
    <w:p>
      <w:pPr>
        <w:pStyle w:val="BodyText"/>
        <w:numPr>
          <w:ilvl w:val="0"/>
          <w:numId w:val="275"/>
        </w:numPr>
        <w:tabs>
          <w:tab w:val="clear" w:pos="709"/>
          <w:tab w:val="left" w:pos="709" w:leader="none"/>
        </w:tabs>
        <w:bidi w:val="0"/>
        <w:ind w:hanging="283" w:start="709"/>
        <w:rPr/>
      </w:pPr>
      <w:r>
        <w:rPr/>
        <w:t>Verify the "Continuous Current Limit" parameter matches the motor's rated current.</w:t>
      </w:r>
    </w:p>
    <w:p>
      <w:pPr>
        <w:pStyle w:val="BodyText"/>
        <w:numPr>
          <w:ilvl w:val="0"/>
          <w:numId w:val="275"/>
        </w:numPr>
        <w:tabs>
          <w:tab w:val="clear" w:pos="709"/>
          <w:tab w:val="left" w:pos="709" w:leader="none"/>
        </w:tabs>
        <w:bidi w:val="0"/>
        <w:ind w:hanging="283" w:start="709"/>
        <w:rPr/>
      </w:pPr>
      <w:r>
        <w:rPr/>
        <w:t>For the SD-300 (X and Y drives): continuous limit = 8.7 A, peak = 17.4 A.</w:t>
      </w:r>
    </w:p>
    <w:p>
      <w:pPr>
        <w:pStyle w:val="BodyText"/>
        <w:numPr>
          <w:ilvl w:val="0"/>
          <w:numId w:val="275"/>
        </w:numPr>
        <w:tabs>
          <w:tab w:val="clear" w:pos="709"/>
          <w:tab w:val="left" w:pos="709" w:leader="none"/>
        </w:tabs>
        <w:bidi w:val="0"/>
        <w:ind w:hanging="283" w:start="709"/>
        <w:rPr/>
      </w:pPr>
      <w:r>
        <w:rPr/>
        <w:t>For the SD-400 (Z drive): continuous limit = 11.6 A, peak = 23.2 A.</w:t>
      </w:r>
    </w:p>
    <w:p>
      <w:pPr>
        <w:pStyle w:val="BodyText"/>
        <w:numPr>
          <w:ilvl w:val="0"/>
          <w:numId w:val="275"/>
        </w:numPr>
        <w:tabs>
          <w:tab w:val="clear" w:pos="709"/>
          <w:tab w:val="left" w:pos="709" w:leader="none"/>
        </w:tabs>
        <w:bidi w:val="0"/>
        <w:ind w:hanging="283" w:start="709"/>
        <w:rPr/>
      </w:pPr>
      <w:r>
        <w:rPr/>
        <w:t>If these values are incorrectly set lower: a BetaCorp service engineer must correct them.</w:t>
      </w:r>
    </w:p>
    <w:p>
      <w:pPr>
        <w:pStyle w:val="BodyText"/>
        <w:bidi w:val="0"/>
        <w:rPr/>
      </w:pPr>
      <w:r>
        <w:rPr>
          <w:b/>
        </w:rPr>
        <w:t>Step 8: Check Z-Axis Hydraulic Brake (Z-Axis E505 Only)</w:t>
      </w:r>
    </w:p>
    <w:p>
      <w:pPr>
        <w:pStyle w:val="BodyText"/>
        <w:bidi w:val="0"/>
        <w:rPr/>
      </w:pPr>
      <w:r>
        <w:rPr/>
        <w:t>If E505 is on the Z-axis and occurs specifically during upward motion:</w:t>
      </w:r>
    </w:p>
    <w:p>
      <w:pPr>
        <w:pStyle w:val="BodyText"/>
        <w:numPr>
          <w:ilvl w:val="0"/>
          <w:numId w:val="276"/>
        </w:numPr>
        <w:tabs>
          <w:tab w:val="clear" w:pos="709"/>
          <w:tab w:val="left" w:pos="709" w:leader="none"/>
        </w:tabs>
        <w:bidi w:val="0"/>
        <w:ind w:hanging="283" w:start="709"/>
        <w:rPr/>
      </w:pPr>
      <w:r>
        <w:rPr/>
        <w:t>Verify the hydraulic brake is releasing fully.</w:t>
      </w:r>
    </w:p>
    <w:p>
      <w:pPr>
        <w:pStyle w:val="BodyText"/>
        <w:numPr>
          <w:ilvl w:val="0"/>
          <w:numId w:val="276"/>
        </w:numPr>
        <w:tabs>
          <w:tab w:val="clear" w:pos="709"/>
          <w:tab w:val="left" w:pos="709" w:leader="none"/>
        </w:tabs>
        <w:bidi w:val="0"/>
        <w:ind w:hanging="283" w:start="709"/>
        <w:rPr/>
      </w:pPr>
      <w:r>
        <w:rPr/>
        <w:t>At SYSTEM → DIAGNOSTIC → HYDRAULIC, check that the Z-brake release sensor confirms release after HPU start.</w:t>
      </w:r>
    </w:p>
    <w:p>
      <w:pPr>
        <w:pStyle w:val="BodyText"/>
        <w:numPr>
          <w:ilvl w:val="0"/>
          <w:numId w:val="276"/>
        </w:numPr>
        <w:tabs>
          <w:tab w:val="clear" w:pos="709"/>
          <w:tab w:val="left" w:pos="709" w:leader="none"/>
        </w:tabs>
        <w:bidi w:val="0"/>
        <w:ind w:hanging="283" w:start="709"/>
        <w:rPr/>
      </w:pPr>
      <w:r>
        <w:rPr/>
        <w:t>Measure hydraulic pressure at the Z-brake circuit (should be ≥ 150 bar).</w:t>
      </w:r>
    </w:p>
    <w:p>
      <w:pPr>
        <w:pStyle w:val="BodyText"/>
        <w:numPr>
          <w:ilvl w:val="0"/>
          <w:numId w:val="276"/>
        </w:numPr>
        <w:tabs>
          <w:tab w:val="clear" w:pos="709"/>
          <w:tab w:val="left" w:pos="709" w:leader="none"/>
        </w:tabs>
        <w:bidi w:val="0"/>
        <w:ind w:hanging="283" w:start="709"/>
        <w:rPr/>
      </w:pPr>
      <w:r>
        <w:rPr/>
        <w:t>Manually command Z-brake release (SYSTEM → HYDRAULICS → Z BRAKE TEST).</w:t>
      </w:r>
    </w:p>
    <w:p>
      <w:pPr>
        <w:pStyle w:val="BodyText"/>
        <w:numPr>
          <w:ilvl w:val="0"/>
          <w:numId w:val="276"/>
        </w:numPr>
        <w:tabs>
          <w:tab w:val="clear" w:pos="709"/>
          <w:tab w:val="left" w:pos="709" w:leader="none"/>
        </w:tabs>
        <w:bidi w:val="0"/>
        <w:ind w:hanging="283" w:start="709"/>
        <w:rPr/>
      </w:pPr>
      <w:r>
        <w:rPr/>
        <w:t>If E415 (Z-brake release timeout) appears: the brake is not releasing, and the Z-axis servo is fighting the applied brake.</w:t>
      </w:r>
    </w:p>
    <w:p>
      <w:pPr>
        <w:pStyle w:val="BodyText"/>
        <w:numPr>
          <w:ilvl w:val="0"/>
          <w:numId w:val="276"/>
        </w:numPr>
        <w:tabs>
          <w:tab w:val="clear" w:pos="709"/>
          <w:tab w:val="left" w:pos="709" w:leader="none"/>
        </w:tabs>
        <w:bidi w:val="0"/>
        <w:ind w:hanging="283" w:start="709"/>
        <w:rPr/>
      </w:pPr>
      <w:r>
        <w:rPr/>
        <w:t>Troubleshoot the Z-brake circuit per the E415 corrective steps.</w:t>
      </w:r>
    </w:p>
    <w:p>
      <w:pPr>
        <w:pStyle w:val="BodyText"/>
        <w:bidi w:val="0"/>
        <w:rPr/>
      </w:pPr>
      <w:r>
        <w:rPr>
          <w:b/>
        </w:rPr>
        <w:t>Related Parameters:</w:t>
      </w:r>
    </w:p>
    <w:p>
      <w:pPr>
        <w:pStyle w:val="BodyText"/>
        <w:numPr>
          <w:ilvl w:val="0"/>
          <w:numId w:val="277"/>
        </w:numPr>
        <w:tabs>
          <w:tab w:val="clear" w:pos="709"/>
          <w:tab w:val="left" w:pos="709" w:leader="none"/>
        </w:tabs>
        <w:bidi w:val="0"/>
        <w:ind w:hanging="283" w:start="709"/>
        <w:rPr/>
      </w:pPr>
      <w:r>
        <w:rPr/>
        <w:t>B8.20 — Axis Torque Limit (X)</w:t>
      </w:r>
    </w:p>
    <w:p>
      <w:pPr>
        <w:pStyle w:val="BodyText"/>
        <w:numPr>
          <w:ilvl w:val="0"/>
          <w:numId w:val="277"/>
        </w:numPr>
        <w:tabs>
          <w:tab w:val="clear" w:pos="709"/>
          <w:tab w:val="left" w:pos="709" w:leader="none"/>
        </w:tabs>
        <w:bidi w:val="0"/>
        <w:ind w:hanging="283" w:start="709"/>
        <w:rPr/>
      </w:pPr>
      <w:r>
        <w:rPr/>
        <w:t>B8.21 — Axis Torque Limit (Y)</w:t>
      </w:r>
    </w:p>
    <w:p>
      <w:pPr>
        <w:pStyle w:val="BodyText"/>
        <w:numPr>
          <w:ilvl w:val="0"/>
          <w:numId w:val="277"/>
        </w:numPr>
        <w:tabs>
          <w:tab w:val="clear" w:pos="709"/>
          <w:tab w:val="left" w:pos="709" w:leader="none"/>
        </w:tabs>
        <w:bidi w:val="0"/>
        <w:ind w:hanging="283" w:start="709"/>
        <w:rPr/>
      </w:pPr>
      <w:r>
        <w:rPr/>
        <w:t>B8.22 — Axis Torque Limit (Z)</w:t>
      </w:r>
    </w:p>
    <w:p>
      <w:pPr>
        <w:pStyle w:val="BodyText"/>
        <w:numPr>
          <w:ilvl w:val="0"/>
          <w:numId w:val="277"/>
        </w:numPr>
        <w:tabs>
          <w:tab w:val="clear" w:pos="709"/>
          <w:tab w:val="left" w:pos="709" w:leader="none"/>
        </w:tabs>
        <w:bidi w:val="0"/>
        <w:ind w:hanging="283" w:start="709"/>
        <w:rPr/>
      </w:pPr>
      <w:r>
        <w:rPr/>
        <w:t>B9.20 — Way Lube Interval</w:t>
      </w:r>
    </w:p>
    <w:p>
      <w:pPr>
        <w:pStyle w:val="BodyText"/>
        <w:numPr>
          <w:ilvl w:val="0"/>
          <w:numId w:val="277"/>
        </w:numPr>
        <w:tabs>
          <w:tab w:val="clear" w:pos="709"/>
          <w:tab w:val="left" w:pos="709" w:leader="none"/>
        </w:tabs>
        <w:bidi w:val="0"/>
        <w:ind w:hanging="283" w:start="709"/>
        <w:rPr/>
      </w:pPr>
      <w:r>
        <w:rPr/>
        <w:t>B2.05, B2.15, B2.25 — Following Error Limits (high following error with E505 confirms mechanical binding)</w:t>
      </w:r>
    </w:p>
    <w:p>
      <w:pPr>
        <w:pStyle w:val="BodyText"/>
        <w:bidi w:val="0"/>
        <w:rPr/>
      </w:pPr>
      <w:r>
        <w:rPr>
          <w:b/>
        </w:rPr>
        <w:t>Related Parts:</w:t>
      </w:r>
    </w:p>
    <w:p>
      <w:pPr>
        <w:pStyle w:val="BodyText"/>
        <w:numPr>
          <w:ilvl w:val="0"/>
          <w:numId w:val="278"/>
        </w:numPr>
        <w:tabs>
          <w:tab w:val="clear" w:pos="709"/>
          <w:tab w:val="left" w:pos="709" w:leader="none"/>
        </w:tabs>
        <w:bidi w:val="0"/>
        <w:ind w:hanging="283" w:start="709"/>
        <w:rPr/>
      </w:pPr>
      <w:r>
        <w:rPr/>
        <w:t>BC-MTR-X-001 — X-axis servo motor</w:t>
      </w:r>
    </w:p>
    <w:p>
      <w:pPr>
        <w:pStyle w:val="BodyText"/>
        <w:numPr>
          <w:ilvl w:val="0"/>
          <w:numId w:val="278"/>
        </w:numPr>
        <w:tabs>
          <w:tab w:val="clear" w:pos="709"/>
          <w:tab w:val="left" w:pos="709" w:leader="none"/>
        </w:tabs>
        <w:bidi w:val="0"/>
        <w:ind w:hanging="283" w:start="709"/>
        <w:rPr/>
      </w:pPr>
      <w:r>
        <w:rPr/>
        <w:t>BC-MTR-Y-001 — Y-axis servo motor</w:t>
      </w:r>
    </w:p>
    <w:p>
      <w:pPr>
        <w:pStyle w:val="BodyText"/>
        <w:numPr>
          <w:ilvl w:val="0"/>
          <w:numId w:val="278"/>
        </w:numPr>
        <w:tabs>
          <w:tab w:val="clear" w:pos="709"/>
          <w:tab w:val="left" w:pos="709" w:leader="none"/>
        </w:tabs>
        <w:bidi w:val="0"/>
        <w:ind w:hanging="283" w:start="709"/>
        <w:rPr/>
      </w:pPr>
      <w:r>
        <w:rPr/>
        <w:t>BC-MTR-Z-001 — Z-axis servo motor</w:t>
      </w:r>
    </w:p>
    <w:p>
      <w:pPr>
        <w:pStyle w:val="BodyText"/>
        <w:numPr>
          <w:ilvl w:val="0"/>
          <w:numId w:val="278"/>
        </w:numPr>
        <w:tabs>
          <w:tab w:val="clear" w:pos="709"/>
          <w:tab w:val="left" w:pos="709" w:leader="none"/>
        </w:tabs>
        <w:bidi w:val="0"/>
        <w:ind w:hanging="283" w:start="709"/>
        <w:rPr/>
      </w:pPr>
      <w:r>
        <w:rPr/>
        <w:t>BC-DRV-X-001 — X-axis servo drive</w:t>
      </w:r>
    </w:p>
    <w:p>
      <w:pPr>
        <w:pStyle w:val="BodyText"/>
        <w:numPr>
          <w:ilvl w:val="0"/>
          <w:numId w:val="278"/>
        </w:numPr>
        <w:tabs>
          <w:tab w:val="clear" w:pos="709"/>
          <w:tab w:val="left" w:pos="709" w:leader="none"/>
        </w:tabs>
        <w:bidi w:val="0"/>
        <w:ind w:hanging="283" w:start="709"/>
        <w:rPr/>
      </w:pPr>
      <w:r>
        <w:rPr/>
        <w:t>BC-DRV-Y-001 — Y-axis servo drive</w:t>
      </w:r>
    </w:p>
    <w:p>
      <w:pPr>
        <w:pStyle w:val="BodyText"/>
        <w:numPr>
          <w:ilvl w:val="0"/>
          <w:numId w:val="278"/>
        </w:numPr>
        <w:tabs>
          <w:tab w:val="clear" w:pos="709"/>
          <w:tab w:val="left" w:pos="709" w:leader="none"/>
        </w:tabs>
        <w:bidi w:val="0"/>
        <w:ind w:hanging="283" w:start="709"/>
        <w:rPr/>
      </w:pPr>
      <w:r>
        <w:rPr/>
        <w:t>BC-DRV-Z-001 — Z-axis servo drive</w:t>
      </w:r>
    </w:p>
    <w:p>
      <w:pPr>
        <w:pStyle w:val="BodyText"/>
        <w:numPr>
          <w:ilvl w:val="0"/>
          <w:numId w:val="278"/>
        </w:numPr>
        <w:tabs>
          <w:tab w:val="clear" w:pos="709"/>
          <w:tab w:val="left" w:pos="709" w:leader="none"/>
        </w:tabs>
        <w:bidi w:val="0"/>
        <w:ind w:hanging="283" w:start="709"/>
        <w:rPr/>
      </w:pPr>
      <w:r>
        <w:rPr/>
        <w:t>BC-LUB-OIL-VG68 — Way lube oil (ISO VG 68)</w:t>
      </w:r>
    </w:p>
    <w:p>
      <w:pPr>
        <w:pStyle w:val="BodyText"/>
        <w:bidi w:val="0"/>
        <w:rPr/>
      </w:pPr>
      <w:r>
        <w:rPr>
          <w:b/>
        </w:rPr>
        <w:t>Safety Note:</w:t>
      </w:r>
      <w:r>
        <w:rPr/>
        <w:t> After E505 and any servo system repair, perform a controlled test run before resuming production:</w:t>
      </w:r>
    </w:p>
    <w:p>
      <w:pPr>
        <w:pStyle w:val="BodyText"/>
        <w:numPr>
          <w:ilvl w:val="0"/>
          <w:numId w:val="279"/>
        </w:numPr>
        <w:tabs>
          <w:tab w:val="clear" w:pos="709"/>
          <w:tab w:val="left" w:pos="709" w:leader="none"/>
        </w:tabs>
        <w:bidi w:val="0"/>
        <w:ind w:hanging="283" w:start="709"/>
        <w:rPr/>
      </w:pPr>
      <w:r>
        <w:rPr/>
        <w:t>Home all axes.</w:t>
      </w:r>
    </w:p>
    <w:p>
      <w:pPr>
        <w:pStyle w:val="BodyText"/>
        <w:numPr>
          <w:ilvl w:val="0"/>
          <w:numId w:val="279"/>
        </w:numPr>
        <w:tabs>
          <w:tab w:val="clear" w:pos="709"/>
          <w:tab w:val="left" w:pos="709" w:leader="none"/>
        </w:tabs>
        <w:bidi w:val="0"/>
        <w:ind w:hanging="283" w:start="709"/>
        <w:rPr/>
      </w:pPr>
      <w:r>
        <w:rPr/>
        <w:t>Run the machine in JOG mode at full jog rate on the affected axis. Verify smooth motion, no unusual sounds.</w:t>
      </w:r>
    </w:p>
    <w:p>
      <w:pPr>
        <w:pStyle w:val="BodyText"/>
        <w:numPr>
          <w:ilvl w:val="0"/>
          <w:numId w:val="279"/>
        </w:numPr>
        <w:tabs>
          <w:tab w:val="clear" w:pos="709"/>
          <w:tab w:val="left" w:pos="709" w:leader="none"/>
        </w:tabs>
        <w:bidi w:val="0"/>
        <w:ind w:hanging="283" w:start="709"/>
        <w:rPr/>
      </w:pPr>
      <w:r>
        <w:rPr/>
        <w:t>Monitor servo current at SYSTEM → DIAGNOSTIC → SERVO → [AXIS] → CURRENT. Current should be low (&lt; 30% of rated) during unloaded rapid traverse.</w:t>
      </w:r>
    </w:p>
    <w:p>
      <w:pPr>
        <w:pStyle w:val="BodyText"/>
        <w:numPr>
          <w:ilvl w:val="0"/>
          <w:numId w:val="279"/>
        </w:numPr>
        <w:tabs>
          <w:tab w:val="clear" w:pos="709"/>
          <w:tab w:val="left" w:pos="709" w:leader="none"/>
        </w:tabs>
        <w:bidi w:val="0"/>
        <w:ind w:hanging="283" w:start="709"/>
        <w:rPr/>
      </w:pPr>
      <w:r>
        <w:rPr/>
        <w:t>Run a test program at reduced parameters (50% feed, 50% spindle speed) for 15 minutes before returning to full production parameters.</w:t>
      </w:r>
    </w:p>
    <w:p>
      <w:pPr>
        <w:pStyle w:val="HorizontalLine"/>
        <w:bidi w:val="0"/>
        <w:rPr/>
      </w:pPr>
      <w:r>
        <w:rPr/>
      </w:r>
    </w:p>
    <w:p>
      <w:pPr>
        <w:pStyle w:val="BodyText"/>
        <w:bidi w:val="0"/>
        <w:rPr/>
      </w:pPr>
      <w:r>
        <w:rPr>
          <w:i/>
        </w:rPr>
        <w:t>[Fault codes E530 through E950 follow the same detailed format — each with description, causes, and corrective steps. A representative selection is included below for brevity in this summary section.]</w:t>
      </w:r>
    </w:p>
    <w:p>
      <w:pPr>
        <w:pStyle w:val="HorizontalLine"/>
        <w:bidi w:val="0"/>
        <w:rPr/>
      </w:pPr>
      <w:r>
        <w:rPr/>
      </w:r>
    </w:p>
    <w:p>
      <w:pPr>
        <w:pStyle w:val="Heading3"/>
        <w:bidi w:val="0"/>
        <w:ind w:hanging="0" w:start="0"/>
        <w:rPr/>
      </w:pPr>
      <w:r>
        <w:rPr/>
        <w:t>E530 — Drive DC Bus Overvoltage</w:t>
      </w:r>
    </w:p>
    <w:p>
      <w:pPr>
        <w:pStyle w:val="BodyText"/>
        <w:bidi w:val="0"/>
        <w:rPr/>
      </w:pPr>
      <w:r>
        <w:rPr>
          <w:b/>
        </w:rPr>
        <w:t>Severity:</w:t>
      </w:r>
      <w:r>
        <w:rPr/>
        <w:t xml:space="preserve"> ALARM </w:t>
      </w:r>
      <w:r>
        <w:rPr>
          <w:b/>
        </w:rPr>
        <w:t>Machine Response:</w:t>
      </w:r>
      <w:r>
        <w:rPr/>
        <w:t xml:space="preserve"> All axis and spindle drives disabled; machine halts</w:t>
      </w:r>
    </w:p>
    <w:p>
      <w:pPr>
        <w:pStyle w:val="BodyText"/>
        <w:bidi w:val="0"/>
        <w:rPr/>
      </w:pPr>
      <w:r>
        <w:rPr>
          <w:b/>
        </w:rPr>
        <w:t>Description:</w:t>
      </w:r>
      <w:r>
        <w:rPr/>
        <w:t xml:space="preserve"> The servo drive DC bus voltage has exceeded the overvoltage protection threshold (typically 800 VDC on the BC-500X drive system). This typically occurs during high-deceleration events when the servo motors regenerate energy back into the DC bus faster than the regenerative resistor can dissipate it.</w:t>
      </w:r>
    </w:p>
    <w:p>
      <w:pPr>
        <w:pStyle w:val="BodyText"/>
        <w:bidi w:val="0"/>
        <w:rPr/>
      </w:pPr>
      <w:r>
        <w:rPr>
          <w:b/>
        </w:rPr>
        <w:t>Possible Causes:</w:t>
      </w:r>
    </w:p>
    <w:p>
      <w:pPr>
        <w:pStyle w:val="BodyText"/>
        <w:numPr>
          <w:ilvl w:val="0"/>
          <w:numId w:val="280"/>
        </w:numPr>
        <w:tabs>
          <w:tab w:val="clear" w:pos="709"/>
          <w:tab w:val="left" w:pos="709" w:leader="none"/>
        </w:tabs>
        <w:bidi w:val="0"/>
        <w:ind w:hanging="283" w:start="709"/>
        <w:rPr/>
      </w:pPr>
      <w:r>
        <w:rPr/>
        <w:t>Regenerative resistor (braking resistor) failed open — no regenerative dissipation</w:t>
      </w:r>
    </w:p>
    <w:p>
      <w:pPr>
        <w:pStyle w:val="BodyText"/>
        <w:numPr>
          <w:ilvl w:val="0"/>
          <w:numId w:val="280"/>
        </w:numPr>
        <w:tabs>
          <w:tab w:val="clear" w:pos="709"/>
          <w:tab w:val="left" w:pos="709" w:leader="none"/>
        </w:tabs>
        <w:bidi w:val="0"/>
        <w:ind w:hanging="283" w:start="709"/>
        <w:rPr/>
      </w:pPr>
      <w:r>
        <w:rPr/>
        <w:t>Regenerative resistor connection broken</w:t>
      </w:r>
    </w:p>
    <w:p>
      <w:pPr>
        <w:pStyle w:val="BodyText"/>
        <w:numPr>
          <w:ilvl w:val="0"/>
          <w:numId w:val="280"/>
        </w:numPr>
        <w:tabs>
          <w:tab w:val="clear" w:pos="709"/>
          <w:tab w:val="left" w:pos="709" w:leader="none"/>
        </w:tabs>
        <w:bidi w:val="0"/>
        <w:ind w:hanging="283" w:start="709"/>
        <w:rPr/>
      </w:pPr>
      <w:r>
        <w:rPr/>
        <w:t>Deceleration rate set too high (B2.10, B2.20, B2.30) for the connected load</w:t>
      </w:r>
    </w:p>
    <w:p>
      <w:pPr>
        <w:pStyle w:val="BodyText"/>
        <w:numPr>
          <w:ilvl w:val="0"/>
          <w:numId w:val="280"/>
        </w:numPr>
        <w:tabs>
          <w:tab w:val="clear" w:pos="709"/>
          <w:tab w:val="left" w:pos="709" w:leader="none"/>
        </w:tabs>
        <w:bidi w:val="0"/>
        <w:ind w:hanging="283" w:start="709"/>
        <w:rPr/>
      </w:pPr>
      <w:r>
        <w:rPr/>
        <w:t>Incoming power supply voltage above normal (above 528 VAC = 480 + 10%)</w:t>
      </w:r>
    </w:p>
    <w:p>
      <w:pPr>
        <w:pStyle w:val="BodyText"/>
        <w:numPr>
          <w:ilvl w:val="0"/>
          <w:numId w:val="280"/>
        </w:numPr>
        <w:tabs>
          <w:tab w:val="clear" w:pos="709"/>
          <w:tab w:val="left" w:pos="709" w:leader="none"/>
        </w:tabs>
        <w:bidi w:val="0"/>
        <w:ind w:hanging="283" w:start="709"/>
        <w:rPr/>
      </w:pPr>
      <w:r>
        <w:rPr/>
        <w:t>Multiple simultaneous high-speed decelerations on multiple axes</w:t>
      </w:r>
    </w:p>
    <w:p>
      <w:pPr>
        <w:pStyle w:val="BodyText"/>
        <w:bidi w:val="0"/>
        <w:rPr/>
      </w:pPr>
      <w:r>
        <w:rPr>
          <w:b/>
        </w:rPr>
        <w:t>Corrective Steps:</w:t>
      </w:r>
    </w:p>
    <w:p>
      <w:pPr>
        <w:pStyle w:val="BodyText"/>
        <w:numPr>
          <w:ilvl w:val="0"/>
          <w:numId w:val="281"/>
        </w:numPr>
        <w:tabs>
          <w:tab w:val="clear" w:pos="709"/>
          <w:tab w:val="left" w:pos="709" w:leader="none"/>
        </w:tabs>
        <w:bidi w:val="0"/>
        <w:ind w:hanging="283" w:start="709"/>
        <w:rPr/>
      </w:pPr>
      <w:r>
        <w:rPr/>
        <w:t>Check the regenerative resistor (mounted externally on top of servo cabinet). Measure resistance: should be 10–47 ohms (check drive specification). If open circuit: replace resistor (BC-RGEN-001).</w:t>
      </w:r>
    </w:p>
    <w:p>
      <w:pPr>
        <w:pStyle w:val="BodyText"/>
        <w:numPr>
          <w:ilvl w:val="0"/>
          <w:numId w:val="281"/>
        </w:numPr>
        <w:tabs>
          <w:tab w:val="clear" w:pos="709"/>
          <w:tab w:val="left" w:pos="709" w:leader="none"/>
        </w:tabs>
        <w:bidi w:val="0"/>
        <w:ind w:hanging="283" w:start="709"/>
        <w:rPr/>
      </w:pPr>
      <w:r>
        <w:rPr/>
        <w:t>Reduce axis deceleration rates (Parameters B2.10, B2.20, B2.30) by 20%.</w:t>
      </w:r>
    </w:p>
    <w:p>
      <w:pPr>
        <w:pStyle w:val="BodyText"/>
        <w:numPr>
          <w:ilvl w:val="0"/>
          <w:numId w:val="281"/>
        </w:numPr>
        <w:tabs>
          <w:tab w:val="clear" w:pos="709"/>
          <w:tab w:val="left" w:pos="709" w:leader="none"/>
        </w:tabs>
        <w:bidi w:val="0"/>
        <w:ind w:hanging="283" w:start="709"/>
        <w:rPr/>
      </w:pPr>
      <w:r>
        <w:rPr/>
        <w:t>Verify incoming supply voltage is within 480 VAC ± 10%.</w:t>
      </w:r>
    </w:p>
    <w:p>
      <w:pPr>
        <w:pStyle w:val="HorizontalLine"/>
        <w:bidi w:val="0"/>
        <w:rPr/>
      </w:pPr>
      <w:r>
        <w:rPr/>
      </w:r>
    </w:p>
    <w:p>
      <w:pPr>
        <w:pStyle w:val="Heading3"/>
        <w:bidi w:val="0"/>
        <w:ind w:hanging="0" w:start="0"/>
        <w:rPr/>
      </w:pPr>
      <w:r>
        <w:rPr/>
        <w:t>E701 — PLC Program Fault</w:t>
      </w:r>
    </w:p>
    <w:p>
      <w:pPr>
        <w:pStyle w:val="BodyText"/>
        <w:bidi w:val="0"/>
        <w:rPr/>
      </w:pPr>
      <w:r>
        <w:rPr>
          <w:b/>
        </w:rPr>
        <w:t>Severity:</w:t>
      </w:r>
      <w:r>
        <w:rPr/>
        <w:t xml:space="preserve"> ALARM </w:t>
      </w:r>
      <w:r>
        <w:rPr>
          <w:b/>
        </w:rPr>
        <w:t>Machine Response:</w:t>
      </w:r>
      <w:r>
        <w:rPr/>
        <w:t xml:space="preserve"> Machine halts; all outputs de-energized to default safe states</w:t>
      </w:r>
    </w:p>
    <w:p>
      <w:pPr>
        <w:pStyle w:val="BodyText"/>
        <w:bidi w:val="0"/>
        <w:rPr/>
      </w:pPr>
      <w:r>
        <w:rPr>
          <w:b/>
        </w:rPr>
        <w:t>Description:</w:t>
      </w:r>
      <w:r>
        <w:rPr/>
        <w:t xml:space="preserve"> The PLC has detected an internal program execution error. This may indicate PLC memory corruption or a program bug introduced by unauthorized PLC modifications.</w:t>
      </w:r>
    </w:p>
    <w:p>
      <w:pPr>
        <w:pStyle w:val="BodyText"/>
        <w:bidi w:val="0"/>
        <w:rPr/>
      </w:pPr>
      <w:r>
        <w:rPr>
          <w:b/>
        </w:rPr>
        <w:t>Corrective Steps:</w:t>
      </w:r>
    </w:p>
    <w:p>
      <w:pPr>
        <w:pStyle w:val="BodyText"/>
        <w:numPr>
          <w:ilvl w:val="0"/>
          <w:numId w:val="282"/>
        </w:numPr>
        <w:tabs>
          <w:tab w:val="clear" w:pos="709"/>
          <w:tab w:val="left" w:pos="709" w:leader="none"/>
        </w:tabs>
        <w:bidi w:val="0"/>
        <w:ind w:hanging="283" w:start="709"/>
        <w:rPr/>
      </w:pPr>
      <w:r>
        <w:rPr/>
        <w:t>Power-cycle the machine.</w:t>
      </w:r>
    </w:p>
    <w:p>
      <w:pPr>
        <w:pStyle w:val="BodyText"/>
        <w:numPr>
          <w:ilvl w:val="0"/>
          <w:numId w:val="282"/>
        </w:numPr>
        <w:tabs>
          <w:tab w:val="clear" w:pos="709"/>
          <w:tab w:val="left" w:pos="709" w:leader="none"/>
        </w:tabs>
        <w:bidi w:val="0"/>
        <w:ind w:hanging="283" w:start="709"/>
        <w:rPr/>
      </w:pPr>
      <w:r>
        <w:rPr/>
        <w:t>If E701 recurs after power cycle: contact BetaCorp Systems. Do NOT attempt to modify the PLC program. PLC programs are protected and modification requires BetaCorp authorization.</w:t>
      </w:r>
    </w:p>
    <w:p>
      <w:pPr>
        <w:pStyle w:val="HorizontalLine"/>
        <w:bidi w:val="0"/>
        <w:rPr/>
      </w:pPr>
      <w:r>
        <w:rPr/>
      </w:r>
    </w:p>
    <w:p>
      <w:pPr>
        <w:pStyle w:val="Heading3"/>
        <w:bidi w:val="0"/>
        <w:ind w:hanging="0" w:start="0"/>
        <w:rPr/>
      </w:pPr>
      <w:r>
        <w:rPr/>
        <w:t>E801 — Control Cabinet Temperature High</w:t>
      </w:r>
    </w:p>
    <w:p>
      <w:pPr>
        <w:pStyle w:val="BodyText"/>
        <w:bidi w:val="0"/>
        <w:rPr/>
      </w:pPr>
      <w:r>
        <w:rPr>
          <w:b/>
        </w:rPr>
        <w:t>Severity:</w:t>
      </w:r>
      <w:r>
        <w:rPr/>
        <w:t xml:space="preserve"> WARNING </w:t>
      </w:r>
      <w:r>
        <w:rPr>
          <w:b/>
        </w:rPr>
        <w:t>Machine Response:</w:t>
      </w:r>
      <w:r>
        <w:rPr/>
        <w:t xml:space="preserve"> Alert displayed; machine continues; cabinet cooling fan increases to maximum speed</w:t>
      </w:r>
    </w:p>
    <w:p>
      <w:pPr>
        <w:pStyle w:val="BodyText"/>
        <w:bidi w:val="0"/>
        <w:rPr/>
      </w:pPr>
      <w:r>
        <w:rPr>
          <w:b/>
        </w:rPr>
        <w:t>Description:</w:t>
      </w:r>
      <w:r>
        <w:rPr/>
        <w:t xml:space="preserve"> The control cabinet internal temperature has exceeded the warning threshold (50°C, Parameter B8.15).</w:t>
      </w:r>
    </w:p>
    <w:p>
      <w:pPr>
        <w:pStyle w:val="BodyText"/>
        <w:bidi w:val="0"/>
        <w:rPr/>
      </w:pPr>
      <w:r>
        <w:rPr>
          <w:b/>
        </w:rPr>
        <w:t>Possible Causes:</w:t>
      </w:r>
    </w:p>
    <w:p>
      <w:pPr>
        <w:pStyle w:val="BodyText"/>
        <w:numPr>
          <w:ilvl w:val="0"/>
          <w:numId w:val="283"/>
        </w:numPr>
        <w:tabs>
          <w:tab w:val="clear" w:pos="709"/>
          <w:tab w:val="left" w:pos="709" w:leader="none"/>
        </w:tabs>
        <w:bidi w:val="0"/>
        <w:ind w:hanging="283" w:start="709"/>
        <w:rPr/>
      </w:pPr>
      <w:r>
        <w:rPr/>
        <w:t>Cabinet air conditioning / heat exchanger failed</w:t>
      </w:r>
    </w:p>
    <w:p>
      <w:pPr>
        <w:pStyle w:val="BodyText"/>
        <w:numPr>
          <w:ilvl w:val="0"/>
          <w:numId w:val="283"/>
        </w:numPr>
        <w:tabs>
          <w:tab w:val="clear" w:pos="709"/>
          <w:tab w:val="left" w:pos="709" w:leader="none"/>
        </w:tabs>
        <w:bidi w:val="0"/>
        <w:ind w:hanging="283" w:start="709"/>
        <w:rPr/>
      </w:pPr>
      <w:r>
        <w:rPr/>
        <w:t>Cabinet door left open (seal broken or door ajar)</w:t>
      </w:r>
    </w:p>
    <w:p>
      <w:pPr>
        <w:pStyle w:val="BodyText"/>
        <w:numPr>
          <w:ilvl w:val="0"/>
          <w:numId w:val="283"/>
        </w:numPr>
        <w:tabs>
          <w:tab w:val="clear" w:pos="709"/>
          <w:tab w:val="left" w:pos="709" w:leader="none"/>
        </w:tabs>
        <w:bidi w:val="0"/>
        <w:ind w:hanging="283" w:start="709"/>
        <w:rPr/>
      </w:pPr>
      <w:r>
        <w:rPr/>
        <w:t>Ambient temperature exceeds 40°C</w:t>
      </w:r>
    </w:p>
    <w:p>
      <w:pPr>
        <w:pStyle w:val="BodyText"/>
        <w:numPr>
          <w:ilvl w:val="0"/>
          <w:numId w:val="283"/>
        </w:numPr>
        <w:tabs>
          <w:tab w:val="clear" w:pos="709"/>
          <w:tab w:val="left" w:pos="709" w:leader="none"/>
        </w:tabs>
        <w:bidi w:val="0"/>
        <w:ind w:hanging="283" w:start="709"/>
        <w:rPr/>
      </w:pPr>
      <w:r>
        <w:rPr/>
        <w:t>Heat exchanger filter blocked (if equipped)</w:t>
      </w:r>
    </w:p>
    <w:p>
      <w:pPr>
        <w:pStyle w:val="BodyText"/>
        <w:bidi w:val="0"/>
        <w:rPr/>
      </w:pPr>
      <w:r>
        <w:rPr>
          <w:b/>
        </w:rPr>
        <w:t>Corrective Steps:</w:t>
      </w:r>
    </w:p>
    <w:p>
      <w:pPr>
        <w:pStyle w:val="BodyText"/>
        <w:numPr>
          <w:ilvl w:val="0"/>
          <w:numId w:val="284"/>
        </w:numPr>
        <w:tabs>
          <w:tab w:val="clear" w:pos="709"/>
          <w:tab w:val="left" w:pos="709" w:leader="none"/>
        </w:tabs>
        <w:bidi w:val="0"/>
        <w:ind w:hanging="283" w:start="709"/>
        <w:rPr/>
      </w:pPr>
      <w:r>
        <w:rPr/>
        <w:t>Check cabinet air conditioning/heat exchanger operation (BC-HEX-CAB-001). Verify fan is running and air is flowing.</w:t>
      </w:r>
    </w:p>
    <w:p>
      <w:pPr>
        <w:pStyle w:val="BodyText"/>
        <w:numPr>
          <w:ilvl w:val="0"/>
          <w:numId w:val="284"/>
        </w:numPr>
        <w:tabs>
          <w:tab w:val="clear" w:pos="709"/>
          <w:tab w:val="left" w:pos="709" w:leader="none"/>
        </w:tabs>
        <w:bidi w:val="0"/>
        <w:ind w:hanging="283" w:start="709"/>
        <w:rPr/>
      </w:pPr>
      <w:r>
        <w:rPr/>
        <w:t>Verify cabinet door is fully closed and sealed.</w:t>
      </w:r>
    </w:p>
    <w:p>
      <w:pPr>
        <w:pStyle w:val="BodyText"/>
        <w:numPr>
          <w:ilvl w:val="0"/>
          <w:numId w:val="284"/>
        </w:numPr>
        <w:tabs>
          <w:tab w:val="clear" w:pos="709"/>
          <w:tab w:val="left" w:pos="709" w:leader="none"/>
        </w:tabs>
        <w:bidi w:val="0"/>
        <w:ind w:hanging="283" w:start="709"/>
        <w:rPr/>
      </w:pPr>
      <w:r>
        <w:rPr/>
        <w:t>If ambient temperature is above 40°C: ventilate the machine area.</w:t>
      </w:r>
    </w:p>
    <w:p>
      <w:pPr>
        <w:pStyle w:val="BodyText"/>
        <w:numPr>
          <w:ilvl w:val="0"/>
          <w:numId w:val="284"/>
        </w:numPr>
        <w:tabs>
          <w:tab w:val="clear" w:pos="709"/>
          <w:tab w:val="left" w:pos="709" w:leader="none"/>
        </w:tabs>
        <w:bidi w:val="0"/>
        <w:ind w:hanging="283" w:start="709"/>
        <w:rPr/>
      </w:pPr>
      <w:r>
        <w:rPr/>
        <w:t>Clean or replace heat exchanger filter media.</w:t>
      </w:r>
    </w:p>
    <w:p>
      <w:pPr>
        <w:pStyle w:val="BodyText"/>
        <w:numPr>
          <w:ilvl w:val="0"/>
          <w:numId w:val="284"/>
        </w:numPr>
        <w:tabs>
          <w:tab w:val="clear" w:pos="709"/>
          <w:tab w:val="left" w:pos="709" w:leader="none"/>
        </w:tabs>
        <w:bidi w:val="0"/>
        <w:ind w:hanging="283" w:start="709"/>
        <w:rPr/>
      </w:pPr>
      <w:r>
        <w:rPr/>
        <w:t>If E802 (Critical) follows: machine will halt. Resolve cooling issue before restarting.</w:t>
      </w:r>
    </w:p>
    <w:p>
      <w:pPr>
        <w:pStyle w:val="HorizontalLine"/>
        <w:bidi w:val="0"/>
        <w:rPr/>
      </w:pPr>
      <w:r>
        <w:rPr/>
      </w:r>
    </w:p>
    <w:p>
      <w:pPr>
        <w:pStyle w:val="BodyText"/>
        <w:bidi w:val="0"/>
        <w:rPr/>
      </w:pPr>
      <w:r>
        <w:rPr>
          <w:i/>
        </w:rPr>
        <w:t>End of Chapter 8 — Fault Codes and Troubleshooting (primary fault codes)</w:t>
      </w:r>
    </w:p>
    <w:p>
      <w:pPr>
        <w:pStyle w:val="HorizontalLine"/>
        <w:bidi w:val="0"/>
        <w:rPr/>
      </w:pPr>
      <w:r>
        <w:rPr/>
      </w:r>
    </w:p>
    <w:p>
      <w:pPr>
        <w:pStyle w:val="Heading1"/>
        <w:bidi w:val="0"/>
        <w:ind w:hanging="0" w:start="0"/>
        <w:rPr/>
      </w:pPr>
      <w:r>
        <w:rPr/>
        <w:t>PART 8 — MAINTENANCE</w:t>
      </w:r>
    </w:p>
    <w:p>
      <w:pPr>
        <w:pStyle w:val="HorizontalLine"/>
        <w:bidi w:val="0"/>
        <w:rPr/>
      </w:pPr>
      <w:r>
        <w:rPr/>
      </w:r>
    </w:p>
    <w:p>
      <w:pPr>
        <w:pStyle w:val="Heading1"/>
        <w:bidi w:val="0"/>
        <w:ind w:hanging="0" w:start="0"/>
        <w:rPr/>
      </w:pPr>
      <w:r>
        <w:rPr/>
        <w:t>Chapter 9 — Maintenance Schedule</w:t>
      </w:r>
    </w:p>
    <w:p>
      <w:pPr>
        <w:pStyle w:val="Heading2"/>
        <w:bidi w:val="0"/>
        <w:ind w:hanging="0" w:start="0"/>
        <w:rPr/>
      </w:pPr>
      <w:r>
        <w:rPr/>
        <w:t>9.1 Maintenance Philosophy and Preventive Maintenance Overview</w:t>
      </w:r>
    </w:p>
    <w:p>
      <w:pPr>
        <w:pStyle w:val="BodyText"/>
        <w:bidi w:val="0"/>
        <w:rPr/>
      </w:pPr>
      <w:r>
        <w:rPr/>
        <w:t>The BC-500X is a precision manufacturing machine that requires regular, systematic maintenance to achieve its specified performance and service life. BetaCorp Systems has designed this maintenance program based on:</w:t>
      </w:r>
    </w:p>
    <w:p>
      <w:pPr>
        <w:pStyle w:val="BodyText"/>
        <w:numPr>
          <w:ilvl w:val="0"/>
          <w:numId w:val="285"/>
        </w:numPr>
        <w:tabs>
          <w:tab w:val="clear" w:pos="709"/>
          <w:tab w:val="left" w:pos="709" w:leader="none"/>
        </w:tabs>
        <w:bidi w:val="0"/>
        <w:ind w:hanging="283" w:start="709"/>
        <w:rPr/>
      </w:pPr>
      <w:r>
        <w:rPr/>
        <w:t>Manufacturer's component service life data</w:t>
      </w:r>
    </w:p>
    <w:p>
      <w:pPr>
        <w:pStyle w:val="BodyText"/>
        <w:numPr>
          <w:ilvl w:val="0"/>
          <w:numId w:val="285"/>
        </w:numPr>
        <w:tabs>
          <w:tab w:val="clear" w:pos="709"/>
          <w:tab w:val="left" w:pos="709" w:leader="none"/>
        </w:tabs>
        <w:bidi w:val="0"/>
        <w:ind w:hanging="283" w:start="709"/>
        <w:rPr/>
      </w:pPr>
      <w:r>
        <w:rPr/>
        <w:t>Field experience from the installed base of BC-500X machines</w:t>
      </w:r>
    </w:p>
    <w:p>
      <w:pPr>
        <w:pStyle w:val="BodyText"/>
        <w:numPr>
          <w:ilvl w:val="0"/>
          <w:numId w:val="285"/>
        </w:numPr>
        <w:tabs>
          <w:tab w:val="clear" w:pos="709"/>
          <w:tab w:val="left" w:pos="709" w:leader="none"/>
        </w:tabs>
        <w:bidi w:val="0"/>
        <w:ind w:hanging="283" w:start="709"/>
        <w:rPr/>
      </w:pPr>
      <w:r>
        <w:rPr/>
        <w:t>Regulatory requirements (OSHA, ANSI B11.8)</w:t>
      </w:r>
    </w:p>
    <w:p>
      <w:pPr>
        <w:pStyle w:val="BodyText"/>
        <w:numPr>
          <w:ilvl w:val="0"/>
          <w:numId w:val="285"/>
        </w:numPr>
        <w:tabs>
          <w:tab w:val="clear" w:pos="709"/>
          <w:tab w:val="left" w:pos="709" w:leader="none"/>
        </w:tabs>
        <w:bidi w:val="0"/>
        <w:ind w:hanging="283" w:start="709"/>
        <w:rPr/>
      </w:pPr>
      <w:r>
        <w:rPr/>
        <w:t>Industry best practices for CNC machining center maintenance</w:t>
      </w:r>
    </w:p>
    <w:p>
      <w:pPr>
        <w:pStyle w:val="BodyText"/>
        <w:bidi w:val="0"/>
        <w:rPr/>
      </w:pPr>
      <w:r>
        <w:rPr>
          <w:b/>
        </w:rPr>
        <w:t>The Cost of Deferred Maintenance:</w:t>
      </w:r>
    </w:p>
    <w:p>
      <w:pPr>
        <w:pStyle w:val="BodyText"/>
        <w:bidi w:val="0"/>
        <w:rPr/>
      </w:pPr>
      <w:r>
        <w:rPr/>
        <w:t>Deferred maintenance is one of the most costly practices in a manufacturing environment. The consequences include:</w:t>
      </w:r>
    </w:p>
    <w:p>
      <w:pPr>
        <w:pStyle w:val="BodyText"/>
        <w:numPr>
          <w:ilvl w:val="0"/>
          <w:numId w:val="286"/>
        </w:numPr>
        <w:tabs>
          <w:tab w:val="clear" w:pos="709"/>
          <w:tab w:val="left" w:pos="709" w:leader="none"/>
        </w:tabs>
        <w:bidi w:val="0"/>
        <w:ind w:hanging="283" w:start="709"/>
        <w:rPr/>
      </w:pPr>
      <w:r>
        <w:rPr/>
        <w:t>Reduced machine accuracy, causing scrap and rework</w:t>
      </w:r>
    </w:p>
    <w:p>
      <w:pPr>
        <w:pStyle w:val="BodyText"/>
        <w:numPr>
          <w:ilvl w:val="0"/>
          <w:numId w:val="286"/>
        </w:numPr>
        <w:tabs>
          <w:tab w:val="clear" w:pos="709"/>
          <w:tab w:val="left" w:pos="709" w:leader="none"/>
        </w:tabs>
        <w:bidi w:val="0"/>
        <w:ind w:hanging="283" w:start="709"/>
        <w:rPr/>
      </w:pPr>
      <w:r>
        <w:rPr/>
        <w:t>Unexpected machine failures causing unplanned downtime (typically 5–10× more costly than planned downtime)</w:t>
      </w:r>
    </w:p>
    <w:p>
      <w:pPr>
        <w:pStyle w:val="BodyText"/>
        <w:numPr>
          <w:ilvl w:val="0"/>
          <w:numId w:val="286"/>
        </w:numPr>
        <w:tabs>
          <w:tab w:val="clear" w:pos="709"/>
          <w:tab w:val="left" w:pos="709" w:leader="none"/>
        </w:tabs>
        <w:bidi w:val="0"/>
        <w:ind w:hanging="283" w:start="709"/>
        <w:rPr/>
      </w:pPr>
      <w:r>
        <w:rPr/>
        <w:t>Progressive component wear that requires expensive major repairs instead of routine consumable replacement</w:t>
      </w:r>
    </w:p>
    <w:p>
      <w:pPr>
        <w:pStyle w:val="BodyText"/>
        <w:numPr>
          <w:ilvl w:val="0"/>
          <w:numId w:val="286"/>
        </w:numPr>
        <w:tabs>
          <w:tab w:val="clear" w:pos="709"/>
          <w:tab w:val="left" w:pos="709" w:leader="none"/>
        </w:tabs>
        <w:bidi w:val="0"/>
        <w:ind w:hanging="283" w:start="709"/>
        <w:rPr/>
      </w:pPr>
      <w:r>
        <w:rPr/>
        <w:t>Safety hazards from degraded guards, worn seals, and inadequate lubrication</w:t>
      </w:r>
    </w:p>
    <w:p>
      <w:pPr>
        <w:pStyle w:val="BodyText"/>
        <w:bidi w:val="0"/>
        <w:rPr/>
      </w:pPr>
      <w:r>
        <w:rPr>
          <w:b/>
        </w:rPr>
        <w:t>Maintenance Personnel Requirements:</w:t>
      </w:r>
    </w:p>
    <w:p>
      <w:pPr>
        <w:pStyle w:val="BodyText"/>
        <w:bidi w:val="0"/>
        <w:rPr/>
      </w:pPr>
      <w:r>
        <w:rPr/>
        <w:t>All maintenance tasks must be performed by personnel meeting the qualifications specified in Section 2.2.2. Tasks involving electrical service require an electrical service technician (Section 2.2.3). All maintenance tasks require proper PPE (Section 2.3).</w:t>
      </w:r>
    </w:p>
    <w:p>
      <w:pPr>
        <w:pStyle w:val="BodyText"/>
        <w:bidi w:val="0"/>
        <w:rPr/>
      </w:pPr>
      <w:r>
        <w:rPr>
          <w:b/>
        </w:rPr>
        <w:t>Maintenance Documentation:</w:t>
      </w:r>
    </w:p>
    <w:p>
      <w:pPr>
        <w:pStyle w:val="BodyText"/>
        <w:bidi w:val="0"/>
        <w:rPr/>
      </w:pPr>
      <w:r>
        <w:rPr/>
        <w:t>Every maintenance task performed on the BC-500X must be documented in the Maintenance Log (template in Appendix I). Documentation must include:</w:t>
      </w:r>
    </w:p>
    <w:p>
      <w:pPr>
        <w:pStyle w:val="BodyText"/>
        <w:numPr>
          <w:ilvl w:val="0"/>
          <w:numId w:val="287"/>
        </w:numPr>
        <w:tabs>
          <w:tab w:val="clear" w:pos="709"/>
          <w:tab w:val="left" w:pos="709" w:leader="none"/>
        </w:tabs>
        <w:bidi w:val="0"/>
        <w:ind w:hanging="283" w:start="709"/>
        <w:rPr/>
      </w:pPr>
      <w:r>
        <w:rPr/>
        <w:t>Date and time of maintenance</w:t>
      </w:r>
    </w:p>
    <w:p>
      <w:pPr>
        <w:pStyle w:val="BodyText"/>
        <w:numPr>
          <w:ilvl w:val="0"/>
          <w:numId w:val="287"/>
        </w:numPr>
        <w:tabs>
          <w:tab w:val="clear" w:pos="709"/>
          <w:tab w:val="left" w:pos="709" w:leader="none"/>
        </w:tabs>
        <w:bidi w:val="0"/>
        <w:ind w:hanging="283" w:start="709"/>
        <w:rPr/>
      </w:pPr>
      <w:r>
        <w:rPr/>
        <w:t>Machine serial number</w:t>
      </w:r>
    </w:p>
    <w:p>
      <w:pPr>
        <w:pStyle w:val="BodyText"/>
        <w:numPr>
          <w:ilvl w:val="0"/>
          <w:numId w:val="287"/>
        </w:numPr>
        <w:tabs>
          <w:tab w:val="clear" w:pos="709"/>
          <w:tab w:val="left" w:pos="709" w:leader="none"/>
        </w:tabs>
        <w:bidi w:val="0"/>
        <w:ind w:hanging="283" w:start="709"/>
        <w:rPr/>
      </w:pPr>
      <w:r>
        <w:rPr/>
        <w:t>Description of task performed</w:t>
      </w:r>
    </w:p>
    <w:p>
      <w:pPr>
        <w:pStyle w:val="BodyText"/>
        <w:numPr>
          <w:ilvl w:val="0"/>
          <w:numId w:val="287"/>
        </w:numPr>
        <w:tabs>
          <w:tab w:val="clear" w:pos="709"/>
          <w:tab w:val="left" w:pos="709" w:leader="none"/>
        </w:tabs>
        <w:bidi w:val="0"/>
        <w:ind w:hanging="283" w:start="709"/>
        <w:rPr/>
      </w:pPr>
      <w:r>
        <w:rPr/>
        <w:t>Parts replaced (with part numbers)</w:t>
      </w:r>
    </w:p>
    <w:p>
      <w:pPr>
        <w:pStyle w:val="BodyText"/>
        <w:numPr>
          <w:ilvl w:val="0"/>
          <w:numId w:val="287"/>
        </w:numPr>
        <w:tabs>
          <w:tab w:val="clear" w:pos="709"/>
          <w:tab w:val="left" w:pos="709" w:leader="none"/>
        </w:tabs>
        <w:bidi w:val="0"/>
        <w:ind w:hanging="283" w:start="709"/>
        <w:rPr/>
      </w:pPr>
      <w:r>
        <w:rPr/>
        <w:t>Technician name and signature</w:t>
      </w:r>
    </w:p>
    <w:p>
      <w:pPr>
        <w:pStyle w:val="BodyText"/>
        <w:numPr>
          <w:ilvl w:val="0"/>
          <w:numId w:val="287"/>
        </w:numPr>
        <w:tabs>
          <w:tab w:val="clear" w:pos="709"/>
          <w:tab w:val="left" w:pos="709" w:leader="none"/>
        </w:tabs>
        <w:bidi w:val="0"/>
        <w:ind w:hanging="283" w:start="709"/>
        <w:rPr/>
      </w:pPr>
      <w:r>
        <w:rPr/>
        <w:t>Any abnormal findings and actions taken</w:t>
      </w:r>
    </w:p>
    <w:p>
      <w:pPr>
        <w:pStyle w:val="BodyText"/>
        <w:bidi w:val="0"/>
        <w:rPr/>
      </w:pPr>
      <w:r>
        <w:rPr/>
        <w:t>This documentation is required for warranty claims, for continuity when personnel change, and for regulatory compliance in many industries.</w:t>
      </w:r>
    </w:p>
    <w:p>
      <w:pPr>
        <w:pStyle w:val="BodyText"/>
        <w:bidi w:val="0"/>
        <w:rPr/>
      </w:pPr>
      <w:r>
        <w:rPr>
          <w:b/>
        </w:rPr>
        <w:t>Maintenance Scheduling:</w:t>
      </w:r>
    </w:p>
    <w:p>
      <w:pPr>
        <w:pStyle w:val="BodyText"/>
        <w:bidi w:val="0"/>
        <w:rPr/>
      </w:pPr>
      <w:r>
        <w:rPr/>
        <w:t>The BC-500X control system tracks maintenance due dates based on machine operating hours (Parameter B9.48 — Next Maintenance Due). The control will display a maintenance reminder when scheduled tasks are approaching:</w:t>
      </w:r>
    </w:p>
    <w:p>
      <w:pPr>
        <w:pStyle w:val="BodyText"/>
        <w:numPr>
          <w:ilvl w:val="0"/>
          <w:numId w:val="288"/>
        </w:numPr>
        <w:tabs>
          <w:tab w:val="clear" w:pos="709"/>
          <w:tab w:val="left" w:pos="709" w:leader="none"/>
        </w:tabs>
        <w:bidi w:val="0"/>
        <w:ind w:hanging="283" w:start="709"/>
        <w:rPr/>
      </w:pPr>
      <w:r>
        <w:rPr/>
        <w:t>10 hours before a daily task is due (displayed each power-on)</w:t>
      </w:r>
    </w:p>
    <w:p>
      <w:pPr>
        <w:pStyle w:val="BodyText"/>
        <w:numPr>
          <w:ilvl w:val="0"/>
          <w:numId w:val="288"/>
        </w:numPr>
        <w:tabs>
          <w:tab w:val="clear" w:pos="709"/>
          <w:tab w:val="left" w:pos="709" w:leader="none"/>
        </w:tabs>
        <w:bidi w:val="0"/>
        <w:ind w:hanging="283" w:start="709"/>
        <w:rPr/>
      </w:pPr>
      <w:r>
        <w:rPr/>
        <w:t>5% before a scheduled interval task is due</w:t>
      </w:r>
    </w:p>
    <w:p>
      <w:pPr>
        <w:pStyle w:val="BodyText"/>
        <w:bidi w:val="0"/>
        <w:rPr/>
      </w:pPr>
      <w:r>
        <w:rPr>
          <w:b/>
        </w:rPr>
        <w:t>Summary of Maintenance Intervals: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Frequency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Task Summary</w:t>
            </w:r>
          </w:p>
        </w:tc>
      </w:tr>
      <w:tr>
        <w:trPr/>
        <w:tc>
          <w:tcPr>
            <w:tcW w:w="4819" w:type="dxa"/>
            <w:tcBorders>
              <w:start w:val="single" w:sz="4" w:space="0" w:color="000000"/>
              <w:bottom w:val="single" w:sz="4" w:space="0" w:color="000000"/>
            </w:tcBorders>
          </w:tcPr>
          <w:p>
            <w:pPr>
              <w:pStyle w:val="TableContents"/>
              <w:bidi w:val="0"/>
              <w:jc w:val="start"/>
              <w:rPr/>
            </w:pPr>
            <w:r>
              <w:rPr/>
              <w:t>Daily (each shift)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Visual inspection; chip removal; coolant level; way lube level; general housekeeping</w:t>
            </w:r>
          </w:p>
        </w:tc>
      </w:tr>
      <w:tr>
        <w:trPr/>
        <w:tc>
          <w:tcPr>
            <w:tcW w:w="4819" w:type="dxa"/>
            <w:tcBorders>
              <w:start w:val="single" w:sz="4" w:space="0" w:color="000000"/>
              <w:bottom w:val="single" w:sz="4" w:space="0" w:color="000000"/>
            </w:tcBorders>
          </w:tcPr>
          <w:p>
            <w:pPr>
              <w:pStyle w:val="TableContents"/>
              <w:bidi w:val="0"/>
              <w:jc w:val="start"/>
              <w:rPr/>
            </w:pPr>
            <w:r>
              <w:rPr/>
              <w:t>Weekly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concentration and pH check; filter inspection; ATC area cleaning; guideways; coolant strainer</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bacteria test; way lube system check; guideway wiper inspection; encoder cable inspection; filter change (coolant)</w:t>
            </w:r>
          </w:p>
        </w:tc>
      </w:tr>
      <w:tr>
        <w:trPr/>
        <w:tc>
          <w:tcPr>
            <w:tcW w:w="4819" w:type="dxa"/>
            <w:tcBorders>
              <w:start w:val="single" w:sz="4" w:space="0" w:color="000000"/>
              <w:bottom w:val="single" w:sz="4" w:space="0" w:color="000000"/>
            </w:tcBorders>
          </w:tcPr>
          <w:p>
            <w:pPr>
              <w:pStyle w:val="TableContents"/>
              <w:bidi w:val="0"/>
              <w:jc w:val="start"/>
              <w:rPr/>
            </w:pPr>
            <w:r>
              <w:rPr/>
              <w:t>Quarterly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Axis backlash measurement; geometry check; ATC sensor check; spindle run-out; hydraulic oil sample</w:t>
            </w:r>
          </w:p>
        </w:tc>
      </w:tr>
      <w:tr>
        <w:trPr/>
        <w:tc>
          <w:tcPr>
            <w:tcW w:w="4819" w:type="dxa"/>
            <w:tcBorders>
              <w:start w:val="single" w:sz="4" w:space="0" w:color="000000"/>
              <w:bottom w:val="single" w:sz="4" w:space="0" w:color="000000"/>
            </w:tcBorders>
          </w:tcPr>
          <w:p>
            <w:pPr>
              <w:pStyle w:val="TableContents"/>
              <w:bidi w:val="0"/>
              <w:jc w:val="start"/>
              <w:rPr/>
            </w:pPr>
            <w:r>
              <w:rPr/>
              <w:t>Semi-annual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Hydraulic oil change; way lube deep cleaning; coolant replacement; coolant tank cleaning; motor terminal torque check</w:t>
            </w:r>
          </w:p>
        </w:tc>
      </w:tr>
      <w:tr>
        <w:trPr/>
        <w:tc>
          <w:tcPr>
            <w:tcW w:w="4819" w:type="dxa"/>
            <w:tcBorders>
              <w:start w:val="single" w:sz="4" w:space="0" w:color="000000"/>
              <w:bottom w:val="single" w:sz="4" w:space="0" w:color="000000"/>
            </w:tcBorders>
          </w:tcPr>
          <w:p>
            <w:pPr>
              <w:pStyle w:val="TableContents"/>
              <w:bidi w:val="0"/>
              <w:jc w:val="start"/>
              <w:rPr/>
            </w:pPr>
            <w:r>
              <w:rPr/>
              <w:t>Annual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geometry calibration (laser interferometer); spindle bearing inspection; hydraulic system overhaul check; encoder cable replacement (if needed); full electrical inspection</w:t>
            </w:r>
          </w:p>
        </w:tc>
      </w:tr>
    </w:tbl>
    <w:p>
      <w:pPr>
        <w:pStyle w:val="BodyText"/>
        <w:bidi w:val="0"/>
        <w:rPr/>
      </w:pPr>
      <w:r>
        <w:rPr/>
      </w:r>
    </w:p>
    <w:p>
      <w:pPr>
        <w:pStyle w:val="HorizontalLine"/>
        <w:bidi w:val="0"/>
        <w:rPr/>
      </w:pPr>
      <w:r>
        <w:rPr/>
      </w:r>
    </w:p>
    <w:p>
      <w:pPr>
        <w:pStyle w:val="Heading2"/>
        <w:bidi w:val="0"/>
        <w:ind w:hanging="0" w:start="0"/>
        <w:rPr/>
      </w:pPr>
      <w:r>
        <w:rPr/>
        <w:t>9.2 Daily Maintenance Tasks</w:t>
      </w:r>
    </w:p>
    <w:p>
      <w:pPr>
        <w:pStyle w:val="BodyText"/>
        <w:bidi w:val="0"/>
        <w:rPr/>
      </w:pPr>
      <w:r>
        <w:rPr/>
        <w:t>Daily maintenance must be completed at the beginning of each operating shift before the first part is run. Estimated time: 10–15 minutes.</w:t>
      </w:r>
    </w:p>
    <w:p>
      <w:pPr>
        <w:pStyle w:val="Heading3"/>
        <w:bidi w:val="0"/>
        <w:ind w:hanging="0" w:start="0"/>
        <w:rPr/>
      </w:pPr>
      <w:r>
        <w:rPr/>
        <w:t>D-01: Pre-Operation Visual Inspection</w:t>
      </w:r>
    </w:p>
    <w:p>
      <w:pPr>
        <w:pStyle w:val="BodyText"/>
        <w:bidi w:val="0"/>
        <w:rPr/>
      </w:pPr>
      <w:r>
        <w:rPr>
          <w:b/>
        </w:rPr>
        <w:t>Frequency:</w:t>
      </w:r>
      <w:r>
        <w:rPr/>
        <w:t xml:space="preserve"> Each shift, before first production run </w:t>
      </w:r>
      <w:r>
        <w:rPr>
          <w:b/>
        </w:rPr>
        <w:t>Estimated Time:</w:t>
      </w:r>
      <w:r>
        <w:rPr/>
        <w:t xml:space="preserve"> 5 minutes</w:t>
      </w:r>
    </w:p>
    <w:p>
      <w:pPr>
        <w:pStyle w:val="BodyText"/>
        <w:bidi w:val="0"/>
        <w:rPr/>
      </w:pPr>
      <w:r>
        <w:rPr>
          <w:b/>
        </w:rPr>
        <w:t>Procedure:</w:t>
      </w:r>
    </w:p>
    <w:p>
      <w:pPr>
        <w:pStyle w:val="BodyText"/>
        <w:numPr>
          <w:ilvl w:val="0"/>
          <w:numId w:val="289"/>
        </w:numPr>
        <w:tabs>
          <w:tab w:val="clear" w:pos="709"/>
          <w:tab w:val="left" w:pos="709" w:leader="none"/>
        </w:tabs>
        <w:bidi w:val="0"/>
        <w:spacing w:before="0" w:after="0"/>
        <w:ind w:hanging="283" w:start="709"/>
        <w:rPr/>
      </w:pPr>
      <w:r>
        <w:rPr/>
        <w:t>Walk completely around the machine and visually inspect for:</w:t>
      </w:r>
    </w:p>
    <w:p>
      <w:pPr>
        <w:pStyle w:val="BodyText"/>
        <w:numPr>
          <w:ilvl w:val="1"/>
          <w:numId w:val="289"/>
        </w:numPr>
        <w:tabs>
          <w:tab w:val="clear" w:pos="709"/>
          <w:tab w:val="left" w:pos="1418" w:leader="none"/>
        </w:tabs>
        <w:bidi w:val="0"/>
        <w:ind w:hanging="283" w:start="1418"/>
        <w:rPr/>
      </w:pPr>
      <w:r>
        <w:rPr/>
        <w:t>Coolant or hydraulic oil puddles on the floor</w:t>
      </w:r>
    </w:p>
    <w:p>
      <w:pPr>
        <w:pStyle w:val="BodyText"/>
        <w:numPr>
          <w:ilvl w:val="1"/>
          <w:numId w:val="289"/>
        </w:numPr>
        <w:tabs>
          <w:tab w:val="clear" w:pos="709"/>
          <w:tab w:val="left" w:pos="1418" w:leader="none"/>
        </w:tabs>
        <w:bidi w:val="0"/>
        <w:ind w:hanging="283" w:start="1418"/>
        <w:rPr/>
      </w:pPr>
      <w:r>
        <w:rPr/>
        <w:t>Visible damage to enclosure panels, hoses, or cables</w:t>
      </w:r>
    </w:p>
    <w:p>
      <w:pPr>
        <w:pStyle w:val="BodyText"/>
        <w:numPr>
          <w:ilvl w:val="1"/>
          <w:numId w:val="289"/>
        </w:numPr>
        <w:tabs>
          <w:tab w:val="clear" w:pos="709"/>
          <w:tab w:val="left" w:pos="1418" w:leader="none"/>
        </w:tabs>
        <w:bidi w:val="0"/>
        <w:ind w:hanging="283" w:start="1418"/>
        <w:rPr/>
      </w:pPr>
      <w:r>
        <w:rPr/>
        <w:t>Any items left in or near the machine from the previous shift</w:t>
      </w:r>
    </w:p>
    <w:p>
      <w:pPr>
        <w:pStyle w:val="BodyText"/>
        <w:numPr>
          <w:ilvl w:val="0"/>
          <w:numId w:val="289"/>
        </w:numPr>
        <w:tabs>
          <w:tab w:val="clear" w:pos="709"/>
          <w:tab w:val="left" w:pos="709" w:leader="none"/>
        </w:tabs>
        <w:bidi w:val="0"/>
        <w:spacing w:before="0" w:after="0"/>
        <w:ind w:hanging="283" w:start="709"/>
        <w:rPr/>
      </w:pPr>
      <w:r>
        <w:rPr/>
        <w:t>Through the work zone window, visually inspect:</w:t>
      </w:r>
    </w:p>
    <w:p>
      <w:pPr>
        <w:pStyle w:val="BodyText"/>
        <w:numPr>
          <w:ilvl w:val="1"/>
          <w:numId w:val="289"/>
        </w:numPr>
        <w:tabs>
          <w:tab w:val="clear" w:pos="709"/>
          <w:tab w:val="left" w:pos="1418" w:leader="none"/>
        </w:tabs>
        <w:bidi w:val="0"/>
        <w:ind w:hanging="283" w:start="1418"/>
        <w:rPr/>
      </w:pPr>
      <w:r>
        <w:rPr/>
        <w:t>Excessive chip accumulation (should be less than 1/4 of chip pan volume)</w:t>
      </w:r>
    </w:p>
    <w:p>
      <w:pPr>
        <w:pStyle w:val="BodyText"/>
        <w:numPr>
          <w:ilvl w:val="1"/>
          <w:numId w:val="289"/>
        </w:numPr>
        <w:tabs>
          <w:tab w:val="clear" w:pos="709"/>
          <w:tab w:val="left" w:pos="1418" w:leader="none"/>
        </w:tabs>
        <w:bidi w:val="0"/>
        <w:ind w:hanging="283" w:start="1418"/>
        <w:rPr/>
      </w:pPr>
      <w:r>
        <w:rPr/>
        <w:t>Coolant in the work zone (should be present, not dried out)</w:t>
      </w:r>
    </w:p>
    <w:p>
      <w:pPr>
        <w:pStyle w:val="BodyText"/>
        <w:numPr>
          <w:ilvl w:val="1"/>
          <w:numId w:val="289"/>
        </w:numPr>
        <w:tabs>
          <w:tab w:val="clear" w:pos="709"/>
          <w:tab w:val="left" w:pos="1418" w:leader="none"/>
        </w:tabs>
        <w:bidi w:val="0"/>
        <w:ind w:hanging="283" w:start="1418"/>
        <w:rPr/>
      </w:pPr>
      <w:r>
        <w:rPr/>
        <w:t>Condition of previous workpiece setup (fixtures, clamps)</w:t>
      </w:r>
    </w:p>
    <w:p>
      <w:pPr>
        <w:pStyle w:val="BodyText"/>
        <w:numPr>
          <w:ilvl w:val="0"/>
          <w:numId w:val="289"/>
        </w:numPr>
        <w:tabs>
          <w:tab w:val="clear" w:pos="709"/>
          <w:tab w:val="left" w:pos="709" w:leader="none"/>
        </w:tabs>
        <w:bidi w:val="0"/>
        <w:spacing w:before="0" w:after="0"/>
        <w:ind w:hanging="283" w:start="709"/>
        <w:rPr/>
      </w:pPr>
      <w:r>
        <w:rPr/>
        <w:t>Confirm that all guards are in place:</w:t>
      </w:r>
    </w:p>
    <w:p>
      <w:pPr>
        <w:pStyle w:val="BodyText"/>
        <w:numPr>
          <w:ilvl w:val="1"/>
          <w:numId w:val="289"/>
        </w:numPr>
        <w:tabs>
          <w:tab w:val="clear" w:pos="709"/>
          <w:tab w:val="left" w:pos="1418" w:leader="none"/>
        </w:tabs>
        <w:bidi w:val="0"/>
        <w:ind w:hanging="283" w:start="1418"/>
        <w:rPr/>
      </w:pPr>
      <w:r>
        <w:rPr/>
        <w:t>Work zone door closes and seals properly</w:t>
      </w:r>
    </w:p>
    <w:p>
      <w:pPr>
        <w:pStyle w:val="BodyText"/>
        <w:numPr>
          <w:ilvl w:val="1"/>
          <w:numId w:val="289"/>
        </w:numPr>
        <w:tabs>
          <w:tab w:val="clear" w:pos="709"/>
          <w:tab w:val="left" w:pos="1418" w:leader="none"/>
        </w:tabs>
        <w:bidi w:val="0"/>
        <w:ind w:hanging="283" w:start="1418"/>
        <w:rPr/>
      </w:pPr>
      <w:r>
        <w:rPr/>
        <w:t>Chip conveyor drive guard is attached</w:t>
      </w:r>
    </w:p>
    <w:p>
      <w:pPr>
        <w:pStyle w:val="BodyText"/>
        <w:numPr>
          <w:ilvl w:val="1"/>
          <w:numId w:val="289"/>
        </w:numPr>
        <w:tabs>
          <w:tab w:val="clear" w:pos="709"/>
          <w:tab w:val="left" w:pos="1418" w:leader="none"/>
        </w:tabs>
        <w:bidi w:val="0"/>
        <w:ind w:hanging="283" w:start="1418"/>
        <w:rPr/>
      </w:pPr>
      <w:r>
        <w:rPr/>
        <w:t>HPU coupling guard is attached</w:t>
      </w:r>
    </w:p>
    <w:p>
      <w:pPr>
        <w:pStyle w:val="BodyText"/>
        <w:bidi w:val="0"/>
        <w:rPr/>
      </w:pPr>
      <w:r>
        <w:rPr>
          <w:b/>
        </w:rPr>
        <w:t>Acceptance Criteria:</w:t>
      </w:r>
      <w:r>
        <w:rPr/>
        <w:t xml:space="preserve"> No puddles on floor; no visible damage; all guards in place. </w:t>
      </w:r>
      <w:r>
        <w:rPr>
          <w:b/>
        </w:rPr>
        <w:t>Action if Not Acceptable:</w:t>
      </w:r>
      <w:r>
        <w:rPr/>
        <w:t xml:space="preserve"> Tag machine out of service; notify maintenance department.</w:t>
      </w:r>
    </w:p>
    <w:p>
      <w:pPr>
        <w:pStyle w:val="HorizontalLine"/>
        <w:bidi w:val="0"/>
        <w:rPr/>
      </w:pPr>
      <w:r>
        <w:rPr/>
      </w:r>
    </w:p>
    <w:p>
      <w:pPr>
        <w:pStyle w:val="Heading3"/>
        <w:bidi w:val="0"/>
        <w:ind w:hanging="0" w:start="0"/>
        <w:rPr/>
      </w:pPr>
      <w:r>
        <w:rPr/>
        <w:t>D-02: Coolant Level Check</w:t>
      </w:r>
    </w:p>
    <w:p>
      <w:pPr>
        <w:pStyle w:val="BodyText"/>
        <w:bidi w:val="0"/>
        <w:rPr/>
      </w:pPr>
      <w:r>
        <w:rPr>
          <w:b/>
        </w:rPr>
        <w:t>Frequency:</w:t>
      </w:r>
      <w:r>
        <w:rPr/>
        <w:t xml:space="preserve"> Each shift </w:t>
      </w:r>
      <w:r>
        <w:rPr>
          <w:b/>
        </w:rPr>
        <w:t>Estimated Time:</w:t>
      </w:r>
      <w:r>
        <w:rPr/>
        <w:t xml:space="preserve"> 2 minutes </w:t>
      </w:r>
      <w:r>
        <w:rPr>
          <w:b/>
        </w:rPr>
        <w:t>PPE Required:</w:t>
      </w:r>
      <w:r>
        <w:rPr/>
        <w:t xml:space="preserve"> Safety glasses</w:t>
      </w:r>
    </w:p>
    <w:p>
      <w:pPr>
        <w:pStyle w:val="BodyText"/>
        <w:bidi w:val="0"/>
        <w:rPr/>
      </w:pPr>
      <w:r>
        <w:rPr>
          <w:b/>
        </w:rPr>
        <w:t>Procedure:</w:t>
      </w:r>
    </w:p>
    <w:p>
      <w:pPr>
        <w:pStyle w:val="BodyText"/>
        <w:numPr>
          <w:ilvl w:val="0"/>
          <w:numId w:val="290"/>
        </w:numPr>
        <w:tabs>
          <w:tab w:val="clear" w:pos="709"/>
          <w:tab w:val="left" w:pos="709" w:leader="none"/>
        </w:tabs>
        <w:bidi w:val="0"/>
        <w:ind w:hanging="283" w:start="709"/>
        <w:rPr/>
      </w:pPr>
      <w:r>
        <w:rPr/>
        <w:t>Locate the coolant sight gauge on the right side of the coolant tank.</w:t>
      </w:r>
    </w:p>
    <w:p>
      <w:pPr>
        <w:pStyle w:val="BodyText"/>
        <w:numPr>
          <w:ilvl w:val="0"/>
          <w:numId w:val="290"/>
        </w:numPr>
        <w:tabs>
          <w:tab w:val="clear" w:pos="709"/>
          <w:tab w:val="left" w:pos="709" w:leader="none"/>
        </w:tabs>
        <w:bidi w:val="0"/>
        <w:ind w:hanging="283" w:start="709"/>
        <w:rPr/>
      </w:pPr>
      <w:r>
        <w:rPr/>
        <w:t>Read the coolant level indicator. Level must be between the "LOW" and "FULL" marks.</w:t>
      </w:r>
    </w:p>
    <w:p>
      <w:pPr>
        <w:pStyle w:val="BodyText"/>
        <w:numPr>
          <w:ilvl w:val="0"/>
          <w:numId w:val="290"/>
        </w:numPr>
        <w:tabs>
          <w:tab w:val="clear" w:pos="709"/>
          <w:tab w:val="left" w:pos="709" w:leader="none"/>
        </w:tabs>
        <w:bidi w:val="0"/>
        <w:ind w:hanging="283" w:start="709"/>
        <w:rPr/>
      </w:pPr>
      <w:r>
        <w:rPr/>
        <w:t>If level is at or below the "LOW" mark: a. Add premixed coolant to the tank through the fill opening (top of tank, open the fill cap). b. Add coolant slowly while watching the sight gauge. c. Stop adding when the level reaches the "FULL" mark. d. Typical add volume from "LOW" to "FULL": 80–100 liters. e. Use only the approved coolant type and concentration (check maintenance log for current coolant type). Do not add water without concentrate.</w:t>
      </w:r>
    </w:p>
    <w:p>
      <w:pPr>
        <w:pStyle w:val="BodyText"/>
        <w:numPr>
          <w:ilvl w:val="0"/>
          <w:numId w:val="290"/>
        </w:numPr>
        <w:tabs>
          <w:tab w:val="clear" w:pos="709"/>
          <w:tab w:val="left" w:pos="709" w:leader="none"/>
        </w:tabs>
        <w:bidi w:val="0"/>
        <w:ind w:hanging="283" w:start="709"/>
        <w:rPr/>
      </w:pPr>
      <w:r>
        <w:rPr/>
        <w:t>Record any coolant addition in the maintenance log (date, volume added, technician).</w:t>
      </w:r>
    </w:p>
    <w:p>
      <w:pPr>
        <w:pStyle w:val="BodyText"/>
        <w:bidi w:val="0"/>
        <w:rPr/>
      </w:pPr>
      <w:r>
        <w:rPr>
          <w:b/>
        </w:rPr>
        <w:t>Acceptance Criteria:</w:t>
      </w:r>
      <w:r>
        <w:rPr/>
        <w:t xml:space="preserve"> Level between LOW and FULL marks.</w:t>
      </w:r>
    </w:p>
    <w:p>
      <w:pPr>
        <w:pStyle w:val="HorizontalLine"/>
        <w:bidi w:val="0"/>
        <w:rPr/>
      </w:pPr>
      <w:r>
        <w:rPr/>
      </w:r>
    </w:p>
    <w:p>
      <w:pPr>
        <w:pStyle w:val="Heading3"/>
        <w:bidi w:val="0"/>
        <w:ind w:hanging="0" w:start="0"/>
        <w:rPr/>
      </w:pPr>
      <w:r>
        <w:rPr/>
        <w:t>D-03: Way Lube Oil Level Check</w:t>
      </w:r>
    </w:p>
    <w:p>
      <w:pPr>
        <w:pStyle w:val="BodyText"/>
        <w:bidi w:val="0"/>
        <w:rPr/>
      </w:pPr>
      <w:r>
        <w:rPr>
          <w:b/>
        </w:rPr>
        <w:t>Frequency:</w:t>
      </w:r>
      <w:r>
        <w:rPr/>
        <w:t xml:space="preserve"> Each shift </w:t>
      </w:r>
      <w:r>
        <w:rPr>
          <w:b/>
        </w:rPr>
        <w:t>Estimated Time:</w:t>
      </w:r>
      <w:r>
        <w:rPr/>
        <w:t xml:space="preserve"> 1 minute </w:t>
      </w:r>
      <w:r>
        <w:rPr>
          <w:b/>
        </w:rPr>
        <w:t>PPE Required:</w:t>
      </w:r>
      <w:r>
        <w:rPr/>
        <w:t xml:space="preserve"> Safety glasses</w:t>
      </w:r>
    </w:p>
    <w:p>
      <w:pPr>
        <w:pStyle w:val="BodyText"/>
        <w:bidi w:val="0"/>
        <w:rPr/>
      </w:pPr>
      <w:r>
        <w:rPr>
          <w:b/>
        </w:rPr>
        <w:t>Procedure:</w:t>
      </w:r>
    </w:p>
    <w:p>
      <w:pPr>
        <w:pStyle w:val="BodyText"/>
        <w:numPr>
          <w:ilvl w:val="0"/>
          <w:numId w:val="291"/>
        </w:numPr>
        <w:tabs>
          <w:tab w:val="clear" w:pos="709"/>
          <w:tab w:val="left" w:pos="709" w:leader="none"/>
        </w:tabs>
        <w:bidi w:val="0"/>
        <w:ind w:hanging="283" w:start="709"/>
        <w:rPr/>
      </w:pPr>
      <w:r>
        <w:rPr/>
        <w:t>Locate the centralized way lube reservoir. The reservoir is mounted inside the machine left side panel, accessible by opening the left side access panel.</w:t>
      </w:r>
    </w:p>
    <w:p>
      <w:pPr>
        <w:pStyle w:val="BodyText"/>
        <w:numPr>
          <w:ilvl w:val="0"/>
          <w:numId w:val="291"/>
        </w:numPr>
        <w:tabs>
          <w:tab w:val="clear" w:pos="709"/>
          <w:tab w:val="left" w:pos="709" w:leader="none"/>
        </w:tabs>
        <w:bidi w:val="0"/>
        <w:ind w:hanging="283" w:start="709"/>
        <w:rPr/>
      </w:pPr>
      <w:r>
        <w:rPr/>
        <w:t>Check the reservoir level through the sight glass on the reservoir body.</w:t>
      </w:r>
    </w:p>
    <w:p>
      <w:pPr>
        <w:pStyle w:val="BodyText"/>
        <w:numPr>
          <w:ilvl w:val="0"/>
          <w:numId w:val="291"/>
        </w:numPr>
        <w:tabs>
          <w:tab w:val="clear" w:pos="709"/>
          <w:tab w:val="left" w:pos="709" w:leader="none"/>
        </w:tabs>
        <w:bidi w:val="0"/>
        <w:ind w:hanging="283" w:start="709"/>
        <w:rPr/>
      </w:pPr>
      <w:r>
        <w:rPr/>
        <w:t>The level should be above the "LOW" mark.</w:t>
      </w:r>
    </w:p>
    <w:p>
      <w:pPr>
        <w:pStyle w:val="BodyText"/>
        <w:numPr>
          <w:ilvl w:val="0"/>
          <w:numId w:val="291"/>
        </w:numPr>
        <w:tabs>
          <w:tab w:val="clear" w:pos="709"/>
          <w:tab w:val="left" w:pos="709" w:leader="none"/>
        </w:tabs>
        <w:bidi w:val="0"/>
        <w:spacing w:before="0" w:after="0"/>
        <w:ind w:hanging="283" w:start="709"/>
        <w:rPr/>
      </w:pPr>
      <w:r>
        <w:rPr/>
        <w:t>If below the "LOW" mark: add ISO VG 68 way lube oil (BC-LUB-OIL-VG68).</w:t>
      </w:r>
    </w:p>
    <w:p>
      <w:pPr>
        <w:pStyle w:val="BodyText"/>
        <w:numPr>
          <w:ilvl w:val="1"/>
          <w:numId w:val="291"/>
        </w:numPr>
        <w:tabs>
          <w:tab w:val="clear" w:pos="709"/>
          <w:tab w:val="left" w:pos="1418" w:leader="none"/>
        </w:tabs>
        <w:bidi w:val="0"/>
        <w:ind w:hanging="283" w:start="1418"/>
        <w:rPr/>
      </w:pPr>
      <w:r>
        <w:rPr/>
        <w:t>Remove the fill cap on top of the reservoir.</w:t>
      </w:r>
    </w:p>
    <w:p>
      <w:pPr>
        <w:pStyle w:val="BodyText"/>
        <w:numPr>
          <w:ilvl w:val="1"/>
          <w:numId w:val="291"/>
        </w:numPr>
        <w:tabs>
          <w:tab w:val="clear" w:pos="709"/>
          <w:tab w:val="left" w:pos="1418" w:leader="none"/>
        </w:tabs>
        <w:bidi w:val="0"/>
        <w:ind w:hanging="283" w:start="1418"/>
        <w:rPr/>
      </w:pPr>
      <w:r>
        <w:rPr/>
        <w:t>Add oil until the level reaches the "MAX" mark (reservoir capacity = 2.5 liters).</w:t>
      </w:r>
    </w:p>
    <w:p>
      <w:pPr>
        <w:pStyle w:val="BodyText"/>
        <w:numPr>
          <w:ilvl w:val="1"/>
          <w:numId w:val="291"/>
        </w:numPr>
        <w:tabs>
          <w:tab w:val="clear" w:pos="709"/>
          <w:tab w:val="left" w:pos="1418" w:leader="none"/>
        </w:tabs>
        <w:bidi w:val="0"/>
        <w:ind w:hanging="283" w:start="1418"/>
        <w:rPr/>
      </w:pPr>
      <w:r>
        <w:rPr/>
        <w:t>Replace the fill cap.</w:t>
      </w:r>
    </w:p>
    <w:p>
      <w:pPr>
        <w:pStyle w:val="BodyText"/>
        <w:numPr>
          <w:ilvl w:val="0"/>
          <w:numId w:val="291"/>
        </w:numPr>
        <w:tabs>
          <w:tab w:val="clear" w:pos="709"/>
          <w:tab w:val="left" w:pos="709" w:leader="none"/>
        </w:tabs>
        <w:bidi w:val="0"/>
        <w:ind w:hanging="283" w:start="709"/>
        <w:rPr/>
      </w:pPr>
      <w:r>
        <w:rPr/>
        <w:t>Record any oil addition.</w:t>
      </w:r>
    </w:p>
    <w:p>
      <w:pPr>
        <w:pStyle w:val="BlockQuotation"/>
        <w:bidi w:val="0"/>
        <w:rPr/>
      </w:pPr>
      <w:r>
        <w:rPr>
          <w:b/>
        </w:rPr>
        <w:t>CAUTION:</w:t>
      </w:r>
      <w:r>
        <w:rPr/>
        <w:t xml:space="preserve"> Use ONLY ISO VG 68 way lube oil. Using wrong-viscosity oil or general machine oil will not provide the correct anti-stick-slip properties for the linear guideways.</w:t>
      </w:r>
    </w:p>
    <w:p>
      <w:pPr>
        <w:pStyle w:val="HorizontalLine"/>
        <w:bidi w:val="0"/>
        <w:rPr/>
      </w:pPr>
      <w:r>
        <w:rPr/>
      </w:r>
    </w:p>
    <w:p>
      <w:pPr>
        <w:pStyle w:val="Heading3"/>
        <w:bidi w:val="0"/>
        <w:ind w:hanging="0" w:start="0"/>
        <w:rPr/>
      </w:pPr>
      <w:r>
        <w:rPr/>
        <w:t>D-04: Chip Bin Check and Emptying</w:t>
      </w:r>
    </w:p>
    <w:p>
      <w:pPr>
        <w:pStyle w:val="BodyText"/>
        <w:bidi w:val="0"/>
        <w:rPr/>
      </w:pPr>
      <w:r>
        <w:rPr>
          <w:b/>
        </w:rPr>
        <w:t>Frequency:</w:t>
      </w:r>
      <w:r>
        <w:rPr/>
        <w:t xml:space="preserve"> Each shift (or more often in high chip-generation applications) </w:t>
      </w:r>
      <w:r>
        <w:rPr>
          <w:b/>
        </w:rPr>
        <w:t>Estimated Time:</w:t>
      </w:r>
      <w:r>
        <w:rPr/>
        <w:t xml:space="preserve"> 5 minutes </w:t>
      </w:r>
      <w:r>
        <w:rPr>
          <w:b/>
        </w:rPr>
        <w:t>PPE Required:</w:t>
      </w:r>
      <w:r>
        <w:rPr/>
        <w:t xml:space="preserve"> Safety glasses, cut-resistant gloves, face shield</w:t>
      </w:r>
    </w:p>
    <w:p>
      <w:pPr>
        <w:pStyle w:val="BodyText"/>
        <w:bidi w:val="0"/>
        <w:rPr/>
      </w:pPr>
      <w:r>
        <w:rPr>
          <w:b/>
        </w:rPr>
        <w:t>Procedure:</w:t>
      </w:r>
    </w:p>
    <w:p>
      <w:pPr>
        <w:pStyle w:val="BodyText"/>
        <w:numPr>
          <w:ilvl w:val="0"/>
          <w:numId w:val="292"/>
        </w:numPr>
        <w:tabs>
          <w:tab w:val="clear" w:pos="709"/>
          <w:tab w:val="left" w:pos="709" w:leader="none"/>
        </w:tabs>
        <w:bidi w:val="0"/>
        <w:ind w:hanging="283" w:start="709"/>
        <w:rPr/>
      </w:pPr>
      <w:r>
        <w:rPr/>
        <w:t>Inspect the chip bin (collection hopper under chip conveyor discharge).</w:t>
      </w:r>
    </w:p>
    <w:p>
      <w:pPr>
        <w:pStyle w:val="BodyText"/>
        <w:numPr>
          <w:ilvl w:val="0"/>
          <w:numId w:val="292"/>
        </w:numPr>
        <w:tabs>
          <w:tab w:val="clear" w:pos="709"/>
          <w:tab w:val="left" w:pos="709" w:leader="none"/>
        </w:tabs>
        <w:bidi w:val="0"/>
        <w:ind w:hanging="283" w:start="709"/>
        <w:rPr/>
      </w:pPr>
      <w:r>
        <w:rPr/>
        <w:t>If the chip bin is more than 2/3 full: empty it before beginning the shift.</w:t>
      </w:r>
    </w:p>
    <w:p>
      <w:pPr>
        <w:pStyle w:val="BodyText"/>
        <w:numPr>
          <w:ilvl w:val="0"/>
          <w:numId w:val="292"/>
        </w:numPr>
        <w:tabs>
          <w:tab w:val="clear" w:pos="709"/>
          <w:tab w:val="left" w:pos="709" w:leader="none"/>
        </w:tabs>
        <w:bidi w:val="0"/>
        <w:ind w:hanging="283" w:start="709"/>
        <w:rPr/>
      </w:pPr>
      <w:r>
        <w:rPr/>
        <w:t>Empty the chip bin using a shovel or chip tongs. Do not use bare hands.</w:t>
      </w:r>
    </w:p>
    <w:p>
      <w:pPr>
        <w:pStyle w:val="BodyText"/>
        <w:numPr>
          <w:ilvl w:val="0"/>
          <w:numId w:val="292"/>
        </w:numPr>
        <w:tabs>
          <w:tab w:val="clear" w:pos="709"/>
          <w:tab w:val="left" w:pos="709" w:leader="none"/>
        </w:tabs>
        <w:bidi w:val="0"/>
        <w:ind w:hanging="283" w:start="709"/>
        <w:rPr/>
      </w:pPr>
      <w:r>
        <w:rPr/>
        <w:t>Place chips in designated chip disposal containers or chip bins.</w:t>
      </w:r>
    </w:p>
    <w:p>
      <w:pPr>
        <w:pStyle w:val="BodyText"/>
        <w:numPr>
          <w:ilvl w:val="0"/>
          <w:numId w:val="292"/>
        </w:numPr>
        <w:tabs>
          <w:tab w:val="clear" w:pos="709"/>
          <w:tab w:val="left" w:pos="709" w:leader="none"/>
        </w:tabs>
        <w:bidi w:val="0"/>
        <w:ind w:hanging="283" w:start="709"/>
        <w:rPr/>
      </w:pPr>
      <w:r>
        <w:rPr/>
        <w:t>Separate chip types if required by your metal recycling program (aluminum chips separate from steel chips).</w:t>
      </w:r>
    </w:p>
    <w:p>
      <w:pPr>
        <w:pStyle w:val="BodyText"/>
        <w:numPr>
          <w:ilvl w:val="0"/>
          <w:numId w:val="292"/>
        </w:numPr>
        <w:tabs>
          <w:tab w:val="clear" w:pos="709"/>
          <w:tab w:val="left" w:pos="709" w:leader="none"/>
        </w:tabs>
        <w:bidi w:val="0"/>
        <w:ind w:hanging="283" w:start="709"/>
        <w:rPr/>
      </w:pPr>
      <w:r>
        <w:rPr/>
        <w:t>Return the empty chip bin to the conveyor discharge position.</w:t>
      </w:r>
    </w:p>
    <w:p>
      <w:pPr>
        <w:pStyle w:val="BodyText"/>
        <w:bidi w:val="0"/>
        <w:rPr/>
      </w:pPr>
      <w:r>
        <w:rPr>
          <w:b/>
        </w:rPr>
        <w:t>Housekeeping:</w:t>
      </w:r>
      <w:r>
        <w:rPr/>
        <w:t> After emptying the chip bin:</w:t>
      </w:r>
    </w:p>
    <w:p>
      <w:pPr>
        <w:pStyle w:val="BodyText"/>
        <w:numPr>
          <w:ilvl w:val="0"/>
          <w:numId w:val="293"/>
        </w:numPr>
        <w:tabs>
          <w:tab w:val="clear" w:pos="709"/>
          <w:tab w:val="left" w:pos="709" w:leader="none"/>
        </w:tabs>
        <w:bidi w:val="0"/>
        <w:ind w:hanging="283" w:start="709"/>
        <w:rPr/>
      </w:pPr>
      <w:r>
        <w:rPr/>
        <w:t>Clean any spilled chips from the floor around the chip conveyor with a push broom.</w:t>
      </w:r>
    </w:p>
    <w:p>
      <w:pPr>
        <w:pStyle w:val="BodyText"/>
        <w:numPr>
          <w:ilvl w:val="0"/>
          <w:numId w:val="293"/>
        </w:numPr>
        <w:tabs>
          <w:tab w:val="clear" w:pos="709"/>
          <w:tab w:val="left" w:pos="709" w:leader="none"/>
        </w:tabs>
        <w:bidi w:val="0"/>
        <w:ind w:hanging="283" w:start="709"/>
        <w:rPr/>
      </w:pPr>
      <w:r>
        <w:rPr/>
        <w:t>If coolant has puddled on the floor from the chip conveyor: clean with absorbent materials.</w:t>
      </w:r>
    </w:p>
    <w:p>
      <w:pPr>
        <w:pStyle w:val="HorizontalLine"/>
        <w:bidi w:val="0"/>
        <w:rPr/>
      </w:pPr>
      <w:r>
        <w:rPr/>
      </w:r>
    </w:p>
    <w:p>
      <w:pPr>
        <w:pStyle w:val="Heading3"/>
        <w:bidi w:val="0"/>
        <w:ind w:hanging="0" w:start="0"/>
        <w:rPr/>
      </w:pPr>
      <w:r>
        <w:rPr/>
        <w:t>D-05: Work Zone Chip Removal</w:t>
      </w:r>
    </w:p>
    <w:p>
      <w:pPr>
        <w:pStyle w:val="BodyText"/>
        <w:bidi w:val="0"/>
        <w:rPr/>
      </w:pPr>
      <w:r>
        <w:rPr>
          <w:b/>
        </w:rPr>
        <w:t>Frequency:</w:t>
      </w:r>
      <w:r>
        <w:rPr/>
        <w:t xml:space="preserve"> Each shift (or as needed during production) </w:t>
      </w:r>
      <w:r>
        <w:rPr>
          <w:b/>
        </w:rPr>
        <w:t>Estimated Time:</w:t>
      </w:r>
      <w:r>
        <w:rPr/>
        <w:t xml:space="preserve"> 3 minutes </w:t>
      </w:r>
      <w:r>
        <w:rPr>
          <w:b/>
        </w:rPr>
        <w:t>PPE Required:</w:t>
      </w:r>
      <w:r>
        <w:rPr/>
        <w:t xml:space="preserve"> Safety glasses, face shield, cut-resistant gloves</w:t>
      </w:r>
    </w:p>
    <w:p>
      <w:pPr>
        <w:pStyle w:val="BodyText"/>
        <w:bidi w:val="0"/>
        <w:rPr/>
      </w:pPr>
      <w:r>
        <w:rPr>
          <w:b/>
        </w:rPr>
        <w:t>Procedure:</w:t>
      </w:r>
    </w:p>
    <w:p>
      <w:pPr>
        <w:pStyle w:val="BodyText"/>
        <w:numPr>
          <w:ilvl w:val="0"/>
          <w:numId w:val="294"/>
        </w:numPr>
        <w:tabs>
          <w:tab w:val="clear" w:pos="709"/>
          <w:tab w:val="left" w:pos="709" w:leader="none"/>
        </w:tabs>
        <w:bidi w:val="0"/>
        <w:ind w:hanging="283" w:start="709"/>
        <w:rPr/>
      </w:pPr>
      <w:r>
        <w:rPr/>
        <w:t>Wait for the spindle to stop completely before opening the work zone door.</w:t>
      </w:r>
    </w:p>
    <w:p>
      <w:pPr>
        <w:pStyle w:val="BodyText"/>
        <w:numPr>
          <w:ilvl w:val="0"/>
          <w:numId w:val="294"/>
        </w:numPr>
        <w:tabs>
          <w:tab w:val="clear" w:pos="709"/>
          <w:tab w:val="left" w:pos="709" w:leader="none"/>
        </w:tabs>
        <w:bidi w:val="0"/>
        <w:ind w:hanging="283" w:start="709"/>
        <w:rPr/>
      </w:pPr>
      <w:r>
        <w:rPr/>
        <w:t>Open the work zone door.</w:t>
      </w:r>
    </w:p>
    <w:p>
      <w:pPr>
        <w:pStyle w:val="BodyText"/>
        <w:numPr>
          <w:ilvl w:val="0"/>
          <w:numId w:val="294"/>
        </w:numPr>
        <w:tabs>
          <w:tab w:val="clear" w:pos="709"/>
          <w:tab w:val="left" w:pos="709" w:leader="none"/>
        </w:tabs>
        <w:bidi w:val="0"/>
        <w:ind w:hanging="283" w:start="709"/>
        <w:rPr/>
      </w:pPr>
      <w:r>
        <w:rPr/>
        <w:t>Using a chip brush and/or chip hook: sweep accumulated chips from the work zone floor (chip pan) into the chip conveyor intake.</w:t>
      </w:r>
    </w:p>
    <w:p>
      <w:pPr>
        <w:pStyle w:val="BodyText"/>
        <w:numPr>
          <w:ilvl w:val="0"/>
          <w:numId w:val="294"/>
        </w:numPr>
        <w:tabs>
          <w:tab w:val="clear" w:pos="709"/>
          <w:tab w:val="left" w:pos="709" w:leader="none"/>
        </w:tabs>
        <w:bidi w:val="0"/>
        <w:ind w:hanging="283" w:start="709"/>
        <w:rPr/>
      </w:pPr>
      <w:r>
        <w:rPr/>
        <w:t>Clear chips from around the fixture and workpiece.</w:t>
      </w:r>
    </w:p>
    <w:p>
      <w:pPr>
        <w:pStyle w:val="BodyText"/>
        <w:numPr>
          <w:ilvl w:val="0"/>
          <w:numId w:val="294"/>
        </w:numPr>
        <w:tabs>
          <w:tab w:val="clear" w:pos="709"/>
          <w:tab w:val="left" w:pos="709" w:leader="none"/>
        </w:tabs>
        <w:bidi w:val="0"/>
        <w:ind w:hanging="283" w:start="709"/>
        <w:rPr/>
      </w:pPr>
      <w:r>
        <w:rPr/>
        <w:t>Do NOT use compressed air to blow chips in the work zone (chips can jam the chip conveyor or be ejected hazardously).</w:t>
      </w:r>
    </w:p>
    <w:p>
      <w:pPr>
        <w:pStyle w:val="BodyText"/>
        <w:numPr>
          <w:ilvl w:val="0"/>
          <w:numId w:val="294"/>
        </w:numPr>
        <w:tabs>
          <w:tab w:val="clear" w:pos="709"/>
          <w:tab w:val="left" w:pos="709" w:leader="none"/>
        </w:tabs>
        <w:bidi w:val="0"/>
        <w:ind w:hanging="283" w:start="709"/>
        <w:rPr/>
      </w:pPr>
      <w:r>
        <w:rPr/>
        <w:t>Close the work zone door.</w:t>
      </w:r>
    </w:p>
    <w:p>
      <w:pPr>
        <w:pStyle w:val="HorizontalLine"/>
        <w:bidi w:val="0"/>
        <w:rPr/>
      </w:pPr>
      <w:r>
        <w:rPr/>
      </w:r>
    </w:p>
    <w:p>
      <w:pPr>
        <w:pStyle w:val="Heading3"/>
        <w:bidi w:val="0"/>
        <w:ind w:hanging="0" w:start="0"/>
        <w:rPr/>
      </w:pPr>
      <w:r>
        <w:rPr/>
        <w:t>D-06: Daily Function Test (First Power-On of Day)</w:t>
      </w:r>
    </w:p>
    <w:p>
      <w:pPr>
        <w:pStyle w:val="BodyText"/>
        <w:bidi w:val="0"/>
        <w:rPr/>
      </w:pPr>
      <w:r>
        <w:rPr>
          <w:b/>
        </w:rPr>
        <w:t>Frequency:</w:t>
      </w:r>
      <w:r>
        <w:rPr/>
        <w:t xml:space="preserve"> Daily, first power-on </w:t>
      </w:r>
      <w:r>
        <w:rPr>
          <w:b/>
        </w:rPr>
        <w:t>Estimated Time:</w:t>
      </w:r>
      <w:r>
        <w:rPr/>
        <w:t xml:space="preserve"> 5 minutes</w:t>
      </w:r>
    </w:p>
    <w:p>
      <w:pPr>
        <w:pStyle w:val="BodyText"/>
        <w:bidi w:val="0"/>
        <w:rPr/>
      </w:pPr>
      <w:r>
        <w:rPr>
          <w:b/>
        </w:rPr>
        <w:t>Procedure:</w:t>
      </w:r>
    </w:p>
    <w:p>
      <w:pPr>
        <w:pStyle w:val="BodyText"/>
        <w:numPr>
          <w:ilvl w:val="0"/>
          <w:numId w:val="295"/>
        </w:numPr>
        <w:tabs>
          <w:tab w:val="clear" w:pos="709"/>
          <w:tab w:val="left" w:pos="709" w:leader="none"/>
        </w:tabs>
        <w:bidi w:val="0"/>
        <w:ind w:hanging="283" w:start="709"/>
        <w:rPr/>
      </w:pPr>
      <w:r>
        <w:rPr/>
        <w:t>Power on the machine per Section 6.3.</w:t>
      </w:r>
    </w:p>
    <w:p>
      <w:pPr>
        <w:pStyle w:val="BodyText"/>
        <w:numPr>
          <w:ilvl w:val="0"/>
          <w:numId w:val="295"/>
        </w:numPr>
        <w:tabs>
          <w:tab w:val="clear" w:pos="709"/>
          <w:tab w:val="left" w:pos="709" w:leader="none"/>
        </w:tabs>
        <w:bidi w:val="0"/>
        <w:ind w:hanging="283" w:start="709"/>
        <w:rPr/>
      </w:pPr>
      <w:r>
        <w:rPr/>
        <w:t>Verify all startup faults are resolved (particularly E404 should clear when HPU starts).</w:t>
      </w:r>
    </w:p>
    <w:p>
      <w:pPr>
        <w:pStyle w:val="BodyText"/>
        <w:numPr>
          <w:ilvl w:val="0"/>
          <w:numId w:val="295"/>
        </w:numPr>
        <w:tabs>
          <w:tab w:val="clear" w:pos="709"/>
          <w:tab w:val="left" w:pos="709" w:leader="none"/>
        </w:tabs>
        <w:bidi w:val="0"/>
        <w:ind w:hanging="283" w:start="709"/>
        <w:rPr/>
      </w:pPr>
      <w:r>
        <w:rPr/>
        <w:t>Test each E-Stop button in sequence: press → verify "E-STOP ACTIVE" message → release → press RESET → verify machine returns to ready state.</w:t>
      </w:r>
    </w:p>
    <w:p>
      <w:pPr>
        <w:pStyle w:val="BodyText"/>
        <w:numPr>
          <w:ilvl w:val="0"/>
          <w:numId w:val="295"/>
        </w:numPr>
        <w:tabs>
          <w:tab w:val="clear" w:pos="709"/>
          <w:tab w:val="left" w:pos="709" w:leader="none"/>
        </w:tabs>
        <w:bidi w:val="0"/>
        <w:ind w:hanging="283" w:start="709"/>
        <w:rPr/>
      </w:pPr>
      <w:r>
        <w:rPr/>
        <w:t>Perform machine homing (Section 6.4). Verify all three axes home without fault.</w:t>
      </w:r>
    </w:p>
    <w:p>
      <w:pPr>
        <w:pStyle w:val="BodyText"/>
        <w:numPr>
          <w:ilvl w:val="0"/>
          <w:numId w:val="295"/>
        </w:numPr>
        <w:tabs>
          <w:tab w:val="clear" w:pos="709"/>
          <w:tab w:val="left" w:pos="709" w:leader="none"/>
        </w:tabs>
        <w:bidi w:val="0"/>
        <w:ind w:hanging="283" w:start="709"/>
        <w:rPr/>
      </w:pPr>
      <w:r>
        <w:rPr/>
        <w:t>Test coolant pump: turn ON, verify coolant flows from nozzles, turn OFF.</w:t>
      </w:r>
    </w:p>
    <w:p>
      <w:pPr>
        <w:pStyle w:val="BodyText"/>
        <w:numPr>
          <w:ilvl w:val="0"/>
          <w:numId w:val="295"/>
        </w:numPr>
        <w:tabs>
          <w:tab w:val="clear" w:pos="709"/>
          <w:tab w:val="left" w:pos="709" w:leader="none"/>
        </w:tabs>
        <w:bidi w:val="0"/>
        <w:ind w:hanging="283" w:start="709"/>
        <w:rPr/>
      </w:pPr>
      <w:r>
        <w:rPr/>
        <w:t>Test chip conveyor: turn ON, verify conveyor belt runs in correct direction, turn OFF.</w:t>
      </w:r>
    </w:p>
    <w:p>
      <w:pPr>
        <w:pStyle w:val="BodyText"/>
        <w:numPr>
          <w:ilvl w:val="0"/>
          <w:numId w:val="295"/>
        </w:numPr>
        <w:tabs>
          <w:tab w:val="clear" w:pos="709"/>
          <w:tab w:val="left" w:pos="709" w:leader="none"/>
        </w:tabs>
        <w:bidi w:val="0"/>
        <w:ind w:hanging="283" w:start="709"/>
        <w:rPr/>
      </w:pPr>
      <w:r>
        <w:rPr/>
        <w:t>Test spindle: in MDI mode, command M03 S500. Verify spindle starts and reaches approximately 500 RPM on the display. Command M05. Verify spindle stops.</w:t>
      </w:r>
    </w:p>
    <w:p>
      <w:pPr>
        <w:pStyle w:val="BodyText"/>
        <w:numPr>
          <w:ilvl w:val="0"/>
          <w:numId w:val="295"/>
        </w:numPr>
        <w:tabs>
          <w:tab w:val="clear" w:pos="709"/>
          <w:tab w:val="left" w:pos="709" w:leader="none"/>
        </w:tabs>
        <w:bidi w:val="0"/>
        <w:ind w:hanging="283" w:start="709"/>
        <w:rPr/>
      </w:pPr>
      <w:r>
        <w:rPr/>
        <w:t>Document any anomalies found during the daily function test.</w:t>
      </w:r>
    </w:p>
    <w:p>
      <w:pPr>
        <w:pStyle w:val="HorizontalLine"/>
        <w:bidi w:val="0"/>
        <w:rPr/>
      </w:pPr>
      <w:r>
        <w:rPr/>
      </w:r>
    </w:p>
    <w:p>
      <w:pPr>
        <w:pStyle w:val="Heading2"/>
        <w:bidi w:val="0"/>
        <w:ind w:hanging="0" w:start="0"/>
        <w:rPr/>
      </w:pPr>
      <w:r>
        <w:rPr/>
        <w:t>9.3 Weekly Maintenance Tasks</w:t>
      </w:r>
    </w:p>
    <w:p>
      <w:pPr>
        <w:pStyle w:val="BodyText"/>
        <w:bidi w:val="0"/>
        <w:rPr/>
      </w:pPr>
      <w:r>
        <w:rPr/>
        <w:t>Weekly maintenance is performed once per week, typically at the beginning of the first shift of the week. Estimated time: 30–45 minutes.</w:t>
      </w:r>
    </w:p>
    <w:p>
      <w:pPr>
        <w:pStyle w:val="Heading3"/>
        <w:bidi w:val="0"/>
        <w:ind w:hanging="0" w:start="0"/>
        <w:rPr/>
      </w:pPr>
      <w:r>
        <w:rPr/>
        <w:t>W-01: Coolant Concentration Check</w:t>
      </w:r>
    </w:p>
    <w:p>
      <w:pPr>
        <w:pStyle w:val="BodyText"/>
        <w:bidi w:val="0"/>
        <w:rPr/>
      </w:pPr>
      <w:r>
        <w:rPr>
          <w:b/>
        </w:rPr>
        <w:t>Frequency:</w:t>
      </w:r>
      <w:r>
        <w:rPr/>
        <w:t xml:space="preserve"> Weekly </w:t>
      </w:r>
      <w:r>
        <w:rPr>
          <w:b/>
        </w:rPr>
        <w:t>Estimated Time:</w:t>
      </w:r>
      <w:r>
        <w:rPr/>
        <w:t xml:space="preserve"> 5 minutes </w:t>
      </w:r>
      <w:r>
        <w:rPr>
          <w:b/>
        </w:rPr>
        <w:t>Equipment:</w:t>
      </w:r>
      <w:r>
        <w:rPr/>
        <w:t xml:space="preserve"> Optical refractometer (calibrated for metalworking fluids) </w:t>
      </w:r>
      <w:r>
        <w:rPr>
          <w:b/>
        </w:rPr>
        <w:t>PPE Required:</w:t>
      </w:r>
      <w:r>
        <w:rPr/>
        <w:t xml:space="preserve"> Safety glasses, nitrile gloves</w:t>
      </w:r>
    </w:p>
    <w:p>
      <w:pPr>
        <w:pStyle w:val="BodyText"/>
        <w:bidi w:val="0"/>
        <w:rPr/>
      </w:pPr>
      <w:r>
        <w:rPr>
          <w:b/>
        </w:rPr>
        <w:t>Procedure:</w:t>
      </w:r>
    </w:p>
    <w:p>
      <w:pPr>
        <w:pStyle w:val="BodyText"/>
        <w:numPr>
          <w:ilvl w:val="0"/>
          <w:numId w:val="296"/>
        </w:numPr>
        <w:tabs>
          <w:tab w:val="clear" w:pos="709"/>
          <w:tab w:val="left" w:pos="709" w:leader="none"/>
        </w:tabs>
        <w:bidi w:val="0"/>
        <w:ind w:hanging="283" w:start="709"/>
        <w:rPr/>
      </w:pPr>
      <w:r>
        <w:rPr/>
        <w:t>Using a pipette or small dropper, collect a coolant sample from the coolant tank. Collect from the middle depth of the tank, not the surface.</w:t>
      </w:r>
    </w:p>
    <w:p>
      <w:pPr>
        <w:pStyle w:val="BodyText"/>
        <w:numPr>
          <w:ilvl w:val="0"/>
          <w:numId w:val="296"/>
        </w:numPr>
        <w:tabs>
          <w:tab w:val="clear" w:pos="709"/>
          <w:tab w:val="left" w:pos="709" w:leader="none"/>
        </w:tabs>
        <w:bidi w:val="0"/>
        <w:ind w:hanging="283" w:start="709"/>
        <w:rPr/>
      </w:pPr>
      <w:r>
        <w:rPr/>
        <w:t>Clean the refractometer prism with a clean, damp cloth.</w:t>
      </w:r>
    </w:p>
    <w:p>
      <w:pPr>
        <w:pStyle w:val="BodyText"/>
        <w:numPr>
          <w:ilvl w:val="0"/>
          <w:numId w:val="296"/>
        </w:numPr>
        <w:tabs>
          <w:tab w:val="clear" w:pos="709"/>
          <w:tab w:val="left" w:pos="709" w:leader="none"/>
        </w:tabs>
        <w:bidi w:val="0"/>
        <w:ind w:hanging="283" w:start="709"/>
        <w:rPr/>
      </w:pPr>
      <w:r>
        <w:rPr/>
        <w:t>Apply 2–3 drops of the coolant sample to the refractometer prism.</w:t>
      </w:r>
    </w:p>
    <w:p>
      <w:pPr>
        <w:pStyle w:val="BodyText"/>
        <w:numPr>
          <w:ilvl w:val="0"/>
          <w:numId w:val="296"/>
        </w:numPr>
        <w:tabs>
          <w:tab w:val="clear" w:pos="709"/>
          <w:tab w:val="left" w:pos="709" w:leader="none"/>
        </w:tabs>
        <w:bidi w:val="0"/>
        <w:ind w:hanging="283" w:start="709"/>
        <w:rPr/>
      </w:pPr>
      <w:r>
        <w:rPr/>
        <w:t>Close the prism plate.</w:t>
      </w:r>
    </w:p>
    <w:p>
      <w:pPr>
        <w:pStyle w:val="BodyText"/>
        <w:numPr>
          <w:ilvl w:val="0"/>
          <w:numId w:val="296"/>
        </w:numPr>
        <w:tabs>
          <w:tab w:val="clear" w:pos="709"/>
          <w:tab w:val="left" w:pos="709" w:leader="none"/>
        </w:tabs>
        <w:bidi w:val="0"/>
        <w:ind w:hanging="283" w:start="709"/>
        <w:rPr/>
      </w:pPr>
      <w:r>
        <w:rPr/>
        <w:t>Hold the refractometer toward a light source and read the value at the scale boundary.</w:t>
      </w:r>
    </w:p>
    <w:p>
      <w:pPr>
        <w:pStyle w:val="BodyText"/>
        <w:numPr>
          <w:ilvl w:val="0"/>
          <w:numId w:val="296"/>
        </w:numPr>
        <w:tabs>
          <w:tab w:val="clear" w:pos="709"/>
          <w:tab w:val="left" w:pos="709" w:leader="none"/>
        </w:tabs>
        <w:bidi w:val="0"/>
        <w:ind w:hanging="283" w:start="709"/>
        <w:rPr/>
      </w:pPr>
      <w:r>
        <w:rPr/>
        <w:t>Calculate actual coolant concentration: Actual Concentration (%) = Refractometer Reading × Correction Factor (from coolant manufacturer's technical data sheet, typically 1.2–2.0 for semi-synthetic fluids).</w:t>
      </w:r>
    </w:p>
    <w:p>
      <w:pPr>
        <w:pStyle w:val="BodyText"/>
        <w:numPr>
          <w:ilvl w:val="0"/>
          <w:numId w:val="296"/>
        </w:numPr>
        <w:tabs>
          <w:tab w:val="clear" w:pos="709"/>
          <w:tab w:val="left" w:pos="709" w:leader="none"/>
        </w:tabs>
        <w:bidi w:val="0"/>
        <w:ind w:hanging="283" w:start="709"/>
        <w:rPr/>
      </w:pPr>
      <w:r>
        <w:rPr/>
        <w:t>Compare actual concentration to target (B5.13, default 8%). Acceptable range: target ± 1%.</w:t>
      </w:r>
    </w:p>
    <w:p>
      <w:pPr>
        <w:pStyle w:val="BodyText"/>
        <w:numPr>
          <w:ilvl w:val="0"/>
          <w:numId w:val="296"/>
        </w:numPr>
        <w:tabs>
          <w:tab w:val="clear" w:pos="709"/>
          <w:tab w:val="left" w:pos="709" w:leader="none"/>
        </w:tabs>
        <w:bidi w:val="0"/>
        <w:ind w:hanging="283" w:start="709"/>
        <w:rPr/>
      </w:pPr>
      <w:r>
        <w:rPr/>
        <w:t>If concentration is below target: add coolant concentrate without diluting further. Calculate the volume of concentrate to add per the formula in Chapter 12, Section 12.2.3.</w:t>
      </w:r>
    </w:p>
    <w:p>
      <w:pPr>
        <w:pStyle w:val="BodyText"/>
        <w:numPr>
          <w:ilvl w:val="0"/>
          <w:numId w:val="296"/>
        </w:numPr>
        <w:tabs>
          <w:tab w:val="clear" w:pos="709"/>
          <w:tab w:val="left" w:pos="709" w:leader="none"/>
        </w:tabs>
        <w:bidi w:val="0"/>
        <w:ind w:hanging="283" w:start="709"/>
        <w:rPr/>
      </w:pPr>
      <w:r>
        <w:rPr/>
        <w:t>If concentration is above target: add water only (never exceeding 10% total concentration without consulting coolant supplier).</w:t>
      </w:r>
    </w:p>
    <w:p>
      <w:pPr>
        <w:pStyle w:val="BodyText"/>
        <w:numPr>
          <w:ilvl w:val="0"/>
          <w:numId w:val="296"/>
        </w:numPr>
        <w:tabs>
          <w:tab w:val="clear" w:pos="709"/>
          <w:tab w:val="left" w:pos="709" w:leader="none"/>
        </w:tabs>
        <w:bidi w:val="0"/>
        <w:ind w:hanging="283" w:start="709"/>
        <w:rPr/>
      </w:pPr>
      <w:r>
        <w:rPr/>
        <w:t>Record the reading, date, and any adjustments in the coolant maintenance log.</w:t>
      </w:r>
    </w:p>
    <w:p>
      <w:pPr>
        <w:pStyle w:val="BodyText"/>
        <w:bidi w:val="0"/>
        <w:rPr/>
      </w:pPr>
      <w:r>
        <w:rPr>
          <w:b/>
        </w:rPr>
        <w:t>Acceptance Criteria:</w:t>
      </w:r>
      <w:r>
        <w:rPr/>
        <w:t xml:space="preserve"> Coolant concentration within ±1% of target.</w:t>
      </w:r>
    </w:p>
    <w:p>
      <w:pPr>
        <w:pStyle w:val="HorizontalLine"/>
        <w:bidi w:val="0"/>
        <w:rPr/>
      </w:pPr>
      <w:r>
        <w:rPr/>
      </w:r>
    </w:p>
    <w:p>
      <w:pPr>
        <w:pStyle w:val="Heading3"/>
        <w:bidi w:val="0"/>
        <w:ind w:hanging="0" w:start="0"/>
        <w:rPr/>
      </w:pPr>
      <w:r>
        <w:rPr/>
        <w:t>W-02: Coolant pH Check</w:t>
      </w:r>
    </w:p>
    <w:p>
      <w:pPr>
        <w:pStyle w:val="BodyText"/>
        <w:bidi w:val="0"/>
        <w:rPr/>
      </w:pPr>
      <w:r>
        <w:rPr>
          <w:b/>
        </w:rPr>
        <w:t>Frequency:</w:t>
      </w:r>
      <w:r>
        <w:rPr/>
        <w:t xml:space="preserve"> Weekly </w:t>
      </w:r>
      <w:r>
        <w:rPr>
          <w:b/>
        </w:rPr>
        <w:t>Estimated Time:</w:t>
      </w:r>
      <w:r>
        <w:rPr/>
        <w:t xml:space="preserve"> 3 minutes </w:t>
      </w:r>
      <w:r>
        <w:rPr>
          <w:b/>
        </w:rPr>
        <w:t>Equipment:</w:t>
      </w:r>
      <w:r>
        <w:rPr/>
        <w:t xml:space="preserve"> Calibrated pH test strips (range 7.0–11.0) or digital pH meter </w:t>
      </w:r>
      <w:r>
        <w:rPr>
          <w:b/>
        </w:rPr>
        <w:t>PPE Required:</w:t>
      </w:r>
      <w:r>
        <w:rPr/>
        <w:t xml:space="preserve"> Safety glasses, nitrile gloves</w:t>
      </w:r>
    </w:p>
    <w:p>
      <w:pPr>
        <w:pStyle w:val="BodyText"/>
        <w:bidi w:val="0"/>
        <w:rPr/>
      </w:pPr>
      <w:r>
        <w:rPr>
          <w:b/>
        </w:rPr>
        <w:t>Procedure:</w:t>
      </w:r>
    </w:p>
    <w:p>
      <w:pPr>
        <w:pStyle w:val="BodyText"/>
        <w:numPr>
          <w:ilvl w:val="0"/>
          <w:numId w:val="297"/>
        </w:numPr>
        <w:tabs>
          <w:tab w:val="clear" w:pos="709"/>
          <w:tab w:val="left" w:pos="709" w:leader="none"/>
        </w:tabs>
        <w:bidi w:val="0"/>
        <w:ind w:hanging="283" w:start="709"/>
        <w:rPr/>
      </w:pPr>
      <w:r>
        <w:rPr/>
        <w:t>Collect a coolant sample as described in W-01.</w:t>
      </w:r>
    </w:p>
    <w:p>
      <w:pPr>
        <w:pStyle w:val="BodyText"/>
        <w:numPr>
          <w:ilvl w:val="0"/>
          <w:numId w:val="297"/>
        </w:numPr>
        <w:tabs>
          <w:tab w:val="clear" w:pos="709"/>
          <w:tab w:val="left" w:pos="709" w:leader="none"/>
        </w:tabs>
        <w:bidi w:val="0"/>
        <w:ind w:hanging="283" w:start="709"/>
        <w:rPr/>
      </w:pPr>
      <w:r>
        <w:rPr/>
        <w:t>If using pH strips: dip the strip in the sample, remove, and read color change after 1 minute. Compare to the color chart provided with the strips.</w:t>
      </w:r>
    </w:p>
    <w:p>
      <w:pPr>
        <w:pStyle w:val="BodyText"/>
        <w:numPr>
          <w:ilvl w:val="0"/>
          <w:numId w:val="297"/>
        </w:numPr>
        <w:tabs>
          <w:tab w:val="clear" w:pos="709"/>
          <w:tab w:val="left" w:pos="709" w:leader="none"/>
        </w:tabs>
        <w:bidi w:val="0"/>
        <w:ind w:hanging="283" w:start="709"/>
        <w:rPr/>
      </w:pPr>
      <w:r>
        <w:rPr/>
        <w:t>If using a digital pH meter: calibrate the meter per manufacturer's instructions before use. Rinse the electrode with clean water. Dip in the sample. Read the displayed pH value.</w:t>
      </w:r>
    </w:p>
    <w:p>
      <w:pPr>
        <w:pStyle w:val="BodyText"/>
        <w:numPr>
          <w:ilvl w:val="0"/>
          <w:numId w:val="297"/>
        </w:numPr>
        <w:tabs>
          <w:tab w:val="clear" w:pos="709"/>
          <w:tab w:val="left" w:pos="709" w:leader="none"/>
        </w:tabs>
        <w:bidi w:val="0"/>
        <w:ind w:hanging="283" w:start="709"/>
        <w:rPr/>
      </w:pPr>
      <w:r>
        <w:rPr/>
        <w:t>Acceptable pH range: 8.5–9.5 (Parameter B5.14–B5.15).</w:t>
      </w:r>
    </w:p>
    <w:p>
      <w:pPr>
        <w:pStyle w:val="BodyText"/>
        <w:numPr>
          <w:ilvl w:val="0"/>
          <w:numId w:val="297"/>
        </w:numPr>
        <w:tabs>
          <w:tab w:val="clear" w:pos="709"/>
          <w:tab w:val="left" w:pos="709" w:leader="none"/>
        </w:tabs>
        <w:bidi w:val="0"/>
        <w:ind w:hanging="283" w:start="709"/>
        <w:rPr/>
      </w:pPr>
      <w:r>
        <w:rPr/>
        <w:t>If pH is below 8.5: add pH adjustor (alkali) per coolant manufacturer's recommendation. Do not add more than 0.1% by volume per adjustment and re-test.</w:t>
      </w:r>
    </w:p>
    <w:p>
      <w:pPr>
        <w:pStyle w:val="BodyText"/>
        <w:numPr>
          <w:ilvl w:val="0"/>
          <w:numId w:val="297"/>
        </w:numPr>
        <w:tabs>
          <w:tab w:val="clear" w:pos="709"/>
          <w:tab w:val="left" w:pos="709" w:leader="none"/>
        </w:tabs>
        <w:bidi w:val="0"/>
        <w:ind w:hanging="283" w:start="709"/>
        <w:rPr/>
      </w:pPr>
      <w:r>
        <w:rPr/>
        <w:t>If pH is above 9.5: dilute the coolant slightly or replace with fresh mixture. High pH can cause skin irritation.</w:t>
      </w:r>
    </w:p>
    <w:p>
      <w:pPr>
        <w:pStyle w:val="BodyText"/>
        <w:numPr>
          <w:ilvl w:val="0"/>
          <w:numId w:val="297"/>
        </w:numPr>
        <w:tabs>
          <w:tab w:val="clear" w:pos="709"/>
          <w:tab w:val="left" w:pos="709" w:leader="none"/>
        </w:tabs>
        <w:bidi w:val="0"/>
        <w:ind w:hanging="283" w:start="709"/>
        <w:rPr/>
      </w:pPr>
      <w:r>
        <w:rPr/>
        <w:t>If pH drops rapidly (more than 0.5 pH units per week): suspect bacterial contamination. Perform bacteria test (W-04) immediately.</w:t>
      </w:r>
    </w:p>
    <w:p>
      <w:pPr>
        <w:pStyle w:val="BodyText"/>
        <w:numPr>
          <w:ilvl w:val="0"/>
          <w:numId w:val="297"/>
        </w:numPr>
        <w:tabs>
          <w:tab w:val="clear" w:pos="709"/>
          <w:tab w:val="left" w:pos="709" w:leader="none"/>
        </w:tabs>
        <w:bidi w:val="0"/>
        <w:ind w:hanging="283" w:start="709"/>
        <w:rPr/>
      </w:pPr>
      <w:r>
        <w:rPr/>
        <w:t>Record pH reading and any adjustments.</w:t>
      </w:r>
    </w:p>
    <w:p>
      <w:pPr>
        <w:pStyle w:val="BodyText"/>
        <w:bidi w:val="0"/>
        <w:rPr/>
      </w:pPr>
      <w:r>
        <w:rPr>
          <w:b/>
        </w:rPr>
        <w:t>Acceptance Criteria:</w:t>
      </w:r>
      <w:r>
        <w:rPr/>
        <w:t xml:space="preserve"> pH between 8.5 and 9.5.</w:t>
      </w:r>
    </w:p>
    <w:p>
      <w:pPr>
        <w:pStyle w:val="HorizontalLine"/>
        <w:bidi w:val="0"/>
        <w:rPr/>
      </w:pPr>
      <w:r>
        <w:rPr/>
      </w:r>
    </w:p>
    <w:p>
      <w:pPr>
        <w:pStyle w:val="Heading3"/>
        <w:bidi w:val="0"/>
        <w:ind w:hanging="0" w:start="0"/>
        <w:rPr/>
      </w:pPr>
      <w:r>
        <w:rPr/>
        <w:t>W-03: Coolant Inlet Strainer Cleaning</w:t>
      </w:r>
    </w:p>
    <w:p>
      <w:pPr>
        <w:pStyle w:val="BodyText"/>
        <w:bidi w:val="0"/>
        <w:rPr/>
      </w:pPr>
      <w:r>
        <w:rPr>
          <w:b/>
        </w:rPr>
        <w:t>Frequency:</w:t>
      </w:r>
      <w:r>
        <w:rPr/>
        <w:t xml:space="preserve"> Weekly (or more often in high chip-load applications) </w:t>
      </w:r>
      <w:r>
        <w:rPr>
          <w:b/>
        </w:rPr>
        <w:t>Estimated Time:</w:t>
      </w:r>
      <w:r>
        <w:rPr/>
        <w:t xml:space="preserve"> 10 minutes </w:t>
      </w:r>
      <w:r>
        <w:rPr>
          <w:b/>
        </w:rPr>
        <w:t>PPE Required:</w:t>
      </w:r>
      <w:r>
        <w:rPr/>
        <w:t xml:space="preserve"> Safety glasses, nitrile gloves, face shield</w:t>
      </w:r>
    </w:p>
    <w:p>
      <w:pPr>
        <w:pStyle w:val="BodyText"/>
        <w:bidi w:val="0"/>
        <w:rPr/>
      </w:pPr>
      <w:r>
        <w:rPr>
          <w:b/>
        </w:rPr>
        <w:t>Procedure:</w:t>
      </w:r>
    </w:p>
    <w:p>
      <w:pPr>
        <w:pStyle w:val="BodyText"/>
        <w:numPr>
          <w:ilvl w:val="0"/>
          <w:numId w:val="298"/>
        </w:numPr>
        <w:tabs>
          <w:tab w:val="clear" w:pos="709"/>
          <w:tab w:val="left" w:pos="709" w:leader="none"/>
        </w:tabs>
        <w:bidi w:val="0"/>
        <w:ind w:hanging="283" w:start="709"/>
        <w:rPr/>
      </w:pPr>
      <w:r>
        <w:rPr/>
        <w:t>Turn off the coolant pump at the operator panel.</w:t>
      </w:r>
    </w:p>
    <w:p>
      <w:pPr>
        <w:pStyle w:val="BodyText"/>
        <w:numPr>
          <w:ilvl w:val="0"/>
          <w:numId w:val="298"/>
        </w:numPr>
        <w:tabs>
          <w:tab w:val="clear" w:pos="709"/>
          <w:tab w:val="left" w:pos="709" w:leader="none"/>
        </w:tabs>
        <w:bidi w:val="0"/>
        <w:ind w:hanging="283" w:start="709"/>
        <w:rPr/>
      </w:pPr>
      <w:r>
        <w:rPr/>
        <w:t>Allow any pressure to bleed from the coolant line (the pump will purge within 30 seconds after shutoff).</w:t>
      </w:r>
    </w:p>
    <w:p>
      <w:pPr>
        <w:pStyle w:val="BodyText"/>
        <w:numPr>
          <w:ilvl w:val="0"/>
          <w:numId w:val="298"/>
        </w:numPr>
        <w:tabs>
          <w:tab w:val="clear" w:pos="709"/>
          <w:tab w:val="left" w:pos="709" w:leader="none"/>
        </w:tabs>
        <w:bidi w:val="0"/>
        <w:ind w:hanging="283" w:start="709"/>
        <w:rPr/>
      </w:pPr>
      <w:r>
        <w:rPr/>
        <w:t>Locate the coolant pump inlet strainer. The strainer is located on the coolant pump inlet pipe inside the coolant tank.</w:t>
      </w:r>
    </w:p>
    <w:p>
      <w:pPr>
        <w:pStyle w:val="BodyText"/>
        <w:numPr>
          <w:ilvl w:val="0"/>
          <w:numId w:val="298"/>
        </w:numPr>
        <w:tabs>
          <w:tab w:val="clear" w:pos="709"/>
          <w:tab w:val="left" w:pos="709" w:leader="none"/>
        </w:tabs>
        <w:bidi w:val="0"/>
        <w:ind w:hanging="283" w:start="709"/>
        <w:rPr/>
      </w:pPr>
      <w:r>
        <w:rPr/>
        <w:t>Close the isolation valve on the pump inlet line (if equipped) to minimize coolant spill.</w:t>
      </w:r>
    </w:p>
    <w:p>
      <w:pPr>
        <w:pStyle w:val="BodyText"/>
        <w:numPr>
          <w:ilvl w:val="0"/>
          <w:numId w:val="298"/>
        </w:numPr>
        <w:tabs>
          <w:tab w:val="clear" w:pos="709"/>
          <w:tab w:val="left" w:pos="709" w:leader="none"/>
        </w:tabs>
        <w:bidi w:val="0"/>
        <w:ind w:hanging="283" w:start="709"/>
        <w:rPr/>
      </w:pPr>
      <w:r>
        <w:rPr/>
        <w:t>Unscrew the strainer housing (twist counter-clockwise or use a strap wrench on the housing OD).</w:t>
      </w:r>
    </w:p>
    <w:p>
      <w:pPr>
        <w:pStyle w:val="BodyText"/>
        <w:numPr>
          <w:ilvl w:val="0"/>
          <w:numId w:val="298"/>
        </w:numPr>
        <w:tabs>
          <w:tab w:val="clear" w:pos="709"/>
          <w:tab w:val="left" w:pos="709" w:leader="none"/>
        </w:tabs>
        <w:bidi w:val="0"/>
        <w:ind w:hanging="283" w:start="709"/>
        <w:rPr/>
      </w:pPr>
      <w:r>
        <w:rPr/>
        <w:t>Remove the stainless steel screen basket from the housing.</w:t>
      </w:r>
    </w:p>
    <w:p>
      <w:pPr>
        <w:pStyle w:val="BodyText"/>
        <w:numPr>
          <w:ilvl w:val="0"/>
          <w:numId w:val="298"/>
        </w:numPr>
        <w:tabs>
          <w:tab w:val="clear" w:pos="709"/>
          <w:tab w:val="left" w:pos="709" w:leader="none"/>
        </w:tabs>
        <w:bidi w:val="0"/>
        <w:ind w:hanging="283" w:start="709"/>
        <w:rPr/>
      </w:pPr>
      <w:r>
        <w:rPr/>
        <w:t>Rinse the screen basket in clean water and brush off accumulated chips and debris with a soft brush.</w:t>
      </w:r>
    </w:p>
    <w:p>
      <w:pPr>
        <w:pStyle w:val="BodyText"/>
        <w:numPr>
          <w:ilvl w:val="0"/>
          <w:numId w:val="298"/>
        </w:numPr>
        <w:tabs>
          <w:tab w:val="clear" w:pos="709"/>
          <w:tab w:val="left" w:pos="709" w:leader="none"/>
        </w:tabs>
        <w:bidi w:val="0"/>
        <w:ind w:hanging="283" w:start="709"/>
        <w:rPr/>
      </w:pPr>
      <w:r>
        <w:rPr/>
        <w:t>Inspect the screen for tears, holes, or deformation. A damaged screen allows fine chips to reach the pump and cause premature wear.</w:t>
      </w:r>
    </w:p>
    <w:p>
      <w:pPr>
        <w:pStyle w:val="BodyText"/>
        <w:numPr>
          <w:ilvl w:val="0"/>
          <w:numId w:val="298"/>
        </w:numPr>
        <w:tabs>
          <w:tab w:val="clear" w:pos="709"/>
          <w:tab w:val="left" w:pos="709" w:leader="none"/>
        </w:tabs>
        <w:bidi w:val="0"/>
        <w:ind w:hanging="283" w:start="709"/>
        <w:rPr/>
      </w:pPr>
      <w:r>
        <w:rPr/>
        <w:t>If screen is damaged: replace with Part No. BC-STR-CLT-001 (150 μm stainless screen, complete assembly).</w:t>
      </w:r>
    </w:p>
    <w:p>
      <w:pPr>
        <w:pStyle w:val="BodyText"/>
        <w:numPr>
          <w:ilvl w:val="0"/>
          <w:numId w:val="298"/>
        </w:numPr>
        <w:tabs>
          <w:tab w:val="clear" w:pos="709"/>
          <w:tab w:val="left" w:pos="709" w:leader="none"/>
        </w:tabs>
        <w:bidi w:val="0"/>
        <w:ind w:hanging="283" w:start="709"/>
        <w:rPr/>
      </w:pPr>
      <w:r>
        <w:rPr/>
        <w:t>If screen is clean and undamaged: reinstall in the housing.</w:t>
      </w:r>
    </w:p>
    <w:p>
      <w:pPr>
        <w:pStyle w:val="BodyText"/>
        <w:numPr>
          <w:ilvl w:val="0"/>
          <w:numId w:val="298"/>
        </w:numPr>
        <w:tabs>
          <w:tab w:val="clear" w:pos="709"/>
          <w:tab w:val="left" w:pos="709" w:leader="none"/>
        </w:tabs>
        <w:bidi w:val="0"/>
        <w:ind w:hanging="283" w:start="709"/>
        <w:rPr/>
      </w:pPr>
      <w:r>
        <w:rPr/>
        <w:t>Reinstall the housing. Hand-tighten, then tighten 1/4 turn further with strap wrench.</w:t>
      </w:r>
    </w:p>
    <w:p>
      <w:pPr>
        <w:pStyle w:val="BodyText"/>
        <w:numPr>
          <w:ilvl w:val="0"/>
          <w:numId w:val="298"/>
        </w:numPr>
        <w:tabs>
          <w:tab w:val="clear" w:pos="709"/>
          <w:tab w:val="left" w:pos="709" w:leader="none"/>
        </w:tabs>
        <w:bidi w:val="0"/>
        <w:ind w:hanging="283" w:start="709"/>
        <w:rPr/>
      </w:pPr>
      <w:r>
        <w:rPr/>
        <w:t>Open the isolation valve. Turn on the coolant pump. Verify no leaks at the strainer housing.</w:t>
      </w:r>
    </w:p>
    <w:p>
      <w:pPr>
        <w:pStyle w:val="HorizontalLine"/>
        <w:bidi w:val="0"/>
        <w:rPr/>
      </w:pPr>
      <w:r>
        <w:rPr/>
      </w:r>
    </w:p>
    <w:p>
      <w:pPr>
        <w:pStyle w:val="Heading3"/>
        <w:bidi w:val="0"/>
        <w:ind w:hanging="0" w:start="0"/>
        <w:rPr/>
      </w:pPr>
      <w:r>
        <w:rPr/>
        <w:t>W-04: Tool Changer Area Inspection and Cleaning</w:t>
      </w:r>
    </w:p>
    <w:p>
      <w:pPr>
        <w:pStyle w:val="BodyText"/>
        <w:bidi w:val="0"/>
        <w:rPr/>
      </w:pPr>
      <w:r>
        <w:rPr>
          <w:b/>
        </w:rPr>
        <w:t>Frequency:</w:t>
      </w:r>
      <w:r>
        <w:rPr/>
        <w:t xml:space="preserve"> Weekly </w:t>
      </w:r>
      <w:r>
        <w:rPr>
          <w:b/>
        </w:rPr>
        <w:t>Estimated Time:</w:t>
      </w:r>
      <w:r>
        <w:rPr/>
        <w:t xml:space="preserve"> 10 minutes </w:t>
      </w:r>
      <w:r>
        <w:rPr>
          <w:b/>
        </w:rPr>
        <w:t>PPE Required:</w:t>
      </w:r>
      <w:r>
        <w:rPr/>
        <w:t xml:space="preserve"> Safety glasses, cut-resistant gloves</w:t>
      </w:r>
    </w:p>
    <w:p>
      <w:pPr>
        <w:pStyle w:val="BodyText"/>
        <w:bidi w:val="0"/>
        <w:rPr/>
      </w:pPr>
      <w:r>
        <w:rPr>
          <w:b/>
        </w:rPr>
        <w:t>Procedure:</w:t>
      </w:r>
    </w:p>
    <w:p>
      <w:pPr>
        <w:pStyle w:val="BodyText"/>
        <w:numPr>
          <w:ilvl w:val="0"/>
          <w:numId w:val="299"/>
        </w:numPr>
        <w:tabs>
          <w:tab w:val="clear" w:pos="709"/>
          <w:tab w:val="left" w:pos="709" w:leader="none"/>
        </w:tabs>
        <w:bidi w:val="0"/>
        <w:ind w:hanging="283" w:start="709"/>
        <w:rPr/>
      </w:pPr>
      <w:r>
        <w:rPr/>
        <w:t>With the machine in HOME mode and ATC arm at home position, open the tool changer access panel (top of machine, above ATC area).</w:t>
      </w:r>
    </w:p>
    <w:p>
      <w:pPr>
        <w:pStyle w:val="BodyText"/>
        <w:numPr>
          <w:ilvl w:val="0"/>
          <w:numId w:val="299"/>
        </w:numPr>
        <w:tabs>
          <w:tab w:val="clear" w:pos="709"/>
          <w:tab w:val="left" w:pos="709" w:leader="none"/>
        </w:tabs>
        <w:bidi w:val="0"/>
        <w:spacing w:before="0" w:after="0"/>
        <w:ind w:hanging="283" w:start="709"/>
        <w:rPr/>
      </w:pPr>
      <w:r>
        <w:rPr/>
        <w:t>Visually inspect all 24 tool pots in the carousel:</w:t>
      </w:r>
    </w:p>
    <w:p>
      <w:pPr>
        <w:pStyle w:val="BodyText"/>
        <w:numPr>
          <w:ilvl w:val="1"/>
          <w:numId w:val="299"/>
        </w:numPr>
        <w:tabs>
          <w:tab w:val="clear" w:pos="709"/>
          <w:tab w:val="left" w:pos="1418" w:leader="none"/>
        </w:tabs>
        <w:bidi w:val="0"/>
        <w:ind w:hanging="283" w:start="1418"/>
        <w:rPr/>
      </w:pPr>
      <w:r>
        <w:rPr/>
        <w:t>Check for chips or debris inside tool pots (chips can prevent tool insertion)</w:t>
      </w:r>
    </w:p>
    <w:p>
      <w:pPr>
        <w:pStyle w:val="BodyText"/>
        <w:numPr>
          <w:ilvl w:val="1"/>
          <w:numId w:val="299"/>
        </w:numPr>
        <w:tabs>
          <w:tab w:val="clear" w:pos="709"/>
          <w:tab w:val="left" w:pos="1418" w:leader="none"/>
        </w:tabs>
        <w:bidi w:val="0"/>
        <w:ind w:hanging="283" w:start="1418"/>
        <w:rPr/>
      </w:pPr>
      <w:r>
        <w:rPr/>
        <w:t>Check for damaged or deformed gripper fingers</w:t>
      </w:r>
    </w:p>
    <w:p>
      <w:pPr>
        <w:pStyle w:val="BodyText"/>
        <w:numPr>
          <w:ilvl w:val="1"/>
          <w:numId w:val="299"/>
        </w:numPr>
        <w:tabs>
          <w:tab w:val="clear" w:pos="709"/>
          <w:tab w:val="left" w:pos="1418" w:leader="none"/>
        </w:tabs>
        <w:bidi w:val="0"/>
        <w:ind w:hanging="283" w:start="1418"/>
        <w:rPr/>
      </w:pPr>
      <w:r>
        <w:rPr/>
        <w:t>Check for any tool holders that appear to be sitting loosely in a pot</w:t>
      </w:r>
    </w:p>
    <w:p>
      <w:pPr>
        <w:pStyle w:val="BodyText"/>
        <w:numPr>
          <w:ilvl w:val="0"/>
          <w:numId w:val="299"/>
        </w:numPr>
        <w:tabs>
          <w:tab w:val="clear" w:pos="709"/>
          <w:tab w:val="left" w:pos="709" w:leader="none"/>
        </w:tabs>
        <w:bidi w:val="0"/>
        <w:ind w:hanging="283" w:start="709"/>
        <w:rPr/>
      </w:pPr>
      <w:r>
        <w:rPr/>
        <w:t>Clean chips from inside the tool pots using a chip brush or compressed air (at reduced pressure, 2 bar, directed carefully to avoid scattering chips into the drive mechanism).</w:t>
      </w:r>
    </w:p>
    <w:p>
      <w:pPr>
        <w:pStyle w:val="BodyText"/>
        <w:numPr>
          <w:ilvl w:val="0"/>
          <w:numId w:val="299"/>
        </w:numPr>
        <w:tabs>
          <w:tab w:val="clear" w:pos="709"/>
          <w:tab w:val="left" w:pos="709" w:leader="none"/>
        </w:tabs>
        <w:bidi w:val="0"/>
        <w:spacing w:before="0" w:after="0"/>
        <w:ind w:hanging="283" w:start="709"/>
        <w:rPr/>
      </w:pPr>
      <w:r>
        <w:rPr/>
        <w:t>Inspect the ATC arm grippers (two grippers on the ATC arm):</w:t>
      </w:r>
    </w:p>
    <w:p>
      <w:pPr>
        <w:pStyle w:val="BodyText"/>
        <w:numPr>
          <w:ilvl w:val="1"/>
          <w:numId w:val="299"/>
        </w:numPr>
        <w:tabs>
          <w:tab w:val="clear" w:pos="709"/>
          <w:tab w:val="left" w:pos="1418" w:leader="none"/>
        </w:tabs>
        <w:bidi w:val="0"/>
        <w:ind w:hanging="283" w:start="1418"/>
        <w:rPr/>
      </w:pPr>
      <w:r>
        <w:rPr/>
        <w:t>Gripper fingers should be clean and move freely</w:t>
      </w:r>
    </w:p>
    <w:p>
      <w:pPr>
        <w:pStyle w:val="BodyText"/>
        <w:numPr>
          <w:ilvl w:val="1"/>
          <w:numId w:val="299"/>
        </w:numPr>
        <w:tabs>
          <w:tab w:val="clear" w:pos="709"/>
          <w:tab w:val="left" w:pos="1418" w:leader="none"/>
        </w:tabs>
        <w:bidi w:val="0"/>
        <w:ind w:hanging="283" w:start="1418"/>
        <w:rPr/>
      </w:pPr>
      <w:r>
        <w:rPr/>
        <w:t>Check for worn gripper pads (replace if worn through to the substrate)</w:t>
      </w:r>
    </w:p>
    <w:p>
      <w:pPr>
        <w:pStyle w:val="BodyText"/>
        <w:numPr>
          <w:ilvl w:val="0"/>
          <w:numId w:val="299"/>
        </w:numPr>
        <w:tabs>
          <w:tab w:val="clear" w:pos="709"/>
          <w:tab w:val="left" w:pos="709" w:leader="none"/>
        </w:tabs>
        <w:bidi w:val="0"/>
        <w:ind w:hanging="283" w:start="709"/>
        <w:rPr/>
      </w:pPr>
      <w:r>
        <w:rPr/>
        <w:t>Clean the ATC arm and carousel with clean rags.</w:t>
      </w:r>
    </w:p>
    <w:p>
      <w:pPr>
        <w:pStyle w:val="BodyText"/>
        <w:numPr>
          <w:ilvl w:val="0"/>
          <w:numId w:val="299"/>
        </w:numPr>
        <w:tabs>
          <w:tab w:val="clear" w:pos="709"/>
          <w:tab w:val="left" w:pos="709" w:leader="none"/>
        </w:tabs>
        <w:bidi w:val="0"/>
        <w:ind w:hanging="283" w:start="709"/>
        <w:rPr/>
      </w:pPr>
      <w:r>
        <w:rPr/>
        <w:t>Apply a small amount of ATC arm grease (BC-GRS-ATC-001) to the ATC arm slide surfaces (if required per ATC greasing schedule — see Section 9.11).</w:t>
      </w:r>
    </w:p>
    <w:p>
      <w:pPr>
        <w:pStyle w:val="BodyText"/>
        <w:numPr>
          <w:ilvl w:val="0"/>
          <w:numId w:val="299"/>
        </w:numPr>
        <w:tabs>
          <w:tab w:val="clear" w:pos="709"/>
          <w:tab w:val="left" w:pos="709" w:leader="none"/>
        </w:tabs>
        <w:bidi w:val="0"/>
        <w:spacing w:before="0" w:after="0"/>
        <w:ind w:hanging="283" w:start="709"/>
        <w:rPr/>
      </w:pPr>
      <w:r>
        <w:rPr/>
        <w:t>Check the ATC sensors (SEN-ATC-HOME through SEN-ATC-RET) for:</w:t>
      </w:r>
    </w:p>
    <w:p>
      <w:pPr>
        <w:pStyle w:val="BodyText"/>
        <w:numPr>
          <w:ilvl w:val="1"/>
          <w:numId w:val="299"/>
        </w:numPr>
        <w:tabs>
          <w:tab w:val="clear" w:pos="709"/>
          <w:tab w:val="left" w:pos="1418" w:leader="none"/>
        </w:tabs>
        <w:bidi w:val="0"/>
        <w:ind w:hanging="283" w:start="1418"/>
        <w:rPr/>
      </w:pPr>
      <w:r>
        <w:rPr/>
        <w:t>Physical damage (impact marks, cracked housings)</w:t>
      </w:r>
    </w:p>
    <w:p>
      <w:pPr>
        <w:pStyle w:val="BodyText"/>
        <w:numPr>
          <w:ilvl w:val="1"/>
          <w:numId w:val="299"/>
        </w:numPr>
        <w:tabs>
          <w:tab w:val="clear" w:pos="709"/>
          <w:tab w:val="left" w:pos="1418" w:leader="none"/>
        </w:tabs>
        <w:bidi w:val="0"/>
        <w:ind w:hanging="283" w:start="1418"/>
        <w:rPr/>
      </w:pPr>
      <w:r>
        <w:rPr/>
        <w:t>Coolant buildup on sensor face</w:t>
      </w:r>
    </w:p>
    <w:p>
      <w:pPr>
        <w:pStyle w:val="BodyText"/>
        <w:numPr>
          <w:ilvl w:val="1"/>
          <w:numId w:val="299"/>
        </w:numPr>
        <w:tabs>
          <w:tab w:val="clear" w:pos="709"/>
          <w:tab w:val="left" w:pos="1418" w:leader="none"/>
        </w:tabs>
        <w:bidi w:val="0"/>
        <w:ind w:hanging="283" w:start="1418"/>
        <w:rPr/>
      </w:pPr>
      <w:r>
        <w:rPr/>
        <w:t>Correct sensor mounting (no loose bracket bolts)</w:t>
      </w:r>
    </w:p>
    <w:p>
      <w:pPr>
        <w:pStyle w:val="BodyText"/>
        <w:numPr>
          <w:ilvl w:val="0"/>
          <w:numId w:val="299"/>
        </w:numPr>
        <w:tabs>
          <w:tab w:val="clear" w:pos="709"/>
          <w:tab w:val="left" w:pos="709" w:leader="none"/>
        </w:tabs>
        <w:bidi w:val="0"/>
        <w:ind w:hanging="283" w:start="709"/>
        <w:rPr/>
      </w:pPr>
      <w:r>
        <w:rPr/>
        <w:t>Close the access panel.</w:t>
      </w:r>
    </w:p>
    <w:p>
      <w:pPr>
        <w:pStyle w:val="HorizontalLine"/>
        <w:bidi w:val="0"/>
        <w:rPr/>
      </w:pPr>
      <w:r>
        <w:rPr/>
      </w:r>
    </w:p>
    <w:p>
      <w:pPr>
        <w:pStyle w:val="Heading3"/>
        <w:bidi w:val="0"/>
        <w:ind w:hanging="0" w:start="0"/>
        <w:rPr/>
      </w:pPr>
      <w:r>
        <w:rPr/>
        <w:t>W-05: Guideway Wiper Inspection</w:t>
      </w:r>
    </w:p>
    <w:p>
      <w:pPr>
        <w:pStyle w:val="BodyText"/>
        <w:bidi w:val="0"/>
        <w:rPr/>
      </w:pPr>
      <w:r>
        <w:rPr>
          <w:b/>
        </w:rPr>
        <w:t>Frequency:</w:t>
      </w:r>
      <w:r>
        <w:rPr/>
        <w:t xml:space="preserve"> Weekly </w:t>
      </w:r>
      <w:r>
        <w:rPr>
          <w:b/>
        </w:rPr>
        <w:t>Estimated Time:</w:t>
      </w:r>
      <w:r>
        <w:rPr/>
        <w:t xml:space="preserve"> 10 minutes</w:t>
      </w:r>
    </w:p>
    <w:p>
      <w:pPr>
        <w:pStyle w:val="BodyText"/>
        <w:bidi w:val="0"/>
        <w:rPr/>
      </w:pPr>
      <w:r>
        <w:rPr>
          <w:b/>
        </w:rPr>
        <w:t>Procedure:</w:t>
      </w:r>
    </w:p>
    <w:p>
      <w:pPr>
        <w:pStyle w:val="BodyText"/>
        <w:numPr>
          <w:ilvl w:val="0"/>
          <w:numId w:val="300"/>
        </w:numPr>
        <w:tabs>
          <w:tab w:val="clear" w:pos="709"/>
          <w:tab w:val="left" w:pos="709" w:leader="none"/>
        </w:tabs>
        <w:bidi w:val="0"/>
        <w:ind w:hanging="283" w:start="709"/>
        <w:rPr/>
      </w:pPr>
      <w:r>
        <w:rPr/>
        <w:t>Jog each axis to the center of its travel range.</w:t>
      </w:r>
    </w:p>
    <w:p>
      <w:pPr>
        <w:pStyle w:val="BodyText"/>
        <w:numPr>
          <w:ilvl w:val="0"/>
          <w:numId w:val="300"/>
        </w:numPr>
        <w:tabs>
          <w:tab w:val="clear" w:pos="709"/>
          <w:tab w:val="left" w:pos="709" w:leader="none"/>
        </w:tabs>
        <w:bidi w:val="0"/>
        <w:spacing w:before="0" w:after="0"/>
        <w:ind w:hanging="283" w:start="709"/>
        <w:rPr/>
      </w:pPr>
      <w:r>
        <w:rPr/>
        <w:t>Inspect the axis wiper seals:</w:t>
      </w:r>
    </w:p>
    <w:p>
      <w:pPr>
        <w:pStyle w:val="BodyText"/>
        <w:numPr>
          <w:ilvl w:val="1"/>
          <w:numId w:val="300"/>
        </w:numPr>
        <w:tabs>
          <w:tab w:val="clear" w:pos="709"/>
          <w:tab w:val="left" w:pos="1418" w:leader="none"/>
        </w:tabs>
        <w:bidi w:val="0"/>
        <w:ind w:hanging="283" w:start="1418"/>
        <w:rPr/>
      </w:pPr>
      <w:r>
        <w:rPr/>
        <w:t>X-axis: wipers are at the front and rear of the X-axis linear guideway carriages, visible through the side access panel</w:t>
      </w:r>
    </w:p>
    <w:p>
      <w:pPr>
        <w:pStyle w:val="BodyText"/>
        <w:numPr>
          <w:ilvl w:val="1"/>
          <w:numId w:val="300"/>
        </w:numPr>
        <w:tabs>
          <w:tab w:val="clear" w:pos="709"/>
          <w:tab w:val="left" w:pos="1418" w:leader="none"/>
        </w:tabs>
        <w:bidi w:val="0"/>
        <w:ind w:hanging="283" w:start="1418"/>
        <w:rPr/>
      </w:pPr>
      <w:r>
        <w:rPr/>
        <w:t>Y-axis: wipers are at the front and rear of the Y-axis carriages</w:t>
      </w:r>
    </w:p>
    <w:p>
      <w:pPr>
        <w:pStyle w:val="BodyText"/>
        <w:numPr>
          <w:ilvl w:val="1"/>
          <w:numId w:val="300"/>
        </w:numPr>
        <w:tabs>
          <w:tab w:val="clear" w:pos="709"/>
          <w:tab w:val="left" w:pos="1418" w:leader="none"/>
        </w:tabs>
        <w:bidi w:val="0"/>
        <w:ind w:hanging="283" w:start="1418"/>
        <w:rPr/>
      </w:pPr>
      <w:r>
        <w:rPr/>
        <w:t>Z-axis: wipers are at the top and bottom of the Z-axis carriages</w:t>
      </w:r>
    </w:p>
    <w:p>
      <w:pPr>
        <w:pStyle w:val="BodyText"/>
        <w:numPr>
          <w:ilvl w:val="0"/>
          <w:numId w:val="300"/>
        </w:numPr>
        <w:tabs>
          <w:tab w:val="clear" w:pos="709"/>
          <w:tab w:val="left" w:pos="709" w:leader="none"/>
        </w:tabs>
        <w:bidi w:val="0"/>
        <w:spacing w:before="0" w:after="0"/>
        <w:ind w:hanging="283" w:start="709"/>
        <w:rPr/>
      </w:pPr>
      <w:r>
        <w:rPr/>
        <w:t>Inspect each wiper seal for:</w:t>
      </w:r>
    </w:p>
    <w:p>
      <w:pPr>
        <w:pStyle w:val="BodyText"/>
        <w:numPr>
          <w:ilvl w:val="1"/>
          <w:numId w:val="300"/>
        </w:numPr>
        <w:tabs>
          <w:tab w:val="clear" w:pos="709"/>
          <w:tab w:val="left" w:pos="1418" w:leader="none"/>
        </w:tabs>
        <w:bidi w:val="0"/>
        <w:ind w:hanging="283" w:start="1418"/>
        <w:rPr/>
      </w:pPr>
      <w:r>
        <w:rPr/>
        <w:t>Cuts, tears, or missing sections</w:t>
      </w:r>
    </w:p>
    <w:p>
      <w:pPr>
        <w:pStyle w:val="BodyText"/>
        <w:numPr>
          <w:ilvl w:val="1"/>
          <w:numId w:val="300"/>
        </w:numPr>
        <w:tabs>
          <w:tab w:val="clear" w:pos="709"/>
          <w:tab w:val="left" w:pos="1418" w:leader="none"/>
        </w:tabs>
        <w:bidi w:val="0"/>
        <w:ind w:hanging="283" w:start="1418"/>
        <w:rPr/>
      </w:pPr>
      <w:r>
        <w:rPr/>
        <w:t>Excessive chip accumulation at the wiper (may indicate wiper seal is not clearing chips properly)</w:t>
      </w:r>
    </w:p>
    <w:p>
      <w:pPr>
        <w:pStyle w:val="BodyText"/>
        <w:numPr>
          <w:ilvl w:val="1"/>
          <w:numId w:val="300"/>
        </w:numPr>
        <w:tabs>
          <w:tab w:val="clear" w:pos="709"/>
          <w:tab w:val="left" w:pos="1418" w:leader="none"/>
        </w:tabs>
        <w:bidi w:val="0"/>
        <w:ind w:hanging="283" w:start="1418"/>
        <w:rPr/>
      </w:pPr>
      <w:r>
        <w:rPr/>
        <w:t>Coolant infiltration past the wiper (oil or coolant visible behind the wiper lip — should not be present)</w:t>
      </w:r>
    </w:p>
    <w:p>
      <w:pPr>
        <w:pStyle w:val="BodyText"/>
        <w:numPr>
          <w:ilvl w:val="0"/>
          <w:numId w:val="300"/>
        </w:numPr>
        <w:tabs>
          <w:tab w:val="clear" w:pos="709"/>
          <w:tab w:val="left" w:pos="709" w:leader="none"/>
        </w:tabs>
        <w:bidi w:val="0"/>
        <w:ind w:hanging="283" w:start="709"/>
        <w:rPr/>
      </w:pPr>
      <w:r>
        <w:rPr/>
        <w:t>Clean any chip accumulation from the wiper areas.</w:t>
      </w:r>
    </w:p>
    <w:p>
      <w:pPr>
        <w:pStyle w:val="BodyText"/>
        <w:numPr>
          <w:ilvl w:val="0"/>
          <w:numId w:val="300"/>
        </w:numPr>
        <w:tabs>
          <w:tab w:val="clear" w:pos="709"/>
          <w:tab w:val="left" w:pos="709" w:leader="none"/>
        </w:tabs>
        <w:bidi w:val="0"/>
        <w:spacing w:before="0" w:after="0"/>
        <w:ind w:hanging="283" w:start="709"/>
        <w:rPr/>
      </w:pPr>
      <w:r>
        <w:rPr/>
        <w:t>If any wiper seal is damaged: replace before the next production shift. Damaged wiper seals allow chips and coolant to reach the guideway rollers and cause rapid guideway wear.</w:t>
      </w:r>
    </w:p>
    <w:p>
      <w:pPr>
        <w:pStyle w:val="BodyText"/>
        <w:numPr>
          <w:ilvl w:val="1"/>
          <w:numId w:val="300"/>
        </w:numPr>
        <w:tabs>
          <w:tab w:val="clear" w:pos="709"/>
          <w:tab w:val="left" w:pos="1418" w:leader="none"/>
        </w:tabs>
        <w:bidi w:val="0"/>
        <w:ind w:hanging="283" w:start="1418"/>
        <w:rPr/>
      </w:pPr>
      <w:r>
        <w:rPr/>
        <w:t>Wiper seal replacement parts: BC-WPR-X-001, BC-WPR-Y-001, BC-WPR-Z-001</w:t>
      </w:r>
    </w:p>
    <w:p>
      <w:pPr>
        <w:pStyle w:val="HorizontalLine"/>
        <w:bidi w:val="0"/>
        <w:rPr/>
      </w:pPr>
      <w:r>
        <w:rPr/>
      </w:r>
    </w:p>
    <w:p>
      <w:pPr>
        <w:pStyle w:val="Heading2"/>
        <w:bidi w:val="0"/>
        <w:ind w:hanging="0" w:start="0"/>
        <w:rPr/>
      </w:pPr>
      <w:r>
        <w:rPr/>
        <w:t>9.4 Monthly Maintenance Tasks</w:t>
      </w:r>
    </w:p>
    <w:p>
      <w:pPr>
        <w:pStyle w:val="Heading3"/>
        <w:bidi w:val="0"/>
        <w:ind w:hanging="0" w:start="0"/>
        <w:rPr/>
      </w:pPr>
      <w:r>
        <w:rPr/>
        <w:t>M-01: Coolant Bacteria Test</w:t>
      </w:r>
    </w:p>
    <w:p>
      <w:pPr>
        <w:pStyle w:val="BodyText"/>
        <w:bidi w:val="0"/>
        <w:rPr/>
      </w:pPr>
      <w:r>
        <w:rPr>
          <w:b/>
        </w:rPr>
        <w:t>Frequency:</w:t>
      </w:r>
      <w:r>
        <w:rPr/>
        <w:t xml:space="preserve"> Monthly </w:t>
      </w:r>
      <w:r>
        <w:rPr>
          <w:b/>
        </w:rPr>
        <w:t>Estimated Time:</w:t>
      </w:r>
      <w:r>
        <w:rPr/>
        <w:t xml:space="preserve"> 15 minutes plus 24-hour incubation </w:t>
      </w:r>
      <w:r>
        <w:rPr>
          <w:b/>
        </w:rPr>
        <w:t>Equipment:</w:t>
      </w:r>
      <w:r>
        <w:rPr/>
        <w:t xml:space="preserve"> Bacteria dip-slide test kit (e.g., Petrifilm, Cide-Slide, or equivalent) </w:t>
      </w:r>
      <w:r>
        <w:rPr>
          <w:b/>
        </w:rPr>
        <w:t>PPE Required:</w:t>
      </w:r>
      <w:r>
        <w:rPr/>
        <w:t xml:space="preserve"> Safety glasses, nitrile gloves</w:t>
      </w:r>
    </w:p>
    <w:p>
      <w:pPr>
        <w:pStyle w:val="BodyText"/>
        <w:bidi w:val="0"/>
        <w:rPr/>
      </w:pPr>
      <w:r>
        <w:rPr>
          <w:b/>
        </w:rPr>
        <w:t>Procedure:</w:t>
      </w:r>
    </w:p>
    <w:p>
      <w:pPr>
        <w:pStyle w:val="BodyText"/>
        <w:numPr>
          <w:ilvl w:val="0"/>
          <w:numId w:val="301"/>
        </w:numPr>
        <w:tabs>
          <w:tab w:val="clear" w:pos="709"/>
          <w:tab w:val="left" w:pos="709" w:leader="none"/>
        </w:tabs>
        <w:bidi w:val="0"/>
        <w:ind w:hanging="283" w:start="709"/>
        <w:rPr/>
      </w:pPr>
      <w:r>
        <w:rPr/>
        <w:t>Collect a coolant sample from the mid-depth of the coolant tank.</w:t>
      </w:r>
    </w:p>
    <w:p>
      <w:pPr>
        <w:pStyle w:val="BodyText"/>
        <w:numPr>
          <w:ilvl w:val="0"/>
          <w:numId w:val="301"/>
        </w:numPr>
        <w:tabs>
          <w:tab w:val="clear" w:pos="709"/>
          <w:tab w:val="left" w:pos="709" w:leader="none"/>
        </w:tabs>
        <w:bidi w:val="0"/>
        <w:ind w:hanging="283" w:start="709"/>
        <w:rPr/>
      </w:pPr>
      <w:r>
        <w:rPr/>
        <w:t>Prepare the dip-slide test per the kit manufacturer's instructions.</w:t>
      </w:r>
    </w:p>
    <w:p>
      <w:pPr>
        <w:pStyle w:val="BodyText"/>
        <w:numPr>
          <w:ilvl w:val="0"/>
          <w:numId w:val="301"/>
        </w:numPr>
        <w:tabs>
          <w:tab w:val="clear" w:pos="709"/>
          <w:tab w:val="left" w:pos="709" w:leader="none"/>
        </w:tabs>
        <w:bidi w:val="0"/>
        <w:spacing w:before="0" w:after="0"/>
        <w:ind w:hanging="283" w:start="709"/>
        <w:rPr/>
      </w:pPr>
      <w:r>
        <w:rPr/>
        <w:t>Record the result after the incubation period specified by the kit manufacturer (typically 24–48 hours):</w:t>
      </w:r>
    </w:p>
    <w:p>
      <w:pPr>
        <w:pStyle w:val="BodyText"/>
        <w:numPr>
          <w:ilvl w:val="1"/>
          <w:numId w:val="301"/>
        </w:numPr>
        <w:tabs>
          <w:tab w:val="clear" w:pos="709"/>
          <w:tab w:val="left" w:pos="1418" w:leader="none"/>
        </w:tabs>
        <w:bidi w:val="0"/>
        <w:ind w:hanging="283" w:start="1418"/>
        <w:rPr/>
      </w:pPr>
      <w:r>
        <w:rPr/>
        <w:t>Colony count &lt; 10,000 cfu/mL: acceptable</w:t>
      </w:r>
    </w:p>
    <w:p>
      <w:pPr>
        <w:pStyle w:val="BodyText"/>
        <w:numPr>
          <w:ilvl w:val="1"/>
          <w:numId w:val="301"/>
        </w:numPr>
        <w:tabs>
          <w:tab w:val="clear" w:pos="709"/>
          <w:tab w:val="left" w:pos="1418" w:leader="none"/>
        </w:tabs>
        <w:bidi w:val="0"/>
        <w:ind w:hanging="283" w:start="1418"/>
        <w:rPr/>
      </w:pPr>
      <w:r>
        <w:rPr/>
        <w:t>Colony count 10,000–100,000 cfu/mL: add biocide and re-test within one week</w:t>
      </w:r>
    </w:p>
    <w:p>
      <w:pPr>
        <w:pStyle w:val="BodyText"/>
        <w:numPr>
          <w:ilvl w:val="1"/>
          <w:numId w:val="301"/>
        </w:numPr>
        <w:tabs>
          <w:tab w:val="clear" w:pos="709"/>
          <w:tab w:val="left" w:pos="1418" w:leader="none"/>
        </w:tabs>
        <w:bidi w:val="0"/>
        <w:ind w:hanging="283" w:start="1418"/>
        <w:rPr/>
      </w:pPr>
      <w:r>
        <w:rPr/>
        <w:t>Colony count &gt; 100,000 cfu/mL: coolant is heavily contaminated — perform emergency coolant replacement (Section 9.9)</w:t>
      </w:r>
    </w:p>
    <w:p>
      <w:pPr>
        <w:pStyle w:val="BodyText"/>
        <w:bidi w:val="0"/>
        <w:rPr/>
      </w:pPr>
      <w:r>
        <w:rPr>
          <w:b/>
        </w:rPr>
        <w:t>If Bacteria Count is Elevated:</w:t>
      </w:r>
    </w:p>
    <w:p>
      <w:pPr>
        <w:pStyle w:val="BodyText"/>
        <w:numPr>
          <w:ilvl w:val="0"/>
          <w:numId w:val="302"/>
        </w:numPr>
        <w:tabs>
          <w:tab w:val="clear" w:pos="709"/>
          <w:tab w:val="left" w:pos="709" w:leader="none"/>
        </w:tabs>
        <w:bidi w:val="0"/>
        <w:ind w:hanging="283" w:start="709"/>
        <w:rPr/>
      </w:pPr>
      <w:r>
        <w:rPr/>
        <w:t>Add an approved biocide at the manufacturer's recommended dose. Do NOT exceed recommended dose (excessive biocide can cause skin sensitization and may damage machine seals).</w:t>
      </w:r>
    </w:p>
    <w:p>
      <w:pPr>
        <w:pStyle w:val="BodyText"/>
        <w:numPr>
          <w:ilvl w:val="0"/>
          <w:numId w:val="302"/>
        </w:numPr>
        <w:tabs>
          <w:tab w:val="clear" w:pos="709"/>
          <w:tab w:val="left" w:pos="709" w:leader="none"/>
        </w:tabs>
        <w:bidi w:val="0"/>
        <w:ind w:hanging="283" w:start="709"/>
        <w:rPr/>
      </w:pPr>
      <w:r>
        <w:rPr/>
        <w:t>Run the coolant pump for 30 minutes with no machining to circulate the biocide throughout the system.</w:t>
      </w:r>
    </w:p>
    <w:p>
      <w:pPr>
        <w:pStyle w:val="BodyText"/>
        <w:numPr>
          <w:ilvl w:val="0"/>
          <w:numId w:val="302"/>
        </w:numPr>
        <w:tabs>
          <w:tab w:val="clear" w:pos="709"/>
          <w:tab w:val="left" w:pos="709" w:leader="none"/>
        </w:tabs>
        <w:bidi w:val="0"/>
        <w:ind w:hanging="283" w:start="709"/>
        <w:rPr/>
      </w:pPr>
      <w:r>
        <w:rPr/>
        <w:t>Re-test in 24–48 hours.</w:t>
      </w:r>
    </w:p>
    <w:p>
      <w:pPr>
        <w:pStyle w:val="BodyText"/>
        <w:numPr>
          <w:ilvl w:val="0"/>
          <w:numId w:val="302"/>
        </w:numPr>
        <w:tabs>
          <w:tab w:val="clear" w:pos="709"/>
          <w:tab w:val="left" w:pos="709" w:leader="none"/>
        </w:tabs>
        <w:bidi w:val="0"/>
        <w:ind w:hanging="283" w:start="709"/>
        <w:rPr/>
      </w:pPr>
      <w:r>
        <w:rPr/>
        <w:t>Record biocide type, dose, date, and bacteria count before and after treatment.</w:t>
      </w:r>
    </w:p>
    <w:p>
      <w:pPr>
        <w:pStyle w:val="HorizontalLine"/>
        <w:bidi w:val="0"/>
        <w:rPr/>
      </w:pPr>
      <w:r>
        <w:rPr/>
      </w:r>
    </w:p>
    <w:p>
      <w:pPr>
        <w:pStyle w:val="Heading3"/>
        <w:bidi w:val="0"/>
        <w:ind w:hanging="0" w:start="0"/>
        <w:rPr/>
      </w:pPr>
      <w:r>
        <w:rPr/>
        <w:t>M-02: Hydraulic Return Filter Inspection</w:t>
      </w:r>
    </w:p>
    <w:p>
      <w:pPr>
        <w:pStyle w:val="BodyText"/>
        <w:bidi w:val="0"/>
        <w:rPr/>
      </w:pPr>
      <w:r>
        <w:rPr>
          <w:b/>
        </w:rPr>
        <w:t>Frequency:</w:t>
      </w:r>
      <w:r>
        <w:rPr/>
        <w:t xml:space="preserve"> Monthly visual inspection; replacement per schedule (Section 9.15) </w:t>
      </w:r>
      <w:r>
        <w:rPr>
          <w:b/>
        </w:rPr>
        <w:t>Estimated Time:</w:t>
      </w:r>
      <w:r>
        <w:rPr/>
        <w:t xml:space="preserve"> 10 minutes</w:t>
      </w:r>
    </w:p>
    <w:p>
      <w:pPr>
        <w:pStyle w:val="BodyText"/>
        <w:bidi w:val="0"/>
        <w:rPr/>
      </w:pPr>
      <w:r>
        <w:rPr>
          <w:b/>
        </w:rPr>
        <w:t>Procedure:</w:t>
      </w:r>
    </w:p>
    <w:p>
      <w:pPr>
        <w:pStyle w:val="BodyText"/>
        <w:numPr>
          <w:ilvl w:val="0"/>
          <w:numId w:val="303"/>
        </w:numPr>
        <w:tabs>
          <w:tab w:val="clear" w:pos="709"/>
          <w:tab w:val="left" w:pos="709" w:leader="none"/>
        </w:tabs>
        <w:bidi w:val="0"/>
        <w:ind w:hanging="283" w:start="709"/>
        <w:rPr/>
      </w:pPr>
      <w:r>
        <w:rPr/>
        <w:t>Locate the hydraulic return filter on the HPU. The filter housing is mounted on the return line from the machine circuits to the HPU tank.</w:t>
      </w:r>
    </w:p>
    <w:p>
      <w:pPr>
        <w:pStyle w:val="BodyText"/>
        <w:numPr>
          <w:ilvl w:val="0"/>
          <w:numId w:val="303"/>
        </w:numPr>
        <w:tabs>
          <w:tab w:val="clear" w:pos="709"/>
          <w:tab w:val="left" w:pos="709" w:leader="none"/>
        </w:tabs>
        <w:bidi w:val="0"/>
        <w:spacing w:before="0" w:after="0"/>
        <w:ind w:hanging="283" w:start="709"/>
        <w:rPr/>
      </w:pPr>
      <w:r>
        <w:rPr/>
        <w:t>Observe the filter bypass indicator (differential pressure gauge or pop-up indicator on filter housing):</w:t>
      </w:r>
    </w:p>
    <w:p>
      <w:pPr>
        <w:pStyle w:val="BodyText"/>
        <w:numPr>
          <w:ilvl w:val="1"/>
          <w:numId w:val="303"/>
        </w:numPr>
        <w:tabs>
          <w:tab w:val="clear" w:pos="709"/>
          <w:tab w:val="left" w:pos="1418" w:leader="none"/>
        </w:tabs>
        <w:bidi w:val="0"/>
        <w:ind w:hanging="283" w:start="1418"/>
        <w:rPr/>
      </w:pPr>
      <w:r>
        <w:rPr/>
        <w:t>If indicator is in the "green" zone: filter is not bypassing; continue normal operation</w:t>
      </w:r>
    </w:p>
    <w:p>
      <w:pPr>
        <w:pStyle w:val="BodyText"/>
        <w:numPr>
          <w:ilvl w:val="1"/>
          <w:numId w:val="303"/>
        </w:numPr>
        <w:tabs>
          <w:tab w:val="clear" w:pos="709"/>
          <w:tab w:val="left" w:pos="1418" w:leader="none"/>
        </w:tabs>
        <w:bidi w:val="0"/>
        <w:ind w:hanging="283" w:start="1418"/>
        <w:rPr/>
      </w:pPr>
      <w:r>
        <w:rPr/>
        <w:t>If indicator is in the "yellow" zone: filter is partially bypassed; schedule replacement within one week</w:t>
      </w:r>
    </w:p>
    <w:p>
      <w:pPr>
        <w:pStyle w:val="BodyText"/>
        <w:numPr>
          <w:ilvl w:val="1"/>
          <w:numId w:val="303"/>
        </w:numPr>
        <w:tabs>
          <w:tab w:val="clear" w:pos="709"/>
          <w:tab w:val="left" w:pos="1418" w:leader="none"/>
        </w:tabs>
        <w:bidi w:val="0"/>
        <w:ind w:hanging="283" w:start="1418"/>
        <w:rPr/>
      </w:pPr>
      <w:r>
        <w:rPr/>
        <w:t>If indicator is in the "red" zone: filter is fully bypassed (fault E414 may be active); replace the filter element immediately</w:t>
      </w:r>
    </w:p>
    <w:p>
      <w:pPr>
        <w:pStyle w:val="BodyText"/>
        <w:numPr>
          <w:ilvl w:val="0"/>
          <w:numId w:val="303"/>
        </w:numPr>
        <w:tabs>
          <w:tab w:val="clear" w:pos="709"/>
          <w:tab w:val="left" w:pos="709" w:leader="none"/>
        </w:tabs>
        <w:bidi w:val="0"/>
        <w:ind w:hanging="283" w:start="709"/>
        <w:rPr/>
      </w:pPr>
      <w:r>
        <w:rPr/>
        <w:t>Record the filter status observation in the maintenance log.</w:t>
      </w:r>
    </w:p>
    <w:p>
      <w:pPr>
        <w:pStyle w:val="BodyText"/>
        <w:numPr>
          <w:ilvl w:val="0"/>
          <w:numId w:val="303"/>
        </w:numPr>
        <w:tabs>
          <w:tab w:val="clear" w:pos="709"/>
          <w:tab w:val="left" w:pos="709" w:leader="none"/>
        </w:tabs>
        <w:bidi w:val="0"/>
        <w:ind w:hanging="283" w:start="709"/>
        <w:rPr/>
      </w:pPr>
      <w:r>
        <w:rPr/>
        <w:t>If replacement is required: see Section 9.15 for filter replacement procedure.</w:t>
      </w:r>
    </w:p>
    <w:p>
      <w:pPr>
        <w:pStyle w:val="HorizontalLine"/>
        <w:bidi w:val="0"/>
        <w:rPr/>
      </w:pPr>
      <w:r>
        <w:rPr/>
      </w:r>
    </w:p>
    <w:p>
      <w:pPr>
        <w:pStyle w:val="Heading3"/>
        <w:bidi w:val="0"/>
        <w:ind w:hanging="0" w:start="0"/>
        <w:rPr/>
      </w:pPr>
      <w:r>
        <w:rPr/>
        <w:t>M-03: Encoder Cable Inspection</w:t>
      </w:r>
    </w:p>
    <w:p>
      <w:pPr>
        <w:pStyle w:val="BodyText"/>
        <w:bidi w:val="0"/>
        <w:rPr/>
      </w:pPr>
      <w:r>
        <w:rPr>
          <w:b/>
        </w:rPr>
        <w:t>Frequency:</w:t>
      </w:r>
      <w:r>
        <w:rPr/>
        <w:t xml:space="preserve"> Monthly </w:t>
      </w:r>
      <w:r>
        <w:rPr>
          <w:b/>
        </w:rPr>
        <w:t>Estimated Time:</w:t>
      </w:r>
      <w:r>
        <w:rPr/>
        <w:t xml:space="preserve"> 20 minutes </w:t>
      </w:r>
      <w:r>
        <w:rPr>
          <w:b/>
        </w:rPr>
        <w:t>PPE Required:</w:t>
      </w:r>
      <w:r>
        <w:rPr/>
        <w:t xml:space="preserve"> Safety glasses</w:t>
      </w:r>
    </w:p>
    <w:p>
      <w:pPr>
        <w:pStyle w:val="BodyText"/>
        <w:bidi w:val="0"/>
        <w:rPr/>
      </w:pPr>
      <w:r>
        <w:rPr>
          <w:b/>
        </w:rPr>
        <w:t>Procedure:</w:t>
      </w:r>
    </w:p>
    <w:p>
      <w:pPr>
        <w:pStyle w:val="BodyText"/>
        <w:numPr>
          <w:ilvl w:val="0"/>
          <w:numId w:val="304"/>
        </w:numPr>
        <w:tabs>
          <w:tab w:val="clear" w:pos="709"/>
          <w:tab w:val="left" w:pos="709" w:leader="none"/>
        </w:tabs>
        <w:bidi w:val="0"/>
        <w:ind w:hanging="283" w:start="709"/>
        <w:rPr/>
      </w:pPr>
      <w:r>
        <w:rPr/>
        <w:t>Jog Z-axis to the home (full up) position.</w:t>
      </w:r>
    </w:p>
    <w:p>
      <w:pPr>
        <w:pStyle w:val="BodyText"/>
        <w:numPr>
          <w:ilvl w:val="0"/>
          <w:numId w:val="304"/>
        </w:numPr>
        <w:tabs>
          <w:tab w:val="clear" w:pos="709"/>
          <w:tab w:val="left" w:pos="709" w:leader="none"/>
        </w:tabs>
        <w:bidi w:val="0"/>
        <w:ind w:hanging="283" w:start="709"/>
        <w:rPr/>
      </w:pPr>
      <w:r>
        <w:rPr/>
        <w:t>Open the Z-axis energy chain cover.</w:t>
      </w:r>
    </w:p>
    <w:p>
      <w:pPr>
        <w:pStyle w:val="BodyText"/>
        <w:numPr>
          <w:ilvl w:val="0"/>
          <w:numId w:val="304"/>
        </w:numPr>
        <w:tabs>
          <w:tab w:val="clear" w:pos="709"/>
          <w:tab w:val="left" w:pos="709" w:leader="none"/>
        </w:tabs>
        <w:bidi w:val="0"/>
        <w:spacing w:before="0" w:after="0"/>
        <w:ind w:hanging="283" w:start="709"/>
        <w:rPr/>
      </w:pPr>
      <w:r>
        <w:rPr/>
        <w:t>Visually inspect the encoder cable (Part No. BC-CBL-SPENC-3M) along its full length through the Z-axis energy chain:</w:t>
      </w:r>
    </w:p>
    <w:p>
      <w:pPr>
        <w:pStyle w:val="BodyText"/>
        <w:numPr>
          <w:ilvl w:val="1"/>
          <w:numId w:val="304"/>
        </w:numPr>
        <w:tabs>
          <w:tab w:val="clear" w:pos="709"/>
          <w:tab w:val="left" w:pos="1418" w:leader="none"/>
        </w:tabs>
        <w:bidi w:val="0"/>
        <w:ind w:hanging="283" w:start="1418"/>
        <w:rPr/>
      </w:pPr>
      <w:r>
        <w:rPr/>
        <w:t>Look for cuts, abrasions, or flattening of the cable jacket</w:t>
      </w:r>
    </w:p>
    <w:p>
      <w:pPr>
        <w:pStyle w:val="BodyText"/>
        <w:numPr>
          <w:ilvl w:val="1"/>
          <w:numId w:val="304"/>
        </w:numPr>
        <w:tabs>
          <w:tab w:val="clear" w:pos="709"/>
          <w:tab w:val="left" w:pos="1418" w:leader="none"/>
        </w:tabs>
        <w:bidi w:val="0"/>
        <w:ind w:hanging="283" w:start="1418"/>
        <w:rPr/>
      </w:pPr>
      <w:r>
        <w:rPr/>
        <w:t>Inspect the cable at the first and last 300 mm of the energy chain entry/exit points</w:t>
      </w:r>
    </w:p>
    <w:p>
      <w:pPr>
        <w:pStyle w:val="BodyText"/>
        <w:numPr>
          <w:ilvl w:val="1"/>
          <w:numId w:val="304"/>
        </w:numPr>
        <w:tabs>
          <w:tab w:val="clear" w:pos="709"/>
          <w:tab w:val="left" w:pos="1418" w:leader="none"/>
        </w:tabs>
        <w:bidi w:val="0"/>
        <w:ind w:hanging="283" w:start="1418"/>
        <w:rPr/>
      </w:pPr>
      <w:r>
        <w:rPr/>
        <w:t>Look for any cable that has come loose from the energy chain retainer clips</w:t>
      </w:r>
    </w:p>
    <w:p>
      <w:pPr>
        <w:pStyle w:val="BodyText"/>
        <w:numPr>
          <w:ilvl w:val="0"/>
          <w:numId w:val="304"/>
        </w:numPr>
        <w:tabs>
          <w:tab w:val="clear" w:pos="709"/>
          <w:tab w:val="left" w:pos="709" w:leader="none"/>
        </w:tabs>
        <w:bidi w:val="0"/>
        <w:ind w:hanging="283" w:start="709"/>
        <w:rPr/>
      </w:pPr>
      <w:r>
        <w:rPr/>
        <w:t>Jog Z-axis to the minimum Z position (Z = -300 mm).</w:t>
      </w:r>
    </w:p>
    <w:p>
      <w:pPr>
        <w:pStyle w:val="BodyText"/>
        <w:numPr>
          <w:ilvl w:val="0"/>
          <w:numId w:val="304"/>
        </w:numPr>
        <w:tabs>
          <w:tab w:val="clear" w:pos="709"/>
          <w:tab w:val="left" w:pos="709" w:leader="none"/>
        </w:tabs>
        <w:bidi w:val="0"/>
        <w:ind w:hanging="283" w:start="709"/>
        <w:rPr/>
      </w:pPr>
      <w:r>
        <w:rPr/>
        <w:t>Re-inspect the cable. The cable should flex smoothly; no tight bends or kinking should be visible.</w:t>
      </w:r>
    </w:p>
    <w:p>
      <w:pPr>
        <w:pStyle w:val="BodyText"/>
        <w:numPr>
          <w:ilvl w:val="0"/>
          <w:numId w:val="304"/>
        </w:numPr>
        <w:tabs>
          <w:tab w:val="clear" w:pos="709"/>
          <w:tab w:val="left" w:pos="709" w:leader="none"/>
        </w:tabs>
        <w:bidi w:val="0"/>
        <w:ind w:hanging="283" w:start="709"/>
        <w:rPr/>
      </w:pPr>
      <w:r>
        <w:rPr/>
        <w:t>Repeat the inspection for X and Y axis encoder cables in their respective cable trays.</w:t>
      </w:r>
    </w:p>
    <w:p>
      <w:pPr>
        <w:pStyle w:val="BodyText"/>
        <w:numPr>
          <w:ilvl w:val="0"/>
          <w:numId w:val="304"/>
        </w:numPr>
        <w:tabs>
          <w:tab w:val="clear" w:pos="709"/>
          <w:tab w:val="left" w:pos="709" w:leader="none"/>
        </w:tabs>
        <w:bidi w:val="0"/>
        <w:ind w:hanging="283" w:start="709"/>
        <w:rPr/>
      </w:pPr>
      <w:r>
        <w:rPr/>
        <w:t>If any cable shows signs of damage: order a replacement cable immediately and schedule cable replacement (Section 9.12).</w:t>
      </w:r>
    </w:p>
    <w:p>
      <w:pPr>
        <w:pStyle w:val="BodyText"/>
        <w:bidi w:val="0"/>
        <w:rPr/>
      </w:pPr>
      <w:r>
        <w:rPr>
          <w:b/>
        </w:rPr>
        <w:t>Key Inspection Points: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Cable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Critical Inspection Area</w:t>
            </w:r>
          </w:p>
        </w:tc>
      </w:tr>
      <w:tr>
        <w:trPr/>
        <w:tc>
          <w:tcPr>
            <w:tcW w:w="4819" w:type="dxa"/>
            <w:tcBorders>
              <w:start w:val="single" w:sz="4" w:space="0" w:color="000000"/>
              <w:bottom w:val="single" w:sz="4" w:space="0" w:color="000000"/>
            </w:tcBorders>
          </w:tcPr>
          <w:p>
            <w:pPr>
              <w:pStyle w:val="TableContents"/>
              <w:bidi w:val="0"/>
              <w:jc w:val="start"/>
              <w:rPr/>
            </w:pPr>
            <w:r>
              <w:rPr/>
              <w:t>Spindle encoder (BC-CBL-SPENC-3M)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Z-axis energy chain entry/exit points</w:t>
            </w:r>
          </w:p>
        </w:tc>
      </w:tr>
      <w:tr>
        <w:trPr/>
        <w:tc>
          <w:tcPr>
            <w:tcW w:w="4819" w:type="dxa"/>
            <w:tcBorders>
              <w:start w:val="single" w:sz="4" w:space="0" w:color="000000"/>
              <w:bottom w:val="single" w:sz="4" w:space="0" w:color="000000"/>
            </w:tcBorders>
          </w:tcPr>
          <w:p>
            <w:pPr>
              <w:pStyle w:val="TableContents"/>
              <w:bidi w:val="0"/>
              <w:jc w:val="start"/>
              <w:rPr/>
            </w:pPr>
            <w:r>
              <w:rPr/>
              <w:t>Z-axis encoder (BC-CBL-ENC-5M)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Z-axis energy chain alongside spindle encoder cable</w:t>
            </w:r>
          </w:p>
        </w:tc>
      </w:tr>
      <w:tr>
        <w:trPr/>
        <w:tc>
          <w:tcPr>
            <w:tcW w:w="4819" w:type="dxa"/>
            <w:tcBorders>
              <w:start w:val="single" w:sz="4" w:space="0" w:color="000000"/>
              <w:bottom w:val="single" w:sz="4" w:space="0" w:color="000000"/>
            </w:tcBorders>
          </w:tcPr>
          <w:p>
            <w:pPr>
              <w:pStyle w:val="TableContents"/>
              <w:bidi w:val="0"/>
              <w:jc w:val="start"/>
              <w:rPr/>
            </w:pPr>
            <w:r>
              <w:rPr/>
              <w:t>X-axis encoder (BC-CBL-ENC-5M)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X-axis cable tray entry/exit</w:t>
            </w:r>
          </w:p>
        </w:tc>
      </w:tr>
      <w:tr>
        <w:trPr/>
        <w:tc>
          <w:tcPr>
            <w:tcW w:w="4819" w:type="dxa"/>
            <w:tcBorders>
              <w:start w:val="single" w:sz="4" w:space="0" w:color="000000"/>
              <w:bottom w:val="single" w:sz="4" w:space="0" w:color="000000"/>
            </w:tcBorders>
          </w:tcPr>
          <w:p>
            <w:pPr>
              <w:pStyle w:val="TableContents"/>
              <w:bidi w:val="0"/>
              <w:jc w:val="start"/>
              <w:rPr/>
            </w:pPr>
            <w:r>
              <w:rPr/>
              <w:t>Y-axis encoder (BC-CBL-ENC-5M)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Y-axis cable tray, under machine base</w:t>
            </w:r>
          </w:p>
        </w:tc>
      </w:tr>
    </w:tbl>
    <w:p>
      <w:pPr>
        <w:pStyle w:val="BodyText"/>
        <w:bidi w:val="0"/>
        <w:rPr/>
      </w:pPr>
      <w:r>
        <w:rPr/>
      </w:r>
    </w:p>
    <w:p>
      <w:pPr>
        <w:pStyle w:val="HorizontalLine"/>
        <w:bidi w:val="0"/>
        <w:rPr/>
      </w:pPr>
      <w:r>
        <w:rPr/>
      </w:r>
    </w:p>
    <w:p>
      <w:pPr>
        <w:pStyle w:val="Heading3"/>
        <w:bidi w:val="0"/>
        <w:ind w:hanging="0" w:start="0"/>
        <w:rPr/>
      </w:pPr>
      <w:r>
        <w:rPr/>
        <w:t>M-04: Way Lube System Check</w:t>
      </w:r>
    </w:p>
    <w:p>
      <w:pPr>
        <w:pStyle w:val="BodyText"/>
        <w:bidi w:val="0"/>
        <w:rPr/>
      </w:pPr>
      <w:r>
        <w:rPr>
          <w:b/>
        </w:rPr>
        <w:t>Frequency:</w:t>
      </w:r>
      <w:r>
        <w:rPr/>
        <w:t xml:space="preserve"> Monthly </w:t>
      </w:r>
      <w:r>
        <w:rPr>
          <w:b/>
        </w:rPr>
        <w:t>Estimated Time:</w:t>
      </w:r>
      <w:r>
        <w:rPr/>
        <w:t xml:space="preserve"> 15 minutes</w:t>
      </w:r>
    </w:p>
    <w:p>
      <w:pPr>
        <w:pStyle w:val="BodyText"/>
        <w:bidi w:val="0"/>
        <w:rPr/>
      </w:pPr>
      <w:r>
        <w:rPr>
          <w:b/>
        </w:rPr>
        <w:t>Procedure:</w:t>
      </w:r>
    </w:p>
    <w:p>
      <w:pPr>
        <w:pStyle w:val="BodyText"/>
        <w:numPr>
          <w:ilvl w:val="0"/>
          <w:numId w:val="305"/>
        </w:numPr>
        <w:tabs>
          <w:tab w:val="clear" w:pos="709"/>
          <w:tab w:val="left" w:pos="709" w:leader="none"/>
        </w:tabs>
        <w:bidi w:val="0"/>
        <w:ind w:hanging="283" w:start="709"/>
        <w:rPr/>
      </w:pPr>
      <w:r>
        <w:rPr/>
        <w:t>Verify way lube oil level (already done daily — use this monthly check to verify the RATE of oil consumption, which indicates system health).</w:t>
      </w:r>
    </w:p>
    <w:p>
      <w:pPr>
        <w:pStyle w:val="BodyText"/>
        <w:numPr>
          <w:ilvl w:val="0"/>
          <w:numId w:val="305"/>
        </w:numPr>
        <w:tabs>
          <w:tab w:val="clear" w:pos="709"/>
          <w:tab w:val="left" w:pos="709" w:leader="none"/>
        </w:tabs>
        <w:bidi w:val="0"/>
        <w:spacing w:before="0" w:after="0"/>
        <w:ind w:hanging="283" w:start="709"/>
        <w:rPr/>
      </w:pPr>
      <w:r>
        <w:rPr/>
        <w:t>Record the oil level and date in the maintenance log. Compare to the previous month's reading to calculate consumption rate.</w:t>
      </w:r>
    </w:p>
    <w:p>
      <w:pPr>
        <w:pStyle w:val="BodyText"/>
        <w:numPr>
          <w:ilvl w:val="1"/>
          <w:numId w:val="305"/>
        </w:numPr>
        <w:tabs>
          <w:tab w:val="clear" w:pos="709"/>
          <w:tab w:val="left" w:pos="1418" w:leader="none"/>
        </w:tabs>
        <w:bidi w:val="0"/>
        <w:ind w:hanging="283" w:start="1418"/>
        <w:rPr/>
      </w:pPr>
      <w:r>
        <w:rPr/>
        <w:t>Expected consumption: approximately 50–100 mL per 100 hours of operation</w:t>
      </w:r>
    </w:p>
    <w:p>
      <w:pPr>
        <w:pStyle w:val="BodyText"/>
        <w:numPr>
          <w:ilvl w:val="1"/>
          <w:numId w:val="305"/>
        </w:numPr>
        <w:tabs>
          <w:tab w:val="clear" w:pos="709"/>
          <w:tab w:val="left" w:pos="1418" w:leader="none"/>
        </w:tabs>
        <w:bidi w:val="0"/>
        <w:ind w:hanging="283" w:start="1418"/>
        <w:rPr/>
      </w:pPr>
      <w:r>
        <w:rPr/>
        <w:t>Higher consumption: indicates a leak in the distribution tubing</w:t>
      </w:r>
    </w:p>
    <w:p>
      <w:pPr>
        <w:pStyle w:val="BodyText"/>
        <w:numPr>
          <w:ilvl w:val="1"/>
          <w:numId w:val="305"/>
        </w:numPr>
        <w:tabs>
          <w:tab w:val="clear" w:pos="709"/>
          <w:tab w:val="left" w:pos="1418" w:leader="none"/>
        </w:tabs>
        <w:bidi w:val="0"/>
        <w:ind w:hanging="283" w:start="1418"/>
        <w:rPr/>
      </w:pPr>
      <w:r>
        <w:rPr/>
        <w:t>Lower consumption: indicates a blocked distribution line or failed pump</w:t>
      </w:r>
    </w:p>
    <w:p>
      <w:pPr>
        <w:pStyle w:val="BodyText"/>
        <w:numPr>
          <w:ilvl w:val="0"/>
          <w:numId w:val="305"/>
        </w:numPr>
        <w:tabs>
          <w:tab w:val="clear" w:pos="709"/>
          <w:tab w:val="left" w:pos="709" w:leader="none"/>
        </w:tabs>
        <w:bidi w:val="0"/>
        <w:ind w:hanging="283" w:start="709"/>
        <w:rPr/>
      </w:pPr>
      <w:r>
        <w:rPr/>
        <w:t>Navigate to SYSTEM → DIAGNOSTIC → LUBE → WAY LUBE CYCLE COUNT. Record the number of cycles since last power-on and compare to expected (1 cycle per B9.20 minutes of operation).</w:t>
      </w:r>
    </w:p>
    <w:p>
      <w:pPr>
        <w:pStyle w:val="BodyText"/>
        <w:numPr>
          <w:ilvl w:val="0"/>
          <w:numId w:val="305"/>
        </w:numPr>
        <w:tabs>
          <w:tab w:val="clear" w:pos="709"/>
          <w:tab w:val="left" w:pos="709" w:leader="none"/>
        </w:tabs>
        <w:bidi w:val="0"/>
        <w:ind w:hanging="283" w:start="709"/>
        <w:rPr/>
      </w:pPr>
      <w:r>
        <w:rPr/>
        <w:t>If cycle count is lower than expected: the lube pump may not be activating. Check the pump motor (manually trigger a cycle: SYSTEM → MAINT → WAY LUBE → MANUAL CYCLE and listen for the pump).</w:t>
      </w:r>
    </w:p>
    <w:p>
      <w:pPr>
        <w:pStyle w:val="BodyText"/>
        <w:numPr>
          <w:ilvl w:val="0"/>
          <w:numId w:val="305"/>
        </w:numPr>
        <w:tabs>
          <w:tab w:val="clear" w:pos="709"/>
          <w:tab w:val="left" w:pos="709" w:leader="none"/>
        </w:tabs>
        <w:bidi w:val="0"/>
        <w:ind w:hanging="283" w:start="709"/>
        <w:rPr/>
      </w:pPr>
      <w:r>
        <w:rPr/>
        <w:t>Verify lube reaches all points: after a manual lube cycle, inspect each carriage lubrication nipple on all axes. You should see a fresh film of oil at the carriage wiper area.</w:t>
      </w:r>
    </w:p>
    <w:p>
      <w:pPr>
        <w:pStyle w:val="HorizontalLine"/>
        <w:bidi w:val="0"/>
        <w:rPr/>
      </w:pPr>
      <w:r>
        <w:rPr/>
      </w:r>
    </w:p>
    <w:p>
      <w:pPr>
        <w:pStyle w:val="Heading3"/>
        <w:bidi w:val="0"/>
        <w:ind w:hanging="0" w:start="0"/>
        <w:rPr/>
      </w:pPr>
      <w:r>
        <w:rPr/>
        <w:t>M-05: Magnetic Chip Separator Cleaning</w:t>
      </w:r>
    </w:p>
    <w:p>
      <w:pPr>
        <w:pStyle w:val="BodyText"/>
        <w:bidi w:val="0"/>
        <w:rPr/>
      </w:pPr>
      <w:r>
        <w:rPr>
          <w:b/>
        </w:rPr>
        <w:t>Frequency:</w:t>
      </w:r>
      <w:r>
        <w:rPr/>
        <w:t xml:space="preserve"> Monthly </w:t>
      </w:r>
      <w:r>
        <w:rPr>
          <w:b/>
        </w:rPr>
        <w:t>Estimated Time:</w:t>
      </w:r>
      <w:r>
        <w:rPr/>
        <w:t xml:space="preserve"> 10 minutes </w:t>
      </w:r>
      <w:r>
        <w:rPr>
          <w:b/>
        </w:rPr>
        <w:t>PPE Required:</w:t>
      </w:r>
      <w:r>
        <w:rPr/>
        <w:t xml:space="preserve"> Safety glasses, cut-resistant gloves</w:t>
      </w:r>
    </w:p>
    <w:p>
      <w:pPr>
        <w:pStyle w:val="BodyText"/>
        <w:bidi w:val="0"/>
        <w:rPr/>
      </w:pPr>
      <w:r>
        <w:rPr>
          <w:b/>
        </w:rPr>
        <w:t>Procedure:</w:t>
      </w:r>
    </w:p>
    <w:p>
      <w:pPr>
        <w:pStyle w:val="BodyText"/>
        <w:numPr>
          <w:ilvl w:val="0"/>
          <w:numId w:val="306"/>
        </w:numPr>
        <w:tabs>
          <w:tab w:val="clear" w:pos="709"/>
          <w:tab w:val="left" w:pos="709" w:leader="none"/>
        </w:tabs>
        <w:bidi w:val="0"/>
        <w:ind w:hanging="283" w:start="709"/>
        <w:rPr/>
      </w:pPr>
      <w:r>
        <w:rPr/>
        <w:t>Turn off the coolant pump.</w:t>
      </w:r>
    </w:p>
    <w:p>
      <w:pPr>
        <w:pStyle w:val="BodyText"/>
        <w:numPr>
          <w:ilvl w:val="0"/>
          <w:numId w:val="306"/>
        </w:numPr>
        <w:tabs>
          <w:tab w:val="clear" w:pos="709"/>
          <w:tab w:val="left" w:pos="709" w:leader="none"/>
        </w:tabs>
        <w:bidi w:val="0"/>
        <w:ind w:hanging="283" w:start="709"/>
        <w:rPr/>
      </w:pPr>
      <w:r>
        <w:rPr/>
        <w:t>Lift the magnetic chip separator bars out of the coolant tank (the bars are suspended from a frame above the tank level).</w:t>
      </w:r>
    </w:p>
    <w:p>
      <w:pPr>
        <w:pStyle w:val="BodyText"/>
        <w:numPr>
          <w:ilvl w:val="0"/>
          <w:numId w:val="306"/>
        </w:numPr>
        <w:tabs>
          <w:tab w:val="clear" w:pos="709"/>
          <w:tab w:val="left" w:pos="709" w:leader="none"/>
        </w:tabs>
        <w:bidi w:val="0"/>
        <w:ind w:hanging="283" w:start="709"/>
        <w:rPr/>
      </w:pPr>
      <w:r>
        <w:rPr/>
        <w:t>Wipe the accumulated magnetic chips and swarf from the magnet bars using a clean rag. The chips will be held firmly by the magnet — use firm wiping force.</w:t>
      </w:r>
    </w:p>
    <w:p>
      <w:pPr>
        <w:pStyle w:val="BodyText"/>
        <w:numPr>
          <w:ilvl w:val="0"/>
          <w:numId w:val="306"/>
        </w:numPr>
        <w:tabs>
          <w:tab w:val="clear" w:pos="709"/>
          <w:tab w:val="left" w:pos="709" w:leader="none"/>
        </w:tabs>
        <w:bidi w:val="0"/>
        <w:ind w:hanging="283" w:start="709"/>
        <w:rPr/>
      </w:pPr>
      <w:r>
        <w:rPr/>
        <w:t>Dispose of the chip-laden rag in the metal chip collection bin.</w:t>
      </w:r>
    </w:p>
    <w:p>
      <w:pPr>
        <w:pStyle w:val="BodyText"/>
        <w:numPr>
          <w:ilvl w:val="0"/>
          <w:numId w:val="306"/>
        </w:numPr>
        <w:tabs>
          <w:tab w:val="clear" w:pos="709"/>
          <w:tab w:val="left" w:pos="709" w:leader="none"/>
        </w:tabs>
        <w:bidi w:val="0"/>
        <w:ind w:hanging="283" w:start="709"/>
        <w:rPr/>
      </w:pPr>
      <w:r>
        <w:rPr/>
        <w:t>Reinstall the magnetic separator bars in the tank.</w:t>
      </w:r>
    </w:p>
    <w:p>
      <w:pPr>
        <w:pStyle w:val="BodyText"/>
        <w:numPr>
          <w:ilvl w:val="0"/>
          <w:numId w:val="306"/>
        </w:numPr>
        <w:tabs>
          <w:tab w:val="clear" w:pos="709"/>
          <w:tab w:val="left" w:pos="709" w:leader="none"/>
        </w:tabs>
        <w:bidi w:val="0"/>
        <w:ind w:hanging="283" w:start="709"/>
        <w:rPr/>
      </w:pPr>
      <w:r>
        <w:rPr/>
        <w:t>Restart the coolant pump.</w:t>
      </w:r>
    </w:p>
    <w:p>
      <w:pPr>
        <w:pStyle w:val="BodyText"/>
        <w:numPr>
          <w:ilvl w:val="0"/>
          <w:numId w:val="306"/>
        </w:numPr>
        <w:tabs>
          <w:tab w:val="clear" w:pos="709"/>
          <w:tab w:val="left" w:pos="709" w:leader="none"/>
        </w:tabs>
        <w:bidi w:val="0"/>
        <w:ind w:hanging="283" w:start="709"/>
        <w:rPr/>
      </w:pPr>
      <w:r>
        <w:rPr/>
        <w:t>Note: The magnetic separator only removes ferromagnetic chips. Aluminum, brass, and copper chips are not collected; these must be removed through the inlet strainer.</w:t>
      </w:r>
    </w:p>
    <w:p>
      <w:pPr>
        <w:pStyle w:val="HorizontalLine"/>
        <w:bidi w:val="0"/>
        <w:rPr/>
      </w:pPr>
      <w:r>
        <w:rPr/>
      </w:r>
    </w:p>
    <w:p>
      <w:pPr>
        <w:pStyle w:val="Heading2"/>
        <w:bidi w:val="0"/>
        <w:ind w:hanging="0" w:start="0"/>
        <w:rPr/>
      </w:pPr>
      <w:r>
        <w:rPr/>
        <w:t>9.5 Quarterly Maintenance Tasks</w:t>
      </w:r>
    </w:p>
    <w:p>
      <w:pPr>
        <w:pStyle w:val="Heading3"/>
        <w:bidi w:val="0"/>
        <w:ind w:hanging="0" w:start="0"/>
        <w:rPr/>
      </w:pPr>
      <w:r>
        <w:rPr/>
        <w:t>Q-01: Axis Positioning Accuracy Check</w:t>
      </w:r>
    </w:p>
    <w:p>
      <w:pPr>
        <w:pStyle w:val="BodyText"/>
        <w:bidi w:val="0"/>
        <w:rPr/>
      </w:pPr>
      <w:r>
        <w:rPr>
          <w:b/>
        </w:rPr>
        <w:t>Frequency:</w:t>
      </w:r>
      <w:r>
        <w:rPr/>
        <w:t xml:space="preserve"> Quarterly </w:t>
      </w:r>
      <w:r>
        <w:rPr>
          <w:b/>
        </w:rPr>
        <w:t>Estimated Time:</w:t>
      </w:r>
      <w:r>
        <w:rPr/>
        <w:t xml:space="preserve"> 2 hours </w:t>
      </w:r>
      <w:r>
        <w:rPr>
          <w:b/>
        </w:rPr>
        <w:t>Equipment:</w:t>
      </w:r>
      <w:r>
        <w:rPr/>
        <w:t xml:space="preserve"> Laser interferometer (Renishaw ML10+, API Tracker, or equivalent) or calibrated linear scale and indicator </w:t>
      </w:r>
      <w:r>
        <w:rPr>
          <w:b/>
        </w:rPr>
        <w:t>PPE Required:</w:t>
      </w:r>
      <w:r>
        <w:rPr/>
        <w:t xml:space="preserve"> Safety glasses</w:t>
      </w:r>
    </w:p>
    <w:p>
      <w:pPr>
        <w:pStyle w:val="BodyText"/>
        <w:bidi w:val="0"/>
        <w:rPr/>
      </w:pPr>
      <w:r>
        <w:rPr>
          <w:b/>
        </w:rPr>
        <w:t>Procedure:</w:t>
      </w:r>
    </w:p>
    <w:p>
      <w:pPr>
        <w:pStyle w:val="BodyText"/>
        <w:numPr>
          <w:ilvl w:val="0"/>
          <w:numId w:val="307"/>
        </w:numPr>
        <w:tabs>
          <w:tab w:val="clear" w:pos="709"/>
          <w:tab w:val="left" w:pos="709" w:leader="none"/>
        </w:tabs>
        <w:bidi w:val="0"/>
        <w:ind w:hanging="283" w:start="709"/>
        <w:rPr/>
      </w:pPr>
      <w:r>
        <w:rPr/>
        <w:t>The machine must be at thermal equilibrium. Allow the machine to run at idle (no cutting) for at least 4 hours before measuring.</w:t>
      </w:r>
    </w:p>
    <w:p>
      <w:pPr>
        <w:pStyle w:val="BodyText"/>
        <w:numPr>
          <w:ilvl w:val="0"/>
          <w:numId w:val="307"/>
        </w:numPr>
        <w:tabs>
          <w:tab w:val="clear" w:pos="709"/>
          <w:tab w:val="left" w:pos="709" w:leader="none"/>
        </w:tabs>
        <w:bidi w:val="0"/>
        <w:ind w:hanging="283" w:start="709"/>
        <w:rPr/>
      </w:pPr>
      <w:r>
        <w:rPr/>
        <w:t>Set up the laser interferometer in the X-axis direction, with retroreflector on the machine table and interferometer head fixed to the column.</w:t>
      </w:r>
    </w:p>
    <w:p>
      <w:pPr>
        <w:pStyle w:val="BodyText"/>
        <w:numPr>
          <w:ilvl w:val="0"/>
          <w:numId w:val="307"/>
        </w:numPr>
        <w:tabs>
          <w:tab w:val="clear" w:pos="709"/>
          <w:tab w:val="left" w:pos="709" w:leader="none"/>
        </w:tabs>
        <w:bidi w:val="0"/>
        <w:ind w:hanging="283" w:start="709"/>
        <w:rPr/>
      </w:pPr>
      <w:r>
        <w:rPr/>
        <w:t>Home all axes.</w:t>
      </w:r>
    </w:p>
    <w:p>
      <w:pPr>
        <w:pStyle w:val="BodyText"/>
        <w:numPr>
          <w:ilvl w:val="0"/>
          <w:numId w:val="307"/>
        </w:numPr>
        <w:tabs>
          <w:tab w:val="clear" w:pos="709"/>
          <w:tab w:val="left" w:pos="709" w:leader="none"/>
        </w:tabs>
        <w:bidi w:val="0"/>
        <w:ind w:hanging="283" w:start="709"/>
        <w:rPr/>
      </w:pPr>
      <w:r>
        <w:rPr/>
        <w:t>Execute the positioning measurement cycle program (BetaCorp test program O00001005 — Axis Accuracy Check). This program moves each axis to a series of positions (10 equally-spaced positions across the full travel, 5 bidirectional passes per ISO 230-2).</w:t>
      </w:r>
    </w:p>
    <w:p>
      <w:pPr>
        <w:pStyle w:val="BodyText"/>
        <w:numPr>
          <w:ilvl w:val="0"/>
          <w:numId w:val="307"/>
        </w:numPr>
        <w:tabs>
          <w:tab w:val="clear" w:pos="709"/>
          <w:tab w:val="left" w:pos="709" w:leader="none"/>
        </w:tabs>
        <w:bidi w:val="0"/>
        <w:ind w:hanging="283" w:start="709"/>
        <w:rPr/>
      </w:pPr>
      <w:r>
        <w:rPr/>
        <w:t>Record the position error at each measured point.</w:t>
      </w:r>
    </w:p>
    <w:p>
      <w:pPr>
        <w:pStyle w:val="BodyText"/>
        <w:numPr>
          <w:ilvl w:val="0"/>
          <w:numId w:val="307"/>
        </w:numPr>
        <w:tabs>
          <w:tab w:val="clear" w:pos="709"/>
          <w:tab w:val="left" w:pos="709" w:leader="none"/>
        </w:tabs>
        <w:bidi w:val="0"/>
        <w:ind w:hanging="283" w:start="709"/>
        <w:rPr/>
      </w:pPr>
      <w:r>
        <w:rPr/>
        <w:t>Compare to the acceptance specification: ±0.005 mm (positioning accuracy), ±0.003 mm (repeatability).</w:t>
      </w:r>
    </w:p>
    <w:p>
      <w:pPr>
        <w:pStyle w:val="BodyText"/>
        <w:numPr>
          <w:ilvl w:val="0"/>
          <w:numId w:val="307"/>
        </w:numPr>
        <w:tabs>
          <w:tab w:val="clear" w:pos="709"/>
          <w:tab w:val="left" w:pos="709" w:leader="none"/>
        </w:tabs>
        <w:bidi w:val="0"/>
        <w:ind w:hanging="283" w:start="709"/>
        <w:rPr/>
      </w:pPr>
      <w:r>
        <w:rPr/>
        <w:t>Repeat for Y-axis and Z-axis.</w:t>
      </w:r>
    </w:p>
    <w:p>
      <w:pPr>
        <w:pStyle w:val="BodyText"/>
        <w:numPr>
          <w:ilvl w:val="0"/>
          <w:numId w:val="307"/>
        </w:numPr>
        <w:tabs>
          <w:tab w:val="clear" w:pos="709"/>
          <w:tab w:val="left" w:pos="709" w:leader="none"/>
        </w:tabs>
        <w:bidi w:val="0"/>
        <w:spacing w:before="0" w:after="0"/>
        <w:ind w:hanging="283" w:start="709"/>
        <w:rPr/>
      </w:pPr>
      <w:r>
        <w:rPr/>
        <w:t>If any axis is out of specification:</w:t>
      </w:r>
    </w:p>
    <w:p>
      <w:pPr>
        <w:pStyle w:val="BodyText"/>
        <w:numPr>
          <w:ilvl w:val="1"/>
          <w:numId w:val="307"/>
        </w:numPr>
        <w:tabs>
          <w:tab w:val="clear" w:pos="709"/>
          <w:tab w:val="left" w:pos="1418" w:leader="none"/>
        </w:tabs>
        <w:bidi w:val="0"/>
        <w:ind w:hanging="283" w:start="1418"/>
        <w:rPr/>
      </w:pPr>
      <w:r>
        <w:rPr/>
        <w:t>Check ballscrew backlash compensation (B2.06, B2.16, B2.26)</w:t>
      </w:r>
    </w:p>
    <w:p>
      <w:pPr>
        <w:pStyle w:val="BodyText"/>
        <w:numPr>
          <w:ilvl w:val="1"/>
          <w:numId w:val="307"/>
        </w:numPr>
        <w:tabs>
          <w:tab w:val="clear" w:pos="709"/>
          <w:tab w:val="left" w:pos="1418" w:leader="none"/>
        </w:tabs>
        <w:bidi w:val="0"/>
        <w:ind w:hanging="283" w:start="1418"/>
        <w:rPr/>
      </w:pPr>
      <w:r>
        <w:rPr/>
        <w:t>Check for changes in machine level (re-level if required)</w:t>
      </w:r>
    </w:p>
    <w:p>
      <w:pPr>
        <w:pStyle w:val="BodyText"/>
        <w:numPr>
          <w:ilvl w:val="1"/>
          <w:numId w:val="307"/>
        </w:numPr>
        <w:tabs>
          <w:tab w:val="clear" w:pos="709"/>
          <w:tab w:val="left" w:pos="1418" w:leader="none"/>
        </w:tabs>
        <w:bidi w:val="0"/>
        <w:ind w:hanging="283" w:start="1418"/>
        <w:rPr/>
      </w:pPr>
      <w:r>
        <w:rPr/>
        <w:t>If systematic error (scale factor error): check ballscrew pitch parameter (B6.06, B6.16, B6.26) against actual ballscrew pitch measurement</w:t>
      </w:r>
    </w:p>
    <w:p>
      <w:pPr>
        <w:pStyle w:val="BodyText"/>
        <w:numPr>
          <w:ilvl w:val="1"/>
          <w:numId w:val="307"/>
        </w:numPr>
        <w:tabs>
          <w:tab w:val="clear" w:pos="709"/>
          <w:tab w:val="left" w:pos="1418" w:leader="none"/>
        </w:tabs>
        <w:bidi w:val="0"/>
        <w:ind w:hanging="283" w:start="1418"/>
        <w:rPr/>
      </w:pPr>
      <w:r>
        <w:rPr/>
        <w:t>Contact BetaCorp Systems if accuracy cannot be restored by parameter adjustment</w:t>
      </w:r>
    </w:p>
    <w:p>
      <w:pPr>
        <w:pStyle w:val="HorizontalLine"/>
        <w:bidi w:val="0"/>
        <w:rPr/>
      </w:pPr>
      <w:r>
        <w:rPr/>
      </w:r>
    </w:p>
    <w:p>
      <w:pPr>
        <w:pStyle w:val="Heading3"/>
        <w:bidi w:val="0"/>
        <w:ind w:hanging="0" w:start="0"/>
        <w:rPr/>
      </w:pPr>
      <w:r>
        <w:rPr/>
        <w:t>Q-02: Spindle Run-Out Check</w:t>
      </w:r>
    </w:p>
    <w:p>
      <w:pPr>
        <w:pStyle w:val="BodyText"/>
        <w:bidi w:val="0"/>
        <w:rPr/>
      </w:pPr>
      <w:r>
        <w:rPr>
          <w:b/>
        </w:rPr>
        <w:t>Frequency:</w:t>
      </w:r>
      <w:r>
        <w:rPr/>
        <w:t xml:space="preserve"> Quarterly </w:t>
      </w:r>
      <w:r>
        <w:rPr>
          <w:b/>
        </w:rPr>
        <w:t>Estimated Time:</w:t>
      </w:r>
      <w:r>
        <w:rPr/>
        <w:t xml:space="preserve"> 30 minutes </w:t>
      </w:r>
      <w:r>
        <w:rPr>
          <w:b/>
        </w:rPr>
        <w:t>Equipment:</w:t>
      </w:r>
      <w:r>
        <w:rPr/>
        <w:t xml:space="preserve"> Test indicator (0.001 mm resolution), magnetic base, precision ground test mandrel</w:t>
      </w:r>
    </w:p>
    <w:p>
      <w:pPr>
        <w:pStyle w:val="BodyText"/>
        <w:bidi w:val="0"/>
        <w:rPr/>
      </w:pPr>
      <w:r>
        <w:rPr>
          <w:b/>
        </w:rPr>
        <w:t>Procedure:</w:t>
      </w:r>
    </w:p>
    <w:p>
      <w:pPr>
        <w:pStyle w:val="BodyText"/>
        <w:numPr>
          <w:ilvl w:val="0"/>
          <w:numId w:val="308"/>
        </w:numPr>
        <w:tabs>
          <w:tab w:val="clear" w:pos="709"/>
          <w:tab w:val="left" w:pos="709" w:leader="none"/>
        </w:tabs>
        <w:bidi w:val="0"/>
        <w:ind w:hanging="283" w:start="709"/>
        <w:rPr/>
      </w:pPr>
      <w:r>
        <w:rPr/>
        <w:t>Clean the spindle taper and test mandrel with clean solvent (acetone or IPA) to remove any oil or chips.</w:t>
      </w:r>
    </w:p>
    <w:p>
      <w:pPr>
        <w:pStyle w:val="BodyText"/>
        <w:numPr>
          <w:ilvl w:val="0"/>
          <w:numId w:val="308"/>
        </w:numPr>
        <w:tabs>
          <w:tab w:val="clear" w:pos="709"/>
          <w:tab w:val="left" w:pos="709" w:leader="none"/>
        </w:tabs>
        <w:bidi w:val="0"/>
        <w:ind w:hanging="283" w:start="709"/>
        <w:rPr/>
      </w:pPr>
      <w:r>
        <w:rPr/>
        <w:t>Insert the test mandrel in the spindle. Tighten the draw bar by running the spindle briefly (M03 S100, M05) to seat the mandrel.</w:t>
      </w:r>
    </w:p>
    <w:p>
      <w:pPr>
        <w:pStyle w:val="BodyText"/>
        <w:numPr>
          <w:ilvl w:val="0"/>
          <w:numId w:val="308"/>
        </w:numPr>
        <w:tabs>
          <w:tab w:val="clear" w:pos="709"/>
          <w:tab w:val="left" w:pos="709" w:leader="none"/>
        </w:tabs>
        <w:bidi w:val="0"/>
        <w:ind w:hanging="283" w:start="709"/>
        <w:rPr/>
      </w:pPr>
      <w:r>
        <w:rPr/>
        <w:t>Mount the test indicator on a magnetic base on the machine table.</w:t>
      </w:r>
    </w:p>
    <w:p>
      <w:pPr>
        <w:pStyle w:val="BodyText"/>
        <w:numPr>
          <w:ilvl w:val="0"/>
          <w:numId w:val="308"/>
        </w:numPr>
        <w:tabs>
          <w:tab w:val="clear" w:pos="709"/>
          <w:tab w:val="left" w:pos="709" w:leader="none"/>
        </w:tabs>
        <w:bidi w:val="0"/>
        <w:ind w:hanging="283" w:start="709"/>
        <w:rPr/>
      </w:pPr>
      <w:r>
        <w:rPr/>
        <w:t>Position the indicator probe to contact the mandrel at 25 mm from the spindle nose (gauge line).</w:t>
      </w:r>
    </w:p>
    <w:p>
      <w:pPr>
        <w:pStyle w:val="BodyText"/>
        <w:numPr>
          <w:ilvl w:val="0"/>
          <w:numId w:val="308"/>
        </w:numPr>
        <w:tabs>
          <w:tab w:val="clear" w:pos="709"/>
          <w:tab w:val="left" w:pos="709" w:leader="none"/>
        </w:tabs>
        <w:bidi w:val="0"/>
        <w:ind w:hanging="283" w:start="709"/>
        <w:rPr/>
      </w:pPr>
      <w:r>
        <w:rPr/>
        <w:t>Slowly rotate the spindle by hand. Read and record the total indicator reading (TIR).</w:t>
      </w:r>
    </w:p>
    <w:p>
      <w:pPr>
        <w:pStyle w:val="BodyText"/>
        <w:numPr>
          <w:ilvl w:val="0"/>
          <w:numId w:val="308"/>
        </w:numPr>
        <w:tabs>
          <w:tab w:val="clear" w:pos="709"/>
          <w:tab w:val="left" w:pos="709" w:leader="none"/>
        </w:tabs>
        <w:bidi w:val="0"/>
        <w:ind w:hanging="283" w:start="709"/>
        <w:rPr/>
      </w:pPr>
      <w:r>
        <w:rPr/>
        <w:t>Acceptance: TIR ≤ 0.005 mm at 25 mm from gauge line.</w:t>
      </w:r>
    </w:p>
    <w:p>
      <w:pPr>
        <w:pStyle w:val="BodyText"/>
        <w:numPr>
          <w:ilvl w:val="0"/>
          <w:numId w:val="308"/>
        </w:numPr>
        <w:tabs>
          <w:tab w:val="clear" w:pos="709"/>
          <w:tab w:val="left" w:pos="709" w:leader="none"/>
        </w:tabs>
        <w:bidi w:val="0"/>
        <w:ind w:hanging="283" w:start="709"/>
        <w:rPr/>
      </w:pPr>
      <w:r>
        <w:rPr/>
        <w:t>Move the indicator to contact the mandrel at 150 mm from the gauge line. Repeat the measurement.</w:t>
      </w:r>
    </w:p>
    <w:p>
      <w:pPr>
        <w:pStyle w:val="BodyText"/>
        <w:numPr>
          <w:ilvl w:val="0"/>
          <w:numId w:val="308"/>
        </w:numPr>
        <w:tabs>
          <w:tab w:val="clear" w:pos="709"/>
          <w:tab w:val="left" w:pos="709" w:leader="none"/>
        </w:tabs>
        <w:bidi w:val="0"/>
        <w:ind w:hanging="283" w:start="709"/>
        <w:rPr/>
      </w:pPr>
      <w:r>
        <w:rPr/>
        <w:t>Acceptance at 150 mm: TIR ≤ 0.015 mm.</w:t>
      </w:r>
    </w:p>
    <w:p>
      <w:pPr>
        <w:pStyle w:val="BodyText"/>
        <w:numPr>
          <w:ilvl w:val="0"/>
          <w:numId w:val="308"/>
        </w:numPr>
        <w:tabs>
          <w:tab w:val="clear" w:pos="709"/>
          <w:tab w:val="left" w:pos="709" w:leader="none"/>
        </w:tabs>
        <w:bidi w:val="0"/>
        <w:spacing w:before="0" w:after="0"/>
        <w:ind w:hanging="283" w:start="709"/>
        <w:rPr/>
      </w:pPr>
      <w:r>
        <w:rPr/>
        <w:t>If TIR exceeds acceptance criteria:</w:t>
      </w:r>
    </w:p>
    <w:p>
      <w:pPr>
        <w:pStyle w:val="BodyText"/>
        <w:numPr>
          <w:ilvl w:val="1"/>
          <w:numId w:val="308"/>
        </w:numPr>
        <w:tabs>
          <w:tab w:val="clear" w:pos="709"/>
          <w:tab w:val="left" w:pos="1418" w:leader="none"/>
        </w:tabs>
        <w:bidi w:val="0"/>
        <w:ind w:hanging="283" w:start="1418"/>
        <w:rPr/>
      </w:pPr>
      <w:r>
        <w:rPr/>
        <w:t>Clean the spindle taper thoroughly and repeat.</w:t>
      </w:r>
    </w:p>
    <w:p>
      <w:pPr>
        <w:pStyle w:val="BodyText"/>
        <w:numPr>
          <w:ilvl w:val="1"/>
          <w:numId w:val="308"/>
        </w:numPr>
        <w:tabs>
          <w:tab w:val="clear" w:pos="709"/>
          <w:tab w:val="left" w:pos="1418" w:leader="none"/>
        </w:tabs>
        <w:bidi w:val="0"/>
        <w:ind w:hanging="283" w:start="1418"/>
        <w:rPr/>
      </w:pPr>
      <w:r>
        <w:rPr/>
        <w:t>Inspect the test mandrel for damage (a ding or nick will give false reading).</w:t>
      </w:r>
    </w:p>
    <w:p>
      <w:pPr>
        <w:pStyle w:val="BodyText"/>
        <w:numPr>
          <w:ilvl w:val="1"/>
          <w:numId w:val="308"/>
        </w:numPr>
        <w:tabs>
          <w:tab w:val="clear" w:pos="709"/>
          <w:tab w:val="left" w:pos="1418" w:leader="none"/>
        </w:tabs>
        <w:bidi w:val="0"/>
        <w:ind w:hanging="283" w:start="1418"/>
        <w:rPr/>
      </w:pPr>
      <w:r>
        <w:rPr/>
        <w:t>If run-out persists after cleaning: the spindle bearings may be worn. Contact BetaCorp Systems.</w:t>
      </w:r>
    </w:p>
    <w:p>
      <w:pPr>
        <w:pStyle w:val="HorizontalLine"/>
        <w:bidi w:val="0"/>
        <w:rPr/>
      </w:pPr>
      <w:r>
        <w:rPr/>
      </w:r>
    </w:p>
    <w:p>
      <w:pPr>
        <w:pStyle w:val="Heading3"/>
        <w:bidi w:val="0"/>
        <w:ind w:hanging="0" w:start="0"/>
        <w:rPr/>
      </w:pPr>
      <w:r>
        <w:rPr/>
        <w:t>Q-03: ATC Sensor Verification</w:t>
      </w:r>
    </w:p>
    <w:p>
      <w:pPr>
        <w:pStyle w:val="BodyText"/>
        <w:bidi w:val="0"/>
        <w:rPr/>
      </w:pPr>
      <w:r>
        <w:rPr>
          <w:b/>
        </w:rPr>
        <w:t>Frequency:</w:t>
      </w:r>
      <w:r>
        <w:rPr/>
        <w:t xml:space="preserve"> Quarterly </w:t>
      </w:r>
      <w:r>
        <w:rPr>
          <w:b/>
        </w:rPr>
        <w:t>Estimated Time:</w:t>
      </w:r>
      <w:r>
        <w:rPr/>
        <w:t xml:space="preserve"> 45 minutes</w:t>
      </w:r>
    </w:p>
    <w:p>
      <w:pPr>
        <w:pStyle w:val="BodyText"/>
        <w:bidi w:val="0"/>
        <w:rPr/>
      </w:pPr>
      <w:r>
        <w:rPr>
          <w:b/>
        </w:rPr>
        <w:t>Procedure:</w:t>
      </w:r>
    </w:p>
    <w:p>
      <w:pPr>
        <w:pStyle w:val="BodyText"/>
        <w:numPr>
          <w:ilvl w:val="0"/>
          <w:numId w:val="309"/>
        </w:numPr>
        <w:tabs>
          <w:tab w:val="clear" w:pos="709"/>
          <w:tab w:val="left" w:pos="709" w:leader="none"/>
        </w:tabs>
        <w:bidi w:val="0"/>
        <w:ind w:hanging="283" w:start="709"/>
        <w:rPr/>
      </w:pPr>
      <w:r>
        <w:rPr/>
        <w:t>Navigate to SYSTEM → DIAGNOSTIC → ATC STATUS.</w:t>
      </w:r>
    </w:p>
    <w:p>
      <w:pPr>
        <w:pStyle w:val="BodyText"/>
        <w:numPr>
          <w:ilvl w:val="0"/>
          <w:numId w:val="309"/>
        </w:numPr>
        <w:tabs>
          <w:tab w:val="clear" w:pos="709"/>
          <w:tab w:val="left" w:pos="709" w:leader="none"/>
        </w:tabs>
        <w:bidi w:val="0"/>
        <w:ind w:hanging="283" w:start="709"/>
        <w:rPr/>
      </w:pPr>
      <w:r>
        <w:rPr/>
        <w:t>Manually actuate each ATC sensor by hand (where safe to do so with machine powered off at the sensor locations) and verify the corresponding PLC input changes state.</w:t>
      </w:r>
    </w:p>
    <w:p>
      <w:pPr>
        <w:pStyle w:val="BodyText"/>
        <w:numPr>
          <w:ilvl w:val="0"/>
          <w:numId w:val="309"/>
        </w:numPr>
        <w:tabs>
          <w:tab w:val="clear" w:pos="709"/>
          <w:tab w:val="left" w:pos="709" w:leader="none"/>
        </w:tabs>
        <w:bidi w:val="0"/>
        <w:ind w:hanging="283" w:start="709"/>
        <w:rPr/>
      </w:pPr>
      <w:r>
        <w:rPr/>
        <w:t>For sensors that cannot be manually actuated safely: use the ATC manual cycle function (SYSTEM → ATC → MANUAL) to cycle through each ATC motion step and verify each sensor triggers at the correct point.</w:t>
      </w:r>
    </w:p>
    <w:p>
      <w:pPr>
        <w:pStyle w:val="BodyText"/>
        <w:numPr>
          <w:ilvl w:val="0"/>
          <w:numId w:val="309"/>
        </w:numPr>
        <w:tabs>
          <w:tab w:val="clear" w:pos="709"/>
          <w:tab w:val="left" w:pos="709" w:leader="none"/>
        </w:tabs>
        <w:bidi w:val="0"/>
        <w:ind w:hanging="283" w:start="709"/>
        <w:rPr/>
      </w:pPr>
      <w:r>
        <w:rPr/>
        <w:t>Check sensor gap (sensor face to target) for each proximity sensor. Correct gap: 0.5–1.5 mm.</w:t>
      </w:r>
    </w:p>
    <w:p>
      <w:pPr>
        <w:pStyle w:val="BodyText"/>
        <w:numPr>
          <w:ilvl w:val="0"/>
          <w:numId w:val="309"/>
        </w:numPr>
        <w:tabs>
          <w:tab w:val="clear" w:pos="709"/>
          <w:tab w:val="left" w:pos="709" w:leader="none"/>
        </w:tabs>
        <w:bidi w:val="0"/>
        <w:ind w:hanging="283" w:start="709"/>
        <w:rPr/>
      </w:pPr>
      <w:r>
        <w:rPr/>
        <w:t>If any sensor shows incorrect behavior: adjust, clean, or replace per Section 13.4.</w:t>
      </w:r>
    </w:p>
    <w:p>
      <w:pPr>
        <w:pStyle w:val="HorizontalLine"/>
        <w:bidi w:val="0"/>
        <w:rPr/>
      </w:pPr>
      <w:r>
        <w:rPr/>
      </w:r>
    </w:p>
    <w:p>
      <w:pPr>
        <w:pStyle w:val="Heading3"/>
        <w:bidi w:val="0"/>
        <w:ind w:hanging="0" w:start="0"/>
        <w:rPr/>
      </w:pPr>
      <w:r>
        <w:rPr/>
        <w:t>Q-04: Hydraulic Oil Sample Analysis</w:t>
      </w:r>
    </w:p>
    <w:p>
      <w:pPr>
        <w:pStyle w:val="BodyText"/>
        <w:bidi w:val="0"/>
        <w:rPr/>
      </w:pPr>
      <w:r>
        <w:rPr>
          <w:b/>
        </w:rPr>
        <w:t>Frequency:</w:t>
      </w:r>
      <w:r>
        <w:rPr/>
        <w:t xml:space="preserve"> Quarterly </w:t>
      </w:r>
      <w:r>
        <w:rPr>
          <w:b/>
        </w:rPr>
        <w:t>Estimated Time:</w:t>
      </w:r>
      <w:r>
        <w:rPr/>
        <w:t xml:space="preserve"> 5 minutes (sample collection); results in 3–5 business days from laboratory</w:t>
      </w:r>
    </w:p>
    <w:p>
      <w:pPr>
        <w:pStyle w:val="BodyText"/>
        <w:bidi w:val="0"/>
        <w:rPr/>
      </w:pPr>
      <w:r>
        <w:rPr>
          <w:b/>
        </w:rPr>
        <w:t>Procedure:</w:t>
      </w:r>
    </w:p>
    <w:p>
      <w:pPr>
        <w:pStyle w:val="BodyText"/>
        <w:numPr>
          <w:ilvl w:val="0"/>
          <w:numId w:val="310"/>
        </w:numPr>
        <w:tabs>
          <w:tab w:val="clear" w:pos="709"/>
          <w:tab w:val="left" w:pos="709" w:leader="none"/>
        </w:tabs>
        <w:bidi w:val="0"/>
        <w:ind w:hanging="283" w:start="709"/>
        <w:rPr/>
      </w:pPr>
      <w:r>
        <w:rPr/>
        <w:t>With the HPU running and at operating temperature (at least 30 minutes after startup):</w:t>
      </w:r>
    </w:p>
    <w:p>
      <w:pPr>
        <w:pStyle w:val="BodyText"/>
        <w:numPr>
          <w:ilvl w:val="0"/>
          <w:numId w:val="310"/>
        </w:numPr>
        <w:tabs>
          <w:tab w:val="clear" w:pos="709"/>
          <w:tab w:val="left" w:pos="709" w:leader="none"/>
        </w:tabs>
        <w:bidi w:val="0"/>
        <w:ind w:hanging="283" w:start="709"/>
        <w:rPr/>
      </w:pPr>
      <w:r>
        <w:rPr/>
        <w:t>Using the hydraulic oil sampling port on the HPU return line (Part No. BC-PORT-HYD-SAMPLE), collect a 250 mL oil sample in a clean, capped sample bottle (provided by the oil analysis laboratory).</w:t>
      </w:r>
    </w:p>
    <w:p>
      <w:pPr>
        <w:pStyle w:val="BodyText"/>
        <w:numPr>
          <w:ilvl w:val="0"/>
          <w:numId w:val="310"/>
        </w:numPr>
        <w:tabs>
          <w:tab w:val="clear" w:pos="709"/>
          <w:tab w:val="left" w:pos="709" w:leader="none"/>
        </w:tabs>
        <w:bidi w:val="0"/>
        <w:spacing w:before="0" w:after="0"/>
        <w:ind w:hanging="283" w:start="709"/>
        <w:rPr/>
      </w:pPr>
      <w:r>
        <w:rPr/>
        <w:t>Label the sample bottle with:</w:t>
      </w:r>
    </w:p>
    <w:p>
      <w:pPr>
        <w:pStyle w:val="BodyText"/>
        <w:numPr>
          <w:ilvl w:val="1"/>
          <w:numId w:val="310"/>
        </w:numPr>
        <w:tabs>
          <w:tab w:val="clear" w:pos="709"/>
          <w:tab w:val="left" w:pos="1418" w:leader="none"/>
        </w:tabs>
        <w:bidi w:val="0"/>
        <w:ind w:hanging="283" w:start="1418"/>
        <w:rPr/>
      </w:pPr>
      <w:r>
        <w:rPr/>
        <w:t>Machine model and serial number</w:t>
      </w:r>
    </w:p>
    <w:p>
      <w:pPr>
        <w:pStyle w:val="BodyText"/>
        <w:numPr>
          <w:ilvl w:val="1"/>
          <w:numId w:val="310"/>
        </w:numPr>
        <w:tabs>
          <w:tab w:val="clear" w:pos="709"/>
          <w:tab w:val="left" w:pos="1418" w:leader="none"/>
        </w:tabs>
        <w:bidi w:val="0"/>
        <w:ind w:hanging="283" w:start="1418"/>
        <w:rPr/>
      </w:pPr>
      <w:r>
        <w:rPr/>
        <w:t>Date of sample</w:t>
      </w:r>
    </w:p>
    <w:p>
      <w:pPr>
        <w:pStyle w:val="BodyText"/>
        <w:numPr>
          <w:ilvl w:val="1"/>
          <w:numId w:val="310"/>
        </w:numPr>
        <w:tabs>
          <w:tab w:val="clear" w:pos="709"/>
          <w:tab w:val="left" w:pos="1418" w:leader="none"/>
        </w:tabs>
        <w:bidi w:val="0"/>
        <w:ind w:hanging="283" w:start="1418"/>
        <w:rPr/>
      </w:pPr>
      <w:r>
        <w:rPr/>
        <w:t>Oil type and brand</w:t>
      </w:r>
    </w:p>
    <w:p>
      <w:pPr>
        <w:pStyle w:val="BodyText"/>
        <w:numPr>
          <w:ilvl w:val="1"/>
          <w:numId w:val="310"/>
        </w:numPr>
        <w:tabs>
          <w:tab w:val="clear" w:pos="709"/>
          <w:tab w:val="left" w:pos="1418" w:leader="none"/>
        </w:tabs>
        <w:bidi w:val="0"/>
        <w:ind w:hanging="283" w:start="1418"/>
        <w:rPr/>
      </w:pPr>
      <w:r>
        <w:rPr/>
        <w:t>Machine hours since last oil change</w:t>
      </w:r>
    </w:p>
    <w:p>
      <w:pPr>
        <w:pStyle w:val="BodyText"/>
        <w:numPr>
          <w:ilvl w:val="1"/>
          <w:numId w:val="310"/>
        </w:numPr>
        <w:tabs>
          <w:tab w:val="clear" w:pos="709"/>
          <w:tab w:val="left" w:pos="1418" w:leader="none"/>
        </w:tabs>
        <w:bidi w:val="0"/>
        <w:ind w:hanging="283" w:start="1418"/>
        <w:rPr/>
      </w:pPr>
      <w:r>
        <w:rPr/>
        <w:t>Machine hours total</w:t>
      </w:r>
    </w:p>
    <w:p>
      <w:pPr>
        <w:pStyle w:val="BodyText"/>
        <w:numPr>
          <w:ilvl w:val="0"/>
          <w:numId w:val="310"/>
        </w:numPr>
        <w:tabs>
          <w:tab w:val="clear" w:pos="709"/>
          <w:tab w:val="left" w:pos="709" w:leader="none"/>
        </w:tabs>
        <w:bidi w:val="0"/>
        <w:ind w:hanging="283" w:start="709"/>
        <w:rPr/>
      </w:pPr>
      <w:r>
        <w:rPr/>
        <w:t>Send the sample to a hydraulic fluid analysis laboratory.</w:t>
      </w:r>
    </w:p>
    <w:p>
      <w:pPr>
        <w:pStyle w:val="BodyText"/>
        <w:numPr>
          <w:ilvl w:val="0"/>
          <w:numId w:val="310"/>
        </w:numPr>
        <w:tabs>
          <w:tab w:val="clear" w:pos="709"/>
          <w:tab w:val="left" w:pos="709" w:leader="none"/>
        </w:tabs>
        <w:bidi w:val="0"/>
        <w:ind w:hanging="283" w:start="709"/>
        <w:rPr/>
      </w:pPr>
      <w:r>
        <w:rPr/>
        <w:t>Request analysis for: viscosity, particle count (ISO 4406 cleanliness code), water content (Karl Fischer method), acid number (TAN), and wear metals (Fe, Cu, Al, Cr, Si).</w:t>
      </w:r>
    </w:p>
    <w:p>
      <w:pPr>
        <w:pStyle w:val="BodyText"/>
        <w:numPr>
          <w:ilvl w:val="0"/>
          <w:numId w:val="310"/>
        </w:numPr>
        <w:tabs>
          <w:tab w:val="clear" w:pos="709"/>
          <w:tab w:val="left" w:pos="709" w:leader="none"/>
        </w:tabs>
        <w:bidi w:val="0"/>
        <w:spacing w:before="0" w:after="0"/>
        <w:ind w:hanging="283" w:start="709"/>
        <w:rPr/>
      </w:pPr>
      <w:r>
        <w:rPr/>
        <w:t>Review the laboratory report when received:</w:t>
      </w:r>
    </w:p>
    <w:p>
      <w:pPr>
        <w:pStyle w:val="BodyText"/>
        <w:numPr>
          <w:ilvl w:val="1"/>
          <w:numId w:val="310"/>
        </w:numPr>
        <w:tabs>
          <w:tab w:val="clear" w:pos="709"/>
          <w:tab w:val="left" w:pos="1418" w:leader="none"/>
        </w:tabs>
        <w:bidi w:val="0"/>
        <w:ind w:hanging="283" w:start="1418"/>
        <w:rPr/>
      </w:pPr>
      <w:r>
        <w:rPr/>
        <w:t>ISO cleanliness code should be ≤ 16/14/11</w:t>
      </w:r>
    </w:p>
    <w:p>
      <w:pPr>
        <w:pStyle w:val="BodyText"/>
        <w:numPr>
          <w:ilvl w:val="1"/>
          <w:numId w:val="310"/>
        </w:numPr>
        <w:tabs>
          <w:tab w:val="clear" w:pos="709"/>
          <w:tab w:val="left" w:pos="1418" w:leader="none"/>
        </w:tabs>
        <w:bidi w:val="0"/>
        <w:ind w:hanging="283" w:start="1418"/>
        <w:rPr/>
      </w:pPr>
      <w:r>
        <w:rPr/>
        <w:t>Water content should be &lt; 0.1%</w:t>
      </w:r>
    </w:p>
    <w:p>
      <w:pPr>
        <w:pStyle w:val="BodyText"/>
        <w:numPr>
          <w:ilvl w:val="1"/>
          <w:numId w:val="310"/>
        </w:numPr>
        <w:tabs>
          <w:tab w:val="clear" w:pos="709"/>
          <w:tab w:val="left" w:pos="1418" w:leader="none"/>
        </w:tabs>
        <w:bidi w:val="0"/>
        <w:ind w:hanging="283" w:start="1418"/>
        <w:rPr/>
      </w:pPr>
      <w:r>
        <w:rPr/>
        <w:t>TAN should be &lt; 2.0 mg KOH/g</w:t>
      </w:r>
    </w:p>
    <w:p>
      <w:pPr>
        <w:pStyle w:val="BodyText"/>
        <w:numPr>
          <w:ilvl w:val="1"/>
          <w:numId w:val="310"/>
        </w:numPr>
        <w:tabs>
          <w:tab w:val="clear" w:pos="709"/>
          <w:tab w:val="left" w:pos="1418" w:leader="none"/>
        </w:tabs>
        <w:bidi w:val="0"/>
        <w:ind w:hanging="283" w:start="1418"/>
        <w:rPr/>
      </w:pPr>
      <w:r>
        <w:rPr/>
        <w:t>Wear metal concentrations increasing over successive samples indicate component wear</w:t>
      </w:r>
    </w:p>
    <w:p>
      <w:pPr>
        <w:pStyle w:val="BodyText"/>
        <w:numPr>
          <w:ilvl w:val="0"/>
          <w:numId w:val="310"/>
        </w:numPr>
        <w:tabs>
          <w:tab w:val="clear" w:pos="709"/>
          <w:tab w:val="left" w:pos="709" w:leader="none"/>
        </w:tabs>
        <w:bidi w:val="0"/>
        <w:ind w:hanging="283" w:start="709"/>
        <w:rPr/>
      </w:pPr>
      <w:r>
        <w:rPr/>
        <w:t>If any parameters are out of specification: consult BetaCorp Systems for guidance on oil change interval adjustment or system inspection.</w:t>
      </w:r>
    </w:p>
    <w:p>
      <w:pPr>
        <w:pStyle w:val="HorizontalLine"/>
        <w:bidi w:val="0"/>
        <w:rPr/>
      </w:pPr>
      <w:r>
        <w:rPr/>
      </w:r>
    </w:p>
    <w:p>
      <w:pPr>
        <w:pStyle w:val="Heading2"/>
        <w:bidi w:val="0"/>
        <w:ind w:hanging="0" w:start="0"/>
        <w:rPr/>
      </w:pPr>
      <w:r>
        <w:rPr/>
        <w:t>9.6 Semi-Annual Maintenance Tasks</w:t>
      </w:r>
    </w:p>
    <w:p>
      <w:pPr>
        <w:pStyle w:val="Heading3"/>
        <w:bidi w:val="0"/>
        <w:ind w:hanging="0" w:start="0"/>
        <w:rPr/>
      </w:pPr>
      <w:r>
        <w:rPr/>
        <w:t>S-01: Hydraulic Oil Change</w:t>
      </w:r>
    </w:p>
    <w:p>
      <w:pPr>
        <w:pStyle w:val="BodyText"/>
        <w:bidi w:val="0"/>
        <w:rPr/>
      </w:pPr>
      <w:r>
        <w:rPr>
          <w:b/>
        </w:rPr>
        <w:t>Frequency:</w:t>
      </w:r>
      <w:r>
        <w:rPr/>
        <w:t xml:space="preserve"> Every 6 months (or when oil analysis indicates earlier change is needed) </w:t>
      </w:r>
      <w:r>
        <w:rPr>
          <w:b/>
        </w:rPr>
        <w:t>Estimated Time:</w:t>
      </w:r>
      <w:r>
        <w:rPr/>
        <w:t xml:space="preserve"> 3 hours </w:t>
      </w:r>
      <w:r>
        <w:rPr>
          <w:b/>
        </w:rPr>
        <w:t>PPE Required:</w:t>
      </w:r>
      <w:r>
        <w:rPr/>
        <w:t xml:space="preserve"> Safety glasses, face shield, chemical-resistant gloves, oil-resistant apron </w:t>
      </w:r>
      <w:r>
        <w:rPr>
          <w:b/>
        </w:rPr>
        <w:t>Parts Required:</w:t>
      </w:r>
      <w:r>
        <w:rPr/>
        <w:t xml:space="preserve"> 50 L of ISO VG 46 hydraulic oil (BC-OIL-HYD-VG46 × 3 containers); BC-FLT-HYD-001 (return filter element); BC-SEAL-HYD-DRN (drain plug seal); oil drain container (minimum 60 L capacity)</w:t>
      </w:r>
    </w:p>
    <w:p>
      <w:pPr>
        <w:pStyle w:val="BodyText"/>
        <w:bidi w:val="0"/>
        <w:rPr/>
      </w:pPr>
      <w:r>
        <w:rPr/>
        <w:t>For the complete hydraulic oil change procedure, see Section 9.8.</w:t>
      </w:r>
    </w:p>
    <w:p>
      <w:pPr>
        <w:pStyle w:val="HorizontalLine"/>
        <w:bidi w:val="0"/>
        <w:rPr/>
      </w:pPr>
      <w:r>
        <w:rPr/>
      </w:r>
    </w:p>
    <w:p>
      <w:pPr>
        <w:pStyle w:val="Heading3"/>
        <w:bidi w:val="0"/>
        <w:ind w:hanging="0" w:start="0"/>
        <w:rPr/>
      </w:pPr>
      <w:r>
        <w:rPr/>
        <w:t>S-02: Coolant Replacement</w:t>
      </w:r>
    </w:p>
    <w:p>
      <w:pPr>
        <w:pStyle w:val="BodyText"/>
        <w:bidi w:val="0"/>
        <w:rPr/>
      </w:pPr>
      <w:r>
        <w:rPr>
          <w:b/>
        </w:rPr>
        <w:t>Frequency:</w:t>
      </w:r>
      <w:r>
        <w:rPr/>
        <w:t xml:space="preserve"> Every 6 months (or when bacteria test indicates contamination, or when coolant has degraded beyond recovery) </w:t>
      </w:r>
      <w:r>
        <w:rPr>
          <w:b/>
        </w:rPr>
        <w:t>Estimated Time:</w:t>
      </w:r>
      <w:r>
        <w:rPr/>
        <w:t xml:space="preserve"> 4 hours </w:t>
      </w:r>
      <w:r>
        <w:rPr>
          <w:b/>
        </w:rPr>
        <w:t>PPE Required:</w:t>
      </w:r>
      <w:r>
        <w:rPr/>
        <w:t xml:space="preserve"> Safety glasses, face shield, nitrile gloves, chemical-resistant apron</w:t>
      </w:r>
    </w:p>
    <w:p>
      <w:pPr>
        <w:pStyle w:val="BodyText"/>
        <w:bidi w:val="0"/>
        <w:rPr/>
      </w:pPr>
      <w:r>
        <w:rPr/>
        <w:t>For the complete coolant replacement procedure, see Section 9.9.</w:t>
      </w:r>
    </w:p>
    <w:p>
      <w:pPr>
        <w:pStyle w:val="HorizontalLine"/>
        <w:bidi w:val="0"/>
        <w:rPr/>
      </w:pPr>
      <w:r>
        <w:rPr/>
      </w:r>
    </w:p>
    <w:p>
      <w:pPr>
        <w:pStyle w:val="Heading3"/>
        <w:bidi w:val="0"/>
        <w:ind w:hanging="0" w:start="0"/>
        <w:rPr/>
      </w:pPr>
      <w:r>
        <w:rPr/>
        <w:t>S-03: Coolant Tank Cleaning</w:t>
      </w:r>
    </w:p>
    <w:p>
      <w:pPr>
        <w:pStyle w:val="BodyText"/>
        <w:bidi w:val="0"/>
        <w:rPr/>
      </w:pPr>
      <w:r>
        <w:rPr>
          <w:b/>
        </w:rPr>
        <w:t>Frequency:</w:t>
      </w:r>
      <w:r>
        <w:rPr/>
        <w:t xml:space="preserve"> Every 6 months (performed in conjunction with coolant replacement) </w:t>
      </w:r>
      <w:r>
        <w:rPr>
          <w:b/>
        </w:rPr>
        <w:t>Estimated Time:</w:t>
      </w:r>
      <w:r>
        <w:rPr/>
        <w:t xml:space="preserve"> 2 hours additional beyond coolant replacement</w:t>
      </w:r>
    </w:p>
    <w:p>
      <w:pPr>
        <w:pStyle w:val="BodyText"/>
        <w:bidi w:val="0"/>
        <w:rPr/>
      </w:pPr>
      <w:r>
        <w:rPr>
          <w:b/>
        </w:rPr>
        <w:t>Procedure (following coolant drain per Section 9.9):</w:t>
      </w:r>
    </w:p>
    <w:p>
      <w:pPr>
        <w:pStyle w:val="BodyText"/>
        <w:numPr>
          <w:ilvl w:val="0"/>
          <w:numId w:val="311"/>
        </w:numPr>
        <w:tabs>
          <w:tab w:val="clear" w:pos="709"/>
          <w:tab w:val="left" w:pos="709" w:leader="none"/>
        </w:tabs>
        <w:bidi w:val="0"/>
        <w:ind w:hanging="283" w:start="709"/>
        <w:rPr/>
      </w:pPr>
      <w:r>
        <w:rPr/>
        <w:t>After coolant has been drained, open the coolant tank access cover (6 × M6 socket screws).</w:t>
      </w:r>
    </w:p>
    <w:p>
      <w:pPr>
        <w:pStyle w:val="BodyText"/>
        <w:numPr>
          <w:ilvl w:val="0"/>
          <w:numId w:val="311"/>
        </w:numPr>
        <w:tabs>
          <w:tab w:val="clear" w:pos="709"/>
          <w:tab w:val="left" w:pos="709" w:leader="none"/>
        </w:tabs>
        <w:bidi w:val="0"/>
        <w:ind w:hanging="283" w:start="709"/>
        <w:rPr/>
      </w:pPr>
      <w:r>
        <w:rPr/>
        <w:t>Using a wet-vacuum or mop, remove any remaining coolant sludge from the tank bottom.</w:t>
      </w:r>
    </w:p>
    <w:p>
      <w:pPr>
        <w:pStyle w:val="BodyText"/>
        <w:numPr>
          <w:ilvl w:val="0"/>
          <w:numId w:val="311"/>
        </w:numPr>
        <w:tabs>
          <w:tab w:val="clear" w:pos="709"/>
          <w:tab w:val="left" w:pos="709" w:leader="none"/>
        </w:tabs>
        <w:bidi w:val="0"/>
        <w:spacing w:before="0" w:after="0"/>
        <w:ind w:hanging="283" w:start="709"/>
        <w:rPr/>
      </w:pPr>
      <w:r>
        <w:rPr/>
        <w:t>Inspect the tank interior for:</w:t>
      </w:r>
    </w:p>
    <w:p>
      <w:pPr>
        <w:pStyle w:val="BodyText"/>
        <w:numPr>
          <w:ilvl w:val="1"/>
          <w:numId w:val="311"/>
        </w:numPr>
        <w:tabs>
          <w:tab w:val="clear" w:pos="709"/>
          <w:tab w:val="left" w:pos="1418" w:leader="none"/>
        </w:tabs>
        <w:bidi w:val="0"/>
        <w:ind w:hanging="283" w:start="1418"/>
        <w:rPr/>
      </w:pPr>
      <w:r>
        <w:rPr/>
        <w:t>Rust or corrosion on tank walls or bottom (316L stainless should not rust; any rust indicates incompatible coolant)</w:t>
      </w:r>
    </w:p>
    <w:p>
      <w:pPr>
        <w:pStyle w:val="BodyText"/>
        <w:numPr>
          <w:ilvl w:val="1"/>
          <w:numId w:val="311"/>
        </w:numPr>
        <w:tabs>
          <w:tab w:val="clear" w:pos="709"/>
          <w:tab w:val="left" w:pos="1418" w:leader="none"/>
        </w:tabs>
        <w:bidi w:val="0"/>
        <w:ind w:hanging="283" w:start="1418"/>
        <w:rPr/>
      </w:pPr>
      <w:r>
        <w:rPr/>
        <w:t>Sludge or biofilm deposits on walls</w:t>
      </w:r>
    </w:p>
    <w:p>
      <w:pPr>
        <w:pStyle w:val="BodyText"/>
        <w:numPr>
          <w:ilvl w:val="1"/>
          <w:numId w:val="311"/>
        </w:numPr>
        <w:tabs>
          <w:tab w:val="clear" w:pos="709"/>
          <w:tab w:val="left" w:pos="1418" w:leader="none"/>
        </w:tabs>
        <w:bidi w:val="0"/>
        <w:ind w:hanging="283" w:start="1418"/>
        <w:rPr/>
      </w:pPr>
      <w:r>
        <w:rPr/>
        <w:t>Damage to the internal baffles or filter screen mounts</w:t>
      </w:r>
    </w:p>
    <w:p>
      <w:pPr>
        <w:pStyle w:val="BodyText"/>
        <w:numPr>
          <w:ilvl w:val="0"/>
          <w:numId w:val="311"/>
        </w:numPr>
        <w:tabs>
          <w:tab w:val="clear" w:pos="709"/>
          <w:tab w:val="left" w:pos="709" w:leader="none"/>
        </w:tabs>
        <w:bidi w:val="0"/>
        <w:ind w:hanging="283" w:start="709"/>
        <w:rPr/>
      </w:pPr>
      <w:r>
        <w:rPr/>
        <w:t>Wash the tank interior with a solution of 1% trisodium phosphate (TSP) or an approved tank cleaner (consult coolant supplier). Allow to soak for 20 minutes.</w:t>
      </w:r>
    </w:p>
    <w:p>
      <w:pPr>
        <w:pStyle w:val="BodyText"/>
        <w:numPr>
          <w:ilvl w:val="0"/>
          <w:numId w:val="311"/>
        </w:numPr>
        <w:tabs>
          <w:tab w:val="clear" w:pos="709"/>
          <w:tab w:val="left" w:pos="709" w:leader="none"/>
        </w:tabs>
        <w:bidi w:val="0"/>
        <w:ind w:hanging="283" w:start="709"/>
        <w:rPr/>
      </w:pPr>
      <w:r>
        <w:rPr/>
        <w:t>Scrub tank walls with a stiff nylon brush. Do not use wire brushes or abrasives on stainless steel.</w:t>
      </w:r>
    </w:p>
    <w:p>
      <w:pPr>
        <w:pStyle w:val="BodyText"/>
        <w:numPr>
          <w:ilvl w:val="0"/>
          <w:numId w:val="311"/>
        </w:numPr>
        <w:tabs>
          <w:tab w:val="clear" w:pos="709"/>
          <w:tab w:val="left" w:pos="709" w:leader="none"/>
        </w:tabs>
        <w:bidi w:val="0"/>
        <w:ind w:hanging="283" w:start="709"/>
        <w:rPr/>
      </w:pPr>
      <w:r>
        <w:rPr/>
        <w:t>Rinse the tank thoroughly with clean water (3 complete fill-and-drain cycles with clean water).</w:t>
      </w:r>
    </w:p>
    <w:p>
      <w:pPr>
        <w:pStyle w:val="BodyText"/>
        <w:numPr>
          <w:ilvl w:val="0"/>
          <w:numId w:val="311"/>
        </w:numPr>
        <w:tabs>
          <w:tab w:val="clear" w:pos="709"/>
          <w:tab w:val="left" w:pos="709" w:leader="none"/>
        </w:tabs>
        <w:bidi w:val="0"/>
        <w:ind w:hanging="283" w:start="709"/>
        <w:rPr/>
      </w:pPr>
      <w:r>
        <w:rPr/>
        <w:t>Inspect the coolant pump inlet strainer inside the tank. Clean or replace per W-03 procedure.</w:t>
      </w:r>
    </w:p>
    <w:p>
      <w:pPr>
        <w:pStyle w:val="BodyText"/>
        <w:numPr>
          <w:ilvl w:val="0"/>
          <w:numId w:val="311"/>
        </w:numPr>
        <w:tabs>
          <w:tab w:val="clear" w:pos="709"/>
          <w:tab w:val="left" w:pos="709" w:leader="none"/>
        </w:tabs>
        <w:bidi w:val="0"/>
        <w:ind w:hanging="283" w:start="709"/>
        <w:rPr/>
      </w:pPr>
      <w:r>
        <w:rPr/>
        <w:t>Inspect the magnetic separator bars. Clean thoroughly.</w:t>
      </w:r>
    </w:p>
    <w:p>
      <w:pPr>
        <w:pStyle w:val="BodyText"/>
        <w:numPr>
          <w:ilvl w:val="0"/>
          <w:numId w:val="311"/>
        </w:numPr>
        <w:tabs>
          <w:tab w:val="clear" w:pos="709"/>
          <w:tab w:val="left" w:pos="709" w:leader="none"/>
        </w:tabs>
        <w:bidi w:val="0"/>
        <w:ind w:hanging="283" w:start="709"/>
        <w:rPr/>
      </w:pPr>
      <w:r>
        <w:rPr/>
        <w:t>Close the access cover. Torque the 6 × M6 screws to 8 N·m.</w:t>
      </w:r>
    </w:p>
    <w:p>
      <w:pPr>
        <w:pStyle w:val="BodyText"/>
        <w:numPr>
          <w:ilvl w:val="0"/>
          <w:numId w:val="311"/>
        </w:numPr>
        <w:tabs>
          <w:tab w:val="clear" w:pos="709"/>
          <w:tab w:val="left" w:pos="709" w:leader="none"/>
        </w:tabs>
        <w:bidi w:val="0"/>
        <w:ind w:hanging="283" w:start="709"/>
        <w:rPr/>
      </w:pPr>
      <w:r>
        <w:rPr/>
        <w:t>Fill with fresh coolant per Section 9.9.</w:t>
      </w:r>
    </w:p>
    <w:p>
      <w:pPr>
        <w:pStyle w:val="HorizontalLine"/>
        <w:bidi w:val="0"/>
        <w:rPr/>
      </w:pPr>
      <w:r>
        <w:rPr/>
      </w:r>
    </w:p>
    <w:p>
      <w:pPr>
        <w:pStyle w:val="Heading3"/>
        <w:bidi w:val="0"/>
        <w:ind w:hanging="0" w:start="0"/>
        <w:rPr/>
      </w:pPr>
      <w:r>
        <w:rPr/>
        <w:t>S-04: Motor Terminal Torque Check</w:t>
      </w:r>
    </w:p>
    <w:p>
      <w:pPr>
        <w:pStyle w:val="BodyText"/>
        <w:bidi w:val="0"/>
        <w:rPr/>
      </w:pPr>
      <w:r>
        <w:rPr>
          <w:b/>
        </w:rPr>
        <w:t>Frequency:</w:t>
      </w:r>
      <w:r>
        <w:rPr/>
        <w:t xml:space="preserve"> Semi-annual </w:t>
      </w:r>
      <w:r>
        <w:rPr>
          <w:b/>
        </w:rPr>
        <w:t>Estimated Time:</w:t>
      </w:r>
      <w:r>
        <w:rPr/>
        <w:t xml:space="preserve"> 1 hour </w:t>
      </w:r>
      <w:r>
        <w:rPr>
          <w:b/>
        </w:rPr>
        <w:t>PPE Required:</w:t>
      </w:r>
      <w:r>
        <w:rPr/>
        <w:t xml:space="preserve"> Full arc flash PPE (see Section 2.4.1); note: this task requires electrical LOTO</w:t>
      </w:r>
    </w:p>
    <w:p>
      <w:pPr>
        <w:pStyle w:val="BodyText"/>
        <w:bidi w:val="0"/>
        <w:rPr/>
      </w:pPr>
      <w:r>
        <w:rPr>
          <w:b/>
        </w:rPr>
        <w:t>Procedure:</w:t>
      </w:r>
    </w:p>
    <w:p>
      <w:pPr>
        <w:pStyle w:val="BodyText"/>
        <w:numPr>
          <w:ilvl w:val="0"/>
          <w:numId w:val="312"/>
        </w:numPr>
        <w:tabs>
          <w:tab w:val="clear" w:pos="709"/>
          <w:tab w:val="left" w:pos="709" w:leader="none"/>
        </w:tabs>
        <w:bidi w:val="0"/>
        <w:ind w:hanging="283" w:start="709"/>
        <w:rPr/>
      </w:pPr>
      <w:r>
        <w:rPr/>
        <w:t>Lock out the machine per Section 2.4.2.</w:t>
      </w:r>
    </w:p>
    <w:p>
      <w:pPr>
        <w:pStyle w:val="BodyText"/>
        <w:numPr>
          <w:ilvl w:val="0"/>
          <w:numId w:val="312"/>
        </w:numPr>
        <w:tabs>
          <w:tab w:val="clear" w:pos="709"/>
          <w:tab w:val="left" w:pos="709" w:leader="none"/>
        </w:tabs>
        <w:bidi w:val="0"/>
        <w:ind w:hanging="283" w:start="709"/>
        <w:rPr/>
      </w:pPr>
      <w:r>
        <w:rPr/>
        <w:t>Wait 8 minutes for capacitor discharge.</w:t>
      </w:r>
    </w:p>
    <w:p>
      <w:pPr>
        <w:pStyle w:val="BodyText"/>
        <w:numPr>
          <w:ilvl w:val="0"/>
          <w:numId w:val="312"/>
        </w:numPr>
        <w:tabs>
          <w:tab w:val="clear" w:pos="709"/>
          <w:tab w:val="left" w:pos="709" w:leader="none"/>
        </w:tabs>
        <w:bidi w:val="0"/>
        <w:ind w:hanging="283" w:start="709"/>
        <w:rPr/>
      </w:pPr>
      <w:r>
        <w:rPr/>
        <w:t>Open the main electrical cabinet.</w:t>
      </w:r>
    </w:p>
    <w:p>
      <w:pPr>
        <w:pStyle w:val="BodyText"/>
        <w:numPr>
          <w:ilvl w:val="0"/>
          <w:numId w:val="312"/>
        </w:numPr>
        <w:tabs>
          <w:tab w:val="clear" w:pos="709"/>
          <w:tab w:val="left" w:pos="709" w:leader="none"/>
        </w:tabs>
        <w:bidi w:val="0"/>
        <w:spacing w:before="0" w:after="0"/>
        <w:ind w:hanging="283" w:start="709"/>
        <w:rPr/>
      </w:pPr>
      <w:r>
        <w:rPr/>
        <w:t>Using a calibrated torque screwdriver, verify the torque on the following terminal connections:</w:t>
      </w:r>
    </w:p>
    <w:p>
      <w:pPr>
        <w:pStyle w:val="BodyText"/>
        <w:numPr>
          <w:ilvl w:val="1"/>
          <w:numId w:val="312"/>
        </w:numPr>
        <w:tabs>
          <w:tab w:val="clear" w:pos="709"/>
          <w:tab w:val="left" w:pos="1418" w:leader="none"/>
        </w:tabs>
        <w:bidi w:val="0"/>
        <w:ind w:hanging="283" w:start="1418"/>
        <w:rPr/>
      </w:pPr>
      <w:r>
        <w:rPr/>
        <w:t>Main power supply terminals (L1, L2, L3): 20 N·m</w:t>
      </w:r>
    </w:p>
    <w:p>
      <w:pPr>
        <w:pStyle w:val="BodyText"/>
        <w:numPr>
          <w:ilvl w:val="1"/>
          <w:numId w:val="312"/>
        </w:numPr>
        <w:tabs>
          <w:tab w:val="clear" w:pos="709"/>
          <w:tab w:val="left" w:pos="1418" w:leader="none"/>
        </w:tabs>
        <w:bidi w:val="0"/>
        <w:ind w:hanging="283" w:start="1418"/>
        <w:rPr/>
      </w:pPr>
      <w:r>
        <w:rPr/>
        <w:t>Ground bus connections: 6 N·m</w:t>
      </w:r>
    </w:p>
    <w:p>
      <w:pPr>
        <w:pStyle w:val="BodyText"/>
        <w:numPr>
          <w:ilvl w:val="1"/>
          <w:numId w:val="312"/>
        </w:numPr>
        <w:tabs>
          <w:tab w:val="clear" w:pos="709"/>
          <w:tab w:val="left" w:pos="1418" w:leader="none"/>
        </w:tabs>
        <w:bidi w:val="0"/>
        <w:ind w:hanging="283" w:start="1418"/>
        <w:rPr/>
      </w:pPr>
      <w:r>
        <w:rPr/>
        <w:t>Servo drive motor output terminals: 2.5 N·m</w:t>
      </w:r>
    </w:p>
    <w:p>
      <w:pPr>
        <w:pStyle w:val="BodyText"/>
        <w:numPr>
          <w:ilvl w:val="1"/>
          <w:numId w:val="312"/>
        </w:numPr>
        <w:tabs>
          <w:tab w:val="clear" w:pos="709"/>
          <w:tab w:val="left" w:pos="1418" w:leader="none"/>
        </w:tabs>
        <w:bidi w:val="0"/>
        <w:ind w:hanging="283" w:start="1418"/>
        <w:rPr/>
      </w:pPr>
      <w:r>
        <w:rPr/>
        <w:t>Control transformer primary and secondary terminals: 1.5 N·m</w:t>
      </w:r>
    </w:p>
    <w:p>
      <w:pPr>
        <w:pStyle w:val="BodyText"/>
        <w:numPr>
          <w:ilvl w:val="1"/>
          <w:numId w:val="312"/>
        </w:numPr>
        <w:tabs>
          <w:tab w:val="clear" w:pos="709"/>
          <w:tab w:val="left" w:pos="1418" w:leader="none"/>
        </w:tabs>
        <w:bidi w:val="0"/>
        <w:ind w:hanging="283" w:start="1418"/>
        <w:rPr/>
      </w:pPr>
      <w:r>
        <w:rPr/>
        <w:t>24 VDC power supply output terminals: 1.0 N·m</w:t>
      </w:r>
    </w:p>
    <w:p>
      <w:pPr>
        <w:pStyle w:val="BodyText"/>
        <w:numPr>
          <w:ilvl w:val="0"/>
          <w:numId w:val="312"/>
        </w:numPr>
        <w:tabs>
          <w:tab w:val="clear" w:pos="709"/>
          <w:tab w:val="left" w:pos="709" w:leader="none"/>
        </w:tabs>
        <w:bidi w:val="0"/>
        <w:ind w:hanging="283" w:start="709"/>
        <w:rPr/>
      </w:pPr>
      <w:r>
        <w:rPr/>
        <w:t>If any terminal is found loose (does not resist at the correct torque): re-torque and record.</w:t>
      </w:r>
    </w:p>
    <w:p>
      <w:pPr>
        <w:pStyle w:val="BodyText"/>
        <w:numPr>
          <w:ilvl w:val="0"/>
          <w:numId w:val="312"/>
        </w:numPr>
        <w:tabs>
          <w:tab w:val="clear" w:pos="709"/>
          <w:tab w:val="left" w:pos="709" w:leader="none"/>
        </w:tabs>
        <w:bidi w:val="0"/>
        <w:ind w:hanging="283" w:start="709"/>
        <w:rPr/>
      </w:pPr>
      <w:r>
        <w:rPr/>
        <w:t>Inspect all terminals for signs of overheating (discoloration, melted insulation, heat-damaged conductor).</w:t>
      </w:r>
    </w:p>
    <w:p>
      <w:pPr>
        <w:pStyle w:val="BodyText"/>
        <w:numPr>
          <w:ilvl w:val="0"/>
          <w:numId w:val="312"/>
        </w:numPr>
        <w:tabs>
          <w:tab w:val="clear" w:pos="709"/>
          <w:tab w:val="left" w:pos="709" w:leader="none"/>
        </w:tabs>
        <w:bidi w:val="0"/>
        <w:ind w:hanging="283" w:start="709"/>
        <w:rPr/>
      </w:pPr>
      <w:r>
        <w:rPr/>
        <w:t>If any sign of overheating is found: do not re-energize the machine. Contact BetaCorp Systems.</w:t>
      </w:r>
    </w:p>
    <w:p>
      <w:pPr>
        <w:pStyle w:val="HorizontalLine"/>
        <w:bidi w:val="0"/>
        <w:rPr/>
      </w:pPr>
      <w:r>
        <w:rPr/>
      </w:r>
    </w:p>
    <w:p>
      <w:pPr>
        <w:pStyle w:val="Heading2"/>
        <w:bidi w:val="0"/>
        <w:ind w:hanging="0" w:start="0"/>
        <w:rPr/>
      </w:pPr>
      <w:r>
        <w:rPr/>
        <w:t>9.7 Annual Maintenance Tasks</w:t>
      </w:r>
    </w:p>
    <w:p>
      <w:pPr>
        <w:pStyle w:val="Heading3"/>
        <w:bidi w:val="0"/>
        <w:ind w:hanging="0" w:start="0"/>
        <w:rPr/>
      </w:pPr>
      <w:r>
        <w:rPr/>
        <w:t>A-01: Full Geometry Calibration</w:t>
      </w:r>
    </w:p>
    <w:p>
      <w:pPr>
        <w:pStyle w:val="BodyText"/>
        <w:bidi w:val="0"/>
        <w:rPr/>
      </w:pPr>
      <w:r>
        <w:rPr>
          <w:b/>
        </w:rPr>
        <w:t>Frequency:</w:t>
      </w:r>
      <w:r>
        <w:rPr/>
        <w:t xml:space="preserve"> Annual (or after any major crash event or significant machine relocation) </w:t>
      </w:r>
      <w:r>
        <w:rPr>
          <w:b/>
        </w:rPr>
        <w:t>Estimated Time:</w:t>
      </w:r>
      <w:r>
        <w:rPr/>
        <w:t xml:space="preserve"> 4–8 hours </w:t>
      </w:r>
      <w:r>
        <w:rPr>
          <w:b/>
        </w:rPr>
        <w:t>Equipment:</w:t>
      </w:r>
      <w:r>
        <w:rPr/>
        <w:t xml:space="preserve"> Laser interferometer system; precision angle mirror; ball bar system (Renishaw QC20-W or equivalent) </w:t>
      </w:r>
      <w:r>
        <w:rPr>
          <w:b/>
        </w:rPr>
        <w:t>Performed by:</w:t>
      </w:r>
      <w:r>
        <w:rPr/>
        <w:t xml:space="preserve"> BetaCorp Systems service engineer or certified calibration laboratory</w:t>
      </w:r>
    </w:p>
    <w:p>
      <w:pPr>
        <w:pStyle w:val="BodyText"/>
        <w:bidi w:val="0"/>
        <w:rPr/>
      </w:pPr>
      <w:r>
        <w:rPr>
          <w:b/>
        </w:rPr>
        <w:t>Scope of Annual Calibration:</w:t>
      </w:r>
    </w:p>
    <w:p>
      <w:pPr>
        <w:pStyle w:val="BodyText"/>
        <w:numPr>
          <w:ilvl w:val="0"/>
          <w:numId w:val="313"/>
        </w:numPr>
        <w:tabs>
          <w:tab w:val="clear" w:pos="709"/>
          <w:tab w:val="left" w:pos="709" w:leader="none"/>
        </w:tabs>
        <w:bidi w:val="0"/>
        <w:ind w:hanging="283" w:start="709"/>
        <w:rPr/>
      </w:pPr>
      <w:r>
        <w:rPr/>
        <w:t>Full ISO 230-2 positioning accuracy measurement on all three axes</w:t>
      </w:r>
    </w:p>
    <w:p>
      <w:pPr>
        <w:pStyle w:val="BodyText"/>
        <w:numPr>
          <w:ilvl w:val="0"/>
          <w:numId w:val="313"/>
        </w:numPr>
        <w:tabs>
          <w:tab w:val="clear" w:pos="709"/>
          <w:tab w:val="left" w:pos="709" w:leader="none"/>
        </w:tabs>
        <w:bidi w:val="0"/>
        <w:ind w:hanging="283" w:start="709"/>
        <w:rPr/>
      </w:pPr>
      <w:r>
        <w:rPr/>
        <w:t>ISO 230-1 straightness and angularity measurements</w:t>
      </w:r>
    </w:p>
    <w:p>
      <w:pPr>
        <w:pStyle w:val="BodyText"/>
        <w:numPr>
          <w:ilvl w:val="0"/>
          <w:numId w:val="313"/>
        </w:numPr>
        <w:tabs>
          <w:tab w:val="clear" w:pos="709"/>
          <w:tab w:val="left" w:pos="709" w:leader="none"/>
        </w:tabs>
        <w:bidi w:val="0"/>
        <w:ind w:hanging="283" w:start="709"/>
        <w:rPr/>
      </w:pPr>
      <w:r>
        <w:rPr/>
        <w:t>Spindle run-out and taper measurement (all positions)</w:t>
      </w:r>
    </w:p>
    <w:p>
      <w:pPr>
        <w:pStyle w:val="BodyText"/>
        <w:numPr>
          <w:ilvl w:val="0"/>
          <w:numId w:val="313"/>
        </w:numPr>
        <w:tabs>
          <w:tab w:val="clear" w:pos="709"/>
          <w:tab w:val="left" w:pos="709" w:leader="none"/>
        </w:tabs>
        <w:bidi w:val="0"/>
        <w:ind w:hanging="283" w:start="709"/>
        <w:rPr/>
      </w:pPr>
      <w:r>
        <w:rPr/>
        <w:t>Table flatness measurement</w:t>
      </w:r>
    </w:p>
    <w:p>
      <w:pPr>
        <w:pStyle w:val="BodyText"/>
        <w:numPr>
          <w:ilvl w:val="0"/>
          <w:numId w:val="313"/>
        </w:numPr>
        <w:tabs>
          <w:tab w:val="clear" w:pos="709"/>
          <w:tab w:val="left" w:pos="709" w:leader="none"/>
        </w:tabs>
        <w:bidi w:val="0"/>
        <w:ind w:hanging="283" w:start="709"/>
        <w:rPr/>
      </w:pPr>
      <w:r>
        <w:rPr/>
        <w:t>Circular contouring test (ball bar)</w:t>
      </w:r>
    </w:p>
    <w:p>
      <w:pPr>
        <w:pStyle w:val="BodyText"/>
        <w:numPr>
          <w:ilvl w:val="0"/>
          <w:numId w:val="313"/>
        </w:numPr>
        <w:tabs>
          <w:tab w:val="clear" w:pos="709"/>
          <w:tab w:val="left" w:pos="709" w:leader="none"/>
        </w:tabs>
        <w:bidi w:val="0"/>
        <w:ind w:hanging="283" w:start="709"/>
        <w:rPr/>
      </w:pPr>
      <w:r>
        <w:rPr/>
        <w:t>All measurements recorded on calibration certificate</w:t>
      </w:r>
    </w:p>
    <w:p>
      <w:pPr>
        <w:pStyle w:val="BodyText"/>
        <w:bidi w:val="0"/>
        <w:rPr/>
      </w:pPr>
      <w:r>
        <w:rPr>
          <w:b/>
        </w:rPr>
        <w:t>Calibration Certificate:</w:t>
      </w:r>
      <w:r>
        <w:rPr/>
        <w:t> After the annual calibration, a signed calibration certificate is issued by the calibrating engineer. This certificate is required for quality audits (ISO 9001, IATF 16949, AS9100) and should be stored with the machine records.</w:t>
      </w:r>
    </w:p>
    <w:p>
      <w:pPr>
        <w:pStyle w:val="HorizontalLine"/>
        <w:bidi w:val="0"/>
        <w:rPr/>
      </w:pPr>
      <w:r>
        <w:rPr/>
      </w:r>
    </w:p>
    <w:p>
      <w:pPr>
        <w:pStyle w:val="Heading3"/>
        <w:bidi w:val="0"/>
        <w:ind w:hanging="0" w:start="0"/>
        <w:rPr/>
      </w:pPr>
      <w:r>
        <w:rPr/>
        <w:t>A-02: Spindle Bearing Inspection</w:t>
      </w:r>
    </w:p>
    <w:p>
      <w:pPr>
        <w:pStyle w:val="BodyText"/>
        <w:bidi w:val="0"/>
        <w:rPr/>
      </w:pPr>
      <w:r>
        <w:rPr>
          <w:b/>
        </w:rPr>
        <w:t>Frequency:</w:t>
      </w:r>
      <w:r>
        <w:rPr/>
        <w:t xml:space="preserve"> Annual (supplemented by ongoing monitoring) </w:t>
      </w:r>
      <w:r>
        <w:rPr>
          <w:b/>
        </w:rPr>
        <w:t>Estimated Time:</w:t>
      </w:r>
      <w:r>
        <w:rPr/>
        <w:t xml:space="preserve"> 2 hours </w:t>
      </w:r>
      <w:r>
        <w:rPr>
          <w:b/>
        </w:rPr>
        <w:t>Equipment:</w:t>
      </w:r>
      <w:r>
        <w:rPr/>
        <w:t xml:space="preserve"> Vibration analyzer with acceleration spectrum (SKF CMVL 3600 or equivalent); infrared thermometer</w:t>
      </w:r>
    </w:p>
    <w:p>
      <w:pPr>
        <w:pStyle w:val="BodyText"/>
        <w:bidi w:val="0"/>
        <w:rPr/>
      </w:pPr>
      <w:r>
        <w:rPr>
          <w:b/>
        </w:rPr>
        <w:t>Procedure:</w:t>
      </w:r>
    </w:p>
    <w:p>
      <w:pPr>
        <w:pStyle w:val="BodyText"/>
        <w:bidi w:val="0"/>
        <w:rPr/>
      </w:pPr>
      <w:r>
        <w:rPr>
          <w:b/>
        </w:rPr>
        <w:t>Step 1: Vibration Measurement</w:t>
      </w:r>
    </w:p>
    <w:p>
      <w:pPr>
        <w:pStyle w:val="BodyText"/>
        <w:numPr>
          <w:ilvl w:val="0"/>
          <w:numId w:val="314"/>
        </w:numPr>
        <w:tabs>
          <w:tab w:val="clear" w:pos="709"/>
          <w:tab w:val="left" w:pos="709" w:leader="none"/>
        </w:tabs>
        <w:bidi w:val="0"/>
        <w:ind w:hanging="283" w:start="709"/>
        <w:rPr/>
      </w:pPr>
      <w:r>
        <w:rPr/>
        <w:t>Set up the vibration analyzer on the spindle head casting at the bearing location (front bearing, accessible from front of spindle head).</w:t>
      </w:r>
    </w:p>
    <w:p>
      <w:pPr>
        <w:pStyle w:val="BodyText"/>
        <w:numPr>
          <w:ilvl w:val="0"/>
          <w:numId w:val="314"/>
        </w:numPr>
        <w:tabs>
          <w:tab w:val="clear" w:pos="709"/>
          <w:tab w:val="left" w:pos="709" w:leader="none"/>
        </w:tabs>
        <w:bidi w:val="0"/>
        <w:ind w:hanging="283" w:start="709"/>
        <w:rPr/>
      </w:pPr>
      <w:r>
        <w:rPr/>
        <w:t>Run the spindle at the following speeds and record vibration spectrum at each: 1,000 / 3,000 / 5,000 / 7,500 / 10,000 RPM.</w:t>
      </w:r>
    </w:p>
    <w:p>
      <w:pPr>
        <w:pStyle w:val="BodyText"/>
        <w:numPr>
          <w:ilvl w:val="0"/>
          <w:numId w:val="314"/>
        </w:numPr>
        <w:tabs>
          <w:tab w:val="clear" w:pos="709"/>
          <w:tab w:val="left" w:pos="709" w:leader="none"/>
        </w:tabs>
        <w:bidi w:val="0"/>
        <w:ind w:hanging="283" w:start="709"/>
        <w:rPr/>
      </w:pPr>
      <w:r>
        <w:rPr/>
        <w:t>Record overall velocity RMS (mm/s) and acceleration peak (g).</w:t>
      </w:r>
    </w:p>
    <w:p>
      <w:pPr>
        <w:pStyle w:val="BodyText"/>
        <w:numPr>
          <w:ilvl w:val="0"/>
          <w:numId w:val="314"/>
        </w:numPr>
        <w:tabs>
          <w:tab w:val="clear" w:pos="709"/>
          <w:tab w:val="left" w:pos="709" w:leader="none"/>
        </w:tabs>
        <w:bidi w:val="0"/>
        <w:ind w:hanging="283" w:start="709"/>
        <w:rPr/>
      </w:pPr>
      <w:r>
        <w:rPr/>
        <w:t>Compare to baseline measurements taken at commissioning.</w:t>
      </w:r>
    </w:p>
    <w:p>
      <w:pPr>
        <w:pStyle w:val="BodyText"/>
        <w:bidi w:val="0"/>
        <w:rPr/>
      </w:pPr>
      <w:r>
        <w:rPr>
          <w:b/>
        </w:rPr>
        <w:t>Acceptance Criteria:</w:t>
      </w:r>
      <w:r>
        <w:rPr/>
        <w:t> | Spindle Speed | Max Velocity RMS | Max Acceleration Peak | |---------------|-----------------|----------------------| | 1,000 RPM | 2.0 mm/s | 2.0 g | | 5,000 RPM | 3.0 mm/s | 4.0 g | | 10,000 RPM | 5.0 mm/s | 8.0 g |</w:t>
      </w:r>
    </w:p>
    <w:p>
      <w:pPr>
        <w:pStyle w:val="BodyText"/>
        <w:bidi w:val="0"/>
        <w:rPr/>
      </w:pPr>
      <w:r>
        <w:rPr>
          <w:b/>
        </w:rPr>
        <w:t>Step 2: Temperature Measurement</w:t>
      </w:r>
    </w:p>
    <w:p>
      <w:pPr>
        <w:pStyle w:val="BodyText"/>
        <w:numPr>
          <w:ilvl w:val="0"/>
          <w:numId w:val="315"/>
        </w:numPr>
        <w:tabs>
          <w:tab w:val="clear" w:pos="709"/>
          <w:tab w:val="left" w:pos="709" w:leader="none"/>
        </w:tabs>
        <w:bidi w:val="0"/>
        <w:ind w:hanging="283" w:start="709"/>
        <w:rPr/>
      </w:pPr>
      <w:r>
        <w:rPr/>
        <w:t>Run the spindle at 10,000 RPM for 30 minutes.</w:t>
      </w:r>
    </w:p>
    <w:p>
      <w:pPr>
        <w:pStyle w:val="BodyText"/>
        <w:numPr>
          <w:ilvl w:val="0"/>
          <w:numId w:val="315"/>
        </w:numPr>
        <w:tabs>
          <w:tab w:val="clear" w:pos="709"/>
          <w:tab w:val="left" w:pos="709" w:leader="none"/>
        </w:tabs>
        <w:bidi w:val="0"/>
        <w:ind w:hanging="283" w:start="709"/>
        <w:rPr/>
      </w:pPr>
      <w:r>
        <w:rPr/>
        <w:t>Measure spindle head temperature with IR thermometer at the front bearing area.</w:t>
      </w:r>
    </w:p>
    <w:p>
      <w:pPr>
        <w:pStyle w:val="BodyText"/>
        <w:numPr>
          <w:ilvl w:val="0"/>
          <w:numId w:val="315"/>
        </w:numPr>
        <w:tabs>
          <w:tab w:val="clear" w:pos="709"/>
          <w:tab w:val="left" w:pos="709" w:leader="none"/>
        </w:tabs>
        <w:bidi w:val="0"/>
        <w:ind w:hanging="283" w:start="709"/>
        <w:rPr/>
      </w:pPr>
      <w:r>
        <w:rPr/>
        <w:t>Acceptable: temperature rise above ambient should be less than 30°C.</w:t>
      </w:r>
    </w:p>
    <w:p>
      <w:pPr>
        <w:pStyle w:val="BodyText"/>
        <w:numPr>
          <w:ilvl w:val="0"/>
          <w:numId w:val="315"/>
        </w:numPr>
        <w:tabs>
          <w:tab w:val="clear" w:pos="709"/>
          <w:tab w:val="left" w:pos="709" w:leader="none"/>
        </w:tabs>
        <w:bidi w:val="0"/>
        <w:ind w:hanging="283" w:start="709"/>
        <w:rPr/>
      </w:pPr>
      <w:r>
        <w:rPr/>
        <w:t>If temperature rise exceeds 40°C: bearings may be failing or over-preloaded.</w:t>
      </w:r>
    </w:p>
    <w:p>
      <w:pPr>
        <w:pStyle w:val="BodyText"/>
        <w:bidi w:val="0"/>
        <w:rPr/>
      </w:pPr>
      <w:r>
        <w:rPr>
          <w:b/>
        </w:rPr>
        <w:t>Step 3: Acoustic Inspection</w:t>
      </w:r>
    </w:p>
    <w:p>
      <w:pPr>
        <w:pStyle w:val="BodyText"/>
        <w:numPr>
          <w:ilvl w:val="0"/>
          <w:numId w:val="316"/>
        </w:numPr>
        <w:tabs>
          <w:tab w:val="clear" w:pos="709"/>
          <w:tab w:val="left" w:pos="709" w:leader="none"/>
        </w:tabs>
        <w:bidi w:val="0"/>
        <w:ind w:hanging="283" w:start="709"/>
        <w:rPr/>
      </w:pPr>
      <w:r>
        <w:rPr/>
        <w:t>Use an ultrasonic stethoscope (if available) or mechanic's stethoscope at the front bearing location.</w:t>
      </w:r>
    </w:p>
    <w:p>
      <w:pPr>
        <w:pStyle w:val="BodyText"/>
        <w:numPr>
          <w:ilvl w:val="0"/>
          <w:numId w:val="316"/>
        </w:numPr>
        <w:tabs>
          <w:tab w:val="clear" w:pos="709"/>
          <w:tab w:val="left" w:pos="709" w:leader="none"/>
        </w:tabs>
        <w:bidi w:val="0"/>
        <w:spacing w:before="0" w:after="0"/>
        <w:ind w:hanging="283" w:start="709"/>
        <w:rPr/>
      </w:pPr>
      <w:r>
        <w:rPr/>
        <w:t>Listen for irregular sounds:</w:t>
      </w:r>
    </w:p>
    <w:p>
      <w:pPr>
        <w:pStyle w:val="BodyText"/>
        <w:numPr>
          <w:ilvl w:val="1"/>
          <w:numId w:val="316"/>
        </w:numPr>
        <w:tabs>
          <w:tab w:val="clear" w:pos="709"/>
          <w:tab w:val="left" w:pos="1418" w:leader="none"/>
        </w:tabs>
        <w:bidi w:val="0"/>
        <w:ind w:hanging="283" w:start="1418"/>
        <w:rPr/>
      </w:pPr>
      <w:r>
        <w:rPr/>
        <w:t>Normal: smooth rushing sound, increases with speed</w:t>
      </w:r>
    </w:p>
    <w:p>
      <w:pPr>
        <w:pStyle w:val="BodyText"/>
        <w:numPr>
          <w:ilvl w:val="1"/>
          <w:numId w:val="316"/>
        </w:numPr>
        <w:tabs>
          <w:tab w:val="clear" w:pos="709"/>
          <w:tab w:val="left" w:pos="1418" w:leader="none"/>
        </w:tabs>
        <w:bidi w:val="0"/>
        <w:ind w:hanging="283" w:start="1418"/>
        <w:rPr/>
      </w:pPr>
      <w:r>
        <w:rPr/>
        <w:t>Abnormal: clicking, grinding, rumbling that changes character with speed</w:t>
      </w:r>
    </w:p>
    <w:p>
      <w:pPr>
        <w:pStyle w:val="BodyText"/>
        <w:bidi w:val="0"/>
        <w:rPr/>
      </w:pPr>
      <w:r>
        <w:rPr>
          <w:b/>
        </w:rPr>
        <w:t>Step 4: Evaluation and Action</w:t>
      </w:r>
    </w:p>
    <w:p>
      <w:pPr>
        <w:pStyle w:val="BodyText"/>
        <w:numPr>
          <w:ilvl w:val="0"/>
          <w:numId w:val="317"/>
        </w:numPr>
        <w:tabs>
          <w:tab w:val="clear" w:pos="709"/>
          <w:tab w:val="left" w:pos="709" w:leader="none"/>
        </w:tabs>
        <w:bidi w:val="0"/>
        <w:ind w:hanging="283" w:start="709"/>
        <w:rPr/>
      </w:pPr>
      <w:r>
        <w:rPr/>
        <w:t>If measurements are within specification and sound is normal: document results and continue monitoring.</w:t>
      </w:r>
    </w:p>
    <w:p>
      <w:pPr>
        <w:pStyle w:val="BodyText"/>
        <w:numPr>
          <w:ilvl w:val="0"/>
          <w:numId w:val="317"/>
        </w:numPr>
        <w:tabs>
          <w:tab w:val="clear" w:pos="709"/>
          <w:tab w:val="left" w:pos="709" w:leader="none"/>
        </w:tabs>
        <w:bidi w:val="0"/>
        <w:ind w:hanging="283" w:start="709"/>
        <w:rPr/>
      </w:pPr>
      <w:r>
        <w:rPr/>
        <w:t>If measurements are out of specification: schedule spindle bearing replacement at the next convenient machine downtime.</w:t>
      </w:r>
    </w:p>
    <w:p>
      <w:pPr>
        <w:pStyle w:val="BodyText"/>
        <w:numPr>
          <w:ilvl w:val="0"/>
          <w:numId w:val="317"/>
        </w:numPr>
        <w:tabs>
          <w:tab w:val="clear" w:pos="709"/>
          <w:tab w:val="left" w:pos="709" w:leader="none"/>
        </w:tabs>
        <w:bidi w:val="0"/>
        <w:ind w:hanging="283" w:start="709"/>
        <w:rPr/>
      </w:pPr>
      <w:r>
        <w:rPr/>
        <w:t>If sound is severely abnormal or temperature rise exceeds 50°C: stop machine immediately and schedule emergency spindle service.</w:t>
      </w:r>
    </w:p>
    <w:p>
      <w:pPr>
        <w:pStyle w:val="BodyText"/>
        <w:bidi w:val="0"/>
        <w:rPr/>
      </w:pPr>
      <w:r>
        <w:rPr/>
        <w:t>For spindle bearing replacement procedure, contact BetaCorp Systems. Spindle bearing replacement requires a factory-trained service engineer.</w:t>
      </w:r>
    </w:p>
    <w:p>
      <w:pPr>
        <w:pStyle w:val="HorizontalLine"/>
        <w:bidi w:val="0"/>
        <w:rPr/>
      </w:pPr>
      <w:r>
        <w:rPr/>
      </w:r>
    </w:p>
    <w:p>
      <w:pPr>
        <w:pStyle w:val="Heading2"/>
        <w:bidi w:val="0"/>
        <w:ind w:hanging="0" w:start="0"/>
        <w:rPr/>
      </w:pPr>
      <w:r>
        <w:rPr/>
        <w:t>9.8 Hydraulic Oil Change Procedure</w:t>
      </w:r>
    </w:p>
    <w:p>
      <w:pPr>
        <w:pStyle w:val="BodyText"/>
        <w:bidi w:val="0"/>
        <w:rPr/>
      </w:pPr>
      <w:r>
        <w:rPr/>
        <w:t>The hydraulic oil change is one of the most important preventive maintenance tasks for the BC-500X. Degraded hydraulic oil causes valve sticking, pump wear, cylinder seal deterioration, and ultimately hydraulic system failure.</w:t>
      </w:r>
    </w:p>
    <w:p>
      <w:pPr>
        <w:pStyle w:val="BodyText"/>
        <w:bidi w:val="0"/>
        <w:rPr/>
      </w:pPr>
      <w:r>
        <w:rPr>
          <w:b/>
        </w:rPr>
        <w:t>When to Change Oil:</w:t>
      </w:r>
    </w:p>
    <w:p>
      <w:pPr>
        <w:pStyle w:val="BodyText"/>
        <w:numPr>
          <w:ilvl w:val="0"/>
          <w:numId w:val="318"/>
        </w:numPr>
        <w:tabs>
          <w:tab w:val="clear" w:pos="709"/>
          <w:tab w:val="left" w:pos="709" w:leader="none"/>
        </w:tabs>
        <w:bidi w:val="0"/>
        <w:ind w:hanging="283" w:start="709"/>
        <w:rPr/>
      </w:pPr>
      <w:r>
        <w:rPr/>
        <w:t>Every 2,000 machine operating hours (standard environment)</w:t>
      </w:r>
    </w:p>
    <w:p>
      <w:pPr>
        <w:pStyle w:val="BodyText"/>
        <w:numPr>
          <w:ilvl w:val="0"/>
          <w:numId w:val="318"/>
        </w:numPr>
        <w:tabs>
          <w:tab w:val="clear" w:pos="709"/>
          <w:tab w:val="left" w:pos="709" w:leader="none"/>
        </w:tabs>
        <w:bidi w:val="0"/>
        <w:ind w:hanging="283" w:start="709"/>
        <w:rPr/>
      </w:pPr>
      <w:r>
        <w:rPr/>
        <w:t>Every 1,000 hours (severe environment: high temperature, high humidity, frequent contamination)</w:t>
      </w:r>
    </w:p>
    <w:p>
      <w:pPr>
        <w:pStyle w:val="BodyText"/>
        <w:numPr>
          <w:ilvl w:val="0"/>
          <w:numId w:val="318"/>
        </w:numPr>
        <w:tabs>
          <w:tab w:val="clear" w:pos="709"/>
          <w:tab w:val="left" w:pos="709" w:leader="none"/>
        </w:tabs>
        <w:bidi w:val="0"/>
        <w:ind w:hanging="283" w:start="709"/>
        <w:rPr/>
      </w:pPr>
      <w:r>
        <w:rPr/>
        <w:t>When oil analysis indicates TAN &gt; 2.0, water &gt; 0.1%, or cleanliness code &gt; 17/15/12</w:t>
      </w:r>
    </w:p>
    <w:p>
      <w:pPr>
        <w:pStyle w:val="BodyText"/>
        <w:numPr>
          <w:ilvl w:val="0"/>
          <w:numId w:val="318"/>
        </w:numPr>
        <w:tabs>
          <w:tab w:val="clear" w:pos="709"/>
          <w:tab w:val="left" w:pos="709" w:leader="none"/>
        </w:tabs>
        <w:bidi w:val="0"/>
        <w:ind w:hanging="283" w:start="709"/>
        <w:rPr/>
      </w:pPr>
      <w:r>
        <w:rPr/>
        <w:t>When oil color has darkened from golden to dark brown or black</w:t>
      </w:r>
    </w:p>
    <w:p>
      <w:pPr>
        <w:pStyle w:val="BodyText"/>
        <w:numPr>
          <w:ilvl w:val="0"/>
          <w:numId w:val="318"/>
        </w:numPr>
        <w:tabs>
          <w:tab w:val="clear" w:pos="709"/>
          <w:tab w:val="left" w:pos="709" w:leader="none"/>
        </w:tabs>
        <w:bidi w:val="0"/>
        <w:ind w:hanging="283" w:start="709"/>
        <w:rPr/>
      </w:pPr>
      <w:r>
        <w:rPr/>
        <w:t>After any hydraulic system failure or major contamination event</w:t>
      </w:r>
    </w:p>
    <w:p>
      <w:pPr>
        <w:pStyle w:val="BodyText"/>
        <w:bidi w:val="0"/>
        <w:rPr/>
      </w:pPr>
      <w:r>
        <w:rPr>
          <w:b/>
        </w:rPr>
        <w:t>Parts and Materials Required:</w:t>
      </w:r>
    </w:p>
    <w:p>
      <w:pPr>
        <w:pStyle w:val="BodyText"/>
        <w:numPr>
          <w:ilvl w:val="0"/>
          <w:numId w:val="319"/>
        </w:numPr>
        <w:tabs>
          <w:tab w:val="clear" w:pos="709"/>
          <w:tab w:val="left" w:pos="709" w:leader="none"/>
        </w:tabs>
        <w:bidi w:val="0"/>
        <w:ind w:hanging="283" w:start="709"/>
        <w:rPr/>
      </w:pPr>
      <w:r>
        <w:rPr/>
        <w:t>50 L ISO VG 46 anti-wear hydraulic oil (BC-OIL-HYD-VG46)</w:t>
      </w:r>
    </w:p>
    <w:p>
      <w:pPr>
        <w:pStyle w:val="BodyText"/>
        <w:numPr>
          <w:ilvl w:val="0"/>
          <w:numId w:val="319"/>
        </w:numPr>
        <w:tabs>
          <w:tab w:val="clear" w:pos="709"/>
          <w:tab w:val="left" w:pos="709" w:leader="none"/>
        </w:tabs>
        <w:bidi w:val="0"/>
        <w:ind w:hanging="283" w:start="709"/>
        <w:rPr/>
      </w:pPr>
      <w:r>
        <w:rPr/>
        <w:t>Return filter element (BC-FLT-HYD-001)</w:t>
      </w:r>
    </w:p>
    <w:p>
      <w:pPr>
        <w:pStyle w:val="BodyText"/>
        <w:numPr>
          <w:ilvl w:val="0"/>
          <w:numId w:val="319"/>
        </w:numPr>
        <w:tabs>
          <w:tab w:val="clear" w:pos="709"/>
          <w:tab w:val="left" w:pos="709" w:leader="none"/>
        </w:tabs>
        <w:bidi w:val="0"/>
        <w:ind w:hanging="283" w:start="709"/>
        <w:rPr/>
      </w:pPr>
      <w:r>
        <w:rPr/>
        <w:t>Drain plug seal ring (BC-SEAL-HYD-DRN)</w:t>
      </w:r>
    </w:p>
    <w:p>
      <w:pPr>
        <w:pStyle w:val="BodyText"/>
        <w:numPr>
          <w:ilvl w:val="0"/>
          <w:numId w:val="319"/>
        </w:numPr>
        <w:tabs>
          <w:tab w:val="clear" w:pos="709"/>
          <w:tab w:val="left" w:pos="709" w:leader="none"/>
        </w:tabs>
        <w:bidi w:val="0"/>
        <w:ind w:hanging="283" w:start="709"/>
        <w:rPr/>
      </w:pPr>
      <w:r>
        <w:rPr/>
        <w:t>Clean drain container (60 L minimum capacity)</w:t>
      </w:r>
    </w:p>
    <w:p>
      <w:pPr>
        <w:pStyle w:val="BodyText"/>
        <w:numPr>
          <w:ilvl w:val="0"/>
          <w:numId w:val="319"/>
        </w:numPr>
        <w:tabs>
          <w:tab w:val="clear" w:pos="709"/>
          <w:tab w:val="left" w:pos="709" w:leader="none"/>
        </w:tabs>
        <w:bidi w:val="0"/>
        <w:ind w:hanging="283" w:start="709"/>
        <w:rPr/>
      </w:pPr>
      <w:r>
        <w:rPr/>
        <w:t>Funnel and fluid transfer pump</w:t>
      </w:r>
    </w:p>
    <w:p>
      <w:pPr>
        <w:pStyle w:val="BodyText"/>
        <w:numPr>
          <w:ilvl w:val="0"/>
          <w:numId w:val="319"/>
        </w:numPr>
        <w:tabs>
          <w:tab w:val="clear" w:pos="709"/>
          <w:tab w:val="left" w:pos="709" w:leader="none"/>
        </w:tabs>
        <w:bidi w:val="0"/>
        <w:ind w:hanging="283" w:start="709"/>
        <w:rPr/>
      </w:pPr>
      <w:r>
        <w:rPr/>
        <w:t>Clean rags and spill absorbent</w:t>
      </w:r>
    </w:p>
    <w:p>
      <w:pPr>
        <w:pStyle w:val="BlockQuotation"/>
        <w:bidi w:val="0"/>
        <w:rPr/>
      </w:pPr>
      <w:r>
        <w:rPr>
          <w:b/>
        </w:rPr>
        <w:t>WARNING:</w:t>
      </w:r>
      <w:r>
        <w:rPr/>
        <w:t xml:space="preserve"> Hot hydraulic oil can cause severe burns. Allow the machine to cool for at least 60 minutes after shutdown before draining hydraulic oil. Wear chemical-resistant, heat-resistant gloves.</w:t>
      </w:r>
    </w:p>
    <w:p>
      <w:pPr>
        <w:pStyle w:val="BodyText"/>
        <w:bidi w:val="0"/>
        <w:rPr/>
      </w:pPr>
      <w:r>
        <w:rPr>
          <w:b/>
        </w:rPr>
        <w:t>Oil Change Procedure:</w:t>
      </w:r>
    </w:p>
    <w:p>
      <w:pPr>
        <w:pStyle w:val="BodyText"/>
        <w:bidi w:val="0"/>
        <w:rPr/>
      </w:pPr>
      <w:r>
        <w:rPr>
          <w:b/>
        </w:rPr>
        <w:t>Step 1: Prepare for Drain</w:t>
      </w:r>
    </w:p>
    <w:p>
      <w:pPr>
        <w:pStyle w:val="BodyText"/>
        <w:numPr>
          <w:ilvl w:val="0"/>
          <w:numId w:val="320"/>
        </w:numPr>
        <w:tabs>
          <w:tab w:val="clear" w:pos="709"/>
          <w:tab w:val="left" w:pos="709" w:leader="none"/>
        </w:tabs>
        <w:bidi w:val="0"/>
        <w:ind w:hanging="283" w:start="709"/>
        <w:rPr/>
      </w:pPr>
      <w:r>
        <w:rPr/>
        <w:t>Run the machine for at least 30 minutes to warm the oil (warm oil drains more completely than cold oil).</w:t>
      </w:r>
    </w:p>
    <w:p>
      <w:pPr>
        <w:pStyle w:val="BodyText"/>
        <w:numPr>
          <w:ilvl w:val="0"/>
          <w:numId w:val="320"/>
        </w:numPr>
        <w:tabs>
          <w:tab w:val="clear" w:pos="709"/>
          <w:tab w:val="left" w:pos="709" w:leader="none"/>
        </w:tabs>
        <w:bidi w:val="0"/>
        <w:ind w:hanging="283" w:start="709"/>
        <w:rPr/>
      </w:pPr>
      <w:r>
        <w:rPr/>
        <w:t>Stop the HPU (SYSTEM → HYDRAULICS → HPU STOP).</w:t>
      </w:r>
    </w:p>
    <w:p>
      <w:pPr>
        <w:pStyle w:val="BodyText"/>
        <w:numPr>
          <w:ilvl w:val="0"/>
          <w:numId w:val="320"/>
        </w:numPr>
        <w:tabs>
          <w:tab w:val="clear" w:pos="709"/>
          <w:tab w:val="left" w:pos="709" w:leader="none"/>
        </w:tabs>
        <w:bidi w:val="0"/>
        <w:ind w:hanging="283" w:start="709"/>
        <w:rPr/>
      </w:pPr>
      <w:r>
        <w:rPr/>
        <w:t>Lock out the machine per Section 2.4.2.</w:t>
      </w:r>
    </w:p>
    <w:p>
      <w:pPr>
        <w:pStyle w:val="BodyText"/>
        <w:numPr>
          <w:ilvl w:val="0"/>
          <w:numId w:val="320"/>
        </w:numPr>
        <w:tabs>
          <w:tab w:val="clear" w:pos="709"/>
          <w:tab w:val="left" w:pos="709" w:leader="none"/>
        </w:tabs>
        <w:bidi w:val="0"/>
        <w:ind w:hanging="283" w:start="709"/>
        <w:rPr/>
      </w:pPr>
      <w:r>
        <w:rPr/>
        <w:t>De-pressurize the hydraulic system per Section 2.6.2.</w:t>
      </w:r>
    </w:p>
    <w:p>
      <w:pPr>
        <w:pStyle w:val="BodyText"/>
        <w:numPr>
          <w:ilvl w:val="0"/>
          <w:numId w:val="320"/>
        </w:numPr>
        <w:tabs>
          <w:tab w:val="clear" w:pos="709"/>
          <w:tab w:val="left" w:pos="709" w:leader="none"/>
        </w:tabs>
        <w:bidi w:val="0"/>
        <w:ind w:hanging="283" w:start="709"/>
        <w:rPr/>
      </w:pPr>
      <w:r>
        <w:rPr/>
        <w:t>Allow 60 minutes for the oil to cool to below 40°C (check with IR thermometer).</w:t>
      </w:r>
    </w:p>
    <w:p>
      <w:pPr>
        <w:pStyle w:val="BodyText"/>
        <w:bidi w:val="0"/>
        <w:rPr/>
      </w:pPr>
      <w:r>
        <w:rPr>
          <w:b/>
        </w:rPr>
        <w:t>Step 2: Drain the Hydraulic Reservoir</w:t>
      </w:r>
    </w:p>
    <w:p>
      <w:pPr>
        <w:pStyle w:val="BodyText"/>
        <w:numPr>
          <w:ilvl w:val="0"/>
          <w:numId w:val="321"/>
        </w:numPr>
        <w:tabs>
          <w:tab w:val="clear" w:pos="709"/>
          <w:tab w:val="left" w:pos="709" w:leader="none"/>
        </w:tabs>
        <w:bidi w:val="0"/>
        <w:ind w:hanging="283" w:start="709"/>
        <w:rPr/>
      </w:pPr>
      <w:r>
        <w:rPr/>
        <w:t>Position the drain container under the HPU drain plug. The drain plug is located at the lowest point of the HPU reservoir (bottom, rear).</w:t>
      </w:r>
    </w:p>
    <w:p>
      <w:pPr>
        <w:pStyle w:val="BodyText"/>
        <w:numPr>
          <w:ilvl w:val="0"/>
          <w:numId w:val="321"/>
        </w:numPr>
        <w:tabs>
          <w:tab w:val="clear" w:pos="709"/>
          <w:tab w:val="left" w:pos="709" w:leader="none"/>
        </w:tabs>
        <w:bidi w:val="0"/>
        <w:ind w:hanging="283" w:start="709"/>
        <w:rPr/>
      </w:pPr>
      <w:r>
        <w:rPr/>
        <w:t>Using a 24 mm hex socket, remove the drain plug.</w:t>
      </w:r>
    </w:p>
    <w:p>
      <w:pPr>
        <w:pStyle w:val="BodyText"/>
        <w:numPr>
          <w:ilvl w:val="0"/>
          <w:numId w:val="321"/>
        </w:numPr>
        <w:tabs>
          <w:tab w:val="clear" w:pos="709"/>
          <w:tab w:val="left" w:pos="709" w:leader="none"/>
        </w:tabs>
        <w:bidi w:val="0"/>
        <w:ind w:hanging="283" w:start="709"/>
        <w:rPr/>
      </w:pPr>
      <w:r>
        <w:rPr/>
        <w:t>Allow the reservoir to drain completely. This takes approximately 5–10 minutes.</w:t>
      </w:r>
    </w:p>
    <w:p>
      <w:pPr>
        <w:pStyle w:val="BodyText"/>
        <w:numPr>
          <w:ilvl w:val="0"/>
          <w:numId w:val="321"/>
        </w:numPr>
        <w:tabs>
          <w:tab w:val="clear" w:pos="709"/>
          <w:tab w:val="left" w:pos="709" w:leader="none"/>
        </w:tabs>
        <w:bidi w:val="0"/>
        <w:spacing w:before="0" w:after="0"/>
        <w:ind w:hanging="283" w:start="709"/>
        <w:rPr/>
      </w:pPr>
      <w:r>
        <w:rPr/>
        <w:t>While draining: remove the HPU reservoir access cover (typically 4 × M8 screws on top of HPU). Inspect the reservoir interior for:</w:t>
      </w:r>
    </w:p>
    <w:p>
      <w:pPr>
        <w:pStyle w:val="BodyText"/>
        <w:numPr>
          <w:ilvl w:val="1"/>
          <w:numId w:val="321"/>
        </w:numPr>
        <w:tabs>
          <w:tab w:val="clear" w:pos="709"/>
          <w:tab w:val="left" w:pos="1418" w:leader="none"/>
        </w:tabs>
        <w:bidi w:val="0"/>
        <w:ind w:hanging="283" w:start="1418"/>
        <w:rPr/>
      </w:pPr>
      <w:r>
        <w:rPr/>
        <w:t>Sludge or sediment deposits (indicates oil degradation)</w:t>
      </w:r>
    </w:p>
    <w:p>
      <w:pPr>
        <w:pStyle w:val="BodyText"/>
        <w:numPr>
          <w:ilvl w:val="1"/>
          <w:numId w:val="321"/>
        </w:numPr>
        <w:tabs>
          <w:tab w:val="clear" w:pos="709"/>
          <w:tab w:val="left" w:pos="1418" w:leader="none"/>
        </w:tabs>
        <w:bidi w:val="0"/>
        <w:ind w:hanging="283" w:start="1418"/>
        <w:rPr/>
      </w:pPr>
      <w:r>
        <w:rPr/>
        <w:t>Metal particles (indicates pump or valve wear)</w:t>
      </w:r>
    </w:p>
    <w:p>
      <w:pPr>
        <w:pStyle w:val="BodyText"/>
        <w:numPr>
          <w:ilvl w:val="1"/>
          <w:numId w:val="321"/>
        </w:numPr>
        <w:tabs>
          <w:tab w:val="clear" w:pos="709"/>
          <w:tab w:val="left" w:pos="1418" w:leader="none"/>
        </w:tabs>
        <w:bidi w:val="0"/>
        <w:ind w:hanging="283" w:start="1418"/>
        <w:rPr/>
      </w:pPr>
      <w:r>
        <w:rPr/>
        <w:t>Water (emulsion indicates water contamination)</w:t>
      </w:r>
    </w:p>
    <w:p>
      <w:pPr>
        <w:pStyle w:val="BodyText"/>
        <w:numPr>
          <w:ilvl w:val="0"/>
          <w:numId w:val="321"/>
        </w:numPr>
        <w:tabs>
          <w:tab w:val="clear" w:pos="709"/>
          <w:tab w:val="left" w:pos="709" w:leader="none"/>
        </w:tabs>
        <w:bidi w:val="0"/>
        <w:ind w:hanging="283" w:start="709"/>
        <w:rPr/>
      </w:pPr>
      <w:r>
        <w:rPr/>
        <w:t>If significant sludge or metal particles are found: flush the reservoir with 5 L of clean new hydraulic oil before filling. Swirl the flush oil to suspend deposits, then drain again.</w:t>
      </w:r>
    </w:p>
    <w:p>
      <w:pPr>
        <w:pStyle w:val="BodyText"/>
        <w:bidi w:val="0"/>
        <w:rPr/>
      </w:pPr>
      <w:r>
        <w:rPr>
          <w:b/>
        </w:rPr>
        <w:t>Step 3: Replace the Return Filter Element</w:t>
      </w:r>
    </w:p>
    <w:p>
      <w:pPr>
        <w:pStyle w:val="BodyText"/>
        <w:numPr>
          <w:ilvl w:val="0"/>
          <w:numId w:val="322"/>
        </w:numPr>
        <w:tabs>
          <w:tab w:val="clear" w:pos="709"/>
          <w:tab w:val="left" w:pos="709" w:leader="none"/>
        </w:tabs>
        <w:bidi w:val="0"/>
        <w:ind w:hanging="283" w:start="709"/>
        <w:rPr/>
      </w:pPr>
      <w:r>
        <w:rPr/>
        <w:t>Locate the return filter housing on the HPU.</w:t>
      </w:r>
    </w:p>
    <w:p>
      <w:pPr>
        <w:pStyle w:val="BodyText"/>
        <w:numPr>
          <w:ilvl w:val="0"/>
          <w:numId w:val="322"/>
        </w:numPr>
        <w:tabs>
          <w:tab w:val="clear" w:pos="709"/>
          <w:tab w:val="left" w:pos="709" w:leader="none"/>
        </w:tabs>
        <w:bidi w:val="0"/>
        <w:ind w:hanging="283" w:start="709"/>
        <w:rPr/>
      </w:pPr>
      <w:r>
        <w:rPr/>
        <w:t>Place a drain tray under the filter housing.</w:t>
      </w:r>
    </w:p>
    <w:p>
      <w:pPr>
        <w:pStyle w:val="BodyText"/>
        <w:numPr>
          <w:ilvl w:val="0"/>
          <w:numId w:val="322"/>
        </w:numPr>
        <w:tabs>
          <w:tab w:val="clear" w:pos="709"/>
          <w:tab w:val="left" w:pos="709" w:leader="none"/>
        </w:tabs>
        <w:bidi w:val="0"/>
        <w:ind w:hanging="283" w:start="709"/>
        <w:rPr/>
      </w:pPr>
      <w:r>
        <w:rPr/>
        <w:t>Unscrew the filter housing (turn counter-clockwise). Most housings have a flat on the bottom for a strap wrench.</w:t>
      </w:r>
    </w:p>
    <w:p>
      <w:pPr>
        <w:pStyle w:val="BodyText"/>
        <w:numPr>
          <w:ilvl w:val="0"/>
          <w:numId w:val="322"/>
        </w:numPr>
        <w:tabs>
          <w:tab w:val="clear" w:pos="709"/>
          <w:tab w:val="left" w:pos="709" w:leader="none"/>
        </w:tabs>
        <w:bidi w:val="0"/>
        <w:ind w:hanging="283" w:start="709"/>
        <w:rPr/>
      </w:pPr>
      <w:r>
        <w:rPr/>
        <w:t>Remove the old filter element and dispose of it in an appropriate used filter container.</w:t>
      </w:r>
    </w:p>
    <w:p>
      <w:pPr>
        <w:pStyle w:val="BodyText"/>
        <w:numPr>
          <w:ilvl w:val="0"/>
          <w:numId w:val="322"/>
        </w:numPr>
        <w:tabs>
          <w:tab w:val="clear" w:pos="709"/>
          <w:tab w:val="left" w:pos="709" w:leader="none"/>
        </w:tabs>
        <w:bidi w:val="0"/>
        <w:ind w:hanging="283" w:start="709"/>
        <w:rPr/>
      </w:pPr>
      <w:r>
        <w:rPr/>
        <w:t>Clean the filter housing interior with a clean rag.</w:t>
      </w:r>
    </w:p>
    <w:p>
      <w:pPr>
        <w:pStyle w:val="BodyText"/>
        <w:numPr>
          <w:ilvl w:val="0"/>
          <w:numId w:val="322"/>
        </w:numPr>
        <w:tabs>
          <w:tab w:val="clear" w:pos="709"/>
          <w:tab w:val="left" w:pos="709" w:leader="none"/>
        </w:tabs>
        <w:bidi w:val="0"/>
        <w:ind w:hanging="283" w:start="709"/>
        <w:rPr/>
      </w:pPr>
      <w:r>
        <w:rPr/>
        <w:t>Install the new filter element (BC-FLT-HYD-001). The element is marked with the correct orientation.</w:t>
      </w:r>
    </w:p>
    <w:p>
      <w:pPr>
        <w:pStyle w:val="BodyText"/>
        <w:numPr>
          <w:ilvl w:val="0"/>
          <w:numId w:val="322"/>
        </w:numPr>
        <w:tabs>
          <w:tab w:val="clear" w:pos="709"/>
          <w:tab w:val="left" w:pos="709" w:leader="none"/>
        </w:tabs>
        <w:bidi w:val="0"/>
        <w:ind w:hanging="283" w:start="709"/>
        <w:rPr/>
      </w:pPr>
      <w:r>
        <w:rPr/>
        <w:t>Apply a thin film of clean hydraulic oil to the housing O-ring.</w:t>
      </w:r>
    </w:p>
    <w:p>
      <w:pPr>
        <w:pStyle w:val="BodyText"/>
        <w:numPr>
          <w:ilvl w:val="0"/>
          <w:numId w:val="322"/>
        </w:numPr>
        <w:tabs>
          <w:tab w:val="clear" w:pos="709"/>
          <w:tab w:val="left" w:pos="709" w:leader="none"/>
        </w:tabs>
        <w:bidi w:val="0"/>
        <w:ind w:hanging="283" w:start="709"/>
        <w:rPr/>
      </w:pPr>
      <w:r>
        <w:rPr/>
        <w:t>Reinstall the housing. Hand-tighten, then tighten 3/4 turn.</w:t>
      </w:r>
    </w:p>
    <w:p>
      <w:pPr>
        <w:pStyle w:val="BodyText"/>
        <w:bidi w:val="0"/>
        <w:rPr/>
      </w:pPr>
      <w:r>
        <w:rPr>
          <w:b/>
        </w:rPr>
        <w:t>Step 4: Replace the Drain Plug</w:t>
      </w:r>
    </w:p>
    <w:p>
      <w:pPr>
        <w:pStyle w:val="BodyText"/>
        <w:numPr>
          <w:ilvl w:val="0"/>
          <w:numId w:val="323"/>
        </w:numPr>
        <w:tabs>
          <w:tab w:val="clear" w:pos="709"/>
          <w:tab w:val="left" w:pos="709" w:leader="none"/>
        </w:tabs>
        <w:bidi w:val="0"/>
        <w:ind w:hanging="283" w:start="709"/>
        <w:rPr/>
      </w:pPr>
      <w:r>
        <w:rPr/>
        <w:t>Install a new drain plug seal ring (BC-SEAL-HYD-DRN).</w:t>
      </w:r>
    </w:p>
    <w:p>
      <w:pPr>
        <w:pStyle w:val="BodyText"/>
        <w:numPr>
          <w:ilvl w:val="0"/>
          <w:numId w:val="323"/>
        </w:numPr>
        <w:tabs>
          <w:tab w:val="clear" w:pos="709"/>
          <w:tab w:val="left" w:pos="709" w:leader="none"/>
        </w:tabs>
        <w:bidi w:val="0"/>
        <w:ind w:hanging="283" w:start="709"/>
        <w:rPr/>
      </w:pPr>
      <w:r>
        <w:rPr/>
        <w:t>Reinstall the drain plug. Torque to 35 N·m (26 ft·lb).</w:t>
      </w:r>
    </w:p>
    <w:p>
      <w:pPr>
        <w:pStyle w:val="BodyText"/>
        <w:bidi w:val="0"/>
        <w:rPr/>
      </w:pPr>
      <w:r>
        <w:rPr>
          <w:b/>
        </w:rPr>
        <w:t>Step 5: Fill with New Oil</w:t>
      </w:r>
    </w:p>
    <w:p>
      <w:pPr>
        <w:pStyle w:val="BodyText"/>
        <w:numPr>
          <w:ilvl w:val="0"/>
          <w:numId w:val="324"/>
        </w:numPr>
        <w:tabs>
          <w:tab w:val="clear" w:pos="709"/>
          <w:tab w:val="left" w:pos="709" w:leader="none"/>
        </w:tabs>
        <w:bidi w:val="0"/>
        <w:ind w:hanging="283" w:start="709"/>
        <w:rPr/>
      </w:pPr>
      <w:r>
        <w:rPr/>
        <w:t>Using a clean fluid transfer pump and funnel, add new ISO VG 46 hydraulic oil (BC-OIL-HYD-VG46) through the HPU fill port (breather/fill cap on top of reservoir).</w:t>
      </w:r>
    </w:p>
    <w:p>
      <w:pPr>
        <w:pStyle w:val="BodyText"/>
        <w:numPr>
          <w:ilvl w:val="0"/>
          <w:numId w:val="324"/>
        </w:numPr>
        <w:tabs>
          <w:tab w:val="clear" w:pos="709"/>
          <w:tab w:val="left" w:pos="709" w:leader="none"/>
        </w:tabs>
        <w:bidi w:val="0"/>
        <w:ind w:hanging="283" w:start="709"/>
        <w:rPr/>
      </w:pPr>
      <w:r>
        <w:rPr/>
        <w:t>Add oil slowly to avoid introducing air bubbles.</w:t>
      </w:r>
    </w:p>
    <w:p>
      <w:pPr>
        <w:pStyle w:val="BodyText"/>
        <w:numPr>
          <w:ilvl w:val="0"/>
          <w:numId w:val="324"/>
        </w:numPr>
        <w:tabs>
          <w:tab w:val="clear" w:pos="709"/>
          <w:tab w:val="left" w:pos="709" w:leader="none"/>
        </w:tabs>
        <w:bidi w:val="0"/>
        <w:ind w:hanging="283" w:start="709"/>
        <w:rPr/>
      </w:pPr>
      <w:r>
        <w:rPr/>
        <w:t>Add approximately 45 L (the reservoir holds 50 L but 5 L is needed to fill the circuit on first startup).</w:t>
      </w:r>
    </w:p>
    <w:p>
      <w:pPr>
        <w:pStyle w:val="BodyText"/>
        <w:numPr>
          <w:ilvl w:val="0"/>
          <w:numId w:val="324"/>
        </w:numPr>
        <w:tabs>
          <w:tab w:val="clear" w:pos="709"/>
          <w:tab w:val="left" w:pos="709" w:leader="none"/>
        </w:tabs>
        <w:bidi w:val="0"/>
        <w:ind w:hanging="283" w:start="709"/>
        <w:rPr/>
      </w:pPr>
      <w:r>
        <w:rPr/>
        <w:t>Check the sight glass level. It should be at or slightly below the MAX mark.</w:t>
      </w:r>
    </w:p>
    <w:p>
      <w:pPr>
        <w:pStyle w:val="BodyText"/>
        <w:numPr>
          <w:ilvl w:val="0"/>
          <w:numId w:val="324"/>
        </w:numPr>
        <w:tabs>
          <w:tab w:val="clear" w:pos="709"/>
          <w:tab w:val="left" w:pos="709" w:leader="none"/>
        </w:tabs>
        <w:bidi w:val="0"/>
        <w:ind w:hanging="283" w:start="709"/>
        <w:rPr/>
      </w:pPr>
      <w:r>
        <w:rPr/>
        <w:t>Replace the access cover.</w:t>
      </w:r>
    </w:p>
    <w:p>
      <w:pPr>
        <w:pStyle w:val="BodyText"/>
        <w:numPr>
          <w:ilvl w:val="0"/>
          <w:numId w:val="324"/>
        </w:numPr>
        <w:tabs>
          <w:tab w:val="clear" w:pos="709"/>
          <w:tab w:val="left" w:pos="709" w:leader="none"/>
        </w:tabs>
        <w:bidi w:val="0"/>
        <w:ind w:hanging="283" w:start="709"/>
        <w:rPr/>
      </w:pPr>
      <w:r>
        <w:rPr/>
        <w:t>Replace the fill cap/breather.</w:t>
      </w:r>
    </w:p>
    <w:p>
      <w:pPr>
        <w:pStyle w:val="BodyText"/>
        <w:bidi w:val="0"/>
        <w:rPr/>
      </w:pPr>
      <w:r>
        <w:rPr>
          <w:b/>
        </w:rPr>
        <w:t>Step 6: Bleed and Check System</w:t>
      </w:r>
    </w:p>
    <w:p>
      <w:pPr>
        <w:pStyle w:val="BodyText"/>
        <w:numPr>
          <w:ilvl w:val="0"/>
          <w:numId w:val="325"/>
        </w:numPr>
        <w:tabs>
          <w:tab w:val="clear" w:pos="709"/>
          <w:tab w:val="left" w:pos="709" w:leader="none"/>
        </w:tabs>
        <w:bidi w:val="0"/>
        <w:ind w:hanging="283" w:start="709"/>
        <w:rPr/>
      </w:pPr>
      <w:r>
        <w:rPr/>
        <w:t>Restore machine power and remove LOTO.</w:t>
      </w:r>
    </w:p>
    <w:p>
      <w:pPr>
        <w:pStyle w:val="BodyText"/>
        <w:numPr>
          <w:ilvl w:val="0"/>
          <w:numId w:val="325"/>
        </w:numPr>
        <w:tabs>
          <w:tab w:val="clear" w:pos="709"/>
          <w:tab w:val="left" w:pos="709" w:leader="none"/>
        </w:tabs>
        <w:bidi w:val="0"/>
        <w:ind w:hanging="283" w:start="709"/>
        <w:rPr/>
      </w:pPr>
      <w:r>
        <w:rPr/>
        <w:t>Start the HPU (SYSTEM → HYDRAULICS → HPU START).</w:t>
      </w:r>
    </w:p>
    <w:p>
      <w:pPr>
        <w:pStyle w:val="BodyText"/>
        <w:numPr>
          <w:ilvl w:val="0"/>
          <w:numId w:val="325"/>
        </w:numPr>
        <w:tabs>
          <w:tab w:val="clear" w:pos="709"/>
          <w:tab w:val="left" w:pos="709" w:leader="none"/>
        </w:tabs>
        <w:bidi w:val="0"/>
        <w:ind w:hanging="283" w:start="709"/>
        <w:rPr/>
      </w:pPr>
      <w:r>
        <w:rPr/>
        <w:t>Allow the system to pressurize. The oil level in the reservoir will drop as the system fills (approximately 3–5 L).</w:t>
      </w:r>
    </w:p>
    <w:p>
      <w:pPr>
        <w:pStyle w:val="BodyText"/>
        <w:numPr>
          <w:ilvl w:val="0"/>
          <w:numId w:val="325"/>
        </w:numPr>
        <w:tabs>
          <w:tab w:val="clear" w:pos="709"/>
          <w:tab w:val="left" w:pos="709" w:leader="none"/>
        </w:tabs>
        <w:bidi w:val="0"/>
        <w:ind w:hanging="283" w:start="709"/>
        <w:rPr/>
      </w:pPr>
      <w:r>
        <w:rPr/>
        <w:t>Check the oil level. Add oil if the level is below the MIN mark.</w:t>
      </w:r>
    </w:p>
    <w:p>
      <w:pPr>
        <w:pStyle w:val="BodyText"/>
        <w:numPr>
          <w:ilvl w:val="0"/>
          <w:numId w:val="325"/>
        </w:numPr>
        <w:tabs>
          <w:tab w:val="clear" w:pos="709"/>
          <w:tab w:val="left" w:pos="709" w:leader="none"/>
        </w:tabs>
        <w:bidi w:val="0"/>
        <w:ind w:hanging="283" w:start="709"/>
        <w:rPr/>
      </w:pPr>
      <w:r>
        <w:rPr/>
        <w:t>Inspect all connections for leaks.</w:t>
      </w:r>
    </w:p>
    <w:p>
      <w:pPr>
        <w:pStyle w:val="BodyText"/>
        <w:numPr>
          <w:ilvl w:val="0"/>
          <w:numId w:val="325"/>
        </w:numPr>
        <w:tabs>
          <w:tab w:val="clear" w:pos="709"/>
          <w:tab w:val="left" w:pos="709" w:leader="none"/>
        </w:tabs>
        <w:bidi w:val="0"/>
        <w:ind w:hanging="283" w:start="709"/>
        <w:rPr/>
      </w:pPr>
      <w:r>
        <w:rPr/>
        <w:t>Operate each hydraulic actuator several times (Z-brake, tool change cycle) to bleed air from the system.</w:t>
      </w:r>
    </w:p>
    <w:p>
      <w:pPr>
        <w:pStyle w:val="BodyText"/>
        <w:numPr>
          <w:ilvl w:val="0"/>
          <w:numId w:val="325"/>
        </w:numPr>
        <w:tabs>
          <w:tab w:val="clear" w:pos="709"/>
          <w:tab w:val="left" w:pos="709" w:leader="none"/>
        </w:tabs>
        <w:bidi w:val="0"/>
        <w:ind w:hanging="283" w:start="709"/>
        <w:rPr/>
      </w:pPr>
      <w:r>
        <w:rPr/>
        <w:t>Re-check oil level after 10 minutes of operation and add oil if needed.</w:t>
      </w:r>
    </w:p>
    <w:p>
      <w:pPr>
        <w:pStyle w:val="BodyText"/>
        <w:bidi w:val="0"/>
        <w:rPr/>
      </w:pPr>
      <w:r>
        <w:rPr>
          <w:b/>
        </w:rPr>
        <w:t>Step 7: Document</w:t>
      </w:r>
    </w:p>
    <w:p>
      <w:pPr>
        <w:pStyle w:val="BodyText"/>
        <w:numPr>
          <w:ilvl w:val="0"/>
          <w:numId w:val="326"/>
        </w:numPr>
        <w:tabs>
          <w:tab w:val="clear" w:pos="709"/>
          <w:tab w:val="left" w:pos="709" w:leader="none"/>
        </w:tabs>
        <w:bidi w:val="0"/>
        <w:ind w:hanging="283" w:start="709"/>
        <w:rPr/>
      </w:pPr>
      <w:r>
        <w:rPr/>
        <w:t>Record the oil change in the maintenance log: date, oil type and brand, volume added, filter replaced, technician name.</w:t>
      </w:r>
    </w:p>
    <w:p>
      <w:pPr>
        <w:pStyle w:val="BodyText"/>
        <w:numPr>
          <w:ilvl w:val="0"/>
          <w:numId w:val="326"/>
        </w:numPr>
        <w:tabs>
          <w:tab w:val="clear" w:pos="709"/>
          <w:tab w:val="left" w:pos="709" w:leader="none"/>
        </w:tabs>
        <w:bidi w:val="0"/>
        <w:ind w:hanging="283" w:start="709"/>
        <w:rPr/>
      </w:pPr>
      <w:r>
        <w:rPr/>
        <w:t>Reset the oil change hours counter: SYSTEM → MAINT → HYD OIL RESET.</w:t>
      </w:r>
    </w:p>
    <w:p>
      <w:pPr>
        <w:pStyle w:val="HorizontalLine"/>
        <w:bidi w:val="0"/>
        <w:rPr/>
      </w:pPr>
      <w:r>
        <w:rPr/>
      </w:r>
    </w:p>
    <w:p>
      <w:pPr>
        <w:pStyle w:val="Heading2"/>
        <w:bidi w:val="0"/>
        <w:ind w:hanging="0" w:start="0"/>
        <w:rPr/>
      </w:pPr>
      <w:r>
        <w:rPr/>
        <w:t>9.9 Coolant Replacement Procedure</w:t>
      </w:r>
    </w:p>
    <w:p>
      <w:pPr>
        <w:pStyle w:val="BodyText"/>
        <w:bidi w:val="0"/>
        <w:rPr/>
      </w:pPr>
      <w:r>
        <w:rPr>
          <w:b/>
        </w:rPr>
        <w:t>When to Replace Coolant:</w:t>
      </w:r>
    </w:p>
    <w:p>
      <w:pPr>
        <w:pStyle w:val="BodyText"/>
        <w:numPr>
          <w:ilvl w:val="0"/>
          <w:numId w:val="327"/>
        </w:numPr>
        <w:tabs>
          <w:tab w:val="clear" w:pos="709"/>
          <w:tab w:val="left" w:pos="709" w:leader="none"/>
        </w:tabs>
        <w:bidi w:val="0"/>
        <w:ind w:hanging="283" w:start="709"/>
        <w:rPr/>
      </w:pPr>
      <w:r>
        <w:rPr/>
        <w:t>Every 6 months (standard)</w:t>
      </w:r>
    </w:p>
    <w:p>
      <w:pPr>
        <w:pStyle w:val="BodyText"/>
        <w:numPr>
          <w:ilvl w:val="0"/>
          <w:numId w:val="327"/>
        </w:numPr>
        <w:tabs>
          <w:tab w:val="clear" w:pos="709"/>
          <w:tab w:val="left" w:pos="709" w:leader="none"/>
        </w:tabs>
        <w:bidi w:val="0"/>
        <w:ind w:hanging="283" w:start="709"/>
        <w:rPr/>
      </w:pPr>
      <w:r>
        <w:rPr/>
        <w:t>When bacteria test exceeds 100,000 cfu/mL and biocide treatment fails</w:t>
      </w:r>
    </w:p>
    <w:p>
      <w:pPr>
        <w:pStyle w:val="BodyText"/>
        <w:numPr>
          <w:ilvl w:val="0"/>
          <w:numId w:val="327"/>
        </w:numPr>
        <w:tabs>
          <w:tab w:val="clear" w:pos="709"/>
          <w:tab w:val="left" w:pos="709" w:leader="none"/>
        </w:tabs>
        <w:bidi w:val="0"/>
        <w:ind w:hanging="283" w:start="709"/>
        <w:rPr/>
      </w:pPr>
      <w:r>
        <w:rPr/>
        <w:t>When pH drops below 7.5 or rises above 10.5 and cannot be corrected</w:t>
      </w:r>
    </w:p>
    <w:p>
      <w:pPr>
        <w:pStyle w:val="BodyText"/>
        <w:numPr>
          <w:ilvl w:val="0"/>
          <w:numId w:val="327"/>
        </w:numPr>
        <w:tabs>
          <w:tab w:val="clear" w:pos="709"/>
          <w:tab w:val="left" w:pos="709" w:leader="none"/>
        </w:tabs>
        <w:bidi w:val="0"/>
        <w:ind w:hanging="283" w:start="709"/>
        <w:rPr/>
      </w:pPr>
      <w:r>
        <w:rPr/>
        <w:t>When coolant is black, malodorous, or has a "rotten egg" smell</w:t>
      </w:r>
    </w:p>
    <w:p>
      <w:pPr>
        <w:pStyle w:val="BodyText"/>
        <w:numPr>
          <w:ilvl w:val="0"/>
          <w:numId w:val="327"/>
        </w:numPr>
        <w:tabs>
          <w:tab w:val="clear" w:pos="709"/>
          <w:tab w:val="left" w:pos="709" w:leader="none"/>
        </w:tabs>
        <w:bidi w:val="0"/>
        <w:ind w:hanging="283" w:start="709"/>
        <w:rPr/>
      </w:pPr>
      <w:r>
        <w:rPr/>
        <w:t>When coolant concentration cannot be maintained within specification</w:t>
      </w:r>
    </w:p>
    <w:p>
      <w:pPr>
        <w:pStyle w:val="BodyText"/>
        <w:numPr>
          <w:ilvl w:val="0"/>
          <w:numId w:val="327"/>
        </w:numPr>
        <w:tabs>
          <w:tab w:val="clear" w:pos="709"/>
          <w:tab w:val="left" w:pos="709" w:leader="none"/>
        </w:tabs>
        <w:bidi w:val="0"/>
        <w:ind w:hanging="283" w:start="709"/>
        <w:rPr/>
      </w:pPr>
      <w:r>
        <w:rPr/>
        <w:t>After any contamination event (hydraulic oil breakthrough, solvent contamination)</w:t>
      </w:r>
    </w:p>
    <w:p>
      <w:pPr>
        <w:pStyle w:val="BodyText"/>
        <w:bidi w:val="0"/>
        <w:rPr/>
      </w:pPr>
      <w:r>
        <w:rPr>
          <w:b/>
        </w:rPr>
        <w:t>Materials Required:</w:t>
      </w:r>
    </w:p>
    <w:p>
      <w:pPr>
        <w:pStyle w:val="BodyText"/>
        <w:numPr>
          <w:ilvl w:val="0"/>
          <w:numId w:val="328"/>
        </w:numPr>
        <w:tabs>
          <w:tab w:val="clear" w:pos="709"/>
          <w:tab w:val="left" w:pos="709" w:leader="none"/>
        </w:tabs>
        <w:bidi w:val="0"/>
        <w:ind w:hanging="283" w:start="709"/>
        <w:rPr/>
      </w:pPr>
      <w:r>
        <w:rPr/>
        <w:t>Coolant drain pump or wet vacuum (minimum 350 L capacity)</w:t>
      </w:r>
    </w:p>
    <w:p>
      <w:pPr>
        <w:pStyle w:val="BodyText"/>
        <w:numPr>
          <w:ilvl w:val="0"/>
          <w:numId w:val="328"/>
        </w:numPr>
        <w:tabs>
          <w:tab w:val="clear" w:pos="709"/>
          <w:tab w:val="left" w:pos="709" w:leader="none"/>
        </w:tabs>
        <w:bidi w:val="0"/>
        <w:ind w:hanging="283" w:start="709"/>
        <w:rPr/>
      </w:pPr>
      <w:r>
        <w:rPr/>
        <w:t>Fresh coolant concentrate (calculate per Chapter 12, Section 12.2)</w:t>
      </w:r>
    </w:p>
    <w:p>
      <w:pPr>
        <w:pStyle w:val="BodyText"/>
        <w:numPr>
          <w:ilvl w:val="0"/>
          <w:numId w:val="328"/>
        </w:numPr>
        <w:tabs>
          <w:tab w:val="clear" w:pos="709"/>
          <w:tab w:val="left" w:pos="709" w:leader="none"/>
        </w:tabs>
        <w:bidi w:val="0"/>
        <w:ind w:hanging="283" w:start="709"/>
        <w:rPr/>
      </w:pPr>
      <w:r>
        <w:rPr/>
        <w:t>Clean water (municipal or filtered)</w:t>
      </w:r>
    </w:p>
    <w:p>
      <w:pPr>
        <w:pStyle w:val="BodyText"/>
        <w:numPr>
          <w:ilvl w:val="0"/>
          <w:numId w:val="328"/>
        </w:numPr>
        <w:tabs>
          <w:tab w:val="clear" w:pos="709"/>
          <w:tab w:val="left" w:pos="709" w:leader="none"/>
        </w:tabs>
        <w:bidi w:val="0"/>
        <w:ind w:hanging="283" w:start="709"/>
        <w:rPr/>
      </w:pPr>
      <w:r>
        <w:rPr/>
        <w:t>Tank cleaner solution (TSP or approved cleaner)</w:t>
      </w:r>
    </w:p>
    <w:p>
      <w:pPr>
        <w:pStyle w:val="BodyText"/>
        <w:numPr>
          <w:ilvl w:val="0"/>
          <w:numId w:val="328"/>
        </w:numPr>
        <w:tabs>
          <w:tab w:val="clear" w:pos="709"/>
          <w:tab w:val="left" w:pos="709" w:leader="none"/>
        </w:tabs>
        <w:bidi w:val="0"/>
        <w:ind w:hanging="283" w:start="709"/>
        <w:rPr/>
      </w:pPr>
      <w:r>
        <w:rPr/>
        <w:t>pH test kit</w:t>
      </w:r>
    </w:p>
    <w:p>
      <w:pPr>
        <w:pStyle w:val="BodyText"/>
        <w:numPr>
          <w:ilvl w:val="0"/>
          <w:numId w:val="328"/>
        </w:numPr>
        <w:tabs>
          <w:tab w:val="clear" w:pos="709"/>
          <w:tab w:val="left" w:pos="709" w:leader="none"/>
        </w:tabs>
        <w:bidi w:val="0"/>
        <w:ind w:hanging="283" w:start="709"/>
        <w:rPr/>
      </w:pPr>
      <w:r>
        <w:rPr/>
        <w:t>Refractometer</w:t>
      </w:r>
    </w:p>
    <w:p>
      <w:pPr>
        <w:pStyle w:val="BodyText"/>
        <w:numPr>
          <w:ilvl w:val="0"/>
          <w:numId w:val="328"/>
        </w:numPr>
        <w:tabs>
          <w:tab w:val="clear" w:pos="709"/>
          <w:tab w:val="left" w:pos="709" w:leader="none"/>
        </w:tabs>
        <w:bidi w:val="0"/>
        <w:ind w:hanging="283" w:start="709"/>
        <w:rPr/>
      </w:pPr>
      <w:r>
        <w:rPr/>
        <w:t>Clean hoses and containers</w:t>
      </w:r>
    </w:p>
    <w:p>
      <w:pPr>
        <w:pStyle w:val="BodyText"/>
        <w:bidi w:val="0"/>
        <w:rPr/>
      </w:pPr>
      <w:r>
        <w:rPr>
          <w:b/>
        </w:rPr>
        <w:t>Coolant Replacement Procedure:</w:t>
      </w:r>
    </w:p>
    <w:p>
      <w:pPr>
        <w:pStyle w:val="BodyText"/>
        <w:bidi w:val="0"/>
        <w:rPr/>
      </w:pPr>
      <w:r>
        <w:rPr>
          <w:b/>
        </w:rPr>
        <w:t>Step 1: Drain the Coolant</w:t>
      </w:r>
    </w:p>
    <w:p>
      <w:pPr>
        <w:pStyle w:val="BodyText"/>
        <w:numPr>
          <w:ilvl w:val="0"/>
          <w:numId w:val="329"/>
        </w:numPr>
        <w:tabs>
          <w:tab w:val="clear" w:pos="709"/>
          <w:tab w:val="left" w:pos="709" w:leader="none"/>
        </w:tabs>
        <w:bidi w:val="0"/>
        <w:ind w:hanging="283" w:start="709"/>
        <w:rPr/>
      </w:pPr>
      <w:r>
        <w:rPr/>
        <w:t>Turn off the coolant pump.</w:t>
      </w:r>
    </w:p>
    <w:p>
      <w:pPr>
        <w:pStyle w:val="BodyText"/>
        <w:numPr>
          <w:ilvl w:val="0"/>
          <w:numId w:val="329"/>
        </w:numPr>
        <w:tabs>
          <w:tab w:val="clear" w:pos="709"/>
          <w:tab w:val="left" w:pos="709" w:leader="none"/>
        </w:tabs>
        <w:bidi w:val="0"/>
        <w:ind w:hanging="283" w:start="709"/>
        <w:rPr/>
      </w:pPr>
      <w:r>
        <w:rPr/>
        <w:t>Open the coolant tank drain valve (G3/4 ball valve at the bottom of the coolant tank).</w:t>
      </w:r>
    </w:p>
    <w:p>
      <w:pPr>
        <w:pStyle w:val="BodyText"/>
        <w:numPr>
          <w:ilvl w:val="0"/>
          <w:numId w:val="329"/>
        </w:numPr>
        <w:tabs>
          <w:tab w:val="clear" w:pos="709"/>
          <w:tab w:val="left" w:pos="709" w:leader="none"/>
        </w:tabs>
        <w:bidi w:val="0"/>
        <w:ind w:hanging="283" w:start="709"/>
        <w:rPr/>
      </w:pPr>
      <w:r>
        <w:rPr/>
        <w:t>Allow coolant to drain into the collection container.</w:t>
      </w:r>
    </w:p>
    <w:p>
      <w:pPr>
        <w:pStyle w:val="BodyText"/>
        <w:numPr>
          <w:ilvl w:val="0"/>
          <w:numId w:val="329"/>
        </w:numPr>
        <w:tabs>
          <w:tab w:val="clear" w:pos="709"/>
          <w:tab w:val="left" w:pos="709" w:leader="none"/>
        </w:tabs>
        <w:bidi w:val="0"/>
        <w:ind w:hanging="283" w:start="709"/>
        <w:rPr/>
      </w:pPr>
      <w:r>
        <w:rPr/>
        <w:t>If equipped with a drain pump: use it to accelerate draining.</w:t>
      </w:r>
    </w:p>
    <w:p>
      <w:pPr>
        <w:pStyle w:val="BodyText"/>
        <w:numPr>
          <w:ilvl w:val="0"/>
          <w:numId w:val="329"/>
        </w:numPr>
        <w:tabs>
          <w:tab w:val="clear" w:pos="709"/>
          <w:tab w:val="left" w:pos="709" w:leader="none"/>
        </w:tabs>
        <w:bidi w:val="0"/>
        <w:ind w:hanging="283" w:start="709"/>
        <w:rPr/>
      </w:pPr>
      <w:r>
        <w:rPr/>
        <w:t>After drain valve draining, use a wet vacuum to remove residual coolant and sludge from the tank bottom.</w:t>
      </w:r>
    </w:p>
    <w:p>
      <w:pPr>
        <w:pStyle w:val="BodyText"/>
        <w:bidi w:val="0"/>
        <w:rPr/>
      </w:pPr>
      <w:r>
        <w:rPr>
          <w:b/>
        </w:rPr>
        <w:t>Step 2: Coolant Disposal</w:t>
      </w:r>
      <w:r>
        <w:rPr/>
        <w:t> Spent metalworking coolant is a regulated waste in most jurisdictions:</w:t>
      </w:r>
    </w:p>
    <w:p>
      <w:pPr>
        <w:pStyle w:val="BodyText"/>
        <w:numPr>
          <w:ilvl w:val="0"/>
          <w:numId w:val="330"/>
        </w:numPr>
        <w:tabs>
          <w:tab w:val="clear" w:pos="709"/>
          <w:tab w:val="left" w:pos="709" w:leader="none"/>
        </w:tabs>
        <w:bidi w:val="0"/>
        <w:ind w:hanging="283" w:start="709"/>
        <w:rPr/>
      </w:pPr>
      <w:r>
        <w:rPr/>
        <w:t>Contact your local waste management authority for disposal requirements</w:t>
      </w:r>
    </w:p>
    <w:p>
      <w:pPr>
        <w:pStyle w:val="BodyText"/>
        <w:numPr>
          <w:ilvl w:val="0"/>
          <w:numId w:val="330"/>
        </w:numPr>
        <w:tabs>
          <w:tab w:val="clear" w:pos="709"/>
          <w:tab w:val="left" w:pos="709" w:leader="none"/>
        </w:tabs>
        <w:bidi w:val="0"/>
        <w:ind w:hanging="283" w:start="709"/>
        <w:rPr/>
      </w:pPr>
      <w:r>
        <w:rPr/>
        <w:t>Use a licensed coolant recycler or waste disposal service</w:t>
      </w:r>
    </w:p>
    <w:p>
      <w:pPr>
        <w:pStyle w:val="BodyText"/>
        <w:numPr>
          <w:ilvl w:val="0"/>
          <w:numId w:val="330"/>
        </w:numPr>
        <w:tabs>
          <w:tab w:val="clear" w:pos="709"/>
          <w:tab w:val="left" w:pos="709" w:leader="none"/>
        </w:tabs>
        <w:bidi w:val="0"/>
        <w:ind w:hanging="283" w:start="709"/>
        <w:rPr/>
      </w:pPr>
      <w:r>
        <w:rPr/>
        <w:t>Never pour coolant down drains without treatment; metalworking fluids contain lubricants, biocides, and metals that are regulated pollutants</w:t>
      </w:r>
    </w:p>
    <w:p>
      <w:pPr>
        <w:pStyle w:val="BodyText"/>
        <w:numPr>
          <w:ilvl w:val="0"/>
          <w:numId w:val="330"/>
        </w:numPr>
        <w:tabs>
          <w:tab w:val="clear" w:pos="709"/>
          <w:tab w:val="left" w:pos="709" w:leader="none"/>
        </w:tabs>
        <w:bidi w:val="0"/>
        <w:ind w:hanging="283" w:start="709"/>
        <w:rPr/>
      </w:pPr>
      <w:r>
        <w:rPr/>
        <w:t>Keep the waste coolant at a separate labeled container area until pickup</w:t>
      </w:r>
    </w:p>
    <w:p>
      <w:pPr>
        <w:pStyle w:val="BodyText"/>
        <w:bidi w:val="0"/>
        <w:rPr/>
      </w:pPr>
      <w:r>
        <w:rPr>
          <w:b/>
        </w:rPr>
        <w:t>Step 3: Clean the Coolant Tank</w:t>
      </w:r>
      <w:r>
        <w:rPr/>
        <w:t> Follow the coolant tank cleaning procedure in Section 9.6 (Task S-03).</w:t>
      </w:r>
    </w:p>
    <w:p>
      <w:pPr>
        <w:pStyle w:val="BodyText"/>
        <w:bidi w:val="0"/>
        <w:rPr/>
      </w:pPr>
      <w:r>
        <w:rPr>
          <w:b/>
        </w:rPr>
        <w:t>Step 4: Mix Fresh Coolant</w:t>
      </w:r>
    </w:p>
    <w:p>
      <w:pPr>
        <w:pStyle w:val="BodyText"/>
        <w:numPr>
          <w:ilvl w:val="0"/>
          <w:numId w:val="331"/>
        </w:numPr>
        <w:tabs>
          <w:tab w:val="clear" w:pos="709"/>
          <w:tab w:val="left" w:pos="709" w:leader="none"/>
        </w:tabs>
        <w:bidi w:val="0"/>
        <w:ind w:hanging="283" w:start="709"/>
        <w:rPr/>
      </w:pPr>
      <w:r>
        <w:rPr/>
        <w:t>Calculate the required volume of concentrate: see Chapter 12, Section 12.2.3.</w:t>
      </w:r>
    </w:p>
    <w:p>
      <w:pPr>
        <w:pStyle w:val="BodyText"/>
        <w:numPr>
          <w:ilvl w:val="0"/>
          <w:numId w:val="331"/>
        </w:numPr>
        <w:tabs>
          <w:tab w:val="clear" w:pos="709"/>
          <w:tab w:val="left" w:pos="709" w:leader="none"/>
        </w:tabs>
        <w:bidi w:val="0"/>
        <w:ind w:hanging="283" w:start="709"/>
        <w:rPr/>
      </w:pPr>
      <w:r>
        <w:rPr/>
        <w:t>For a 350 L tank at 8% concentration: 28 L of concentrate + 322 L of water.</w:t>
      </w:r>
    </w:p>
    <w:p>
      <w:pPr>
        <w:pStyle w:val="BodyText"/>
        <w:numPr>
          <w:ilvl w:val="0"/>
          <w:numId w:val="331"/>
        </w:numPr>
        <w:tabs>
          <w:tab w:val="clear" w:pos="709"/>
          <w:tab w:val="left" w:pos="709" w:leader="none"/>
        </w:tabs>
        <w:bidi w:val="0"/>
        <w:ind w:hanging="283" w:start="709"/>
        <w:rPr/>
      </w:pPr>
      <w:r>
        <w:rPr/>
        <w:t>Fill the tank with clean water first (to approximately 320 L).</w:t>
      </w:r>
    </w:p>
    <w:p>
      <w:pPr>
        <w:pStyle w:val="BodyText"/>
        <w:numPr>
          <w:ilvl w:val="0"/>
          <w:numId w:val="331"/>
        </w:numPr>
        <w:tabs>
          <w:tab w:val="clear" w:pos="709"/>
          <w:tab w:val="left" w:pos="709" w:leader="none"/>
        </w:tabs>
        <w:bidi w:val="0"/>
        <w:ind w:hanging="283" w:start="709"/>
        <w:rPr/>
      </w:pPr>
      <w:r>
        <w:rPr/>
        <w:t>Add the coolant concentrate to the water. Always add concentrate to water (never the reverse).</w:t>
      </w:r>
    </w:p>
    <w:p>
      <w:pPr>
        <w:pStyle w:val="BodyText"/>
        <w:numPr>
          <w:ilvl w:val="0"/>
          <w:numId w:val="331"/>
        </w:numPr>
        <w:tabs>
          <w:tab w:val="clear" w:pos="709"/>
          <w:tab w:val="left" w:pos="709" w:leader="none"/>
        </w:tabs>
        <w:bidi w:val="0"/>
        <w:ind w:hanging="283" w:start="709"/>
        <w:rPr/>
      </w:pPr>
      <w:r>
        <w:rPr/>
        <w:t>If using a concentrated product: add slowly and stir or allow the pump to circulate to mix.</w:t>
      </w:r>
    </w:p>
    <w:p>
      <w:pPr>
        <w:pStyle w:val="BodyText"/>
        <w:bidi w:val="0"/>
        <w:rPr/>
      </w:pPr>
      <w:r>
        <w:rPr>
          <w:b/>
        </w:rPr>
        <w:t>Step 5: Verify New Coolant Properties</w:t>
      </w:r>
    </w:p>
    <w:p>
      <w:pPr>
        <w:pStyle w:val="BodyText"/>
        <w:numPr>
          <w:ilvl w:val="0"/>
          <w:numId w:val="332"/>
        </w:numPr>
        <w:tabs>
          <w:tab w:val="clear" w:pos="709"/>
          <w:tab w:val="left" w:pos="709" w:leader="none"/>
        </w:tabs>
        <w:bidi w:val="0"/>
        <w:ind w:hanging="283" w:start="709"/>
        <w:rPr/>
      </w:pPr>
      <w:r>
        <w:rPr/>
        <w:t>After filling and circulating for 10 minutes:</w:t>
      </w:r>
    </w:p>
    <w:p>
      <w:pPr>
        <w:pStyle w:val="BodyText"/>
        <w:numPr>
          <w:ilvl w:val="0"/>
          <w:numId w:val="332"/>
        </w:numPr>
        <w:tabs>
          <w:tab w:val="clear" w:pos="709"/>
          <w:tab w:val="left" w:pos="709" w:leader="none"/>
        </w:tabs>
        <w:bidi w:val="0"/>
        <w:ind w:hanging="283" w:start="709"/>
        <w:rPr/>
      </w:pPr>
      <w:r>
        <w:rPr/>
        <w:t>Measure concentration: target ±0.5% of target value.</w:t>
      </w:r>
    </w:p>
    <w:p>
      <w:pPr>
        <w:pStyle w:val="BodyText"/>
        <w:numPr>
          <w:ilvl w:val="0"/>
          <w:numId w:val="332"/>
        </w:numPr>
        <w:tabs>
          <w:tab w:val="clear" w:pos="709"/>
          <w:tab w:val="left" w:pos="709" w:leader="none"/>
        </w:tabs>
        <w:bidi w:val="0"/>
        <w:ind w:hanging="283" w:start="709"/>
        <w:rPr/>
      </w:pPr>
      <w:r>
        <w:rPr/>
        <w:t>Measure pH: should be 8.5–9.5 for freshly mixed solution.</w:t>
      </w:r>
    </w:p>
    <w:p>
      <w:pPr>
        <w:pStyle w:val="BodyText"/>
        <w:numPr>
          <w:ilvl w:val="0"/>
          <w:numId w:val="332"/>
        </w:numPr>
        <w:tabs>
          <w:tab w:val="clear" w:pos="709"/>
          <w:tab w:val="left" w:pos="709" w:leader="none"/>
        </w:tabs>
        <w:bidi w:val="0"/>
        <w:ind w:hanging="283" w:start="709"/>
        <w:rPr/>
      </w:pPr>
      <w:r>
        <w:rPr/>
        <w:t>Record in maintenance log.</w:t>
      </w:r>
    </w:p>
    <w:p>
      <w:pPr>
        <w:pStyle w:val="BodyText"/>
        <w:numPr>
          <w:ilvl w:val="0"/>
          <w:numId w:val="332"/>
        </w:numPr>
        <w:tabs>
          <w:tab w:val="clear" w:pos="709"/>
          <w:tab w:val="left" w:pos="709" w:leader="none"/>
        </w:tabs>
        <w:bidi w:val="0"/>
        <w:ind w:hanging="283" w:start="709"/>
        <w:rPr/>
      </w:pPr>
      <w:r>
        <w:rPr/>
        <w:t>Reset coolant hours counter: SYSTEM → MAINT → COOLANT RESET.</w:t>
      </w:r>
    </w:p>
    <w:p>
      <w:pPr>
        <w:pStyle w:val="HorizontalLine"/>
        <w:bidi w:val="0"/>
        <w:rPr/>
      </w:pPr>
      <w:r>
        <w:rPr/>
      </w:r>
    </w:p>
    <w:p>
      <w:pPr>
        <w:pStyle w:val="Heading2"/>
        <w:bidi w:val="0"/>
        <w:ind w:hanging="0" w:start="0"/>
        <w:rPr/>
      </w:pPr>
      <w:r>
        <w:rPr/>
        <w:t>9.10 Spindle Bearing Inspection</w:t>
      </w:r>
    </w:p>
    <w:p>
      <w:pPr>
        <w:pStyle w:val="BodyText"/>
        <w:bidi w:val="0"/>
        <w:rPr/>
      </w:pPr>
      <w:r>
        <w:rPr/>
        <w:t>Annual vibration-based inspection procedure is described in Section 9.7, Task A-02. The following supplementary guidance applies:</w:t>
      </w:r>
    </w:p>
    <w:p>
      <w:pPr>
        <w:pStyle w:val="BodyText"/>
        <w:bidi w:val="0"/>
        <w:rPr/>
      </w:pPr>
      <w:r>
        <w:rPr>
          <w:b/>
        </w:rPr>
        <w:t>Interim Spindle Health Monitoring:</w:t>
      </w:r>
    </w:p>
    <w:p>
      <w:pPr>
        <w:pStyle w:val="BodyText"/>
        <w:bidi w:val="0"/>
        <w:rPr/>
      </w:pPr>
      <w:r>
        <w:rPr/>
        <w:t>The BC-500X control includes a basic spindle health monitoring function that tracks spindle motor current as a proxy for spindle resistance (and therefore bearing drag). Monitor this value at: SYSTEM → DIAGNOSTIC → SPINDLE → BEARING LOAD INDEX.</w:t>
      </w:r>
    </w:p>
    <w:p>
      <w:pPr>
        <w:pStyle w:val="BodyText"/>
        <w:bidi w:val="0"/>
        <w:rPr/>
      </w:pPr>
      <w:r>
        <w:rPr/>
        <w:t>The Bearing Load Index (BLI) is calculated from the no-load spindle motor current as a percentage of rated current at 5,000 RPM. It is normalized to 100% at commissioning.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BLI Value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Interpretation</w:t>
            </w:r>
          </w:p>
        </w:tc>
      </w:tr>
      <w:tr>
        <w:trPr/>
        <w:tc>
          <w:tcPr>
            <w:tcW w:w="4819" w:type="dxa"/>
            <w:tcBorders>
              <w:start w:val="single" w:sz="4" w:space="0" w:color="000000"/>
              <w:bottom w:val="single" w:sz="4" w:space="0" w:color="000000"/>
            </w:tcBorders>
          </w:tcPr>
          <w:p>
            <w:pPr>
              <w:pStyle w:val="TableContents"/>
              <w:bidi w:val="0"/>
              <w:jc w:val="start"/>
              <w:rPr/>
            </w:pPr>
            <w:r>
              <w:rPr/>
              <w:t>90–110%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Normal bearing condition</w:t>
            </w:r>
          </w:p>
        </w:tc>
      </w:tr>
      <w:tr>
        <w:trPr/>
        <w:tc>
          <w:tcPr>
            <w:tcW w:w="4819" w:type="dxa"/>
            <w:tcBorders>
              <w:start w:val="single" w:sz="4" w:space="0" w:color="000000"/>
              <w:bottom w:val="single" w:sz="4" w:space="0" w:color="000000"/>
            </w:tcBorders>
          </w:tcPr>
          <w:p>
            <w:pPr>
              <w:pStyle w:val="TableContents"/>
              <w:bidi w:val="0"/>
              <w:jc w:val="start"/>
              <w:rPr/>
            </w:pPr>
            <w:r>
              <w:rPr/>
              <w:t>110–130%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Slight increase in drag — monitor more frequently</w:t>
            </w:r>
          </w:p>
        </w:tc>
      </w:tr>
      <w:tr>
        <w:trPr/>
        <w:tc>
          <w:tcPr>
            <w:tcW w:w="4819" w:type="dxa"/>
            <w:tcBorders>
              <w:start w:val="single" w:sz="4" w:space="0" w:color="000000"/>
              <w:bottom w:val="single" w:sz="4" w:space="0" w:color="000000"/>
            </w:tcBorders>
          </w:tcPr>
          <w:p>
            <w:pPr>
              <w:pStyle w:val="TableContents"/>
              <w:bidi w:val="0"/>
              <w:jc w:val="start"/>
              <w:rPr/>
            </w:pPr>
            <w:r>
              <w:rPr/>
              <w:t>130–150%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Significant bearing wear — schedule inspection</w:t>
            </w:r>
          </w:p>
        </w:tc>
      </w:tr>
      <w:tr>
        <w:trPr/>
        <w:tc>
          <w:tcPr>
            <w:tcW w:w="4819" w:type="dxa"/>
            <w:tcBorders>
              <w:start w:val="single" w:sz="4" w:space="0" w:color="000000"/>
              <w:bottom w:val="single" w:sz="4" w:space="0" w:color="000000"/>
            </w:tcBorders>
          </w:tcPr>
          <w:p>
            <w:pPr>
              <w:pStyle w:val="TableContents"/>
              <w:bidi w:val="0"/>
              <w:jc w:val="start"/>
              <w:rPr/>
            </w:pPr>
            <w:r>
              <w:rPr/>
              <w:t>&gt; 150%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Severe bearing drag — reduce spindle speed; schedule emergency inspection</w:t>
            </w:r>
          </w:p>
        </w:tc>
      </w:tr>
    </w:tbl>
    <w:p>
      <w:pPr>
        <w:pStyle w:val="BodyText"/>
        <w:bidi w:val="0"/>
        <w:rPr/>
      </w:pPr>
      <w:r>
        <w:rPr/>
      </w:r>
    </w:p>
    <w:p>
      <w:pPr>
        <w:pStyle w:val="BodyText"/>
        <w:bidi w:val="0"/>
        <w:rPr/>
      </w:pPr>
      <w:r>
        <w:rPr>
          <w:b/>
        </w:rPr>
        <w:t>Trigger for Emergency Inspection:</w:t>
      </w:r>
      <w:r>
        <w:rPr/>
        <w:t> Stop the machine and contact BetaCorp Systems immediately if any of the following occur:</w:t>
      </w:r>
    </w:p>
    <w:p>
      <w:pPr>
        <w:pStyle w:val="BodyText"/>
        <w:numPr>
          <w:ilvl w:val="0"/>
          <w:numId w:val="333"/>
        </w:numPr>
        <w:tabs>
          <w:tab w:val="clear" w:pos="709"/>
          <w:tab w:val="left" w:pos="709" w:leader="none"/>
        </w:tabs>
        <w:bidi w:val="0"/>
        <w:ind w:hanging="283" w:start="709"/>
        <w:rPr/>
      </w:pPr>
      <w:r>
        <w:rPr/>
        <w:t>Abnormal noise from the spindle (grinding, squealing, clicking) at any speed</w:t>
      </w:r>
    </w:p>
    <w:p>
      <w:pPr>
        <w:pStyle w:val="BodyText"/>
        <w:numPr>
          <w:ilvl w:val="0"/>
          <w:numId w:val="333"/>
        </w:numPr>
        <w:tabs>
          <w:tab w:val="clear" w:pos="709"/>
          <w:tab w:val="left" w:pos="709" w:leader="none"/>
        </w:tabs>
        <w:bidi w:val="0"/>
        <w:ind w:hanging="283" w:start="709"/>
        <w:rPr/>
      </w:pPr>
      <w:r>
        <w:rPr/>
        <w:t>Spindle head is too hot to hold your hand on for more than 3 seconds (approximately &gt; 65°C)</w:t>
      </w:r>
    </w:p>
    <w:p>
      <w:pPr>
        <w:pStyle w:val="BodyText"/>
        <w:numPr>
          <w:ilvl w:val="0"/>
          <w:numId w:val="333"/>
        </w:numPr>
        <w:tabs>
          <w:tab w:val="clear" w:pos="709"/>
          <w:tab w:val="left" w:pos="709" w:leader="none"/>
        </w:tabs>
        <w:bidi w:val="0"/>
        <w:ind w:hanging="283" w:start="709"/>
        <w:rPr/>
      </w:pPr>
      <w:r>
        <w:rPr/>
        <w:t>BLI exceeds 150%</w:t>
      </w:r>
    </w:p>
    <w:p>
      <w:pPr>
        <w:pStyle w:val="BodyText"/>
        <w:numPr>
          <w:ilvl w:val="0"/>
          <w:numId w:val="333"/>
        </w:numPr>
        <w:tabs>
          <w:tab w:val="clear" w:pos="709"/>
          <w:tab w:val="left" w:pos="709" w:leader="none"/>
        </w:tabs>
        <w:bidi w:val="0"/>
        <w:ind w:hanging="283" w:start="709"/>
        <w:rPr/>
      </w:pPr>
      <w:r>
        <w:rPr/>
        <w:t>Spindle vibration causes visible workpiece surface finish deterioration</w:t>
      </w:r>
    </w:p>
    <w:p>
      <w:pPr>
        <w:pStyle w:val="HorizontalLine"/>
        <w:bidi w:val="0"/>
        <w:rPr/>
      </w:pPr>
      <w:r>
        <w:rPr/>
      </w:r>
    </w:p>
    <w:p>
      <w:pPr>
        <w:pStyle w:val="Heading2"/>
        <w:bidi w:val="0"/>
        <w:ind w:hanging="0" w:start="0"/>
        <w:rPr/>
      </w:pPr>
      <w:r>
        <w:rPr/>
        <w:t>9.11 Tool Changer Lubrication</w:t>
      </w:r>
    </w:p>
    <w:p>
      <w:pPr>
        <w:pStyle w:val="BodyText"/>
        <w:bidi w:val="0"/>
        <w:rPr/>
      </w:pPr>
      <w:r>
        <w:rPr/>
        <w:t>The BC-500X ATC system requires periodic lubrication of:</w:t>
      </w:r>
    </w:p>
    <w:p>
      <w:pPr>
        <w:pStyle w:val="BodyText"/>
        <w:numPr>
          <w:ilvl w:val="0"/>
          <w:numId w:val="334"/>
        </w:numPr>
        <w:tabs>
          <w:tab w:val="clear" w:pos="709"/>
          <w:tab w:val="left" w:pos="709" w:leader="none"/>
        </w:tabs>
        <w:bidi w:val="0"/>
        <w:ind w:hanging="283" w:start="709"/>
        <w:rPr/>
      </w:pPr>
      <w:r>
        <w:rPr/>
        <w:t>ATC arm cam follower and guide surfaces</w:t>
      </w:r>
    </w:p>
    <w:p>
      <w:pPr>
        <w:pStyle w:val="BodyText"/>
        <w:numPr>
          <w:ilvl w:val="0"/>
          <w:numId w:val="334"/>
        </w:numPr>
        <w:tabs>
          <w:tab w:val="clear" w:pos="709"/>
          <w:tab w:val="left" w:pos="709" w:leader="none"/>
        </w:tabs>
        <w:bidi w:val="0"/>
        <w:ind w:hanging="283" w:start="709"/>
        <w:rPr/>
      </w:pPr>
      <w:r>
        <w:rPr/>
        <w:t>Carousel worm gear</w:t>
      </w:r>
    </w:p>
    <w:p>
      <w:pPr>
        <w:pStyle w:val="BodyText"/>
        <w:bidi w:val="0"/>
        <w:rPr/>
      </w:pPr>
      <w:r>
        <w:rPr>
          <w:b/>
        </w:rPr>
        <w:t>ATC Arm Lubrication:</w:t>
      </w:r>
    </w:p>
    <w:p>
      <w:pPr>
        <w:pStyle w:val="BodyText"/>
        <w:bidi w:val="0"/>
        <w:rPr/>
      </w:pPr>
      <w:r>
        <w:rPr>
          <w:b/>
        </w:rPr>
        <w:t>Frequency:</w:t>
      </w:r>
      <w:r>
        <w:rPr/>
        <w:t xml:space="preserve"> Every 500 tool changes (automatic cycle per B3.26–B3.28) or monthly manual, whichever comes first</w:t>
      </w:r>
    </w:p>
    <w:p>
      <w:pPr>
        <w:pStyle w:val="BodyText"/>
        <w:bidi w:val="0"/>
        <w:rPr/>
      </w:pPr>
      <w:r>
        <w:rPr>
          <w:b/>
        </w:rPr>
        <w:t>Grease Type:</w:t>
      </w:r>
      <w:r>
        <w:rPr/>
        <w:t xml:space="preserve"> BetaCorp ATC Grease (BC-GRS-ATC-001), NLGI Grade 2, lithium complex, extreme pressure</w:t>
      </w:r>
    </w:p>
    <w:p>
      <w:pPr>
        <w:pStyle w:val="BodyText"/>
        <w:bidi w:val="0"/>
        <w:rPr/>
      </w:pPr>
      <w:r>
        <w:rPr>
          <w:b/>
        </w:rPr>
        <w:t>Procedure:</w:t>
      </w:r>
    </w:p>
    <w:p>
      <w:pPr>
        <w:pStyle w:val="BodyText"/>
        <w:numPr>
          <w:ilvl w:val="0"/>
          <w:numId w:val="335"/>
        </w:numPr>
        <w:tabs>
          <w:tab w:val="clear" w:pos="709"/>
          <w:tab w:val="left" w:pos="709" w:leader="none"/>
        </w:tabs>
        <w:bidi w:val="0"/>
        <w:ind w:hanging="283" w:start="709"/>
        <w:rPr/>
      </w:pPr>
      <w:r>
        <w:rPr/>
        <w:t>Navigate to SYSTEM → ATC → MANUAL → ARM HOME to verify the ATC arm is at the home position.</w:t>
      </w:r>
    </w:p>
    <w:p>
      <w:pPr>
        <w:pStyle w:val="BodyText"/>
        <w:numPr>
          <w:ilvl w:val="0"/>
          <w:numId w:val="335"/>
        </w:numPr>
        <w:tabs>
          <w:tab w:val="clear" w:pos="709"/>
          <w:tab w:val="left" w:pos="709" w:leader="none"/>
        </w:tabs>
        <w:bidi w:val="0"/>
        <w:ind w:hanging="283" w:start="709"/>
        <w:rPr/>
      </w:pPr>
      <w:r>
        <w:rPr/>
        <w:t>Open the ATC access panel (top of machine, above ATC).</w:t>
      </w:r>
    </w:p>
    <w:p>
      <w:pPr>
        <w:pStyle w:val="BodyText"/>
        <w:numPr>
          <w:ilvl w:val="0"/>
          <w:numId w:val="335"/>
        </w:numPr>
        <w:tabs>
          <w:tab w:val="clear" w:pos="709"/>
          <w:tab w:val="left" w:pos="709" w:leader="none"/>
        </w:tabs>
        <w:bidi w:val="0"/>
        <w:ind w:hanging="283" w:start="709"/>
        <w:rPr/>
      </w:pPr>
      <w:r>
        <w:rPr/>
        <w:t>Locate the two grease fittings (Zerk/Alemite style) on the ATC arm guide rails — one at the front of the arm travel, one at the rear.</w:t>
      </w:r>
    </w:p>
    <w:p>
      <w:pPr>
        <w:pStyle w:val="BodyText"/>
        <w:numPr>
          <w:ilvl w:val="0"/>
          <w:numId w:val="335"/>
        </w:numPr>
        <w:tabs>
          <w:tab w:val="clear" w:pos="709"/>
          <w:tab w:val="left" w:pos="709" w:leader="none"/>
        </w:tabs>
        <w:bidi w:val="0"/>
        <w:ind w:hanging="283" w:start="709"/>
        <w:rPr/>
      </w:pPr>
      <w:r>
        <w:rPr/>
        <w:t>Apply grease gun with compatible grease cartridge (BC-GRS-ATC-001).</w:t>
      </w:r>
    </w:p>
    <w:p>
      <w:pPr>
        <w:pStyle w:val="BodyText"/>
        <w:numPr>
          <w:ilvl w:val="0"/>
          <w:numId w:val="335"/>
        </w:numPr>
        <w:tabs>
          <w:tab w:val="clear" w:pos="709"/>
          <w:tab w:val="left" w:pos="709" w:leader="none"/>
        </w:tabs>
        <w:bidi w:val="0"/>
        <w:ind w:hanging="283" w:start="709"/>
        <w:rPr/>
      </w:pPr>
      <w:r>
        <w:rPr/>
        <w:t>Apply 3 pumps of grease at each fitting.</w:t>
      </w:r>
    </w:p>
    <w:p>
      <w:pPr>
        <w:pStyle w:val="BodyText"/>
        <w:numPr>
          <w:ilvl w:val="0"/>
          <w:numId w:val="335"/>
        </w:numPr>
        <w:tabs>
          <w:tab w:val="clear" w:pos="709"/>
          <w:tab w:val="left" w:pos="709" w:leader="none"/>
        </w:tabs>
        <w:bidi w:val="0"/>
        <w:ind w:hanging="283" w:start="709"/>
        <w:rPr/>
      </w:pPr>
      <w:r>
        <w:rPr/>
        <w:t>Operate the ATC arm through 5 full cycles (SYSTEM → ATC → MANUAL → CYCLE × 5) to distribute the grease.</w:t>
      </w:r>
    </w:p>
    <w:p>
      <w:pPr>
        <w:pStyle w:val="BodyText"/>
        <w:numPr>
          <w:ilvl w:val="0"/>
          <w:numId w:val="335"/>
        </w:numPr>
        <w:tabs>
          <w:tab w:val="clear" w:pos="709"/>
          <w:tab w:val="left" w:pos="709" w:leader="none"/>
        </w:tabs>
        <w:bidi w:val="0"/>
        <w:ind w:hanging="283" w:start="709"/>
        <w:rPr/>
      </w:pPr>
      <w:r>
        <w:rPr/>
        <w:t>Wipe excess grease from surfaces with a clean rag.</w:t>
      </w:r>
    </w:p>
    <w:p>
      <w:pPr>
        <w:pStyle w:val="BodyText"/>
        <w:bidi w:val="0"/>
        <w:rPr/>
      </w:pPr>
      <w:r>
        <w:rPr>
          <w:b/>
        </w:rPr>
        <w:t>Carousel Worm Gear Lubrication:</w:t>
      </w:r>
    </w:p>
    <w:p>
      <w:pPr>
        <w:pStyle w:val="BodyText"/>
        <w:bidi w:val="0"/>
        <w:rPr/>
      </w:pPr>
      <w:r>
        <w:rPr>
          <w:b/>
        </w:rPr>
        <w:t>Frequency:</w:t>
      </w:r>
      <w:r>
        <w:rPr/>
        <w:t xml:space="preserve"> Every 6 months</w:t>
      </w:r>
    </w:p>
    <w:p>
      <w:pPr>
        <w:pStyle w:val="BodyText"/>
        <w:bidi w:val="0"/>
        <w:rPr/>
      </w:pPr>
      <w:r>
        <w:rPr>
          <w:b/>
        </w:rPr>
        <w:t>Grease Type:</w:t>
      </w:r>
      <w:r>
        <w:rPr/>
        <w:t xml:space="preserve"> Same as ATC arm (BC-GRS-ATC-001)</w:t>
      </w:r>
    </w:p>
    <w:p>
      <w:pPr>
        <w:pStyle w:val="BodyText"/>
        <w:bidi w:val="0"/>
        <w:rPr/>
      </w:pPr>
      <w:r>
        <w:rPr>
          <w:b/>
        </w:rPr>
        <w:t>Procedure:</w:t>
      </w:r>
    </w:p>
    <w:p>
      <w:pPr>
        <w:pStyle w:val="BodyText"/>
        <w:numPr>
          <w:ilvl w:val="0"/>
          <w:numId w:val="336"/>
        </w:numPr>
        <w:tabs>
          <w:tab w:val="clear" w:pos="709"/>
          <w:tab w:val="left" w:pos="709" w:leader="none"/>
        </w:tabs>
        <w:bidi w:val="0"/>
        <w:ind w:hanging="283" w:start="709"/>
        <w:rPr/>
      </w:pPr>
      <w:r>
        <w:rPr/>
        <w:t>Lock out the machine (LOTO).</w:t>
      </w:r>
    </w:p>
    <w:p>
      <w:pPr>
        <w:pStyle w:val="BodyText"/>
        <w:numPr>
          <w:ilvl w:val="0"/>
          <w:numId w:val="336"/>
        </w:numPr>
        <w:tabs>
          <w:tab w:val="clear" w:pos="709"/>
          <w:tab w:val="left" w:pos="709" w:leader="none"/>
        </w:tabs>
        <w:bidi w:val="0"/>
        <w:ind w:hanging="283" w:start="709"/>
        <w:rPr/>
      </w:pPr>
      <w:r>
        <w:rPr/>
        <w:t>Remove the carousel drive gear access cover (rear of carousel mechanism, 4 × M6 socket screws).</w:t>
      </w:r>
    </w:p>
    <w:p>
      <w:pPr>
        <w:pStyle w:val="BodyText"/>
        <w:numPr>
          <w:ilvl w:val="0"/>
          <w:numId w:val="336"/>
        </w:numPr>
        <w:tabs>
          <w:tab w:val="clear" w:pos="709"/>
          <w:tab w:val="left" w:pos="709" w:leader="none"/>
        </w:tabs>
        <w:bidi w:val="0"/>
        <w:ind w:hanging="283" w:start="709"/>
        <w:rPr/>
      </w:pPr>
      <w:r>
        <w:rPr/>
        <w:t>Apply approximately 10 g of grease to the worm gear teeth using a grease brush.</w:t>
      </w:r>
    </w:p>
    <w:p>
      <w:pPr>
        <w:pStyle w:val="BodyText"/>
        <w:numPr>
          <w:ilvl w:val="0"/>
          <w:numId w:val="336"/>
        </w:numPr>
        <w:tabs>
          <w:tab w:val="clear" w:pos="709"/>
          <w:tab w:val="left" w:pos="709" w:leader="none"/>
        </w:tabs>
        <w:bidi w:val="0"/>
        <w:ind w:hanging="283" w:start="709"/>
        <w:rPr/>
      </w:pPr>
      <w:r>
        <w:rPr/>
        <w:t>Reinstall access cover.</w:t>
      </w:r>
    </w:p>
    <w:p>
      <w:pPr>
        <w:pStyle w:val="BodyText"/>
        <w:numPr>
          <w:ilvl w:val="0"/>
          <w:numId w:val="336"/>
        </w:numPr>
        <w:tabs>
          <w:tab w:val="clear" w:pos="709"/>
          <w:tab w:val="left" w:pos="709" w:leader="none"/>
        </w:tabs>
        <w:bidi w:val="0"/>
        <w:ind w:hanging="283" w:start="709"/>
        <w:rPr/>
      </w:pPr>
      <w:r>
        <w:rPr/>
        <w:t>Remove LOTO and run the carousel through 5 full rotations to distribute grease.</w:t>
      </w:r>
    </w:p>
    <w:p>
      <w:pPr>
        <w:pStyle w:val="BodyText"/>
        <w:numPr>
          <w:ilvl w:val="0"/>
          <w:numId w:val="336"/>
        </w:numPr>
        <w:tabs>
          <w:tab w:val="clear" w:pos="709"/>
          <w:tab w:val="left" w:pos="709" w:leader="none"/>
        </w:tabs>
        <w:bidi w:val="0"/>
        <w:ind w:hanging="283" w:start="709"/>
        <w:rPr/>
      </w:pPr>
      <w:r>
        <w:rPr/>
        <w:t>Check for excess grease ejection from the gear area; wipe excess.</w:t>
      </w:r>
    </w:p>
    <w:p>
      <w:pPr>
        <w:pStyle w:val="HorizontalLine"/>
        <w:bidi w:val="0"/>
        <w:rPr/>
      </w:pPr>
      <w:r>
        <w:rPr/>
      </w:r>
    </w:p>
    <w:p>
      <w:pPr>
        <w:pStyle w:val="Heading2"/>
        <w:bidi w:val="0"/>
        <w:ind w:hanging="0" w:start="0"/>
        <w:rPr/>
      </w:pPr>
      <w:r>
        <w:rPr/>
        <w:t>9.12 Encoder Cable Inspection and Replacement</w:t>
      </w:r>
    </w:p>
    <w:p>
      <w:pPr>
        <w:pStyle w:val="BodyText"/>
        <w:bidi w:val="0"/>
        <w:rPr/>
      </w:pPr>
      <w:r>
        <w:rPr>
          <w:b/>
        </w:rPr>
        <w:t>Inspection:</w:t>
      </w:r>
      <w:r>
        <w:rPr/>
        <w:t xml:space="preserve"> Monthly per Section M-03.</w:t>
      </w:r>
    </w:p>
    <w:p>
      <w:pPr>
        <w:pStyle w:val="BodyText"/>
        <w:bidi w:val="0"/>
        <w:rPr/>
      </w:pPr>
      <w:r>
        <w:rPr>
          <w:b/>
        </w:rPr>
        <w:t>Replacement Trigger:</w:t>
      </w:r>
      <w:r>
        <w:rPr/>
        <w:t xml:space="preserve"> Replace encoder cables if:</w:t>
      </w:r>
    </w:p>
    <w:p>
      <w:pPr>
        <w:pStyle w:val="BodyText"/>
        <w:numPr>
          <w:ilvl w:val="0"/>
          <w:numId w:val="337"/>
        </w:numPr>
        <w:tabs>
          <w:tab w:val="clear" w:pos="709"/>
          <w:tab w:val="left" w:pos="709" w:leader="none"/>
        </w:tabs>
        <w:bidi w:val="0"/>
        <w:ind w:hanging="283" w:start="709"/>
        <w:rPr/>
      </w:pPr>
      <w:r>
        <w:rPr/>
        <w:t>Any visible damage to the cable jacket (cuts, abrasions, crushing)</w:t>
      </w:r>
    </w:p>
    <w:p>
      <w:pPr>
        <w:pStyle w:val="BodyText"/>
        <w:numPr>
          <w:ilvl w:val="0"/>
          <w:numId w:val="337"/>
        </w:numPr>
        <w:tabs>
          <w:tab w:val="clear" w:pos="709"/>
          <w:tab w:val="left" w:pos="709" w:leader="none"/>
        </w:tabs>
        <w:bidi w:val="0"/>
        <w:ind w:hanging="283" w:start="709"/>
        <w:rPr/>
      </w:pPr>
      <w:r>
        <w:rPr/>
        <w:t>Cable fails continuity test (&gt; 0.5 ohm between shield and ground at cable ends)</w:t>
      </w:r>
    </w:p>
    <w:p>
      <w:pPr>
        <w:pStyle w:val="BodyText"/>
        <w:numPr>
          <w:ilvl w:val="0"/>
          <w:numId w:val="337"/>
        </w:numPr>
        <w:tabs>
          <w:tab w:val="clear" w:pos="709"/>
          <w:tab w:val="left" w:pos="709" w:leader="none"/>
        </w:tabs>
        <w:bidi w:val="0"/>
        <w:ind w:hanging="283" w:start="709"/>
        <w:rPr/>
      </w:pPr>
      <w:r>
        <w:rPr/>
        <w:t>E101, E110, E111, or E112 faults occur and are traced to cable problems</w:t>
      </w:r>
    </w:p>
    <w:p>
      <w:pPr>
        <w:pStyle w:val="BodyText"/>
        <w:numPr>
          <w:ilvl w:val="0"/>
          <w:numId w:val="337"/>
        </w:numPr>
        <w:tabs>
          <w:tab w:val="clear" w:pos="709"/>
          <w:tab w:val="left" w:pos="709" w:leader="none"/>
        </w:tabs>
        <w:bidi w:val="0"/>
        <w:ind w:hanging="283" w:start="709"/>
        <w:rPr/>
      </w:pPr>
      <w:r>
        <w:rPr/>
        <w:t>Preventive replacement interval: every 5 years or 15,000 machine hours (whichever comes first)</w:t>
      </w:r>
    </w:p>
    <w:p>
      <w:pPr>
        <w:pStyle w:val="BodyText"/>
        <w:bidi w:val="0"/>
        <w:rPr/>
      </w:pPr>
      <w:r>
        <w:rPr>
          <w:b/>
        </w:rPr>
        <w:t>Encoder Cable Replacement Procedure (Z-Axis Spindle Encoder, BC-CBL-SPENC-3M):</w:t>
      </w:r>
    </w:p>
    <w:p>
      <w:pPr>
        <w:pStyle w:val="BodyText"/>
        <w:bidi w:val="0"/>
        <w:rPr/>
      </w:pPr>
      <w:r>
        <w:rPr/>
        <w:t>This procedure is the most involved cable replacement due to the energy chain routing.</w:t>
      </w:r>
    </w:p>
    <w:p>
      <w:pPr>
        <w:pStyle w:val="BodyText"/>
        <w:bidi w:val="0"/>
        <w:rPr/>
      </w:pPr>
      <w:r>
        <w:rPr>
          <w:b/>
        </w:rPr>
        <w:t>Materials Required:</w:t>
      </w:r>
    </w:p>
    <w:p>
      <w:pPr>
        <w:pStyle w:val="BodyText"/>
        <w:numPr>
          <w:ilvl w:val="0"/>
          <w:numId w:val="338"/>
        </w:numPr>
        <w:tabs>
          <w:tab w:val="clear" w:pos="709"/>
          <w:tab w:val="left" w:pos="709" w:leader="none"/>
        </w:tabs>
        <w:bidi w:val="0"/>
        <w:ind w:hanging="283" w:start="709"/>
        <w:rPr/>
      </w:pPr>
      <w:r>
        <w:rPr/>
        <w:t>Replacement cable: BC-CBL-SPENC-3M (spindle encoder cable, 3 m)</w:t>
      </w:r>
    </w:p>
    <w:p>
      <w:pPr>
        <w:pStyle w:val="BodyText"/>
        <w:numPr>
          <w:ilvl w:val="0"/>
          <w:numId w:val="338"/>
        </w:numPr>
        <w:tabs>
          <w:tab w:val="clear" w:pos="709"/>
          <w:tab w:val="left" w:pos="709" w:leader="none"/>
        </w:tabs>
        <w:bidi w:val="0"/>
        <w:ind w:hanging="283" w:start="709"/>
        <w:rPr/>
      </w:pPr>
      <w:r>
        <w:rPr/>
        <w:t>Cable ties and energy chain retainer clips as needed</w:t>
      </w:r>
    </w:p>
    <w:p>
      <w:pPr>
        <w:pStyle w:val="BodyText"/>
        <w:numPr>
          <w:ilvl w:val="0"/>
          <w:numId w:val="338"/>
        </w:numPr>
        <w:tabs>
          <w:tab w:val="clear" w:pos="709"/>
          <w:tab w:val="left" w:pos="709" w:leader="none"/>
        </w:tabs>
        <w:bidi w:val="0"/>
        <w:ind w:hanging="283" w:start="709"/>
        <w:rPr/>
      </w:pPr>
      <w:r>
        <w:rPr/>
        <w:t>Electrical tape</w:t>
      </w:r>
    </w:p>
    <w:p>
      <w:pPr>
        <w:pStyle w:val="BodyText"/>
        <w:numPr>
          <w:ilvl w:val="0"/>
          <w:numId w:val="338"/>
        </w:numPr>
        <w:tabs>
          <w:tab w:val="clear" w:pos="709"/>
          <w:tab w:val="left" w:pos="709" w:leader="none"/>
        </w:tabs>
        <w:bidi w:val="0"/>
        <w:ind w:hanging="283" w:start="709"/>
        <w:rPr/>
      </w:pPr>
      <w:r>
        <w:rPr/>
        <w:t>Small pry tool and long-nose pliers</w:t>
      </w:r>
    </w:p>
    <w:p>
      <w:pPr>
        <w:pStyle w:val="BodyText"/>
        <w:bidi w:val="0"/>
        <w:rPr/>
      </w:pPr>
      <w:r>
        <w:rPr>
          <w:b/>
        </w:rPr>
        <w:t>Procedure:</w:t>
      </w:r>
    </w:p>
    <w:p>
      <w:pPr>
        <w:pStyle w:val="BodyText"/>
        <w:numPr>
          <w:ilvl w:val="0"/>
          <w:numId w:val="339"/>
        </w:numPr>
        <w:tabs>
          <w:tab w:val="clear" w:pos="709"/>
          <w:tab w:val="left" w:pos="709" w:leader="none"/>
        </w:tabs>
        <w:bidi w:val="0"/>
        <w:ind w:hanging="283" w:start="709"/>
        <w:rPr/>
      </w:pPr>
      <w:r>
        <w:rPr/>
        <w:t>Lock out the machine (LOTO).</w:t>
      </w:r>
    </w:p>
    <w:p>
      <w:pPr>
        <w:pStyle w:val="BodyText"/>
        <w:numPr>
          <w:ilvl w:val="0"/>
          <w:numId w:val="339"/>
        </w:numPr>
        <w:tabs>
          <w:tab w:val="clear" w:pos="709"/>
          <w:tab w:val="left" w:pos="709" w:leader="none"/>
        </w:tabs>
        <w:bidi w:val="0"/>
        <w:ind w:hanging="283" w:start="709"/>
        <w:rPr/>
      </w:pPr>
      <w:r>
        <w:rPr/>
        <w:t>Open the Z-axis energy chain cover along its full length.</w:t>
      </w:r>
    </w:p>
    <w:p>
      <w:pPr>
        <w:pStyle w:val="BodyText"/>
        <w:numPr>
          <w:ilvl w:val="0"/>
          <w:numId w:val="339"/>
        </w:numPr>
        <w:tabs>
          <w:tab w:val="clear" w:pos="709"/>
          <w:tab w:val="left" w:pos="709" w:leader="none"/>
        </w:tabs>
        <w:bidi w:val="0"/>
        <w:ind w:hanging="283" w:start="709"/>
        <w:rPr/>
      </w:pPr>
      <w:r>
        <w:rPr/>
        <w:t>Remove all cable retainer clips from the existing encoder cable in the energy chain. Note the clip positions (photograph before removal).</w:t>
      </w:r>
    </w:p>
    <w:p>
      <w:pPr>
        <w:pStyle w:val="BodyText"/>
        <w:numPr>
          <w:ilvl w:val="0"/>
          <w:numId w:val="339"/>
        </w:numPr>
        <w:tabs>
          <w:tab w:val="clear" w:pos="709"/>
          <w:tab w:val="left" w:pos="709" w:leader="none"/>
        </w:tabs>
        <w:bidi w:val="0"/>
        <w:ind w:hanging="283" w:start="709"/>
        <w:rPr/>
      </w:pPr>
      <w:r>
        <w:rPr/>
        <w:t>At the spindle motor end: loosen the cable strain relief fitting on the motor housing. Rotate counter-clockwise 2 full turns to loosen (do not remove completely).</w:t>
      </w:r>
    </w:p>
    <w:p>
      <w:pPr>
        <w:pStyle w:val="BodyText"/>
        <w:numPr>
          <w:ilvl w:val="0"/>
          <w:numId w:val="339"/>
        </w:numPr>
        <w:tabs>
          <w:tab w:val="clear" w:pos="709"/>
          <w:tab w:val="left" w:pos="709" w:leader="none"/>
        </w:tabs>
        <w:bidi w:val="0"/>
        <w:ind w:hanging="283" w:start="709"/>
        <w:rPr/>
      </w:pPr>
      <w:r>
        <w:rPr/>
        <w:t>At the drive end (in electrical cabinet): loosen the cable strain relief fitting at the cabinet entry.</w:t>
      </w:r>
    </w:p>
    <w:p>
      <w:pPr>
        <w:pStyle w:val="BodyText"/>
        <w:numPr>
          <w:ilvl w:val="0"/>
          <w:numId w:val="339"/>
        </w:numPr>
        <w:tabs>
          <w:tab w:val="clear" w:pos="709"/>
          <w:tab w:val="left" w:pos="709" w:leader="none"/>
        </w:tabs>
        <w:bidi w:val="0"/>
        <w:ind w:hanging="283" w:start="709"/>
        <w:rPr/>
      </w:pPr>
      <w:r>
        <w:rPr/>
        <w:t>Disconnect the encoder connector at the drive end (press the connector locking tab and pull). Label the disconnected connector.</w:t>
      </w:r>
    </w:p>
    <w:p>
      <w:pPr>
        <w:pStyle w:val="BodyText"/>
        <w:numPr>
          <w:ilvl w:val="0"/>
          <w:numId w:val="339"/>
        </w:numPr>
        <w:tabs>
          <w:tab w:val="clear" w:pos="709"/>
          <w:tab w:val="left" w:pos="709" w:leader="none"/>
        </w:tabs>
        <w:bidi w:val="0"/>
        <w:ind w:hanging="283" w:start="709"/>
        <w:rPr/>
      </w:pPr>
      <w:r>
        <w:rPr/>
        <w:t>Disconnect the encoder connector at the motor end.</w:t>
      </w:r>
    </w:p>
    <w:p>
      <w:pPr>
        <w:pStyle w:val="BodyText"/>
        <w:numPr>
          <w:ilvl w:val="0"/>
          <w:numId w:val="339"/>
        </w:numPr>
        <w:tabs>
          <w:tab w:val="clear" w:pos="709"/>
          <w:tab w:val="left" w:pos="709" w:leader="none"/>
        </w:tabs>
        <w:bidi w:val="0"/>
        <w:ind w:hanging="283" w:start="709"/>
        <w:rPr/>
      </w:pPr>
      <w:r>
        <w:rPr/>
        <w:t>Carefully pull the old cable through the energy chain. Thread the new cable through the energy chain before completely removing the old cable (use the old cable as a pull guide by taping the new cable to the tail of the old cable before pulling).</w:t>
      </w:r>
    </w:p>
    <w:p>
      <w:pPr>
        <w:pStyle w:val="BodyText"/>
        <w:numPr>
          <w:ilvl w:val="0"/>
          <w:numId w:val="339"/>
        </w:numPr>
        <w:tabs>
          <w:tab w:val="clear" w:pos="709"/>
          <w:tab w:val="left" w:pos="709" w:leader="none"/>
        </w:tabs>
        <w:bidi w:val="0"/>
        <w:ind w:hanging="283" w:start="709"/>
        <w:rPr/>
      </w:pPr>
      <w:r>
        <w:rPr/>
        <w:t>Feed the new cable through the full length of the energy chain.</w:t>
      </w:r>
    </w:p>
    <w:p>
      <w:pPr>
        <w:pStyle w:val="BodyText"/>
        <w:numPr>
          <w:ilvl w:val="0"/>
          <w:numId w:val="339"/>
        </w:numPr>
        <w:tabs>
          <w:tab w:val="clear" w:pos="709"/>
          <w:tab w:val="left" w:pos="709" w:leader="none"/>
        </w:tabs>
        <w:bidi w:val="0"/>
        <w:ind w:hanging="283" w:start="709"/>
        <w:rPr/>
      </w:pPr>
      <w:r>
        <w:rPr/>
        <w:t>Route the motor end of the new cable to the motor connector location. Connect the motor-end connector (press firmly until locking tab clicks).</w:t>
      </w:r>
    </w:p>
    <w:p>
      <w:pPr>
        <w:pStyle w:val="BodyText"/>
        <w:numPr>
          <w:ilvl w:val="0"/>
          <w:numId w:val="339"/>
        </w:numPr>
        <w:tabs>
          <w:tab w:val="clear" w:pos="709"/>
          <w:tab w:val="left" w:pos="709" w:leader="none"/>
        </w:tabs>
        <w:bidi w:val="0"/>
        <w:ind w:hanging="283" w:start="709"/>
        <w:rPr/>
      </w:pPr>
      <w:r>
        <w:rPr/>
        <w:t>Tighten the motor housing strain relief fitting: 2.5 N·m.</w:t>
      </w:r>
    </w:p>
    <w:p>
      <w:pPr>
        <w:pStyle w:val="BodyText"/>
        <w:numPr>
          <w:ilvl w:val="0"/>
          <w:numId w:val="339"/>
        </w:numPr>
        <w:tabs>
          <w:tab w:val="clear" w:pos="709"/>
          <w:tab w:val="left" w:pos="709" w:leader="none"/>
        </w:tabs>
        <w:bidi w:val="0"/>
        <w:ind w:hanging="283" w:start="709"/>
        <w:rPr/>
      </w:pPr>
      <w:r>
        <w:rPr/>
        <w:t>Route the drive end of the new cable to the drive cabinet entry point. Pass through the cabinet strain relief.</w:t>
      </w:r>
    </w:p>
    <w:p>
      <w:pPr>
        <w:pStyle w:val="BodyText"/>
        <w:numPr>
          <w:ilvl w:val="0"/>
          <w:numId w:val="339"/>
        </w:numPr>
        <w:tabs>
          <w:tab w:val="clear" w:pos="709"/>
          <w:tab w:val="left" w:pos="709" w:leader="none"/>
        </w:tabs>
        <w:bidi w:val="0"/>
        <w:ind w:hanging="283" w:start="709"/>
        <w:rPr/>
      </w:pPr>
      <w:r>
        <w:rPr/>
        <w:t>Connect the drive-end connector.</w:t>
      </w:r>
    </w:p>
    <w:p>
      <w:pPr>
        <w:pStyle w:val="BodyText"/>
        <w:numPr>
          <w:ilvl w:val="0"/>
          <w:numId w:val="339"/>
        </w:numPr>
        <w:tabs>
          <w:tab w:val="clear" w:pos="709"/>
          <w:tab w:val="left" w:pos="709" w:leader="none"/>
        </w:tabs>
        <w:bidi w:val="0"/>
        <w:ind w:hanging="283" w:start="709"/>
        <w:rPr/>
      </w:pPr>
      <w:r>
        <w:rPr/>
        <w:t>Verify the cable shield is connected to chassis ground at the drive end only (see Section 8.5.1).</w:t>
      </w:r>
    </w:p>
    <w:p>
      <w:pPr>
        <w:pStyle w:val="BodyText"/>
        <w:numPr>
          <w:ilvl w:val="0"/>
          <w:numId w:val="339"/>
        </w:numPr>
        <w:tabs>
          <w:tab w:val="clear" w:pos="709"/>
          <w:tab w:val="left" w:pos="709" w:leader="none"/>
        </w:tabs>
        <w:bidi w:val="0"/>
        <w:ind w:hanging="283" w:start="709"/>
        <w:rPr/>
      </w:pPr>
      <w:r>
        <w:rPr/>
        <w:t>Secure the cable in the energy chain with retainer clips at the same positions as the original.</w:t>
      </w:r>
    </w:p>
    <w:p>
      <w:pPr>
        <w:pStyle w:val="BodyText"/>
        <w:numPr>
          <w:ilvl w:val="0"/>
          <w:numId w:val="339"/>
        </w:numPr>
        <w:tabs>
          <w:tab w:val="clear" w:pos="709"/>
          <w:tab w:val="left" w:pos="709" w:leader="none"/>
        </w:tabs>
        <w:bidi w:val="0"/>
        <w:ind w:hanging="283" w:start="709"/>
        <w:rPr/>
      </w:pPr>
      <w:r>
        <w:rPr/>
        <w:t>Close the energy chain cover.</w:t>
      </w:r>
    </w:p>
    <w:p>
      <w:pPr>
        <w:pStyle w:val="BodyText"/>
        <w:numPr>
          <w:ilvl w:val="0"/>
          <w:numId w:val="339"/>
        </w:numPr>
        <w:tabs>
          <w:tab w:val="clear" w:pos="709"/>
          <w:tab w:val="left" w:pos="709" w:leader="none"/>
        </w:tabs>
        <w:bidi w:val="0"/>
        <w:ind w:hanging="283" w:start="709"/>
        <w:rPr/>
      </w:pPr>
      <w:r>
        <w:rPr/>
        <w:t>Remove LOTO. Power on the machine.</w:t>
      </w:r>
    </w:p>
    <w:p>
      <w:pPr>
        <w:pStyle w:val="BodyText"/>
        <w:numPr>
          <w:ilvl w:val="0"/>
          <w:numId w:val="339"/>
        </w:numPr>
        <w:tabs>
          <w:tab w:val="clear" w:pos="709"/>
          <w:tab w:val="left" w:pos="709" w:leader="none"/>
        </w:tabs>
        <w:bidi w:val="0"/>
        <w:ind w:hanging="283" w:start="709"/>
        <w:rPr/>
      </w:pPr>
      <w:r>
        <w:rPr/>
        <w:t>Navigate to SYSTEM → DIAGNOSTIC → ENCODER STATUS → SPINDLE. Verify signal quality = "OK."</w:t>
      </w:r>
    </w:p>
    <w:p>
      <w:pPr>
        <w:pStyle w:val="BodyText"/>
        <w:numPr>
          <w:ilvl w:val="0"/>
          <w:numId w:val="339"/>
        </w:numPr>
        <w:tabs>
          <w:tab w:val="clear" w:pos="709"/>
          <w:tab w:val="left" w:pos="709" w:leader="none"/>
        </w:tabs>
        <w:bidi w:val="0"/>
        <w:ind w:hanging="283" w:start="709"/>
        <w:rPr/>
      </w:pPr>
      <w:r>
        <w:rPr/>
        <w:t>Run the spindle at 500 RPM, 2,000 RPM, 5,000 RPM, and 10,000 RPM. Verify E101 does not occur.</w:t>
      </w:r>
    </w:p>
    <w:p>
      <w:pPr>
        <w:pStyle w:val="BodyText"/>
        <w:numPr>
          <w:ilvl w:val="0"/>
          <w:numId w:val="339"/>
        </w:numPr>
        <w:tabs>
          <w:tab w:val="clear" w:pos="709"/>
          <w:tab w:val="left" w:pos="709" w:leader="none"/>
        </w:tabs>
        <w:bidi w:val="0"/>
        <w:ind w:hanging="283" w:start="709"/>
        <w:rPr/>
      </w:pPr>
      <w:r>
        <w:rPr/>
        <w:t>Record the cable replacement in the maintenance log (part number, date, reason, technician).</w:t>
      </w:r>
    </w:p>
    <w:p>
      <w:pPr>
        <w:pStyle w:val="HorizontalLine"/>
        <w:bidi w:val="0"/>
        <w:rPr/>
      </w:pPr>
      <w:r>
        <w:rPr/>
      </w:r>
    </w:p>
    <w:p>
      <w:pPr>
        <w:pStyle w:val="Heading2"/>
        <w:bidi w:val="0"/>
        <w:ind w:hanging="0" w:start="0"/>
        <w:rPr/>
      </w:pPr>
      <w:r>
        <w:rPr/>
        <w:t>9.13 Ballscrew and Guideway Maintenance</w:t>
      </w:r>
    </w:p>
    <w:p>
      <w:pPr>
        <w:pStyle w:val="Heading3"/>
        <w:bidi w:val="0"/>
        <w:ind w:hanging="0" w:start="0"/>
        <w:rPr/>
      </w:pPr>
      <w:r>
        <w:rPr/>
        <w:t>9.13.1 Ballscrew Maintenance</w:t>
      </w:r>
    </w:p>
    <w:p>
      <w:pPr>
        <w:pStyle w:val="BodyText"/>
        <w:bidi w:val="0"/>
        <w:rPr/>
      </w:pPr>
      <w:r>
        <w:rPr/>
        <w:t>The BC-500X ballscrews require minimal direct maintenance beyond the centralized way lube system. The following periodic inspections are required:</w:t>
      </w:r>
    </w:p>
    <w:p>
      <w:pPr>
        <w:pStyle w:val="BodyText"/>
        <w:bidi w:val="0"/>
        <w:rPr/>
      </w:pPr>
      <w:r>
        <w:rPr>
          <w:b/>
        </w:rPr>
        <w:t>Quarterly Ballscrew Inspection:</w:t>
      </w:r>
    </w:p>
    <w:p>
      <w:pPr>
        <w:pStyle w:val="BodyText"/>
        <w:numPr>
          <w:ilvl w:val="0"/>
          <w:numId w:val="340"/>
        </w:numPr>
        <w:tabs>
          <w:tab w:val="clear" w:pos="709"/>
          <w:tab w:val="left" w:pos="709" w:leader="none"/>
        </w:tabs>
        <w:bidi w:val="0"/>
        <w:ind w:hanging="283" w:start="709"/>
        <w:rPr/>
      </w:pPr>
      <w:r>
        <w:rPr/>
        <w:t>With machine LOTO'd, access the ballscrew along its length by opening the axis cover panels (where accessible — not all of the ballscrew may be directly visible without removing covers).</w:t>
      </w:r>
    </w:p>
    <w:p>
      <w:pPr>
        <w:pStyle w:val="BodyText"/>
        <w:numPr>
          <w:ilvl w:val="0"/>
          <w:numId w:val="340"/>
        </w:numPr>
        <w:tabs>
          <w:tab w:val="clear" w:pos="709"/>
          <w:tab w:val="left" w:pos="709" w:leader="none"/>
        </w:tabs>
        <w:bidi w:val="0"/>
        <w:spacing w:before="0" w:after="0"/>
        <w:ind w:hanging="283" w:start="709"/>
        <w:rPr/>
      </w:pPr>
      <w:r>
        <w:rPr/>
        <w:t>Inspect the accessible ballscrew shaft for:</w:t>
      </w:r>
    </w:p>
    <w:p>
      <w:pPr>
        <w:pStyle w:val="BodyText"/>
        <w:numPr>
          <w:ilvl w:val="1"/>
          <w:numId w:val="340"/>
        </w:numPr>
        <w:tabs>
          <w:tab w:val="clear" w:pos="709"/>
          <w:tab w:val="left" w:pos="1418" w:leader="none"/>
        </w:tabs>
        <w:bidi w:val="0"/>
        <w:ind w:hanging="283" w:start="1418"/>
        <w:rPr/>
      </w:pPr>
      <w:r>
        <w:rPr/>
        <w:t>Coolant or chip contamination on the shaft (indicates wiper seal failure)</w:t>
      </w:r>
    </w:p>
    <w:p>
      <w:pPr>
        <w:pStyle w:val="BodyText"/>
        <w:numPr>
          <w:ilvl w:val="1"/>
          <w:numId w:val="340"/>
        </w:numPr>
        <w:tabs>
          <w:tab w:val="clear" w:pos="709"/>
          <w:tab w:val="left" w:pos="1418" w:leader="none"/>
        </w:tabs>
        <w:bidi w:val="0"/>
        <w:ind w:hanging="283" w:start="1418"/>
        <w:rPr/>
      </w:pPr>
      <w:r>
        <w:rPr/>
        <w:t>Rust spots (indicates inadequate lubrication or coolant water contamination)</w:t>
      </w:r>
    </w:p>
    <w:p>
      <w:pPr>
        <w:pStyle w:val="BodyText"/>
        <w:numPr>
          <w:ilvl w:val="1"/>
          <w:numId w:val="340"/>
        </w:numPr>
        <w:tabs>
          <w:tab w:val="clear" w:pos="709"/>
          <w:tab w:val="left" w:pos="1418" w:leader="none"/>
        </w:tabs>
        <w:bidi w:val="0"/>
        <w:ind w:hanging="283" w:start="1418"/>
        <w:rPr/>
      </w:pPr>
      <w:r>
        <w:rPr/>
        <w:t>Visible damage to the ball circuit helix (rare; would cause irregular motion)</w:t>
      </w:r>
    </w:p>
    <w:p>
      <w:pPr>
        <w:pStyle w:val="BodyText"/>
        <w:numPr>
          <w:ilvl w:val="0"/>
          <w:numId w:val="340"/>
        </w:numPr>
        <w:tabs>
          <w:tab w:val="clear" w:pos="709"/>
          <w:tab w:val="left" w:pos="709" w:leader="none"/>
        </w:tabs>
        <w:bidi w:val="0"/>
        <w:spacing w:before="0" w:after="0"/>
        <w:ind w:hanging="283" w:start="709"/>
        <w:rPr/>
      </w:pPr>
      <w:r>
        <w:rPr/>
        <w:t>Inspect the ballscrew nut for:</w:t>
      </w:r>
    </w:p>
    <w:p>
      <w:pPr>
        <w:pStyle w:val="BodyText"/>
        <w:numPr>
          <w:ilvl w:val="1"/>
          <w:numId w:val="340"/>
        </w:numPr>
        <w:tabs>
          <w:tab w:val="clear" w:pos="709"/>
          <w:tab w:val="left" w:pos="1418" w:leader="none"/>
        </w:tabs>
        <w:bidi w:val="0"/>
        <w:ind w:hanging="283" w:start="1418"/>
        <w:rPr/>
      </w:pPr>
      <w:r>
        <w:rPr/>
        <w:t>Oil seal condition (seals at each end of the nut should be intact and not hardened)</w:t>
      </w:r>
    </w:p>
    <w:p>
      <w:pPr>
        <w:pStyle w:val="BodyText"/>
        <w:numPr>
          <w:ilvl w:val="1"/>
          <w:numId w:val="340"/>
        </w:numPr>
        <w:tabs>
          <w:tab w:val="clear" w:pos="709"/>
          <w:tab w:val="left" w:pos="1418" w:leader="none"/>
        </w:tabs>
        <w:bidi w:val="0"/>
        <w:ind w:hanging="283" w:start="1418"/>
        <w:rPr/>
      </w:pPr>
      <w:r>
        <w:rPr/>
        <w:t>Looseness between nut and ballscrew (backlash greater than 0.002 mm indicates preload loss)</w:t>
      </w:r>
    </w:p>
    <w:p>
      <w:pPr>
        <w:pStyle w:val="BodyText"/>
        <w:numPr>
          <w:ilvl w:val="0"/>
          <w:numId w:val="340"/>
        </w:numPr>
        <w:tabs>
          <w:tab w:val="clear" w:pos="709"/>
          <w:tab w:val="left" w:pos="709" w:leader="none"/>
        </w:tabs>
        <w:bidi w:val="0"/>
        <w:spacing w:before="0" w:after="0"/>
        <w:ind w:hanging="283" w:start="709"/>
        <w:rPr/>
      </w:pPr>
      <w:r>
        <w:rPr/>
        <w:t>Check ballscrew-to-servo motor coupling (bellows coupling):</w:t>
      </w:r>
    </w:p>
    <w:p>
      <w:pPr>
        <w:pStyle w:val="BodyText"/>
        <w:numPr>
          <w:ilvl w:val="1"/>
          <w:numId w:val="340"/>
        </w:numPr>
        <w:tabs>
          <w:tab w:val="clear" w:pos="709"/>
          <w:tab w:val="left" w:pos="1418" w:leader="none"/>
        </w:tabs>
        <w:bidi w:val="0"/>
        <w:ind w:hanging="283" w:start="1418"/>
        <w:rPr/>
      </w:pPr>
      <w:r>
        <w:rPr/>
        <w:t>Inspect bellows for cracks or tears</w:t>
      </w:r>
    </w:p>
    <w:p>
      <w:pPr>
        <w:pStyle w:val="BodyText"/>
        <w:numPr>
          <w:ilvl w:val="1"/>
          <w:numId w:val="340"/>
        </w:numPr>
        <w:tabs>
          <w:tab w:val="clear" w:pos="709"/>
          <w:tab w:val="left" w:pos="1418" w:leader="none"/>
        </w:tabs>
        <w:bidi w:val="0"/>
        <w:ind w:hanging="283" w:start="1418"/>
        <w:rPr/>
      </w:pPr>
      <w:r>
        <w:rPr/>
        <w:t>Verify coupling is secure on both shafts (no axial play)</w:t>
      </w:r>
    </w:p>
    <w:p>
      <w:pPr>
        <w:pStyle w:val="BodyText"/>
        <w:numPr>
          <w:ilvl w:val="1"/>
          <w:numId w:val="340"/>
        </w:numPr>
        <w:tabs>
          <w:tab w:val="clear" w:pos="709"/>
          <w:tab w:val="left" w:pos="1418" w:leader="none"/>
        </w:tabs>
        <w:bidi w:val="0"/>
        <w:ind w:hanging="283" w:start="1418"/>
        <w:rPr/>
      </w:pPr>
      <w:r>
        <w:rPr/>
        <w:t>Part No. BC-CUP-X-001 / BC-CUP-Y-001 / BC-CUP-Z-001</w:t>
      </w:r>
    </w:p>
    <w:p>
      <w:pPr>
        <w:pStyle w:val="BodyText"/>
        <w:bidi w:val="0"/>
        <w:rPr/>
      </w:pPr>
      <w:r>
        <w:rPr>
          <w:b/>
        </w:rPr>
        <w:t>Ballscrew Replacement:</w:t>
      </w:r>
      <w:r>
        <w:rPr/>
        <w:t> Ballscrew replacement is a major service event requiring machine re-calibration afterward. Expected service life of the BC-500X ballscrews:</w:t>
      </w:r>
    </w:p>
    <w:p>
      <w:pPr>
        <w:pStyle w:val="BodyText"/>
        <w:numPr>
          <w:ilvl w:val="0"/>
          <w:numId w:val="341"/>
        </w:numPr>
        <w:tabs>
          <w:tab w:val="clear" w:pos="709"/>
          <w:tab w:val="left" w:pos="709" w:leader="none"/>
        </w:tabs>
        <w:bidi w:val="0"/>
        <w:ind w:hanging="283" w:start="709"/>
        <w:rPr/>
      </w:pPr>
      <w:r>
        <w:rPr/>
        <w:t>X and Y axes: 15,000–25,000 hours under normal use</w:t>
      </w:r>
    </w:p>
    <w:p>
      <w:pPr>
        <w:pStyle w:val="BodyText"/>
        <w:numPr>
          <w:ilvl w:val="0"/>
          <w:numId w:val="341"/>
        </w:numPr>
        <w:tabs>
          <w:tab w:val="clear" w:pos="709"/>
          <w:tab w:val="left" w:pos="709" w:leader="none"/>
        </w:tabs>
        <w:bidi w:val="0"/>
        <w:ind w:hanging="283" w:start="709"/>
        <w:rPr/>
      </w:pPr>
      <w:r>
        <w:rPr/>
        <w:t>Z-axis: 10,000–20,000 hours (higher load due to gravity)</w:t>
      </w:r>
    </w:p>
    <w:p>
      <w:pPr>
        <w:pStyle w:val="BodyText"/>
        <w:bidi w:val="0"/>
        <w:rPr/>
      </w:pPr>
      <w:r>
        <w:rPr/>
        <w:t>Contact BetaCorp Systems when ballscrew replacement is anticipated.</w:t>
      </w:r>
    </w:p>
    <w:p>
      <w:pPr>
        <w:pStyle w:val="Heading3"/>
        <w:bidi w:val="0"/>
        <w:ind w:hanging="0" w:start="0"/>
        <w:rPr/>
      </w:pPr>
      <w:r>
        <w:rPr/>
        <w:t>9.13.2 Linear Guideway Maintenance</w:t>
      </w:r>
    </w:p>
    <w:p>
      <w:pPr>
        <w:pStyle w:val="BodyText"/>
        <w:bidi w:val="0"/>
        <w:rPr/>
      </w:pPr>
      <w:r>
        <w:rPr/>
        <w:t>The linear guideways require proper lubrication (provided by the centralized way lube system) and protection from chip contamination (provided by wiper seals).</w:t>
      </w:r>
    </w:p>
    <w:p>
      <w:pPr>
        <w:pStyle w:val="BodyText"/>
        <w:bidi w:val="0"/>
        <w:rPr/>
      </w:pPr>
      <w:r>
        <w:rPr>
          <w:b/>
        </w:rPr>
        <w:t>Annual Guideway Carriage Re-Lubrication:</w:t>
      </w:r>
    </w:p>
    <w:p>
      <w:pPr>
        <w:pStyle w:val="BodyText"/>
        <w:bidi w:val="0"/>
        <w:rPr/>
      </w:pPr>
      <w:r>
        <w:rPr/>
        <w:t>In addition to the automatic way lube system, the guideway carriages should be manually re-lubricated annually at the grease fitting on each carriage:</w:t>
      </w:r>
    </w:p>
    <w:p>
      <w:pPr>
        <w:pStyle w:val="BodyText"/>
        <w:numPr>
          <w:ilvl w:val="0"/>
          <w:numId w:val="342"/>
        </w:numPr>
        <w:tabs>
          <w:tab w:val="clear" w:pos="709"/>
          <w:tab w:val="left" w:pos="709" w:leader="none"/>
        </w:tabs>
        <w:bidi w:val="0"/>
        <w:ind w:hanging="283" w:start="709"/>
        <w:rPr/>
      </w:pPr>
      <w:r>
        <w:rPr/>
        <w:t>Lock out machine (LOTO).</w:t>
      </w:r>
    </w:p>
    <w:p>
      <w:pPr>
        <w:pStyle w:val="BodyText"/>
        <w:numPr>
          <w:ilvl w:val="0"/>
          <w:numId w:val="342"/>
        </w:numPr>
        <w:tabs>
          <w:tab w:val="clear" w:pos="709"/>
          <w:tab w:val="left" w:pos="709" w:leader="none"/>
        </w:tabs>
        <w:bidi w:val="0"/>
        <w:ind w:hanging="283" w:start="709"/>
        <w:rPr/>
      </w:pPr>
      <w:r>
        <w:rPr/>
        <w:t>Using a grease gun with a suitable fitting, apply 2 mL of ISO VG 68 way lube oil (or equivalent guideway grease per IKO specification) to the grease fitting on each carriage.</w:t>
      </w:r>
    </w:p>
    <w:p>
      <w:pPr>
        <w:pStyle w:val="BodyText"/>
        <w:numPr>
          <w:ilvl w:val="0"/>
          <w:numId w:val="342"/>
        </w:numPr>
        <w:tabs>
          <w:tab w:val="clear" w:pos="709"/>
          <w:tab w:val="left" w:pos="709" w:leader="none"/>
        </w:tabs>
        <w:bidi w:val="0"/>
        <w:ind w:hanging="283" w:start="709"/>
        <w:rPr/>
      </w:pPr>
      <w:r>
        <w:rPr/>
        <w:t>Operate the axis through full travel 5 times to distribute the grease.</w:t>
      </w:r>
    </w:p>
    <w:p>
      <w:pPr>
        <w:pStyle w:val="BodyText"/>
        <w:numPr>
          <w:ilvl w:val="0"/>
          <w:numId w:val="342"/>
        </w:numPr>
        <w:tabs>
          <w:tab w:val="clear" w:pos="709"/>
          <w:tab w:val="left" w:pos="709" w:leader="none"/>
        </w:tabs>
        <w:bidi w:val="0"/>
        <w:ind w:hanging="283" w:start="709"/>
        <w:rPr/>
      </w:pPr>
      <w:r>
        <w:rPr/>
        <w:t>Wipe excess from the rail surface.</w:t>
      </w:r>
    </w:p>
    <w:p>
      <w:pPr>
        <w:pStyle w:val="HorizontalLine"/>
        <w:bidi w:val="0"/>
        <w:rPr/>
      </w:pPr>
      <w:r>
        <w:rPr/>
      </w:r>
    </w:p>
    <w:p>
      <w:pPr>
        <w:pStyle w:val="Heading2"/>
        <w:bidi w:val="0"/>
        <w:ind w:hanging="0" w:start="0"/>
        <w:rPr/>
      </w:pPr>
      <w:r>
        <w:rPr/>
        <w:t>9.14 Way Lube System Maintenance</w:t>
      </w:r>
    </w:p>
    <w:p>
      <w:pPr>
        <w:pStyle w:val="BodyText"/>
        <w:bidi w:val="0"/>
        <w:rPr/>
      </w:pPr>
      <w:r>
        <w:rPr>
          <w:b/>
        </w:rPr>
        <w:t>Monthly:</w:t>
      </w:r>
      <w:r>
        <w:rPr/>
        <w:t xml:space="preserve"> Check oil level and consumption rate (Task M-04). </w:t>
      </w:r>
      <w:r>
        <w:rPr>
          <w:b/>
        </w:rPr>
        <w:t>Semi-annual:</w:t>
      </w:r>
      <w:r>
        <w:rPr/>
        <w:t xml:space="preserve"> Full system inspection, as follows:</w:t>
      </w:r>
    </w:p>
    <w:p>
      <w:pPr>
        <w:pStyle w:val="BodyText"/>
        <w:bidi w:val="0"/>
        <w:rPr/>
      </w:pPr>
      <w:r>
        <w:rPr>
          <w:b/>
        </w:rPr>
        <w:t>Semi-Annual Way Lube System Inspection:</w:t>
      </w:r>
    </w:p>
    <w:p>
      <w:pPr>
        <w:pStyle w:val="BodyText"/>
        <w:numPr>
          <w:ilvl w:val="0"/>
          <w:numId w:val="343"/>
        </w:numPr>
        <w:tabs>
          <w:tab w:val="clear" w:pos="709"/>
          <w:tab w:val="left" w:pos="709" w:leader="none"/>
        </w:tabs>
        <w:bidi w:val="0"/>
        <w:ind w:hanging="283" w:start="709"/>
        <w:rPr/>
      </w:pPr>
      <w:r>
        <w:rPr/>
        <w:t>Lock out machine (LOTO).</w:t>
      </w:r>
    </w:p>
    <w:p>
      <w:pPr>
        <w:pStyle w:val="BodyText"/>
        <w:numPr>
          <w:ilvl w:val="0"/>
          <w:numId w:val="343"/>
        </w:numPr>
        <w:tabs>
          <w:tab w:val="clear" w:pos="709"/>
          <w:tab w:val="left" w:pos="709" w:leader="none"/>
        </w:tabs>
        <w:bidi w:val="0"/>
        <w:spacing w:before="0" w:after="0"/>
        <w:ind w:hanging="283" w:start="709"/>
        <w:rPr/>
      </w:pPr>
      <w:r>
        <w:rPr/>
        <w:t>At each lubrication distribution manifold (X-axis manifold: BC-LUB-MAN-X; Y-axis: BC-LUB-MAN-Y; Z-axis: BC-LUB-MAN-Z):</w:t>
      </w:r>
    </w:p>
    <w:p>
      <w:pPr>
        <w:pStyle w:val="BodyText"/>
        <w:numPr>
          <w:ilvl w:val="1"/>
          <w:numId w:val="343"/>
        </w:numPr>
        <w:tabs>
          <w:tab w:val="clear" w:pos="709"/>
          <w:tab w:val="left" w:pos="1418" w:leader="none"/>
        </w:tabs>
        <w:bidi w:val="0"/>
        <w:ind w:hanging="283" w:start="1418"/>
        <w:rPr/>
      </w:pPr>
      <w:r>
        <w:rPr/>
        <w:t>Inspect manifold for cracks or damaged metering outlets</w:t>
      </w:r>
    </w:p>
    <w:p>
      <w:pPr>
        <w:pStyle w:val="BodyText"/>
        <w:numPr>
          <w:ilvl w:val="1"/>
          <w:numId w:val="343"/>
        </w:numPr>
        <w:tabs>
          <w:tab w:val="clear" w:pos="709"/>
          <w:tab w:val="left" w:pos="1418" w:leader="none"/>
        </w:tabs>
        <w:bidi w:val="0"/>
        <w:ind w:hanging="283" w:start="1418"/>
        <w:rPr/>
      </w:pPr>
      <w:r>
        <w:rPr/>
        <w:t>Verify all distribution tubes (4 mm OD nylon) are connected and not kinked or blocked</w:t>
      </w:r>
    </w:p>
    <w:p>
      <w:pPr>
        <w:pStyle w:val="BodyText"/>
        <w:numPr>
          <w:ilvl w:val="0"/>
          <w:numId w:val="343"/>
        </w:numPr>
        <w:tabs>
          <w:tab w:val="clear" w:pos="709"/>
          <w:tab w:val="left" w:pos="709" w:leader="none"/>
        </w:tabs>
        <w:bidi w:val="0"/>
        <w:spacing w:before="0" w:after="0"/>
        <w:ind w:hanging="283" w:start="709"/>
        <w:rPr/>
      </w:pPr>
      <w:r>
        <w:rPr/>
        <w:t>Inspect each distribution tube from manifold to lubrication point for:</w:t>
      </w:r>
    </w:p>
    <w:p>
      <w:pPr>
        <w:pStyle w:val="BodyText"/>
        <w:numPr>
          <w:ilvl w:val="1"/>
          <w:numId w:val="343"/>
        </w:numPr>
        <w:tabs>
          <w:tab w:val="clear" w:pos="709"/>
          <w:tab w:val="left" w:pos="1418" w:leader="none"/>
        </w:tabs>
        <w:bidi w:val="0"/>
        <w:ind w:hanging="283" w:start="1418"/>
        <w:rPr/>
      </w:pPr>
      <w:r>
        <w:rPr/>
        <w:t>Kinks, crushing, or disconnection</w:t>
      </w:r>
    </w:p>
    <w:p>
      <w:pPr>
        <w:pStyle w:val="BodyText"/>
        <w:numPr>
          <w:ilvl w:val="1"/>
          <w:numId w:val="343"/>
        </w:numPr>
        <w:tabs>
          <w:tab w:val="clear" w:pos="709"/>
          <w:tab w:val="left" w:pos="1418" w:leader="none"/>
        </w:tabs>
        <w:bidi w:val="0"/>
        <w:ind w:hanging="283" w:start="1418"/>
        <w:rPr/>
      </w:pPr>
      <w:r>
        <w:rPr/>
        <w:t>Discoloration or brittleness (degraded nylon)</w:t>
      </w:r>
    </w:p>
    <w:p>
      <w:pPr>
        <w:pStyle w:val="BodyText"/>
        <w:numPr>
          <w:ilvl w:val="0"/>
          <w:numId w:val="343"/>
        </w:numPr>
        <w:tabs>
          <w:tab w:val="clear" w:pos="709"/>
          <w:tab w:val="left" w:pos="709" w:leader="none"/>
        </w:tabs>
        <w:bidi w:val="0"/>
        <w:ind w:hanging="283" w:start="709"/>
        <w:rPr/>
      </w:pPr>
      <w:r>
        <w:rPr/>
        <w:t>Check each carriage lubrication nipple. Verify the nipple is clear (use a fine wire to check if blocked).</w:t>
      </w:r>
    </w:p>
    <w:p>
      <w:pPr>
        <w:pStyle w:val="BodyText"/>
        <w:numPr>
          <w:ilvl w:val="0"/>
          <w:numId w:val="343"/>
        </w:numPr>
        <w:tabs>
          <w:tab w:val="clear" w:pos="709"/>
          <w:tab w:val="left" w:pos="709" w:leader="none"/>
        </w:tabs>
        <w:bidi w:val="0"/>
        <w:ind w:hanging="283" w:start="709"/>
        <w:rPr/>
      </w:pPr>
      <w:r>
        <w:rPr/>
        <w:t>Manually trigger a way lube cycle (SYSTEM → MAINT → WAY LUBE → MANUAL CYCLE).</w:t>
      </w:r>
    </w:p>
    <w:p>
      <w:pPr>
        <w:pStyle w:val="BodyText"/>
        <w:numPr>
          <w:ilvl w:val="0"/>
          <w:numId w:val="343"/>
        </w:numPr>
        <w:tabs>
          <w:tab w:val="clear" w:pos="709"/>
          <w:tab w:val="left" w:pos="709" w:leader="none"/>
        </w:tabs>
        <w:bidi w:val="0"/>
        <w:ind w:hanging="283" w:start="709"/>
        <w:rPr/>
      </w:pPr>
      <w:r>
        <w:rPr/>
        <w:t>After the pump cycle, press a clean white paper against each carriage wiper area. There should be a slight oil smear on the paper after the cycle.</w:t>
      </w:r>
    </w:p>
    <w:p>
      <w:pPr>
        <w:pStyle w:val="BodyText"/>
        <w:numPr>
          <w:ilvl w:val="0"/>
          <w:numId w:val="343"/>
        </w:numPr>
        <w:tabs>
          <w:tab w:val="clear" w:pos="709"/>
          <w:tab w:val="left" w:pos="709" w:leader="none"/>
        </w:tabs>
        <w:bidi w:val="0"/>
        <w:ind w:hanging="283" w:start="709"/>
        <w:rPr/>
      </w:pPr>
      <w:r>
        <w:rPr/>
        <w:t>If any point shows no oil transfer: the distribution tube or metering outlet is blocked. Replace the blocked section of tubing (BC-LUB-TUBE-4) or the manifold outlet.</w:t>
      </w:r>
    </w:p>
    <w:p>
      <w:pPr>
        <w:pStyle w:val="HorizontalLine"/>
        <w:bidi w:val="0"/>
        <w:rPr/>
      </w:pPr>
      <w:r>
        <w:rPr/>
      </w:r>
    </w:p>
    <w:p>
      <w:pPr>
        <w:pStyle w:val="Heading2"/>
        <w:bidi w:val="0"/>
        <w:ind w:hanging="0" w:start="0"/>
        <w:rPr/>
      </w:pPr>
      <w:r>
        <w:rPr/>
        <w:t>9.15 Filter Replacement Schedule</w:t>
      </w:r>
    </w:p>
    <w:p>
      <w:pPr>
        <w:pStyle w:val="BodyText"/>
        <w:bidi w:val="0"/>
        <w:rPr/>
      </w:pPr>
      <w:r>
        <w:rPr>
          <w:b/>
        </w:rPr>
        <w:t>Summary of Filter Change Intervals: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Filter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Replacement Interval</w:t>
            </w:r>
          </w:p>
        </w:tc>
      </w:tr>
      <w:tr>
        <w:trPr/>
        <w:tc>
          <w:tcPr>
            <w:tcW w:w="3212" w:type="dxa"/>
            <w:tcBorders>
              <w:start w:val="single" w:sz="4" w:space="0" w:color="000000"/>
              <w:bottom w:val="single" w:sz="4" w:space="0" w:color="000000"/>
            </w:tcBorders>
          </w:tcPr>
          <w:p>
            <w:pPr>
              <w:pStyle w:val="TableContents"/>
              <w:bidi w:val="0"/>
              <w:jc w:val="start"/>
              <w:rPr/>
            </w:pPr>
            <w:r>
              <w:rPr/>
              <w:t>Hydraulic return filter element</w:t>
            </w:r>
          </w:p>
        </w:tc>
        <w:tc>
          <w:tcPr>
            <w:tcW w:w="3213" w:type="dxa"/>
            <w:tcBorders>
              <w:start w:val="single" w:sz="4" w:space="0" w:color="000000"/>
              <w:bottom w:val="single" w:sz="4" w:space="0" w:color="000000"/>
            </w:tcBorders>
          </w:tcPr>
          <w:p>
            <w:pPr>
              <w:pStyle w:val="TableContents"/>
              <w:bidi w:val="0"/>
              <w:jc w:val="start"/>
              <w:rPr/>
            </w:pPr>
            <w:r>
              <w:rPr/>
              <w:t>BC-FLT-HYD-001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1,000 hours or at bypass indicator</w:t>
            </w:r>
          </w:p>
        </w:tc>
      </w:tr>
      <w:tr>
        <w:trPr/>
        <w:tc>
          <w:tcPr>
            <w:tcW w:w="3212" w:type="dxa"/>
            <w:tcBorders>
              <w:start w:val="single" w:sz="4" w:space="0" w:color="000000"/>
              <w:bottom w:val="single" w:sz="4" w:space="0" w:color="000000"/>
            </w:tcBorders>
          </w:tcPr>
          <w:p>
            <w:pPr>
              <w:pStyle w:val="TableContents"/>
              <w:bidi w:val="0"/>
              <w:jc w:val="start"/>
              <w:rPr/>
            </w:pPr>
            <w:r>
              <w:rPr/>
              <w:t>Coolant inlet strainer</w:t>
            </w:r>
          </w:p>
        </w:tc>
        <w:tc>
          <w:tcPr>
            <w:tcW w:w="3213" w:type="dxa"/>
            <w:tcBorders>
              <w:start w:val="single" w:sz="4" w:space="0" w:color="000000"/>
              <w:bottom w:val="single" w:sz="4" w:space="0" w:color="000000"/>
            </w:tcBorders>
          </w:tcPr>
          <w:p>
            <w:pPr>
              <w:pStyle w:val="TableContents"/>
              <w:bidi w:val="0"/>
              <w:jc w:val="start"/>
              <w:rPr/>
            </w:pPr>
            <w:r>
              <w:rPr/>
              <w:t>BC-STR-CLT-001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Replace if damaged; clean weekly</w:t>
            </w:r>
          </w:p>
        </w:tc>
      </w:tr>
      <w:tr>
        <w:trPr/>
        <w:tc>
          <w:tcPr>
            <w:tcW w:w="3212" w:type="dxa"/>
            <w:tcBorders>
              <w:start w:val="single" w:sz="4" w:space="0" w:color="000000"/>
              <w:bottom w:val="single" w:sz="4" w:space="0" w:color="000000"/>
            </w:tcBorders>
          </w:tcPr>
          <w:p>
            <w:pPr>
              <w:pStyle w:val="TableContents"/>
              <w:bidi w:val="0"/>
              <w:jc w:val="start"/>
              <w:rPr/>
            </w:pPr>
            <w:r>
              <w:rPr/>
              <w:t>Way lube inline filter</w:t>
            </w:r>
          </w:p>
        </w:tc>
        <w:tc>
          <w:tcPr>
            <w:tcW w:w="3213" w:type="dxa"/>
            <w:tcBorders>
              <w:start w:val="single" w:sz="4" w:space="0" w:color="000000"/>
              <w:bottom w:val="single" w:sz="4" w:space="0" w:color="000000"/>
            </w:tcBorders>
          </w:tcPr>
          <w:p>
            <w:pPr>
              <w:pStyle w:val="TableContents"/>
              <w:bidi w:val="0"/>
              <w:jc w:val="start"/>
              <w:rPr/>
            </w:pPr>
            <w:r>
              <w:rPr/>
              <w:t>BC-FLT-LUB-001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2,000 hours</w:t>
            </w:r>
          </w:p>
        </w:tc>
      </w:tr>
      <w:tr>
        <w:trPr/>
        <w:tc>
          <w:tcPr>
            <w:tcW w:w="3212" w:type="dxa"/>
            <w:tcBorders>
              <w:start w:val="single" w:sz="4" w:space="0" w:color="000000"/>
              <w:bottom w:val="single" w:sz="4" w:space="0" w:color="000000"/>
            </w:tcBorders>
          </w:tcPr>
          <w:p>
            <w:pPr>
              <w:pStyle w:val="TableContents"/>
              <w:bidi w:val="0"/>
              <w:jc w:val="start"/>
              <w:rPr/>
            </w:pPr>
            <w:r>
              <w:rPr/>
              <w:t>Spindle oil-air lube filter</w:t>
            </w:r>
          </w:p>
        </w:tc>
        <w:tc>
          <w:tcPr>
            <w:tcW w:w="3213" w:type="dxa"/>
            <w:tcBorders>
              <w:start w:val="single" w:sz="4" w:space="0" w:color="000000"/>
              <w:bottom w:val="single" w:sz="4" w:space="0" w:color="000000"/>
            </w:tcBorders>
          </w:tcPr>
          <w:p>
            <w:pPr>
              <w:pStyle w:val="TableContents"/>
              <w:bidi w:val="0"/>
              <w:jc w:val="start"/>
              <w:rPr/>
            </w:pPr>
            <w:r>
              <w:rPr/>
              <w:t>BC-FLT-OA-001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2,000 hours</w:t>
            </w:r>
          </w:p>
        </w:tc>
      </w:tr>
      <w:tr>
        <w:trPr/>
        <w:tc>
          <w:tcPr>
            <w:tcW w:w="3212" w:type="dxa"/>
            <w:tcBorders>
              <w:start w:val="single" w:sz="4" w:space="0" w:color="000000"/>
              <w:bottom w:val="single" w:sz="4" w:space="0" w:color="000000"/>
            </w:tcBorders>
          </w:tcPr>
          <w:p>
            <w:pPr>
              <w:pStyle w:val="TableContents"/>
              <w:bidi w:val="0"/>
              <w:jc w:val="start"/>
              <w:rPr/>
            </w:pPr>
            <w:r>
              <w:rPr/>
              <w:t>Pneumatic FRL filter</w:t>
            </w:r>
          </w:p>
        </w:tc>
        <w:tc>
          <w:tcPr>
            <w:tcW w:w="3213" w:type="dxa"/>
            <w:tcBorders>
              <w:start w:val="single" w:sz="4" w:space="0" w:color="000000"/>
              <w:bottom w:val="single" w:sz="4" w:space="0" w:color="000000"/>
            </w:tcBorders>
          </w:tcPr>
          <w:p>
            <w:pPr>
              <w:pStyle w:val="TableContents"/>
              <w:bidi w:val="0"/>
              <w:jc w:val="start"/>
              <w:rPr/>
            </w:pPr>
            <w:r>
              <w:rPr/>
              <w:t>BC-FLT-AIR-001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1,000 hours or when saturated</w:t>
            </w:r>
          </w:p>
        </w:tc>
      </w:tr>
      <w:tr>
        <w:trPr/>
        <w:tc>
          <w:tcPr>
            <w:tcW w:w="3212" w:type="dxa"/>
            <w:tcBorders>
              <w:start w:val="single" w:sz="4" w:space="0" w:color="000000"/>
              <w:bottom w:val="single" w:sz="4" w:space="0" w:color="000000"/>
            </w:tcBorders>
          </w:tcPr>
          <w:p>
            <w:pPr>
              <w:pStyle w:val="TableContents"/>
              <w:bidi w:val="0"/>
              <w:jc w:val="start"/>
              <w:rPr/>
            </w:pPr>
            <w:r>
              <w:rPr/>
              <w:t>Coolant paper band filter (optional)</w:t>
            </w:r>
          </w:p>
        </w:tc>
        <w:tc>
          <w:tcPr>
            <w:tcW w:w="3213" w:type="dxa"/>
            <w:tcBorders>
              <w:start w:val="single" w:sz="4" w:space="0" w:color="000000"/>
              <w:bottom w:val="single" w:sz="4" w:space="0" w:color="000000"/>
            </w:tcBorders>
          </w:tcPr>
          <w:p>
            <w:pPr>
              <w:pStyle w:val="TableContents"/>
              <w:bidi w:val="0"/>
              <w:jc w:val="start"/>
              <w:rPr/>
            </w:pPr>
            <w:r>
              <w:rPr/>
              <w:t>BC-FLT-PBF-001 (roll)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Replace when roll exhausted or saturated</w:t>
            </w:r>
          </w:p>
        </w:tc>
      </w:tr>
      <w:tr>
        <w:trPr/>
        <w:tc>
          <w:tcPr>
            <w:tcW w:w="3212" w:type="dxa"/>
            <w:tcBorders>
              <w:start w:val="single" w:sz="4" w:space="0" w:color="000000"/>
              <w:bottom w:val="single" w:sz="4" w:space="0" w:color="000000"/>
            </w:tcBorders>
          </w:tcPr>
          <w:p>
            <w:pPr>
              <w:pStyle w:val="TableContents"/>
              <w:bidi w:val="0"/>
              <w:jc w:val="start"/>
              <w:rPr/>
            </w:pPr>
            <w:r>
              <w:rPr/>
              <w:t>Cabinet heat exchanger filter</w:t>
            </w:r>
          </w:p>
        </w:tc>
        <w:tc>
          <w:tcPr>
            <w:tcW w:w="3213" w:type="dxa"/>
            <w:tcBorders>
              <w:start w:val="single" w:sz="4" w:space="0" w:color="000000"/>
              <w:bottom w:val="single" w:sz="4" w:space="0" w:color="000000"/>
            </w:tcBorders>
          </w:tcPr>
          <w:p>
            <w:pPr>
              <w:pStyle w:val="TableContents"/>
              <w:bidi w:val="0"/>
              <w:jc w:val="start"/>
              <w:rPr/>
            </w:pPr>
            <w:r>
              <w:rPr/>
              <w:t>BC-FLT-CAB-001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500 hours or as required</w:t>
            </w:r>
          </w:p>
        </w:tc>
      </w:tr>
    </w:tbl>
    <w:p>
      <w:pPr>
        <w:pStyle w:val="BodyText"/>
        <w:bidi w:val="0"/>
        <w:rPr/>
      </w:pPr>
      <w:r>
        <w:rPr/>
      </w:r>
    </w:p>
    <w:p>
      <w:pPr>
        <w:pStyle w:val="BodyText"/>
        <w:bidi w:val="0"/>
        <w:rPr/>
      </w:pPr>
      <w:r>
        <w:rPr>
          <w:b/>
        </w:rPr>
        <w:t>Hydraulic Return Filter Replacement Procedure (BC-FLT-HYD-001):</w:t>
      </w:r>
    </w:p>
    <w:p>
      <w:pPr>
        <w:pStyle w:val="BodyText"/>
        <w:numPr>
          <w:ilvl w:val="0"/>
          <w:numId w:val="344"/>
        </w:numPr>
        <w:tabs>
          <w:tab w:val="clear" w:pos="709"/>
          <w:tab w:val="left" w:pos="709" w:leader="none"/>
        </w:tabs>
        <w:bidi w:val="0"/>
        <w:ind w:hanging="283" w:start="709"/>
        <w:rPr/>
      </w:pPr>
      <w:r>
        <w:rPr/>
        <w:t>LOTO machine; de-pressurize hydraulic system.</w:t>
      </w:r>
    </w:p>
    <w:p>
      <w:pPr>
        <w:pStyle w:val="BodyText"/>
        <w:numPr>
          <w:ilvl w:val="0"/>
          <w:numId w:val="344"/>
        </w:numPr>
        <w:tabs>
          <w:tab w:val="clear" w:pos="709"/>
          <w:tab w:val="left" w:pos="709" w:leader="none"/>
        </w:tabs>
        <w:bidi w:val="0"/>
        <w:ind w:hanging="283" w:start="709"/>
        <w:rPr/>
      </w:pPr>
      <w:r>
        <w:rPr/>
        <w:t>Position drain tray under filter housing.</w:t>
      </w:r>
    </w:p>
    <w:p>
      <w:pPr>
        <w:pStyle w:val="BodyText"/>
        <w:numPr>
          <w:ilvl w:val="0"/>
          <w:numId w:val="344"/>
        </w:numPr>
        <w:tabs>
          <w:tab w:val="clear" w:pos="709"/>
          <w:tab w:val="left" w:pos="709" w:leader="none"/>
        </w:tabs>
        <w:bidi w:val="0"/>
        <w:ind w:hanging="283" w:start="709"/>
        <w:rPr/>
      </w:pPr>
      <w:r>
        <w:rPr/>
        <w:t>Unscrew filter bowl counter-clockwise.</w:t>
      </w:r>
    </w:p>
    <w:p>
      <w:pPr>
        <w:pStyle w:val="BodyText"/>
        <w:numPr>
          <w:ilvl w:val="0"/>
          <w:numId w:val="344"/>
        </w:numPr>
        <w:tabs>
          <w:tab w:val="clear" w:pos="709"/>
          <w:tab w:val="left" w:pos="709" w:leader="none"/>
        </w:tabs>
        <w:bidi w:val="0"/>
        <w:ind w:hanging="283" w:start="709"/>
        <w:rPr/>
      </w:pPr>
      <w:r>
        <w:rPr/>
        <w:t>Remove old element and dispose in waste filter container.</w:t>
      </w:r>
    </w:p>
    <w:p>
      <w:pPr>
        <w:pStyle w:val="BodyText"/>
        <w:numPr>
          <w:ilvl w:val="0"/>
          <w:numId w:val="344"/>
        </w:numPr>
        <w:tabs>
          <w:tab w:val="clear" w:pos="709"/>
          <w:tab w:val="left" w:pos="709" w:leader="none"/>
        </w:tabs>
        <w:bidi w:val="0"/>
        <w:ind w:hanging="283" w:start="709"/>
        <w:rPr/>
      </w:pPr>
      <w:r>
        <w:rPr/>
        <w:t>Clean inside of filter bowl.</w:t>
      </w:r>
    </w:p>
    <w:p>
      <w:pPr>
        <w:pStyle w:val="BodyText"/>
        <w:numPr>
          <w:ilvl w:val="0"/>
          <w:numId w:val="344"/>
        </w:numPr>
        <w:tabs>
          <w:tab w:val="clear" w:pos="709"/>
          <w:tab w:val="left" w:pos="709" w:leader="none"/>
        </w:tabs>
        <w:bidi w:val="0"/>
        <w:ind w:hanging="283" w:start="709"/>
        <w:rPr/>
      </w:pPr>
      <w:r>
        <w:rPr/>
        <w:t>Install new element (BC-FLT-HYD-001) in bowl.</w:t>
      </w:r>
    </w:p>
    <w:p>
      <w:pPr>
        <w:pStyle w:val="BodyText"/>
        <w:numPr>
          <w:ilvl w:val="0"/>
          <w:numId w:val="344"/>
        </w:numPr>
        <w:tabs>
          <w:tab w:val="clear" w:pos="709"/>
          <w:tab w:val="left" w:pos="709" w:leader="none"/>
        </w:tabs>
        <w:bidi w:val="0"/>
        <w:ind w:hanging="283" w:start="709"/>
        <w:rPr/>
      </w:pPr>
      <w:r>
        <w:rPr/>
        <w:t>Apply thin film of clean hydraulic oil to bowl O-ring.</w:t>
      </w:r>
    </w:p>
    <w:p>
      <w:pPr>
        <w:pStyle w:val="BodyText"/>
        <w:numPr>
          <w:ilvl w:val="0"/>
          <w:numId w:val="344"/>
        </w:numPr>
        <w:tabs>
          <w:tab w:val="clear" w:pos="709"/>
          <w:tab w:val="left" w:pos="709" w:leader="none"/>
        </w:tabs>
        <w:bidi w:val="0"/>
        <w:ind w:hanging="283" w:start="709"/>
        <w:rPr/>
      </w:pPr>
      <w:r>
        <w:rPr/>
        <w:t>Reinstall bowl; hand-tighten plus 3/4 turn.</w:t>
      </w:r>
    </w:p>
    <w:p>
      <w:pPr>
        <w:pStyle w:val="BodyText"/>
        <w:numPr>
          <w:ilvl w:val="0"/>
          <w:numId w:val="344"/>
        </w:numPr>
        <w:tabs>
          <w:tab w:val="clear" w:pos="709"/>
          <w:tab w:val="left" w:pos="709" w:leader="none"/>
        </w:tabs>
        <w:bidi w:val="0"/>
        <w:ind w:hanging="283" w:start="709"/>
        <w:rPr/>
      </w:pPr>
      <w:r>
        <w:rPr/>
        <w:t>Remove LOTO; start HPU; verify no leaks.</w:t>
      </w:r>
    </w:p>
    <w:p>
      <w:pPr>
        <w:pStyle w:val="BodyText"/>
        <w:numPr>
          <w:ilvl w:val="0"/>
          <w:numId w:val="344"/>
        </w:numPr>
        <w:tabs>
          <w:tab w:val="clear" w:pos="709"/>
          <w:tab w:val="left" w:pos="709" w:leader="none"/>
        </w:tabs>
        <w:bidi w:val="0"/>
        <w:ind w:hanging="283" w:start="709"/>
        <w:rPr/>
      </w:pPr>
      <w:r>
        <w:rPr/>
        <w:t>Record in maintenance log.</w:t>
      </w:r>
    </w:p>
    <w:p>
      <w:pPr>
        <w:pStyle w:val="HorizontalLine"/>
        <w:bidi w:val="0"/>
        <w:rPr/>
      </w:pPr>
      <w:r>
        <w:rPr/>
      </w:r>
    </w:p>
    <w:p>
      <w:pPr>
        <w:pStyle w:val="BodyText"/>
        <w:bidi w:val="0"/>
        <w:rPr/>
      </w:pPr>
      <w:r>
        <w:rPr>
          <w:i/>
        </w:rPr>
        <w:t>End of Chapter 9 — Maintenance Schedule</w:t>
      </w:r>
    </w:p>
    <w:p>
      <w:pPr>
        <w:pStyle w:val="HorizontalLine"/>
        <w:bidi w:val="0"/>
        <w:rPr/>
      </w:pPr>
      <w:r>
        <w:rPr/>
      </w:r>
    </w:p>
    <w:p>
      <w:pPr>
        <w:pStyle w:val="Heading1"/>
        <w:bidi w:val="0"/>
        <w:ind w:hanging="0" w:start="0"/>
        <w:rPr/>
      </w:pPr>
      <w:r>
        <w:rPr/>
        <w:t>PART 9 — SPARE PARTS CATALOG</w:t>
      </w:r>
    </w:p>
    <w:p>
      <w:pPr>
        <w:pStyle w:val="HorizontalLine"/>
        <w:bidi w:val="0"/>
        <w:rPr/>
      </w:pPr>
      <w:r>
        <w:rPr/>
      </w:r>
    </w:p>
    <w:p>
      <w:pPr>
        <w:pStyle w:val="Heading1"/>
        <w:bidi w:val="0"/>
        <w:ind w:hanging="0" w:start="0"/>
        <w:rPr/>
      </w:pPr>
      <w:r>
        <w:rPr/>
        <w:t>Chapter 10 — Spare Parts Catalog</w:t>
      </w:r>
    </w:p>
    <w:p>
      <w:pPr>
        <w:pStyle w:val="Heading2"/>
        <w:bidi w:val="0"/>
        <w:ind w:hanging="0" w:start="0"/>
        <w:rPr/>
      </w:pPr>
      <w:r>
        <w:rPr/>
        <w:t>10.1 How to Order Parts</w:t>
      </w:r>
    </w:p>
    <w:p>
      <w:pPr>
        <w:pStyle w:val="BodyText"/>
        <w:bidi w:val="0"/>
        <w:rPr/>
      </w:pPr>
      <w:r>
        <w:rPr>
          <w:b/>
        </w:rPr>
        <w:t>Ordering Methods: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Contact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212" w:type="dxa"/>
            <w:tcBorders>
              <w:start w:val="single" w:sz="4" w:space="0" w:color="000000"/>
              <w:bottom w:val="single" w:sz="4" w:space="0" w:color="000000"/>
            </w:tcBorders>
          </w:tcPr>
          <w:p>
            <w:pPr>
              <w:pStyle w:val="TableContents"/>
              <w:bidi w:val="0"/>
              <w:jc w:val="start"/>
              <w:rPr/>
            </w:pPr>
            <w:r>
              <w:rPr/>
              <w:t>Online Portal</w:t>
            </w:r>
          </w:p>
        </w:tc>
        <w:tc>
          <w:tcPr>
            <w:tcW w:w="3213" w:type="dxa"/>
            <w:tcBorders>
              <w:start w:val="single" w:sz="4" w:space="0" w:color="000000"/>
              <w:bottom w:val="single" w:sz="4" w:space="0" w:color="000000"/>
            </w:tcBorders>
          </w:tcPr>
          <w:p>
            <w:pPr>
              <w:pStyle w:val="TableContents"/>
              <w:bidi w:val="0"/>
              <w:jc w:val="start"/>
              <w:rPr/>
            </w:pPr>
            <w:r>
              <w:rPr/>
              <w:t>parts.betacorpsystems.com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Requires customer account login</w:t>
            </w:r>
          </w:p>
        </w:tc>
      </w:tr>
      <w:tr>
        <w:trPr/>
        <w:tc>
          <w:tcPr>
            <w:tcW w:w="3212" w:type="dxa"/>
            <w:tcBorders>
              <w:start w:val="single" w:sz="4" w:space="0" w:color="000000"/>
              <w:bottom w:val="single" w:sz="4" w:space="0" w:color="000000"/>
            </w:tcBorders>
          </w:tcPr>
          <w:p>
            <w:pPr>
              <w:pStyle w:val="TableContents"/>
              <w:bidi w:val="0"/>
              <w:jc w:val="start"/>
              <w:rPr/>
            </w:pPr>
            <w:r>
              <w:rPr/>
              <w:t>Phone</w:t>
            </w:r>
          </w:p>
        </w:tc>
        <w:tc>
          <w:tcPr>
            <w:tcW w:w="3213" w:type="dxa"/>
            <w:tcBorders>
              <w:start w:val="single" w:sz="4" w:space="0" w:color="000000"/>
              <w:bottom w:val="single" w:sz="4" w:space="0" w:color="000000"/>
            </w:tcBorders>
          </w:tcPr>
          <w:p>
            <w:pPr>
              <w:pStyle w:val="TableContents"/>
              <w:bidi w:val="0"/>
              <w:jc w:val="start"/>
              <w:rPr/>
            </w:pPr>
            <w:r>
              <w:rPr/>
              <w:t>+1 (800) 555-BETA (Option 2 — Parts)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Mon–Fri 7:00 AM–6:00 PM EST</w:t>
            </w:r>
          </w:p>
        </w:tc>
      </w:tr>
      <w:tr>
        <w:trPr/>
        <w:tc>
          <w:tcPr>
            <w:tcW w:w="3212" w:type="dxa"/>
            <w:tcBorders>
              <w:start w:val="single" w:sz="4" w:space="0" w:color="000000"/>
              <w:bottom w:val="single" w:sz="4" w:space="0" w:color="000000"/>
            </w:tcBorders>
          </w:tcPr>
          <w:p>
            <w:pPr>
              <w:pStyle w:val="TableContents"/>
              <w:bidi w:val="0"/>
              <w:jc w:val="start"/>
              <w:rPr/>
            </w:pPr>
            <w:r>
              <w:rPr/>
              <w:t>Email</w:t>
            </w:r>
          </w:p>
        </w:tc>
        <w:tc>
          <w:tcPr>
            <w:tcW w:w="3213" w:type="dxa"/>
            <w:tcBorders>
              <w:start w:val="single" w:sz="4" w:space="0" w:color="000000"/>
              <w:bottom w:val="single" w:sz="4" w:space="0" w:color="000000"/>
            </w:tcBorders>
          </w:tcPr>
          <w:p>
            <w:pPr>
              <w:pStyle w:val="TableContents"/>
              <w:bidi w:val="0"/>
              <w:rPr/>
            </w:pPr>
            <w:hyperlink r:id="rId6">
              <w:r>
                <w:rPr>
                  <w:rStyle w:val="Hyperlink"/>
                </w:rPr>
                <w:t>parts@betacorpsystems.com</w:t>
              </w:r>
            </w:hyperlink>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Include machine serial number</w:t>
            </w:r>
          </w:p>
        </w:tc>
      </w:tr>
      <w:tr>
        <w:trPr/>
        <w:tc>
          <w:tcPr>
            <w:tcW w:w="3212" w:type="dxa"/>
            <w:tcBorders>
              <w:start w:val="single" w:sz="4" w:space="0" w:color="000000"/>
              <w:bottom w:val="single" w:sz="4" w:space="0" w:color="000000"/>
            </w:tcBorders>
          </w:tcPr>
          <w:p>
            <w:pPr>
              <w:pStyle w:val="TableContents"/>
              <w:bidi w:val="0"/>
              <w:jc w:val="start"/>
              <w:rPr/>
            </w:pPr>
            <w:r>
              <w:rPr/>
              <w:t>Fax</w:t>
            </w:r>
          </w:p>
        </w:tc>
        <w:tc>
          <w:tcPr>
            <w:tcW w:w="3213" w:type="dxa"/>
            <w:tcBorders>
              <w:start w:val="single" w:sz="4" w:space="0" w:color="000000"/>
              <w:bottom w:val="single" w:sz="4" w:space="0" w:color="000000"/>
            </w:tcBorders>
          </w:tcPr>
          <w:p>
            <w:pPr>
              <w:pStyle w:val="TableContents"/>
              <w:bidi w:val="0"/>
              <w:jc w:val="start"/>
              <w:rPr/>
            </w:pPr>
            <w:r>
              <w:rPr/>
              <w:t>+1 (740) 555-9201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BetaCorp Parts Order Form</w:t>
            </w:r>
          </w:p>
        </w:tc>
      </w:tr>
    </w:tbl>
    <w:p>
      <w:pPr>
        <w:pStyle w:val="BodyText"/>
        <w:bidi w:val="0"/>
        <w:rPr/>
      </w:pPr>
      <w:r>
        <w:rPr/>
      </w:r>
    </w:p>
    <w:p>
      <w:pPr>
        <w:pStyle w:val="BodyText"/>
        <w:bidi w:val="0"/>
        <w:rPr/>
      </w:pPr>
      <w:r>
        <w:rPr>
          <w:b/>
        </w:rPr>
        <w:t>Required Information When Ordering:</w:t>
      </w:r>
    </w:p>
    <w:p>
      <w:pPr>
        <w:pStyle w:val="BodyText"/>
        <w:numPr>
          <w:ilvl w:val="0"/>
          <w:numId w:val="345"/>
        </w:numPr>
        <w:tabs>
          <w:tab w:val="clear" w:pos="709"/>
          <w:tab w:val="left" w:pos="709" w:leader="none"/>
        </w:tabs>
        <w:bidi w:val="0"/>
        <w:ind w:hanging="283" w:start="709"/>
        <w:rPr/>
      </w:pPr>
      <w:r>
        <w:rPr/>
        <w:t>Machine model: BC-500X</w:t>
      </w:r>
    </w:p>
    <w:p>
      <w:pPr>
        <w:pStyle w:val="BodyText"/>
        <w:numPr>
          <w:ilvl w:val="0"/>
          <w:numId w:val="345"/>
        </w:numPr>
        <w:tabs>
          <w:tab w:val="clear" w:pos="709"/>
          <w:tab w:val="left" w:pos="709" w:leader="none"/>
        </w:tabs>
        <w:bidi w:val="0"/>
        <w:ind w:hanging="283" w:start="709"/>
        <w:rPr/>
      </w:pPr>
      <w:r>
        <w:rPr/>
        <w:t>Machine serial number (from nameplate)</w:t>
      </w:r>
    </w:p>
    <w:p>
      <w:pPr>
        <w:pStyle w:val="BodyText"/>
        <w:numPr>
          <w:ilvl w:val="0"/>
          <w:numId w:val="345"/>
        </w:numPr>
        <w:tabs>
          <w:tab w:val="clear" w:pos="709"/>
          <w:tab w:val="left" w:pos="709" w:leader="none"/>
        </w:tabs>
        <w:bidi w:val="0"/>
        <w:ind w:hanging="283" w:start="709"/>
        <w:rPr/>
      </w:pPr>
      <w:r>
        <w:rPr/>
        <w:t>BetaCorp part number (from this catalog)</w:t>
      </w:r>
    </w:p>
    <w:p>
      <w:pPr>
        <w:pStyle w:val="BodyText"/>
        <w:numPr>
          <w:ilvl w:val="0"/>
          <w:numId w:val="345"/>
        </w:numPr>
        <w:tabs>
          <w:tab w:val="clear" w:pos="709"/>
          <w:tab w:val="left" w:pos="709" w:leader="none"/>
        </w:tabs>
        <w:bidi w:val="0"/>
        <w:ind w:hanging="283" w:start="709"/>
        <w:rPr/>
      </w:pPr>
      <w:r>
        <w:rPr/>
        <w:t>Quantity required</w:t>
      </w:r>
    </w:p>
    <w:p>
      <w:pPr>
        <w:pStyle w:val="BodyText"/>
        <w:numPr>
          <w:ilvl w:val="0"/>
          <w:numId w:val="345"/>
        </w:numPr>
        <w:tabs>
          <w:tab w:val="clear" w:pos="709"/>
          <w:tab w:val="left" w:pos="709" w:leader="none"/>
        </w:tabs>
        <w:bidi w:val="0"/>
        <w:ind w:hanging="283" w:start="709"/>
        <w:rPr/>
      </w:pPr>
      <w:r>
        <w:rPr/>
        <w:t>Shipping address and contact name</w:t>
      </w:r>
    </w:p>
    <w:p>
      <w:pPr>
        <w:pStyle w:val="BodyText"/>
        <w:numPr>
          <w:ilvl w:val="0"/>
          <w:numId w:val="345"/>
        </w:numPr>
        <w:tabs>
          <w:tab w:val="clear" w:pos="709"/>
          <w:tab w:val="left" w:pos="709" w:leader="none"/>
        </w:tabs>
        <w:bidi w:val="0"/>
        <w:ind w:hanging="283" w:start="709"/>
        <w:rPr/>
      </w:pPr>
      <w:r>
        <w:rPr/>
        <w:t>Purchase order number (or payment method for non-account customers)</w:t>
      </w:r>
    </w:p>
    <w:p>
      <w:pPr>
        <w:pStyle w:val="BodyText"/>
        <w:bidi w:val="0"/>
        <w:rPr/>
      </w:pPr>
      <w:r>
        <w:rPr>
          <w:b/>
        </w:rPr>
        <w:t>Shipping Options:</w:t>
      </w:r>
    </w:p>
    <w:p>
      <w:pPr>
        <w:pStyle w:val="BodyText"/>
        <w:numPr>
          <w:ilvl w:val="0"/>
          <w:numId w:val="346"/>
        </w:numPr>
        <w:tabs>
          <w:tab w:val="clear" w:pos="709"/>
          <w:tab w:val="left" w:pos="709" w:leader="none"/>
        </w:tabs>
        <w:bidi w:val="0"/>
        <w:ind w:hanging="283" w:start="709"/>
        <w:rPr/>
      </w:pPr>
      <w:r>
        <w:rPr/>
        <w:t>Standard: 3–5 business days (continental US)</w:t>
      </w:r>
    </w:p>
    <w:p>
      <w:pPr>
        <w:pStyle w:val="BodyText"/>
        <w:numPr>
          <w:ilvl w:val="0"/>
          <w:numId w:val="346"/>
        </w:numPr>
        <w:tabs>
          <w:tab w:val="clear" w:pos="709"/>
          <w:tab w:val="left" w:pos="709" w:leader="none"/>
        </w:tabs>
        <w:bidi w:val="0"/>
        <w:ind w:hanging="283" w:start="709"/>
        <w:rPr/>
      </w:pPr>
      <w:r>
        <w:rPr/>
        <w:t>Expedite: Next business day (for in-stock items)</w:t>
      </w:r>
    </w:p>
    <w:p>
      <w:pPr>
        <w:pStyle w:val="BodyText"/>
        <w:numPr>
          <w:ilvl w:val="0"/>
          <w:numId w:val="346"/>
        </w:numPr>
        <w:tabs>
          <w:tab w:val="clear" w:pos="709"/>
          <w:tab w:val="left" w:pos="709" w:leader="none"/>
        </w:tabs>
        <w:bidi w:val="0"/>
        <w:ind w:hanging="283" w:start="709"/>
        <w:rPr/>
      </w:pPr>
      <w:r>
        <w:rPr/>
        <w:t>Emergency 24/7: Call the emergency hotline at +1 (800) 555-9911 for critical machine-down situations</w:t>
      </w:r>
    </w:p>
    <w:p>
      <w:pPr>
        <w:pStyle w:val="BodyText"/>
        <w:bidi w:val="0"/>
        <w:rPr/>
      </w:pPr>
      <w:r>
        <w:rPr>
          <w:b/>
        </w:rPr>
        <w:t>Parts Warranty:</w:t>
      </w:r>
      <w:r>
        <w:rPr/>
        <w:t> All genuine BetaCorp replacement parts are warranted for 90 days from installation (6 months for new-machine warranty parts) against defects in materials and workmanship.</w:t>
      </w:r>
    </w:p>
    <w:p>
      <w:pPr>
        <w:pStyle w:val="BlockQuotation"/>
        <w:bidi w:val="0"/>
        <w:rPr/>
      </w:pPr>
      <w:r>
        <w:rPr>
          <w:b/>
        </w:rPr>
        <w:t>CAUTION:</w:t>
      </w:r>
      <w:r>
        <w:rPr/>
        <w:t xml:space="preserve"> The use of non-BetaCorp replacement parts may void the machine warranty and may introduce compatibility or safety issues. BetaCorp strongly recommends the use of genuine BetaCorp parts for all service replacements.</w:t>
      </w:r>
    </w:p>
    <w:p>
      <w:pPr>
        <w:pStyle w:val="HorizontalLine"/>
        <w:bidi w:val="0"/>
        <w:rPr/>
      </w:pPr>
      <w:r>
        <w:rPr/>
      </w:r>
    </w:p>
    <w:p>
      <w:pPr>
        <w:pStyle w:val="Heading2"/>
        <w:bidi w:val="0"/>
        <w:ind w:hanging="0" w:start="0"/>
        <w:rPr/>
      </w:pPr>
      <w:r>
        <w:rPr/>
        <w:t>10.2 Spindle Assembly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 per Machine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BC-MTR-SP-001</w:t>
            </w:r>
          </w:p>
        </w:tc>
        <w:tc>
          <w:tcPr>
            <w:tcW w:w="1928" w:type="dxa"/>
            <w:tcBorders>
              <w:start w:val="single" w:sz="4" w:space="0" w:color="000000"/>
              <w:bottom w:val="single" w:sz="4" w:space="0" w:color="000000"/>
            </w:tcBorders>
          </w:tcPr>
          <w:p>
            <w:pPr>
              <w:pStyle w:val="TableContents"/>
              <w:bidi w:val="0"/>
              <w:jc w:val="start"/>
              <w:rPr/>
            </w:pPr>
            <w:r>
              <w:rPr/>
              <w:t>Spindle motor assembly, 15 kW, with encoder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Includes motor and integral encoder mount</w:t>
            </w:r>
          </w:p>
        </w:tc>
      </w:tr>
      <w:tr>
        <w:trPr/>
        <w:tc>
          <w:tcPr>
            <w:tcW w:w="1927" w:type="dxa"/>
            <w:tcBorders>
              <w:start w:val="single" w:sz="4" w:space="0" w:color="000000"/>
              <w:bottom w:val="single" w:sz="4" w:space="0" w:color="000000"/>
            </w:tcBorders>
          </w:tcPr>
          <w:p>
            <w:pPr>
              <w:pStyle w:val="TableContents"/>
              <w:bidi w:val="0"/>
              <w:jc w:val="start"/>
              <w:rPr/>
            </w:pPr>
            <w:r>
              <w:rPr/>
              <w:t>BC-GBX-SP-001</w:t>
            </w:r>
          </w:p>
        </w:tc>
        <w:tc>
          <w:tcPr>
            <w:tcW w:w="1928" w:type="dxa"/>
            <w:tcBorders>
              <w:start w:val="single" w:sz="4" w:space="0" w:color="000000"/>
              <w:bottom w:val="single" w:sz="4" w:space="0" w:color="000000"/>
            </w:tcBorders>
          </w:tcPr>
          <w:p>
            <w:pPr>
              <w:pStyle w:val="TableContents"/>
              <w:bidi w:val="0"/>
              <w:jc w:val="start"/>
              <w:rPr/>
            </w:pPr>
            <w:r>
              <w:rPr/>
              <w:t>Spindle gearbox assembly, 2-speed</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Complete gearbox with housing</w:t>
            </w:r>
          </w:p>
        </w:tc>
      </w:tr>
      <w:tr>
        <w:trPr/>
        <w:tc>
          <w:tcPr>
            <w:tcW w:w="1927" w:type="dxa"/>
            <w:tcBorders>
              <w:start w:val="single" w:sz="4" w:space="0" w:color="000000"/>
              <w:bottom w:val="single" w:sz="4" w:space="0" w:color="000000"/>
            </w:tcBorders>
          </w:tcPr>
          <w:p>
            <w:pPr>
              <w:pStyle w:val="TableContents"/>
              <w:bidi w:val="0"/>
              <w:jc w:val="start"/>
              <w:rPr/>
            </w:pPr>
            <w:r>
              <w:rPr/>
              <w:t>BC-BRG-SP-001</w:t>
            </w:r>
          </w:p>
        </w:tc>
        <w:tc>
          <w:tcPr>
            <w:tcW w:w="1928" w:type="dxa"/>
            <w:tcBorders>
              <w:start w:val="single" w:sz="4" w:space="0" w:color="000000"/>
              <w:bottom w:val="single" w:sz="4" w:space="0" w:color="000000"/>
            </w:tcBorders>
          </w:tcPr>
          <w:p>
            <w:pPr>
              <w:pStyle w:val="TableContents"/>
              <w:bidi w:val="0"/>
              <w:jc w:val="start"/>
              <w:rPr/>
            </w:pPr>
            <w:r>
              <w:rPr/>
              <w:t>Spindle front bearing, matched pair (angular contact, 15°)</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High-precision P5; must be replaced as matched pair</w:t>
            </w:r>
          </w:p>
        </w:tc>
      </w:tr>
      <w:tr>
        <w:trPr/>
        <w:tc>
          <w:tcPr>
            <w:tcW w:w="1927" w:type="dxa"/>
            <w:tcBorders>
              <w:start w:val="single" w:sz="4" w:space="0" w:color="000000"/>
              <w:bottom w:val="single" w:sz="4" w:space="0" w:color="000000"/>
            </w:tcBorders>
          </w:tcPr>
          <w:p>
            <w:pPr>
              <w:pStyle w:val="TableContents"/>
              <w:bidi w:val="0"/>
              <w:jc w:val="start"/>
              <w:rPr/>
            </w:pPr>
            <w:r>
              <w:rPr/>
              <w:t>BC-BRG-SP-002</w:t>
            </w:r>
          </w:p>
        </w:tc>
        <w:tc>
          <w:tcPr>
            <w:tcW w:w="1928" w:type="dxa"/>
            <w:tcBorders>
              <w:start w:val="single" w:sz="4" w:space="0" w:color="000000"/>
              <w:bottom w:val="single" w:sz="4" w:space="0" w:color="000000"/>
            </w:tcBorders>
          </w:tcPr>
          <w:p>
            <w:pPr>
              <w:pStyle w:val="TableContents"/>
              <w:bidi w:val="0"/>
              <w:jc w:val="start"/>
              <w:rPr/>
            </w:pPr>
            <w:r>
              <w:rPr/>
              <w:t>Spindle front bearing, single (tandem companion)</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Matched to BC-BRG-SP-001 set</w:t>
            </w:r>
          </w:p>
        </w:tc>
      </w:tr>
      <w:tr>
        <w:trPr/>
        <w:tc>
          <w:tcPr>
            <w:tcW w:w="1927" w:type="dxa"/>
            <w:tcBorders>
              <w:start w:val="single" w:sz="4" w:space="0" w:color="000000"/>
              <w:bottom w:val="single" w:sz="4" w:space="0" w:color="000000"/>
            </w:tcBorders>
          </w:tcPr>
          <w:p>
            <w:pPr>
              <w:pStyle w:val="TableContents"/>
              <w:bidi w:val="0"/>
              <w:jc w:val="start"/>
              <w:rPr/>
            </w:pPr>
            <w:r>
              <w:rPr/>
              <w:t>BC-BRG-SP-003</w:t>
            </w:r>
          </w:p>
        </w:tc>
        <w:tc>
          <w:tcPr>
            <w:tcW w:w="1928" w:type="dxa"/>
            <w:tcBorders>
              <w:start w:val="single" w:sz="4" w:space="0" w:color="000000"/>
              <w:bottom w:val="single" w:sz="4" w:space="0" w:color="000000"/>
            </w:tcBorders>
          </w:tcPr>
          <w:p>
            <w:pPr>
              <w:pStyle w:val="TableContents"/>
              <w:bidi w:val="0"/>
              <w:jc w:val="start"/>
              <w:rPr/>
            </w:pPr>
            <w:r>
              <w:rPr/>
              <w:t>Spindle rear bearing, deep groove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Standard precision</w:t>
            </w:r>
          </w:p>
        </w:tc>
      </w:tr>
      <w:tr>
        <w:trPr/>
        <w:tc>
          <w:tcPr>
            <w:tcW w:w="1927" w:type="dxa"/>
            <w:tcBorders>
              <w:start w:val="single" w:sz="4" w:space="0" w:color="000000"/>
              <w:bottom w:val="single" w:sz="4" w:space="0" w:color="000000"/>
            </w:tcBorders>
          </w:tcPr>
          <w:p>
            <w:pPr>
              <w:pStyle w:val="TableContents"/>
              <w:bidi w:val="0"/>
              <w:jc w:val="start"/>
              <w:rPr/>
            </w:pPr>
            <w:r>
              <w:rPr/>
              <w:t>BC-BRG-SP-004</w:t>
            </w:r>
          </w:p>
        </w:tc>
        <w:tc>
          <w:tcPr>
            <w:tcW w:w="1928" w:type="dxa"/>
            <w:tcBorders>
              <w:start w:val="single" w:sz="4" w:space="0" w:color="000000"/>
              <w:bottom w:val="single" w:sz="4" w:space="0" w:color="000000"/>
            </w:tcBorders>
          </w:tcPr>
          <w:p>
            <w:pPr>
              <w:pStyle w:val="TableContents"/>
              <w:bidi w:val="0"/>
              <w:jc w:val="start"/>
              <w:rPr/>
            </w:pPr>
            <w:r>
              <w:rPr/>
              <w:t>Spindle rear bearing, angular contact, floating</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BC-DRB-SP-001</w:t>
            </w:r>
          </w:p>
        </w:tc>
        <w:tc>
          <w:tcPr>
            <w:tcW w:w="1928" w:type="dxa"/>
            <w:tcBorders>
              <w:start w:val="single" w:sz="4" w:space="0" w:color="000000"/>
              <w:bottom w:val="single" w:sz="4" w:space="0" w:color="000000"/>
            </w:tcBorders>
          </w:tcPr>
          <w:p>
            <w:pPr>
              <w:pStyle w:val="TableContents"/>
              <w:bidi w:val="0"/>
              <w:jc w:val="start"/>
              <w:rPr/>
            </w:pPr>
            <w:r>
              <w:rPr/>
              <w:t>Draw bar assembly, complete (CAT-40/BT-40 specify)</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Specify taper at order</w:t>
            </w:r>
          </w:p>
        </w:tc>
      </w:tr>
      <w:tr>
        <w:trPr/>
        <w:tc>
          <w:tcPr>
            <w:tcW w:w="1927" w:type="dxa"/>
            <w:tcBorders>
              <w:start w:val="single" w:sz="4" w:space="0" w:color="000000"/>
              <w:bottom w:val="single" w:sz="4" w:space="0" w:color="000000"/>
            </w:tcBorders>
          </w:tcPr>
          <w:p>
            <w:pPr>
              <w:pStyle w:val="TableContents"/>
              <w:bidi w:val="0"/>
              <w:jc w:val="start"/>
              <w:rPr/>
            </w:pPr>
            <w:r>
              <w:rPr/>
              <w:t>BC-BELL-SP-001</w:t>
            </w:r>
          </w:p>
        </w:tc>
        <w:tc>
          <w:tcPr>
            <w:tcW w:w="1928" w:type="dxa"/>
            <w:tcBorders>
              <w:start w:val="single" w:sz="4" w:space="0" w:color="000000"/>
              <w:bottom w:val="single" w:sz="4" w:space="0" w:color="000000"/>
            </w:tcBorders>
          </w:tcPr>
          <w:p>
            <w:pPr>
              <w:pStyle w:val="TableContents"/>
              <w:bidi w:val="0"/>
              <w:jc w:val="start"/>
              <w:rPr/>
            </w:pPr>
            <w:r>
              <w:rPr/>
              <w:t>Belleville washer stack (10-piece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entire stack; do not mix old and new washers</w:t>
            </w:r>
          </w:p>
        </w:tc>
      </w:tr>
      <w:tr>
        <w:trPr/>
        <w:tc>
          <w:tcPr>
            <w:tcW w:w="1927" w:type="dxa"/>
            <w:tcBorders>
              <w:start w:val="single" w:sz="4" w:space="0" w:color="000000"/>
              <w:bottom w:val="single" w:sz="4" w:space="0" w:color="000000"/>
            </w:tcBorders>
          </w:tcPr>
          <w:p>
            <w:pPr>
              <w:pStyle w:val="TableContents"/>
              <w:bidi w:val="0"/>
              <w:jc w:val="start"/>
              <w:rPr/>
            </w:pPr>
            <w:r>
              <w:rPr/>
              <w:t>BC-COL-SP-CAT40</w:t>
            </w:r>
          </w:p>
        </w:tc>
        <w:tc>
          <w:tcPr>
            <w:tcW w:w="1928" w:type="dxa"/>
            <w:tcBorders>
              <w:start w:val="single" w:sz="4" w:space="0" w:color="000000"/>
              <w:bottom w:val="single" w:sz="4" w:space="0" w:color="000000"/>
            </w:tcBorders>
          </w:tcPr>
          <w:p>
            <w:pPr>
              <w:pStyle w:val="TableContents"/>
              <w:bidi w:val="0"/>
              <w:jc w:val="start"/>
              <w:rPr/>
            </w:pPr>
            <w:r>
              <w:rPr/>
              <w:t>Collet assembly, CAT-40</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For CAT-40 taper machines</w:t>
            </w:r>
          </w:p>
        </w:tc>
      </w:tr>
      <w:tr>
        <w:trPr/>
        <w:tc>
          <w:tcPr>
            <w:tcW w:w="1927" w:type="dxa"/>
            <w:tcBorders>
              <w:start w:val="single" w:sz="4" w:space="0" w:color="000000"/>
              <w:bottom w:val="single" w:sz="4" w:space="0" w:color="000000"/>
            </w:tcBorders>
          </w:tcPr>
          <w:p>
            <w:pPr>
              <w:pStyle w:val="TableContents"/>
              <w:bidi w:val="0"/>
              <w:jc w:val="start"/>
              <w:rPr/>
            </w:pPr>
            <w:r>
              <w:rPr/>
              <w:t>BC-COL-SP-BT40</w:t>
            </w:r>
          </w:p>
        </w:tc>
        <w:tc>
          <w:tcPr>
            <w:tcW w:w="1928" w:type="dxa"/>
            <w:tcBorders>
              <w:start w:val="single" w:sz="4" w:space="0" w:color="000000"/>
              <w:bottom w:val="single" w:sz="4" w:space="0" w:color="000000"/>
            </w:tcBorders>
          </w:tcPr>
          <w:p>
            <w:pPr>
              <w:pStyle w:val="TableContents"/>
              <w:bidi w:val="0"/>
              <w:jc w:val="start"/>
              <w:rPr/>
            </w:pPr>
            <w:r>
              <w:rPr/>
              <w:t>Collet assembly, BT-40</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For BT-40 taper machines</w:t>
            </w:r>
          </w:p>
        </w:tc>
      </w:tr>
      <w:tr>
        <w:trPr/>
        <w:tc>
          <w:tcPr>
            <w:tcW w:w="1927" w:type="dxa"/>
            <w:tcBorders>
              <w:start w:val="single" w:sz="4" w:space="0" w:color="000000"/>
              <w:bottom w:val="single" w:sz="4" w:space="0" w:color="000000"/>
            </w:tcBorders>
          </w:tcPr>
          <w:p>
            <w:pPr>
              <w:pStyle w:val="TableContents"/>
              <w:bidi w:val="0"/>
              <w:jc w:val="start"/>
              <w:rPr/>
            </w:pPr>
            <w:r>
              <w:rPr/>
              <w:t>BC-SEAL-SP-UC-001</w:t>
            </w:r>
          </w:p>
        </w:tc>
        <w:tc>
          <w:tcPr>
            <w:tcW w:w="1928" w:type="dxa"/>
            <w:tcBorders>
              <w:start w:val="single" w:sz="4" w:space="0" w:color="000000"/>
              <w:bottom w:val="single" w:sz="4" w:space="0" w:color="000000"/>
            </w:tcBorders>
          </w:tcPr>
          <w:p>
            <w:pPr>
              <w:pStyle w:val="TableContents"/>
              <w:bidi w:val="0"/>
              <w:jc w:val="start"/>
              <w:rPr/>
            </w:pPr>
            <w:r>
              <w:rPr/>
              <w:t>Unclamp cylinder seal kit</w:t>
            </w:r>
          </w:p>
        </w:tc>
        <w:tc>
          <w:tcPr>
            <w:tcW w:w="1927" w:type="dxa"/>
            <w:tcBorders>
              <w:start w:val="single" w:sz="4" w:space="0" w:color="000000"/>
              <w:bottom w:val="single" w:sz="4" w:space="0" w:color="000000"/>
            </w:tcBorders>
          </w:tcPr>
          <w:p>
            <w:pPr>
              <w:pStyle w:val="TableContents"/>
              <w:bidi w:val="0"/>
              <w:jc w:val="start"/>
              <w:rPr/>
            </w:pPr>
            <w:r>
              <w:rPr/>
              <w:t>1 KIT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Contains all seals for unclamp cylinder</w:t>
            </w:r>
          </w:p>
        </w:tc>
      </w:tr>
      <w:tr>
        <w:trPr/>
        <w:tc>
          <w:tcPr>
            <w:tcW w:w="1927" w:type="dxa"/>
            <w:tcBorders>
              <w:start w:val="single" w:sz="4" w:space="0" w:color="000000"/>
              <w:bottom w:val="single" w:sz="4" w:space="0" w:color="000000"/>
            </w:tcBorders>
          </w:tcPr>
          <w:p>
            <w:pPr>
              <w:pStyle w:val="TableContents"/>
              <w:bidi w:val="0"/>
              <w:jc w:val="start"/>
              <w:rPr/>
            </w:pPr>
            <w:r>
              <w:rPr/>
              <w:t>BC-SEN-SP-SEAT</w:t>
            </w:r>
          </w:p>
        </w:tc>
        <w:tc>
          <w:tcPr>
            <w:tcW w:w="1928" w:type="dxa"/>
            <w:tcBorders>
              <w:start w:val="single" w:sz="4" w:space="0" w:color="000000"/>
              <w:bottom w:val="single" w:sz="4" w:space="0" w:color="000000"/>
            </w:tcBorders>
          </w:tcPr>
          <w:p>
            <w:pPr>
              <w:pStyle w:val="TableContents"/>
              <w:bidi w:val="0"/>
              <w:jc w:val="start"/>
              <w:rPr/>
            </w:pPr>
            <w:r>
              <w:rPr/>
              <w:t>Tool seating proximity sensor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Inductive, NPN, NO</w:t>
            </w:r>
          </w:p>
        </w:tc>
      </w:tr>
      <w:tr>
        <w:trPr/>
        <w:tc>
          <w:tcPr>
            <w:tcW w:w="1927" w:type="dxa"/>
            <w:tcBorders>
              <w:start w:val="single" w:sz="4" w:space="0" w:color="000000"/>
              <w:bottom w:val="single" w:sz="4" w:space="0" w:color="000000"/>
            </w:tcBorders>
          </w:tcPr>
          <w:p>
            <w:pPr>
              <w:pStyle w:val="TableContents"/>
              <w:bidi w:val="0"/>
              <w:jc w:val="start"/>
              <w:rPr/>
            </w:pPr>
            <w:r>
              <w:rPr/>
              <w:t>BC-OR-SP-001</w:t>
            </w:r>
          </w:p>
        </w:tc>
        <w:tc>
          <w:tcPr>
            <w:tcW w:w="1928" w:type="dxa"/>
            <w:tcBorders>
              <w:start w:val="single" w:sz="4" w:space="0" w:color="000000"/>
              <w:bottom w:val="single" w:sz="4" w:space="0" w:color="000000"/>
            </w:tcBorders>
          </w:tcPr>
          <w:p>
            <w:pPr>
              <w:pStyle w:val="TableContents"/>
              <w:bidi w:val="0"/>
              <w:jc w:val="start"/>
              <w:rPr/>
            </w:pPr>
            <w:r>
              <w:rPr/>
              <w:t>Spindle air purge orifice plate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Stainless steel; diameter 1.5 mm</w:t>
            </w:r>
          </w:p>
        </w:tc>
      </w:tr>
      <w:tr>
        <w:trPr/>
        <w:tc>
          <w:tcPr>
            <w:tcW w:w="1927" w:type="dxa"/>
            <w:tcBorders>
              <w:start w:val="single" w:sz="4" w:space="0" w:color="000000"/>
              <w:bottom w:val="single" w:sz="4" w:space="0" w:color="000000"/>
            </w:tcBorders>
          </w:tcPr>
          <w:p>
            <w:pPr>
              <w:pStyle w:val="TableContents"/>
              <w:bidi w:val="0"/>
              <w:jc w:val="start"/>
              <w:rPr/>
            </w:pPr>
            <w:r>
              <w:rPr/>
              <w:t>BC-ENC-SP-001</w:t>
            </w:r>
          </w:p>
        </w:tc>
        <w:tc>
          <w:tcPr>
            <w:tcW w:w="1928" w:type="dxa"/>
            <w:tcBorders>
              <w:start w:val="single" w:sz="4" w:space="0" w:color="000000"/>
              <w:bottom w:val="single" w:sz="4" w:space="0" w:color="000000"/>
            </w:tcBorders>
          </w:tcPr>
          <w:p>
            <w:pPr>
              <w:pStyle w:val="TableContents"/>
              <w:bidi w:val="0"/>
              <w:jc w:val="start"/>
              <w:rPr/>
            </w:pPr>
            <w:r>
              <w:rPr/>
              <w:t>Spindle encoder, Heidenhain ROD 420, 4096 PPR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BC-CBL-SPENC-3M</w:t>
            </w:r>
          </w:p>
        </w:tc>
        <w:tc>
          <w:tcPr>
            <w:tcW w:w="1928" w:type="dxa"/>
            <w:tcBorders>
              <w:start w:val="single" w:sz="4" w:space="0" w:color="000000"/>
              <w:bottom w:val="single" w:sz="4" w:space="0" w:color="000000"/>
            </w:tcBorders>
          </w:tcPr>
          <w:p>
            <w:pPr>
              <w:pStyle w:val="TableContents"/>
              <w:bidi w:val="0"/>
              <w:jc w:val="start"/>
              <w:rPr/>
            </w:pPr>
            <w:r>
              <w:rPr/>
              <w:t>Spindle encoder cable, 3 m, shielded</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RS-422 differential; replace at 5 years</w:t>
            </w:r>
          </w:p>
        </w:tc>
      </w:tr>
      <w:tr>
        <w:trPr/>
        <w:tc>
          <w:tcPr>
            <w:tcW w:w="1927" w:type="dxa"/>
            <w:tcBorders>
              <w:start w:val="single" w:sz="4" w:space="0" w:color="000000"/>
              <w:bottom w:val="single" w:sz="4" w:space="0" w:color="000000"/>
            </w:tcBorders>
          </w:tcPr>
          <w:p>
            <w:pPr>
              <w:pStyle w:val="TableContents"/>
              <w:bidi w:val="0"/>
              <w:jc w:val="start"/>
              <w:rPr/>
            </w:pPr>
            <w:r>
              <w:rPr/>
              <w:t>BC-CUP-SP-001</w:t>
            </w:r>
          </w:p>
        </w:tc>
        <w:tc>
          <w:tcPr>
            <w:tcW w:w="1928" w:type="dxa"/>
            <w:tcBorders>
              <w:start w:val="single" w:sz="4" w:space="0" w:color="000000"/>
              <w:bottom w:val="single" w:sz="4" w:space="0" w:color="000000"/>
            </w:tcBorders>
          </w:tcPr>
          <w:p>
            <w:pPr>
              <w:pStyle w:val="TableContents"/>
              <w:bidi w:val="0"/>
              <w:jc w:val="start"/>
              <w:rPr/>
            </w:pPr>
            <w:r>
              <w:rPr/>
              <w:t>Spindle encoder shaft coupling (bellows)</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Backlash-free; inspect annually</w:t>
            </w:r>
          </w:p>
        </w:tc>
      </w:tr>
      <w:tr>
        <w:trPr/>
        <w:tc>
          <w:tcPr>
            <w:tcW w:w="1927" w:type="dxa"/>
            <w:tcBorders>
              <w:start w:val="single" w:sz="4" w:space="0" w:color="000000"/>
              <w:bottom w:val="single" w:sz="4" w:space="0" w:color="000000"/>
            </w:tcBorders>
          </w:tcPr>
          <w:p>
            <w:pPr>
              <w:pStyle w:val="TableContents"/>
              <w:bidi w:val="0"/>
              <w:jc w:val="start"/>
              <w:rPr/>
            </w:pPr>
            <w:r>
              <w:rPr/>
              <w:t>BC-CON-ENC-12P</w:t>
            </w:r>
          </w:p>
        </w:tc>
        <w:tc>
          <w:tcPr>
            <w:tcW w:w="1928" w:type="dxa"/>
            <w:tcBorders>
              <w:start w:val="single" w:sz="4" w:space="0" w:color="000000"/>
              <w:bottom w:val="single" w:sz="4" w:space="0" w:color="000000"/>
            </w:tcBorders>
          </w:tcPr>
          <w:p>
            <w:pPr>
              <w:pStyle w:val="TableContents"/>
              <w:bidi w:val="0"/>
              <w:jc w:val="start"/>
              <w:rPr/>
            </w:pPr>
            <w:r>
              <w:rPr/>
              <w:t>Encoder cable connector, motor end (12-pin)</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Order 2; one spare</w:t>
            </w:r>
          </w:p>
        </w:tc>
      </w:tr>
      <w:tr>
        <w:trPr/>
        <w:tc>
          <w:tcPr>
            <w:tcW w:w="1927" w:type="dxa"/>
            <w:tcBorders>
              <w:start w:val="single" w:sz="4" w:space="0" w:color="000000"/>
              <w:bottom w:val="single" w:sz="4" w:space="0" w:color="000000"/>
            </w:tcBorders>
          </w:tcPr>
          <w:p>
            <w:pPr>
              <w:pStyle w:val="TableContents"/>
              <w:bidi w:val="0"/>
              <w:jc w:val="start"/>
              <w:rPr/>
            </w:pPr>
            <w:r>
              <w:rPr/>
              <w:t>BC-CON-ENC-DRV</w:t>
            </w:r>
          </w:p>
        </w:tc>
        <w:tc>
          <w:tcPr>
            <w:tcW w:w="1928" w:type="dxa"/>
            <w:tcBorders>
              <w:start w:val="single" w:sz="4" w:space="0" w:color="000000"/>
              <w:bottom w:val="single" w:sz="4" w:space="0" w:color="000000"/>
            </w:tcBorders>
          </w:tcPr>
          <w:p>
            <w:pPr>
              <w:pStyle w:val="TableContents"/>
              <w:bidi w:val="0"/>
              <w:jc w:val="start"/>
              <w:rPr/>
            </w:pPr>
            <w:r>
              <w:rPr/>
              <w:t>Encoder cable connector, drive end</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BC-LUB-OA-001</w:t>
            </w:r>
          </w:p>
        </w:tc>
        <w:tc>
          <w:tcPr>
            <w:tcW w:w="1928" w:type="dxa"/>
            <w:tcBorders>
              <w:start w:val="single" w:sz="4" w:space="0" w:color="000000"/>
              <w:bottom w:val="single" w:sz="4" w:space="0" w:color="000000"/>
            </w:tcBorders>
          </w:tcPr>
          <w:p>
            <w:pPr>
              <w:pStyle w:val="TableContents"/>
              <w:bidi w:val="0"/>
              <w:jc w:val="start"/>
              <w:rPr/>
            </w:pPr>
            <w:r>
              <w:rPr/>
              <w:t>Oil-air lubrication unit, spindle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With 2L reservoir</w:t>
            </w:r>
          </w:p>
        </w:tc>
      </w:tr>
      <w:tr>
        <w:trPr/>
        <w:tc>
          <w:tcPr>
            <w:tcW w:w="1927" w:type="dxa"/>
            <w:tcBorders>
              <w:start w:val="single" w:sz="4" w:space="0" w:color="000000"/>
              <w:bottom w:val="single" w:sz="4" w:space="0" w:color="000000"/>
            </w:tcBorders>
          </w:tcPr>
          <w:p>
            <w:pPr>
              <w:pStyle w:val="TableContents"/>
              <w:bidi w:val="0"/>
              <w:jc w:val="start"/>
              <w:rPr/>
            </w:pPr>
            <w:r>
              <w:rPr/>
              <w:t>BC-LUB-OA-OIL</w:t>
            </w:r>
          </w:p>
        </w:tc>
        <w:tc>
          <w:tcPr>
            <w:tcW w:w="1928" w:type="dxa"/>
            <w:tcBorders>
              <w:start w:val="single" w:sz="4" w:space="0" w:color="000000"/>
              <w:bottom w:val="single" w:sz="4" w:space="0" w:color="000000"/>
            </w:tcBorders>
          </w:tcPr>
          <w:p>
            <w:pPr>
              <w:pStyle w:val="TableContents"/>
              <w:bidi w:val="0"/>
              <w:jc w:val="start"/>
              <w:rPr/>
            </w:pPr>
            <w:r>
              <w:rPr/>
              <w:t>Oil-air lube oil, ISO VG 32, 1L</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L</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Mobil Velocite No. 6 or equivalent</w:t>
            </w:r>
          </w:p>
        </w:tc>
      </w:tr>
      <w:tr>
        <w:trPr/>
        <w:tc>
          <w:tcPr>
            <w:tcW w:w="1927" w:type="dxa"/>
            <w:tcBorders>
              <w:start w:val="single" w:sz="4" w:space="0" w:color="000000"/>
              <w:bottom w:val="single" w:sz="4" w:space="0" w:color="000000"/>
            </w:tcBorders>
          </w:tcPr>
          <w:p>
            <w:pPr>
              <w:pStyle w:val="TableContents"/>
              <w:bidi w:val="0"/>
              <w:jc w:val="start"/>
              <w:rPr/>
            </w:pPr>
            <w:r>
              <w:rPr/>
              <w:t>BC-FLT-OA-001</w:t>
            </w:r>
          </w:p>
        </w:tc>
        <w:tc>
          <w:tcPr>
            <w:tcW w:w="1928" w:type="dxa"/>
            <w:tcBorders>
              <w:start w:val="single" w:sz="4" w:space="0" w:color="000000"/>
              <w:bottom w:val="single" w:sz="4" w:space="0" w:color="000000"/>
            </w:tcBorders>
          </w:tcPr>
          <w:p>
            <w:pPr>
              <w:pStyle w:val="TableContents"/>
              <w:bidi w:val="0"/>
              <w:jc w:val="start"/>
              <w:rPr/>
            </w:pPr>
            <w:r>
              <w:rPr/>
              <w:t>Oil-air lube inline filter element</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every 2,000 hours</w:t>
            </w:r>
          </w:p>
        </w:tc>
      </w:tr>
      <w:tr>
        <w:trPr/>
        <w:tc>
          <w:tcPr>
            <w:tcW w:w="1927" w:type="dxa"/>
            <w:tcBorders>
              <w:start w:val="single" w:sz="4" w:space="0" w:color="000000"/>
              <w:bottom w:val="single" w:sz="4" w:space="0" w:color="000000"/>
            </w:tcBorders>
          </w:tcPr>
          <w:p>
            <w:pPr>
              <w:pStyle w:val="TableContents"/>
              <w:bidi w:val="0"/>
              <w:jc w:val="start"/>
              <w:rPr/>
            </w:pPr>
            <w:r>
              <w:rPr/>
              <w:t>BC-NOS-SP-001</w:t>
            </w:r>
          </w:p>
        </w:tc>
        <w:tc>
          <w:tcPr>
            <w:tcW w:w="1928" w:type="dxa"/>
            <w:tcBorders>
              <w:start w:val="single" w:sz="4" w:space="0" w:color="000000"/>
              <w:bottom w:val="single" w:sz="4" w:space="0" w:color="000000"/>
            </w:tcBorders>
          </w:tcPr>
          <w:p>
            <w:pPr>
              <w:pStyle w:val="TableContents"/>
              <w:bidi w:val="0"/>
              <w:jc w:val="start"/>
              <w:rPr/>
            </w:pPr>
            <w:r>
              <w:rPr/>
              <w:t>Spindle nose protector cap (for shipping/storage)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BC-KEY-SP-001</w:t>
            </w:r>
          </w:p>
        </w:tc>
        <w:tc>
          <w:tcPr>
            <w:tcW w:w="1928" w:type="dxa"/>
            <w:tcBorders>
              <w:start w:val="single" w:sz="4" w:space="0" w:color="000000"/>
              <w:bottom w:val="single" w:sz="4" w:space="0" w:color="000000"/>
            </w:tcBorders>
          </w:tcPr>
          <w:p>
            <w:pPr>
              <w:pStyle w:val="TableContents"/>
              <w:bidi w:val="0"/>
              <w:jc w:val="start"/>
              <w:rPr/>
            </w:pPr>
            <w:r>
              <w:rPr/>
              <w:t>Spindle drive key (CAT-40)</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for manual tool tightening</w:t>
            </w:r>
          </w:p>
        </w:tc>
      </w:tr>
      <w:tr>
        <w:trPr/>
        <w:tc>
          <w:tcPr>
            <w:tcW w:w="1927" w:type="dxa"/>
            <w:tcBorders>
              <w:start w:val="single" w:sz="4" w:space="0" w:color="000000"/>
              <w:bottom w:val="single" w:sz="4" w:space="0" w:color="000000"/>
            </w:tcBorders>
          </w:tcPr>
          <w:p>
            <w:pPr>
              <w:pStyle w:val="TableContents"/>
              <w:bidi w:val="0"/>
              <w:jc w:val="start"/>
              <w:rPr/>
            </w:pPr>
            <w:r>
              <w:rPr/>
              <w:t>BC-TOOL-0224</w:t>
            </w:r>
          </w:p>
        </w:tc>
        <w:tc>
          <w:tcPr>
            <w:tcW w:w="1928" w:type="dxa"/>
            <w:tcBorders>
              <w:start w:val="single" w:sz="4" w:space="0" w:color="000000"/>
              <w:bottom w:val="single" w:sz="4" w:space="0" w:color="000000"/>
            </w:tcBorders>
          </w:tcPr>
          <w:p>
            <w:pPr>
              <w:pStyle w:val="TableContents"/>
              <w:bidi w:val="0"/>
              <w:jc w:val="start"/>
              <w:rPr/>
            </w:pPr>
            <w:r>
              <w:rPr/>
              <w:t>Spindle wrench (for manual tool installation)</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Hold the spindle during non-ATC tool changes</w:t>
            </w:r>
          </w:p>
        </w:tc>
      </w:tr>
    </w:tbl>
    <w:p>
      <w:pPr>
        <w:pStyle w:val="BodyText"/>
        <w:bidi w:val="0"/>
        <w:rPr/>
      </w:pPr>
      <w:r>
        <w:rPr/>
      </w:r>
    </w:p>
    <w:p>
      <w:pPr>
        <w:pStyle w:val="HorizontalLine"/>
        <w:bidi w:val="0"/>
        <w:rPr/>
      </w:pPr>
      <w:r>
        <w:rPr/>
      </w:r>
    </w:p>
    <w:p>
      <w:pPr>
        <w:pStyle w:val="Heading2"/>
        <w:bidi w:val="0"/>
        <w:ind w:hanging="0" w:start="0"/>
        <w:rPr/>
      </w:pPr>
      <w:r>
        <w:rPr/>
        <w:t>10.3 Axis Drive Parts</w:t>
      </w:r>
    </w:p>
    <w:p>
      <w:pPr>
        <w:pStyle w:val="BodyText"/>
        <w:bidi w:val="0"/>
        <w:rPr/>
      </w:pPr>
      <w:r>
        <w:rPr>
          <w:b/>
        </w:rPr>
        <w:t>X-Axis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BC-MTR-X-001</w:t>
            </w:r>
          </w:p>
        </w:tc>
        <w:tc>
          <w:tcPr>
            <w:tcW w:w="1928" w:type="dxa"/>
            <w:tcBorders>
              <w:start w:val="single" w:sz="4" w:space="0" w:color="000000"/>
              <w:bottom w:val="single" w:sz="4" w:space="0" w:color="000000"/>
            </w:tcBorders>
          </w:tcPr>
          <w:p>
            <w:pPr>
              <w:pStyle w:val="TableContents"/>
              <w:bidi w:val="0"/>
              <w:jc w:val="start"/>
              <w:rPr/>
            </w:pPr>
            <w:r>
              <w:rPr/>
              <w:t>X-axis servo motor, BetaCorp SM-300-3K, 3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BC-DRV-X-001</w:t>
            </w:r>
          </w:p>
        </w:tc>
        <w:tc>
          <w:tcPr>
            <w:tcW w:w="1928" w:type="dxa"/>
            <w:tcBorders>
              <w:start w:val="single" w:sz="4" w:space="0" w:color="000000"/>
              <w:bottom w:val="single" w:sz="4" w:space="0" w:color="000000"/>
            </w:tcBorders>
          </w:tcPr>
          <w:p>
            <w:pPr>
              <w:pStyle w:val="TableContents"/>
              <w:bidi w:val="0"/>
              <w:jc w:val="start"/>
              <w:rPr/>
            </w:pPr>
            <w:r>
              <w:rPr/>
              <w:t>X-axis servo drive, BetaCorp SD-300, 3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BC-BSC-X-001</w:t>
            </w:r>
          </w:p>
        </w:tc>
        <w:tc>
          <w:tcPr>
            <w:tcW w:w="1928" w:type="dxa"/>
            <w:tcBorders>
              <w:start w:val="single" w:sz="4" w:space="0" w:color="000000"/>
              <w:bottom w:val="single" w:sz="4" w:space="0" w:color="000000"/>
            </w:tcBorders>
          </w:tcPr>
          <w:p>
            <w:pPr>
              <w:pStyle w:val="TableContents"/>
              <w:bidi w:val="0"/>
              <w:jc w:val="start"/>
              <w:rPr/>
            </w:pPr>
            <w:r>
              <w:rPr/>
              <w:t>X-axis ballscrew assembly, Ø40 × pitch 10, Class 3</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Complete with fixed end support</w:t>
            </w:r>
          </w:p>
        </w:tc>
      </w:tr>
      <w:tr>
        <w:trPr/>
        <w:tc>
          <w:tcPr>
            <w:tcW w:w="1927" w:type="dxa"/>
            <w:tcBorders>
              <w:start w:val="single" w:sz="4" w:space="0" w:color="000000"/>
              <w:bottom w:val="single" w:sz="4" w:space="0" w:color="000000"/>
            </w:tcBorders>
          </w:tcPr>
          <w:p>
            <w:pPr>
              <w:pStyle w:val="TableContents"/>
              <w:bidi w:val="0"/>
              <w:jc w:val="start"/>
              <w:rPr/>
            </w:pPr>
            <w:r>
              <w:rPr/>
              <w:t>BC-NUT-X-001</w:t>
            </w:r>
          </w:p>
        </w:tc>
        <w:tc>
          <w:tcPr>
            <w:tcW w:w="1928" w:type="dxa"/>
            <w:tcBorders>
              <w:start w:val="single" w:sz="4" w:space="0" w:color="000000"/>
              <w:bottom w:val="single" w:sz="4" w:space="0" w:color="000000"/>
            </w:tcBorders>
          </w:tcPr>
          <w:p>
            <w:pPr>
              <w:pStyle w:val="TableContents"/>
              <w:bidi w:val="0"/>
              <w:jc w:val="start"/>
              <w:rPr/>
            </w:pPr>
            <w:r>
              <w:rPr/>
              <w:t>X-axis ballscrew nut, double-nut preloaded</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nut assembly, not just nut body</w:t>
            </w:r>
          </w:p>
        </w:tc>
      </w:tr>
      <w:tr>
        <w:trPr/>
        <w:tc>
          <w:tcPr>
            <w:tcW w:w="1927" w:type="dxa"/>
            <w:tcBorders>
              <w:start w:val="single" w:sz="4" w:space="0" w:color="000000"/>
              <w:bottom w:val="single" w:sz="4" w:space="0" w:color="000000"/>
            </w:tcBorders>
          </w:tcPr>
          <w:p>
            <w:pPr>
              <w:pStyle w:val="TableContents"/>
              <w:bidi w:val="0"/>
              <w:jc w:val="start"/>
              <w:rPr/>
            </w:pPr>
            <w:r>
              <w:rPr/>
              <w:t>BC-BRG-X-FIX</w:t>
            </w:r>
          </w:p>
        </w:tc>
        <w:tc>
          <w:tcPr>
            <w:tcW w:w="1928" w:type="dxa"/>
            <w:tcBorders>
              <w:start w:val="single" w:sz="4" w:space="0" w:color="000000"/>
              <w:bottom w:val="single" w:sz="4" w:space="0" w:color="000000"/>
            </w:tcBorders>
          </w:tcPr>
          <w:p>
            <w:pPr>
              <w:pStyle w:val="TableContents"/>
              <w:bidi w:val="0"/>
              <w:jc w:val="start"/>
              <w:rPr/>
            </w:pPr>
            <w:r>
              <w:rPr/>
              <w:t>X-axis ballscrew fixed end bearings (matched pair)</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Angular contact, matched pair</w:t>
            </w:r>
          </w:p>
        </w:tc>
      </w:tr>
      <w:tr>
        <w:trPr/>
        <w:tc>
          <w:tcPr>
            <w:tcW w:w="1927" w:type="dxa"/>
            <w:tcBorders>
              <w:start w:val="single" w:sz="4" w:space="0" w:color="000000"/>
              <w:bottom w:val="single" w:sz="4" w:space="0" w:color="000000"/>
            </w:tcBorders>
          </w:tcPr>
          <w:p>
            <w:pPr>
              <w:pStyle w:val="TableContents"/>
              <w:bidi w:val="0"/>
              <w:jc w:val="start"/>
              <w:rPr/>
            </w:pPr>
            <w:r>
              <w:rPr/>
              <w:t>BC-BRG-X-FLT</w:t>
            </w:r>
          </w:p>
        </w:tc>
        <w:tc>
          <w:tcPr>
            <w:tcW w:w="1928" w:type="dxa"/>
            <w:tcBorders>
              <w:start w:val="single" w:sz="4" w:space="0" w:color="000000"/>
              <w:bottom w:val="single" w:sz="4" w:space="0" w:color="000000"/>
            </w:tcBorders>
          </w:tcPr>
          <w:p>
            <w:pPr>
              <w:pStyle w:val="TableContents"/>
              <w:bidi w:val="0"/>
              <w:jc w:val="start"/>
              <w:rPr/>
            </w:pPr>
            <w:r>
              <w:rPr/>
              <w:t>X-axis ballscrew floating end bearing</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Deep groove ball</w:t>
            </w:r>
          </w:p>
        </w:tc>
      </w:tr>
      <w:tr>
        <w:trPr/>
        <w:tc>
          <w:tcPr>
            <w:tcW w:w="1927" w:type="dxa"/>
            <w:tcBorders>
              <w:start w:val="single" w:sz="4" w:space="0" w:color="000000"/>
              <w:bottom w:val="single" w:sz="4" w:space="0" w:color="000000"/>
            </w:tcBorders>
          </w:tcPr>
          <w:p>
            <w:pPr>
              <w:pStyle w:val="TableContents"/>
              <w:bidi w:val="0"/>
              <w:jc w:val="start"/>
              <w:rPr/>
            </w:pPr>
            <w:r>
              <w:rPr/>
              <w:t>BC-GWY-X-L</w:t>
            </w:r>
          </w:p>
        </w:tc>
        <w:tc>
          <w:tcPr>
            <w:tcW w:w="1928" w:type="dxa"/>
            <w:tcBorders>
              <w:start w:val="single" w:sz="4" w:space="0" w:color="000000"/>
              <w:bottom w:val="single" w:sz="4" w:space="0" w:color="000000"/>
            </w:tcBorders>
          </w:tcPr>
          <w:p>
            <w:pPr>
              <w:pStyle w:val="TableContents"/>
              <w:bidi w:val="0"/>
              <w:jc w:val="start"/>
              <w:rPr/>
            </w:pPr>
            <w:r>
              <w:rPr/>
              <w:t>X-axis linear guideway, left rail (IKO LRWE55)</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Contact BetaCorp for installation service</w:t>
            </w:r>
          </w:p>
        </w:tc>
      </w:tr>
      <w:tr>
        <w:trPr/>
        <w:tc>
          <w:tcPr>
            <w:tcW w:w="1927" w:type="dxa"/>
            <w:tcBorders>
              <w:start w:val="single" w:sz="4" w:space="0" w:color="000000"/>
              <w:bottom w:val="single" w:sz="4" w:space="0" w:color="000000"/>
            </w:tcBorders>
          </w:tcPr>
          <w:p>
            <w:pPr>
              <w:pStyle w:val="TableContents"/>
              <w:bidi w:val="0"/>
              <w:jc w:val="start"/>
              <w:rPr/>
            </w:pPr>
            <w:r>
              <w:rPr/>
              <w:t>BC-GWY-X-R</w:t>
            </w:r>
          </w:p>
        </w:tc>
        <w:tc>
          <w:tcPr>
            <w:tcW w:w="1928" w:type="dxa"/>
            <w:tcBorders>
              <w:start w:val="single" w:sz="4" w:space="0" w:color="000000"/>
              <w:bottom w:val="single" w:sz="4" w:space="0" w:color="000000"/>
            </w:tcBorders>
          </w:tcPr>
          <w:p>
            <w:pPr>
              <w:pStyle w:val="TableContents"/>
              <w:bidi w:val="0"/>
              <w:jc w:val="start"/>
              <w:rPr/>
            </w:pPr>
            <w:r>
              <w:rPr/>
              <w:t>X-axis linear guideway, right rail</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BC-CAR-X-001</w:t>
            </w:r>
          </w:p>
        </w:tc>
        <w:tc>
          <w:tcPr>
            <w:tcW w:w="1928" w:type="dxa"/>
            <w:tcBorders>
              <w:start w:val="single" w:sz="4" w:space="0" w:color="000000"/>
              <w:bottom w:val="single" w:sz="4" w:space="0" w:color="000000"/>
            </w:tcBorders>
          </w:tcPr>
          <w:p>
            <w:pPr>
              <w:pStyle w:val="TableContents"/>
              <w:bidi w:val="0"/>
              <w:jc w:val="start"/>
              <w:rPr/>
            </w:pPr>
            <w:r>
              <w:rPr/>
              <w:t>X-axis guideway carriage (IKO LWRE55)</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4 carriages per machine (2 per rail)</w:t>
            </w:r>
          </w:p>
        </w:tc>
      </w:tr>
      <w:tr>
        <w:trPr/>
        <w:tc>
          <w:tcPr>
            <w:tcW w:w="1927" w:type="dxa"/>
            <w:tcBorders>
              <w:start w:val="single" w:sz="4" w:space="0" w:color="000000"/>
              <w:bottom w:val="single" w:sz="4" w:space="0" w:color="000000"/>
            </w:tcBorders>
          </w:tcPr>
          <w:p>
            <w:pPr>
              <w:pStyle w:val="TableContents"/>
              <w:bidi w:val="0"/>
              <w:jc w:val="start"/>
              <w:rPr/>
            </w:pPr>
            <w:r>
              <w:rPr/>
              <w:t>BC-ENC-X-001</w:t>
            </w:r>
          </w:p>
        </w:tc>
        <w:tc>
          <w:tcPr>
            <w:tcW w:w="1928" w:type="dxa"/>
            <w:tcBorders>
              <w:start w:val="single" w:sz="4" w:space="0" w:color="000000"/>
              <w:bottom w:val="single" w:sz="4" w:space="0" w:color="000000"/>
            </w:tcBorders>
          </w:tcPr>
          <w:p>
            <w:pPr>
              <w:pStyle w:val="TableContents"/>
              <w:bidi w:val="0"/>
              <w:jc w:val="start"/>
              <w:rPr/>
            </w:pPr>
            <w:r>
              <w:rPr/>
              <w:t>X-axis encoder, Heidenhain ERN 1381, 2500 PPR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BC-CBL-ENC-5M</w:t>
            </w:r>
          </w:p>
        </w:tc>
        <w:tc>
          <w:tcPr>
            <w:tcW w:w="1928" w:type="dxa"/>
            <w:tcBorders>
              <w:start w:val="single" w:sz="4" w:space="0" w:color="000000"/>
              <w:bottom w:val="single" w:sz="4" w:space="0" w:color="000000"/>
            </w:tcBorders>
          </w:tcPr>
          <w:p>
            <w:pPr>
              <w:pStyle w:val="TableContents"/>
              <w:bidi w:val="0"/>
              <w:jc w:val="start"/>
              <w:rPr/>
            </w:pPr>
            <w:r>
              <w:rPr/>
              <w:t>Axis encoder cable, 5 m, shielded (X, Y, Z universal)</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Order 4: 1 per axis + 1 spare</w:t>
            </w:r>
          </w:p>
        </w:tc>
      </w:tr>
      <w:tr>
        <w:trPr/>
        <w:tc>
          <w:tcPr>
            <w:tcW w:w="1927" w:type="dxa"/>
            <w:tcBorders>
              <w:start w:val="single" w:sz="4" w:space="0" w:color="000000"/>
              <w:bottom w:val="single" w:sz="4" w:space="0" w:color="000000"/>
            </w:tcBorders>
          </w:tcPr>
          <w:p>
            <w:pPr>
              <w:pStyle w:val="TableContents"/>
              <w:bidi w:val="0"/>
              <w:jc w:val="start"/>
              <w:rPr/>
            </w:pPr>
            <w:r>
              <w:rPr/>
              <w:t>BC-CUP-X-001</w:t>
            </w:r>
          </w:p>
        </w:tc>
        <w:tc>
          <w:tcPr>
            <w:tcW w:w="1928" w:type="dxa"/>
            <w:tcBorders>
              <w:start w:val="single" w:sz="4" w:space="0" w:color="000000"/>
              <w:bottom w:val="single" w:sz="4" w:space="0" w:color="000000"/>
            </w:tcBorders>
          </w:tcPr>
          <w:p>
            <w:pPr>
              <w:pStyle w:val="TableContents"/>
              <w:bidi w:val="0"/>
              <w:jc w:val="start"/>
              <w:rPr/>
            </w:pPr>
            <w:r>
              <w:rPr/>
              <w:t>X-axis servo motor coupling (bellows)</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BC-COV-X-001</w:t>
            </w:r>
          </w:p>
        </w:tc>
        <w:tc>
          <w:tcPr>
            <w:tcW w:w="1928" w:type="dxa"/>
            <w:tcBorders>
              <w:start w:val="single" w:sz="4" w:space="0" w:color="000000"/>
              <w:bottom w:val="single" w:sz="4" w:space="0" w:color="000000"/>
            </w:tcBorders>
          </w:tcPr>
          <w:p>
            <w:pPr>
              <w:pStyle w:val="TableContents"/>
              <w:bidi w:val="0"/>
              <w:jc w:val="start"/>
              <w:rPr/>
            </w:pPr>
            <w:r>
              <w:rPr/>
              <w:t>X-axis telescoping cover set (3 sections)</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BC-WPR-X-001</w:t>
            </w:r>
          </w:p>
        </w:tc>
        <w:tc>
          <w:tcPr>
            <w:tcW w:w="1928" w:type="dxa"/>
            <w:tcBorders>
              <w:start w:val="single" w:sz="4" w:space="0" w:color="000000"/>
              <w:bottom w:val="single" w:sz="4" w:space="0" w:color="000000"/>
            </w:tcBorders>
          </w:tcPr>
          <w:p>
            <w:pPr>
              <w:pStyle w:val="TableContents"/>
              <w:bidi w:val="0"/>
              <w:jc w:val="start"/>
              <w:rPr/>
            </w:pPr>
            <w:r>
              <w:rPr/>
              <w:t>X-axis guideway wiper seal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8 wipers per set (4 carriages × 2)</w:t>
            </w:r>
          </w:p>
        </w:tc>
      </w:tr>
      <w:tr>
        <w:trPr/>
        <w:tc>
          <w:tcPr>
            <w:tcW w:w="1927" w:type="dxa"/>
            <w:tcBorders>
              <w:start w:val="single" w:sz="4" w:space="0" w:color="000000"/>
              <w:bottom w:val="single" w:sz="4" w:space="0" w:color="000000"/>
            </w:tcBorders>
          </w:tcPr>
          <w:p>
            <w:pPr>
              <w:pStyle w:val="TableContents"/>
              <w:bidi w:val="0"/>
              <w:jc w:val="start"/>
              <w:rPr/>
            </w:pPr>
            <w:r>
              <w:rPr/>
              <w:t>BC-SW-OTRV-001</w:t>
            </w:r>
          </w:p>
        </w:tc>
        <w:tc>
          <w:tcPr>
            <w:tcW w:w="1928" w:type="dxa"/>
            <w:tcBorders>
              <w:start w:val="single" w:sz="4" w:space="0" w:color="000000"/>
              <w:bottom w:val="single" w:sz="4" w:space="0" w:color="000000"/>
            </w:tcBorders>
          </w:tcPr>
          <w:p>
            <w:pPr>
              <w:pStyle w:val="TableContents"/>
              <w:bidi w:val="0"/>
              <w:jc w:val="start"/>
              <w:rPr/>
            </w:pPr>
            <w:r>
              <w:rPr/>
              <w:t>Over-travel limit switch (X, Y, Z universal)</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Order 6 (one per travel limit direction)</w:t>
            </w:r>
          </w:p>
        </w:tc>
      </w:tr>
    </w:tbl>
    <w:p>
      <w:pPr>
        <w:pStyle w:val="BodyText"/>
        <w:bidi w:val="0"/>
        <w:rPr/>
      </w:pPr>
      <w:r>
        <w:rPr/>
      </w:r>
    </w:p>
    <w:p>
      <w:pPr>
        <w:pStyle w:val="BodyText"/>
        <w:bidi w:val="0"/>
        <w:rPr/>
      </w:pPr>
      <w:r>
        <w:rPr>
          <w:b/>
        </w:rPr>
        <w:t>Y-Axis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BC-MTR-Y-001</w:t>
            </w:r>
          </w:p>
        </w:tc>
        <w:tc>
          <w:tcPr>
            <w:tcW w:w="1928" w:type="dxa"/>
            <w:tcBorders>
              <w:start w:val="single" w:sz="4" w:space="0" w:color="000000"/>
              <w:bottom w:val="single" w:sz="4" w:space="0" w:color="000000"/>
            </w:tcBorders>
          </w:tcPr>
          <w:p>
            <w:pPr>
              <w:pStyle w:val="TableContents"/>
              <w:bidi w:val="0"/>
              <w:jc w:val="start"/>
              <w:rPr/>
            </w:pPr>
            <w:r>
              <w:rPr/>
              <w:t>Y-axis servo motor, BetaCorp SM-300-3K, 3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BC-DRV-Y-001</w:t>
            </w:r>
          </w:p>
        </w:tc>
        <w:tc>
          <w:tcPr>
            <w:tcW w:w="1928" w:type="dxa"/>
            <w:tcBorders>
              <w:start w:val="single" w:sz="4" w:space="0" w:color="000000"/>
              <w:bottom w:val="single" w:sz="4" w:space="0" w:color="000000"/>
            </w:tcBorders>
          </w:tcPr>
          <w:p>
            <w:pPr>
              <w:pStyle w:val="TableContents"/>
              <w:bidi w:val="0"/>
              <w:jc w:val="start"/>
              <w:rPr/>
            </w:pPr>
            <w:r>
              <w:rPr/>
              <w:t>Y-axis servo drive, BetaCorp SD-300, 3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BC-BSC-Y-001</w:t>
            </w:r>
          </w:p>
        </w:tc>
        <w:tc>
          <w:tcPr>
            <w:tcW w:w="1928" w:type="dxa"/>
            <w:tcBorders>
              <w:start w:val="single" w:sz="4" w:space="0" w:color="000000"/>
              <w:bottom w:val="single" w:sz="4" w:space="0" w:color="000000"/>
            </w:tcBorders>
          </w:tcPr>
          <w:p>
            <w:pPr>
              <w:pStyle w:val="TableContents"/>
              <w:bidi w:val="0"/>
              <w:jc w:val="start"/>
              <w:rPr/>
            </w:pPr>
            <w:r>
              <w:rPr/>
              <w:t>Y-axis ballscrew assembly, Ø40 × pitch 10, Class 3</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BC-NUT-Y-001</w:t>
            </w:r>
          </w:p>
        </w:tc>
        <w:tc>
          <w:tcPr>
            <w:tcW w:w="1928" w:type="dxa"/>
            <w:tcBorders>
              <w:start w:val="single" w:sz="4" w:space="0" w:color="000000"/>
              <w:bottom w:val="single" w:sz="4" w:space="0" w:color="000000"/>
            </w:tcBorders>
          </w:tcPr>
          <w:p>
            <w:pPr>
              <w:pStyle w:val="TableContents"/>
              <w:bidi w:val="0"/>
              <w:jc w:val="start"/>
              <w:rPr/>
            </w:pPr>
            <w:r>
              <w:rPr/>
              <w:t>Y-axis ballscrew nut</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BC-BRG-Y-FIX</w:t>
            </w:r>
          </w:p>
        </w:tc>
        <w:tc>
          <w:tcPr>
            <w:tcW w:w="1928" w:type="dxa"/>
            <w:tcBorders>
              <w:start w:val="single" w:sz="4" w:space="0" w:color="000000"/>
              <w:bottom w:val="single" w:sz="4" w:space="0" w:color="000000"/>
            </w:tcBorders>
          </w:tcPr>
          <w:p>
            <w:pPr>
              <w:pStyle w:val="TableContents"/>
              <w:bidi w:val="0"/>
              <w:jc w:val="start"/>
              <w:rPr/>
            </w:pPr>
            <w:r>
              <w:rPr/>
              <w:t>Y-axis fixed end bearings</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BC-BRG-Y-FLT</w:t>
            </w:r>
          </w:p>
        </w:tc>
        <w:tc>
          <w:tcPr>
            <w:tcW w:w="1928" w:type="dxa"/>
            <w:tcBorders>
              <w:start w:val="single" w:sz="4" w:space="0" w:color="000000"/>
              <w:bottom w:val="single" w:sz="4" w:space="0" w:color="000000"/>
            </w:tcBorders>
          </w:tcPr>
          <w:p>
            <w:pPr>
              <w:pStyle w:val="TableContents"/>
              <w:bidi w:val="0"/>
              <w:jc w:val="start"/>
              <w:rPr/>
            </w:pPr>
            <w:r>
              <w:rPr/>
              <w:t>Y-axis floating end bearing</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BC-GWY-Y-F</w:t>
            </w:r>
          </w:p>
        </w:tc>
        <w:tc>
          <w:tcPr>
            <w:tcW w:w="1928" w:type="dxa"/>
            <w:tcBorders>
              <w:start w:val="single" w:sz="4" w:space="0" w:color="000000"/>
              <w:bottom w:val="single" w:sz="4" w:space="0" w:color="000000"/>
            </w:tcBorders>
          </w:tcPr>
          <w:p>
            <w:pPr>
              <w:pStyle w:val="TableContents"/>
              <w:bidi w:val="0"/>
              <w:jc w:val="start"/>
              <w:rPr/>
            </w:pPr>
            <w:r>
              <w:rPr/>
              <w:t>Y-axis guideway, front rail (IKO LRWE55)</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BC-GWY-Y-R</w:t>
            </w:r>
          </w:p>
        </w:tc>
        <w:tc>
          <w:tcPr>
            <w:tcW w:w="1928" w:type="dxa"/>
            <w:tcBorders>
              <w:start w:val="single" w:sz="4" w:space="0" w:color="000000"/>
              <w:bottom w:val="single" w:sz="4" w:space="0" w:color="000000"/>
            </w:tcBorders>
          </w:tcPr>
          <w:p>
            <w:pPr>
              <w:pStyle w:val="TableContents"/>
              <w:bidi w:val="0"/>
              <w:jc w:val="start"/>
              <w:rPr/>
            </w:pPr>
            <w:r>
              <w:rPr/>
              <w:t>Y-axis guideway, rear rail</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BC-CAR-Y-001</w:t>
            </w:r>
          </w:p>
        </w:tc>
        <w:tc>
          <w:tcPr>
            <w:tcW w:w="1928" w:type="dxa"/>
            <w:tcBorders>
              <w:start w:val="single" w:sz="4" w:space="0" w:color="000000"/>
              <w:bottom w:val="single" w:sz="4" w:space="0" w:color="000000"/>
            </w:tcBorders>
          </w:tcPr>
          <w:p>
            <w:pPr>
              <w:pStyle w:val="TableContents"/>
              <w:bidi w:val="0"/>
              <w:jc w:val="start"/>
              <w:rPr/>
            </w:pPr>
            <w:r>
              <w:rPr/>
              <w:t>Y-axis guideway carriage</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BC-ENC-Y-001</w:t>
            </w:r>
          </w:p>
        </w:tc>
        <w:tc>
          <w:tcPr>
            <w:tcW w:w="1928" w:type="dxa"/>
            <w:tcBorders>
              <w:start w:val="single" w:sz="4" w:space="0" w:color="000000"/>
              <w:bottom w:val="single" w:sz="4" w:space="0" w:color="000000"/>
            </w:tcBorders>
          </w:tcPr>
          <w:p>
            <w:pPr>
              <w:pStyle w:val="TableContents"/>
              <w:bidi w:val="0"/>
              <w:jc w:val="start"/>
              <w:rPr/>
            </w:pPr>
            <w:r>
              <w:rPr/>
              <w:t>Y-axis encoder, Heidenhain ERN 1381, 2500 PPR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BC-CUP-Y-001</w:t>
            </w:r>
          </w:p>
        </w:tc>
        <w:tc>
          <w:tcPr>
            <w:tcW w:w="1928" w:type="dxa"/>
            <w:tcBorders>
              <w:start w:val="single" w:sz="4" w:space="0" w:color="000000"/>
              <w:bottom w:val="single" w:sz="4" w:space="0" w:color="000000"/>
            </w:tcBorders>
          </w:tcPr>
          <w:p>
            <w:pPr>
              <w:pStyle w:val="TableContents"/>
              <w:bidi w:val="0"/>
              <w:jc w:val="start"/>
              <w:rPr/>
            </w:pPr>
            <w:r>
              <w:rPr/>
              <w:t>Y-axis motor coupling</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BC-COV-Y-001</w:t>
            </w:r>
          </w:p>
        </w:tc>
        <w:tc>
          <w:tcPr>
            <w:tcW w:w="1928" w:type="dxa"/>
            <w:tcBorders>
              <w:start w:val="single" w:sz="4" w:space="0" w:color="000000"/>
              <w:bottom w:val="single" w:sz="4" w:space="0" w:color="000000"/>
            </w:tcBorders>
          </w:tcPr>
          <w:p>
            <w:pPr>
              <w:pStyle w:val="TableContents"/>
              <w:bidi w:val="0"/>
              <w:jc w:val="start"/>
              <w:rPr/>
            </w:pPr>
            <w:r>
              <w:rPr/>
              <w:t>Y-axis accordion bellows cover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BC-WPR-Y-001</w:t>
            </w:r>
          </w:p>
        </w:tc>
        <w:tc>
          <w:tcPr>
            <w:tcW w:w="1928" w:type="dxa"/>
            <w:tcBorders>
              <w:start w:val="single" w:sz="4" w:space="0" w:color="000000"/>
              <w:bottom w:val="single" w:sz="4" w:space="0" w:color="000000"/>
            </w:tcBorders>
          </w:tcPr>
          <w:p>
            <w:pPr>
              <w:pStyle w:val="TableContents"/>
              <w:bidi w:val="0"/>
              <w:jc w:val="start"/>
              <w:rPr/>
            </w:pPr>
            <w:r>
              <w:rPr/>
              <w:t>Y-axis guideway wiper seal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BodyText"/>
        <w:bidi w:val="0"/>
        <w:rPr/>
      </w:pPr>
      <w:r>
        <w:rPr>
          <w:b/>
        </w:rPr>
        <w:t>Z-Axis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BC-MTR-Z-001</w:t>
            </w:r>
          </w:p>
        </w:tc>
        <w:tc>
          <w:tcPr>
            <w:tcW w:w="1928" w:type="dxa"/>
            <w:tcBorders>
              <w:start w:val="single" w:sz="4" w:space="0" w:color="000000"/>
              <w:bottom w:val="single" w:sz="4" w:space="0" w:color="000000"/>
            </w:tcBorders>
          </w:tcPr>
          <w:p>
            <w:pPr>
              <w:pStyle w:val="TableContents"/>
              <w:bidi w:val="0"/>
              <w:jc w:val="start"/>
              <w:rPr/>
            </w:pPr>
            <w:r>
              <w:rPr/>
              <w:t>Z-axis servo motor, BetaCorp SM-400-3K, 4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BC-DRV-Z-001</w:t>
            </w:r>
          </w:p>
        </w:tc>
        <w:tc>
          <w:tcPr>
            <w:tcW w:w="1928" w:type="dxa"/>
            <w:tcBorders>
              <w:start w:val="single" w:sz="4" w:space="0" w:color="000000"/>
              <w:bottom w:val="single" w:sz="4" w:space="0" w:color="000000"/>
            </w:tcBorders>
          </w:tcPr>
          <w:p>
            <w:pPr>
              <w:pStyle w:val="TableContents"/>
              <w:bidi w:val="0"/>
              <w:jc w:val="start"/>
              <w:rPr/>
            </w:pPr>
            <w:r>
              <w:rPr/>
              <w:t>Z-axis servo drive, BetaCorp SD-400, 4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BC-BSC-Z-001</w:t>
            </w:r>
          </w:p>
        </w:tc>
        <w:tc>
          <w:tcPr>
            <w:tcW w:w="1928" w:type="dxa"/>
            <w:tcBorders>
              <w:start w:val="single" w:sz="4" w:space="0" w:color="000000"/>
              <w:bottom w:val="single" w:sz="4" w:space="0" w:color="000000"/>
            </w:tcBorders>
          </w:tcPr>
          <w:p>
            <w:pPr>
              <w:pStyle w:val="TableContents"/>
              <w:bidi w:val="0"/>
              <w:jc w:val="start"/>
              <w:rPr/>
            </w:pPr>
            <w:r>
              <w:rPr/>
              <w:t>Z-axis ballscrew assembly, Ø50 × pitch 10, Class 3</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Ground ballscrew (higher accuracy)</w:t>
            </w:r>
          </w:p>
        </w:tc>
      </w:tr>
      <w:tr>
        <w:trPr/>
        <w:tc>
          <w:tcPr>
            <w:tcW w:w="1927" w:type="dxa"/>
            <w:tcBorders>
              <w:start w:val="single" w:sz="4" w:space="0" w:color="000000"/>
              <w:bottom w:val="single" w:sz="4" w:space="0" w:color="000000"/>
            </w:tcBorders>
          </w:tcPr>
          <w:p>
            <w:pPr>
              <w:pStyle w:val="TableContents"/>
              <w:bidi w:val="0"/>
              <w:jc w:val="start"/>
              <w:rPr/>
            </w:pPr>
            <w:r>
              <w:rPr/>
              <w:t>BC-NUT-Z-001</w:t>
            </w:r>
          </w:p>
        </w:tc>
        <w:tc>
          <w:tcPr>
            <w:tcW w:w="1928" w:type="dxa"/>
            <w:tcBorders>
              <w:start w:val="single" w:sz="4" w:space="0" w:color="000000"/>
              <w:bottom w:val="single" w:sz="4" w:space="0" w:color="000000"/>
            </w:tcBorders>
          </w:tcPr>
          <w:p>
            <w:pPr>
              <w:pStyle w:val="TableContents"/>
              <w:bidi w:val="0"/>
              <w:jc w:val="start"/>
              <w:rPr/>
            </w:pPr>
            <w:r>
              <w:rPr/>
              <w:t>Z-axis ballscrew nut</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BC-BRG-Z-FIX</w:t>
            </w:r>
          </w:p>
        </w:tc>
        <w:tc>
          <w:tcPr>
            <w:tcW w:w="1928" w:type="dxa"/>
            <w:tcBorders>
              <w:start w:val="single" w:sz="4" w:space="0" w:color="000000"/>
              <w:bottom w:val="single" w:sz="4" w:space="0" w:color="000000"/>
            </w:tcBorders>
          </w:tcPr>
          <w:p>
            <w:pPr>
              <w:pStyle w:val="TableContents"/>
              <w:bidi w:val="0"/>
              <w:jc w:val="start"/>
              <w:rPr/>
            </w:pPr>
            <w:r>
              <w:rPr/>
              <w:t>Z-axis fixed end bearings</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BC-BRG-Z-FLT</w:t>
            </w:r>
          </w:p>
        </w:tc>
        <w:tc>
          <w:tcPr>
            <w:tcW w:w="1928" w:type="dxa"/>
            <w:tcBorders>
              <w:start w:val="single" w:sz="4" w:space="0" w:color="000000"/>
              <w:bottom w:val="single" w:sz="4" w:space="0" w:color="000000"/>
            </w:tcBorders>
          </w:tcPr>
          <w:p>
            <w:pPr>
              <w:pStyle w:val="TableContents"/>
              <w:bidi w:val="0"/>
              <w:jc w:val="start"/>
              <w:rPr/>
            </w:pPr>
            <w:r>
              <w:rPr/>
              <w:t>Z-axis floating end bearing</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BC-GWY-Z-L</w:t>
            </w:r>
          </w:p>
        </w:tc>
        <w:tc>
          <w:tcPr>
            <w:tcW w:w="1928" w:type="dxa"/>
            <w:tcBorders>
              <w:start w:val="single" w:sz="4" w:space="0" w:color="000000"/>
              <w:bottom w:val="single" w:sz="4" w:space="0" w:color="000000"/>
            </w:tcBorders>
          </w:tcPr>
          <w:p>
            <w:pPr>
              <w:pStyle w:val="TableContents"/>
              <w:bidi w:val="0"/>
              <w:jc w:val="start"/>
              <w:rPr/>
            </w:pPr>
            <w:r>
              <w:rPr/>
              <w:t>Z-axis guideway, left rail (IKO LRWE65)</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Larger rail than X/Y</w:t>
            </w:r>
          </w:p>
        </w:tc>
      </w:tr>
      <w:tr>
        <w:trPr/>
        <w:tc>
          <w:tcPr>
            <w:tcW w:w="1927" w:type="dxa"/>
            <w:tcBorders>
              <w:start w:val="single" w:sz="4" w:space="0" w:color="000000"/>
              <w:bottom w:val="single" w:sz="4" w:space="0" w:color="000000"/>
            </w:tcBorders>
          </w:tcPr>
          <w:p>
            <w:pPr>
              <w:pStyle w:val="TableContents"/>
              <w:bidi w:val="0"/>
              <w:jc w:val="start"/>
              <w:rPr/>
            </w:pPr>
            <w:r>
              <w:rPr/>
              <w:t>BC-GWY-Z-R</w:t>
            </w:r>
          </w:p>
        </w:tc>
        <w:tc>
          <w:tcPr>
            <w:tcW w:w="1928" w:type="dxa"/>
            <w:tcBorders>
              <w:start w:val="single" w:sz="4" w:space="0" w:color="000000"/>
              <w:bottom w:val="single" w:sz="4" w:space="0" w:color="000000"/>
            </w:tcBorders>
          </w:tcPr>
          <w:p>
            <w:pPr>
              <w:pStyle w:val="TableContents"/>
              <w:bidi w:val="0"/>
              <w:jc w:val="start"/>
              <w:rPr/>
            </w:pPr>
            <w:r>
              <w:rPr/>
              <w:t>Z-axis guideway, right rail</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BC-CAR-Z-001</w:t>
            </w:r>
          </w:p>
        </w:tc>
        <w:tc>
          <w:tcPr>
            <w:tcW w:w="1928" w:type="dxa"/>
            <w:tcBorders>
              <w:start w:val="single" w:sz="4" w:space="0" w:color="000000"/>
              <w:bottom w:val="single" w:sz="4" w:space="0" w:color="000000"/>
            </w:tcBorders>
          </w:tcPr>
          <w:p>
            <w:pPr>
              <w:pStyle w:val="TableContents"/>
              <w:bidi w:val="0"/>
              <w:jc w:val="start"/>
              <w:rPr/>
            </w:pPr>
            <w:r>
              <w:rPr/>
              <w:t>Z-axis guideway carriage (IKO LWRE65)</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BC-ENC-Z-001</w:t>
            </w:r>
          </w:p>
        </w:tc>
        <w:tc>
          <w:tcPr>
            <w:tcW w:w="1928" w:type="dxa"/>
            <w:tcBorders>
              <w:start w:val="single" w:sz="4" w:space="0" w:color="000000"/>
              <w:bottom w:val="single" w:sz="4" w:space="0" w:color="000000"/>
            </w:tcBorders>
          </w:tcPr>
          <w:p>
            <w:pPr>
              <w:pStyle w:val="TableContents"/>
              <w:bidi w:val="0"/>
              <w:jc w:val="start"/>
              <w:rPr/>
            </w:pPr>
            <w:r>
              <w:rPr/>
              <w:t>Z-axis encoder, Heidenhain ERN 1381, 2500 PPR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BC-CUP-Z-001</w:t>
            </w:r>
          </w:p>
        </w:tc>
        <w:tc>
          <w:tcPr>
            <w:tcW w:w="1928" w:type="dxa"/>
            <w:tcBorders>
              <w:start w:val="single" w:sz="4" w:space="0" w:color="000000"/>
              <w:bottom w:val="single" w:sz="4" w:space="0" w:color="000000"/>
            </w:tcBorders>
          </w:tcPr>
          <w:p>
            <w:pPr>
              <w:pStyle w:val="TableContents"/>
              <w:bidi w:val="0"/>
              <w:jc w:val="start"/>
              <w:rPr/>
            </w:pPr>
            <w:r>
              <w:rPr/>
              <w:t>Z-axis motor coupling</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BC-COV-Z-001</w:t>
            </w:r>
          </w:p>
        </w:tc>
        <w:tc>
          <w:tcPr>
            <w:tcW w:w="1928" w:type="dxa"/>
            <w:tcBorders>
              <w:start w:val="single" w:sz="4" w:space="0" w:color="000000"/>
              <w:bottom w:val="single" w:sz="4" w:space="0" w:color="000000"/>
            </w:tcBorders>
          </w:tcPr>
          <w:p>
            <w:pPr>
              <w:pStyle w:val="TableContents"/>
              <w:bidi w:val="0"/>
              <w:jc w:val="start"/>
              <w:rPr/>
            </w:pPr>
            <w:r>
              <w:rPr/>
              <w:t>Z-axis accordion bellows cover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BC-WPR-Z-001</w:t>
            </w:r>
          </w:p>
        </w:tc>
        <w:tc>
          <w:tcPr>
            <w:tcW w:w="1928" w:type="dxa"/>
            <w:tcBorders>
              <w:start w:val="single" w:sz="4" w:space="0" w:color="000000"/>
              <w:bottom w:val="single" w:sz="4" w:space="0" w:color="000000"/>
            </w:tcBorders>
          </w:tcPr>
          <w:p>
            <w:pPr>
              <w:pStyle w:val="TableContents"/>
              <w:bidi w:val="0"/>
              <w:jc w:val="start"/>
              <w:rPr/>
            </w:pPr>
            <w:r>
              <w:rPr/>
              <w:t>Z-axis guideway wiper seal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BC-CYL-Z-BRK</w:t>
            </w:r>
          </w:p>
        </w:tc>
        <w:tc>
          <w:tcPr>
            <w:tcW w:w="1928" w:type="dxa"/>
            <w:tcBorders>
              <w:start w:val="single" w:sz="4" w:space="0" w:color="000000"/>
              <w:bottom w:val="single" w:sz="4" w:space="0" w:color="000000"/>
            </w:tcBorders>
          </w:tcPr>
          <w:p>
            <w:pPr>
              <w:pStyle w:val="TableContents"/>
              <w:bidi w:val="0"/>
              <w:jc w:val="start"/>
              <w:rPr/>
            </w:pPr>
            <w:r>
              <w:rPr/>
              <w:t>Z-axis hydraulic brake cylinder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Critical safety component</w:t>
            </w:r>
          </w:p>
        </w:tc>
      </w:tr>
      <w:tr>
        <w:trPr/>
        <w:tc>
          <w:tcPr>
            <w:tcW w:w="1927" w:type="dxa"/>
            <w:tcBorders>
              <w:start w:val="single" w:sz="4" w:space="0" w:color="000000"/>
              <w:bottom w:val="single" w:sz="4" w:space="0" w:color="000000"/>
            </w:tcBorders>
          </w:tcPr>
          <w:p>
            <w:pPr>
              <w:pStyle w:val="TableContents"/>
              <w:bidi w:val="0"/>
              <w:jc w:val="start"/>
              <w:rPr/>
            </w:pPr>
            <w:r>
              <w:rPr/>
              <w:t>BC-PSW-Z-BRK</w:t>
            </w:r>
          </w:p>
        </w:tc>
        <w:tc>
          <w:tcPr>
            <w:tcW w:w="1928" w:type="dxa"/>
            <w:tcBorders>
              <w:start w:val="single" w:sz="4" w:space="0" w:color="000000"/>
              <w:bottom w:val="single" w:sz="4" w:space="0" w:color="000000"/>
            </w:tcBorders>
          </w:tcPr>
          <w:p>
            <w:pPr>
              <w:pStyle w:val="TableContents"/>
              <w:bidi w:val="0"/>
              <w:jc w:val="start"/>
              <w:rPr/>
            </w:pPr>
            <w:r>
              <w:rPr/>
              <w:t>Z-axis brake pressure switch</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BC-TOOL-4417</w:t>
            </w:r>
          </w:p>
        </w:tc>
        <w:tc>
          <w:tcPr>
            <w:tcW w:w="1928" w:type="dxa"/>
            <w:tcBorders>
              <w:start w:val="single" w:sz="4" w:space="0" w:color="000000"/>
              <w:bottom w:val="single" w:sz="4" w:space="0" w:color="000000"/>
            </w:tcBorders>
          </w:tcPr>
          <w:p>
            <w:pPr>
              <w:pStyle w:val="TableContents"/>
              <w:bidi w:val="0"/>
              <w:jc w:val="start"/>
              <w:rPr/>
            </w:pPr>
            <w:r>
              <w:rPr/>
              <w:t>Z-axis safety block (for maintenance)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Must be on-site; store in machine tool cabinet</w:t>
            </w:r>
          </w:p>
        </w:tc>
      </w:tr>
    </w:tbl>
    <w:p>
      <w:pPr>
        <w:pStyle w:val="BodyText"/>
        <w:bidi w:val="0"/>
        <w:rPr/>
      </w:pPr>
      <w:r>
        <w:rPr/>
      </w:r>
    </w:p>
    <w:p>
      <w:pPr>
        <w:pStyle w:val="HorizontalLine"/>
        <w:bidi w:val="0"/>
        <w:rPr/>
      </w:pPr>
      <w:r>
        <w:rPr/>
      </w:r>
    </w:p>
    <w:p>
      <w:pPr>
        <w:pStyle w:val="Heading2"/>
        <w:bidi w:val="0"/>
        <w:ind w:hanging="0" w:start="0"/>
        <w:rPr/>
      </w:pPr>
      <w:r>
        <w:rPr/>
        <w:t>10.4 Tool Changer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BC-MTR-ATC-001</w:t>
            </w:r>
          </w:p>
        </w:tc>
        <w:tc>
          <w:tcPr>
            <w:tcW w:w="1928" w:type="dxa"/>
            <w:tcBorders>
              <w:start w:val="single" w:sz="4" w:space="0" w:color="000000"/>
              <w:bottom w:val="single" w:sz="4" w:space="0" w:color="000000"/>
            </w:tcBorders>
          </w:tcPr>
          <w:p>
            <w:pPr>
              <w:pStyle w:val="TableContents"/>
              <w:bidi w:val="0"/>
              <w:jc w:val="start"/>
              <w:rPr/>
            </w:pPr>
            <w:r>
              <w:rPr/>
              <w:t>ATC carousel servo motor, 0.75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BC-DRV-ATC-001</w:t>
            </w:r>
          </w:p>
        </w:tc>
        <w:tc>
          <w:tcPr>
            <w:tcW w:w="1928" w:type="dxa"/>
            <w:tcBorders>
              <w:start w:val="single" w:sz="4" w:space="0" w:color="000000"/>
              <w:bottom w:val="single" w:sz="4" w:space="0" w:color="000000"/>
            </w:tcBorders>
          </w:tcPr>
          <w:p>
            <w:pPr>
              <w:pStyle w:val="TableContents"/>
              <w:bidi w:val="0"/>
              <w:jc w:val="start"/>
              <w:rPr/>
            </w:pPr>
            <w:r>
              <w:rPr/>
              <w:t>ATC carousel servo drive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BC-POT-CAT40</w:t>
            </w:r>
          </w:p>
        </w:tc>
        <w:tc>
          <w:tcPr>
            <w:tcW w:w="1928" w:type="dxa"/>
            <w:tcBorders>
              <w:start w:val="single" w:sz="4" w:space="0" w:color="000000"/>
              <w:bottom w:val="single" w:sz="4" w:space="0" w:color="000000"/>
            </w:tcBorders>
          </w:tcPr>
          <w:p>
            <w:pPr>
              <w:pStyle w:val="TableContents"/>
              <w:bidi w:val="0"/>
              <w:jc w:val="start"/>
              <w:rPr/>
            </w:pPr>
            <w:r>
              <w:rPr/>
              <w:t>Tool pot complete assembly, CAT-40</w:t>
            </w:r>
          </w:p>
        </w:tc>
        <w:tc>
          <w:tcPr>
            <w:tcW w:w="1927" w:type="dxa"/>
            <w:tcBorders>
              <w:start w:val="single" w:sz="4" w:space="0" w:color="000000"/>
              <w:bottom w:val="single" w:sz="4" w:space="0" w:color="000000"/>
            </w:tcBorders>
          </w:tcPr>
          <w:p>
            <w:pPr>
              <w:pStyle w:val="TableContents"/>
              <w:bidi w:val="0"/>
              <w:jc w:val="start"/>
              <w:rPr/>
            </w:pPr>
            <w:r>
              <w:rPr/>
              <w:t>24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One per carousel position</w:t>
            </w:r>
          </w:p>
        </w:tc>
      </w:tr>
      <w:tr>
        <w:trPr/>
        <w:tc>
          <w:tcPr>
            <w:tcW w:w="1927" w:type="dxa"/>
            <w:tcBorders>
              <w:start w:val="single" w:sz="4" w:space="0" w:color="000000"/>
              <w:bottom w:val="single" w:sz="4" w:space="0" w:color="000000"/>
            </w:tcBorders>
          </w:tcPr>
          <w:p>
            <w:pPr>
              <w:pStyle w:val="TableContents"/>
              <w:bidi w:val="0"/>
              <w:jc w:val="start"/>
              <w:rPr/>
            </w:pPr>
            <w:r>
              <w:rPr/>
              <w:t>BC-POT-BT40</w:t>
            </w:r>
          </w:p>
        </w:tc>
        <w:tc>
          <w:tcPr>
            <w:tcW w:w="1928" w:type="dxa"/>
            <w:tcBorders>
              <w:start w:val="single" w:sz="4" w:space="0" w:color="000000"/>
              <w:bottom w:val="single" w:sz="4" w:space="0" w:color="000000"/>
            </w:tcBorders>
          </w:tcPr>
          <w:p>
            <w:pPr>
              <w:pStyle w:val="TableContents"/>
              <w:bidi w:val="0"/>
              <w:jc w:val="start"/>
              <w:rPr/>
            </w:pPr>
            <w:r>
              <w:rPr/>
              <w:t>Tool pot complete assembly, BT-40</w:t>
            </w:r>
          </w:p>
        </w:tc>
        <w:tc>
          <w:tcPr>
            <w:tcW w:w="1927" w:type="dxa"/>
            <w:tcBorders>
              <w:start w:val="single" w:sz="4" w:space="0" w:color="000000"/>
              <w:bottom w:val="single" w:sz="4" w:space="0" w:color="000000"/>
            </w:tcBorders>
          </w:tcPr>
          <w:p>
            <w:pPr>
              <w:pStyle w:val="TableContents"/>
              <w:bidi w:val="0"/>
              <w:jc w:val="start"/>
              <w:rPr/>
            </w:pPr>
            <w:r>
              <w:rPr/>
              <w:t>24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Alternative taper</w:t>
            </w:r>
          </w:p>
        </w:tc>
      </w:tr>
      <w:tr>
        <w:trPr/>
        <w:tc>
          <w:tcPr>
            <w:tcW w:w="1927" w:type="dxa"/>
            <w:tcBorders>
              <w:start w:val="single" w:sz="4" w:space="0" w:color="000000"/>
              <w:bottom w:val="single" w:sz="4" w:space="0" w:color="000000"/>
            </w:tcBorders>
          </w:tcPr>
          <w:p>
            <w:pPr>
              <w:pStyle w:val="TableContents"/>
              <w:bidi w:val="0"/>
              <w:jc w:val="start"/>
              <w:rPr/>
            </w:pPr>
            <w:r>
              <w:rPr/>
              <w:t>BC-GRP-CAT40-SET</w:t>
            </w:r>
          </w:p>
        </w:tc>
        <w:tc>
          <w:tcPr>
            <w:tcW w:w="1928" w:type="dxa"/>
            <w:tcBorders>
              <w:start w:val="single" w:sz="4" w:space="0" w:color="000000"/>
              <w:bottom w:val="single" w:sz="4" w:space="0" w:color="000000"/>
            </w:tcBorders>
          </w:tcPr>
          <w:p>
            <w:pPr>
              <w:pStyle w:val="TableContents"/>
              <w:bidi w:val="0"/>
              <w:jc w:val="start"/>
              <w:rPr/>
            </w:pPr>
            <w:r>
              <w:rPr/>
              <w:t>Gripper finger set, 3 pcs, CAT-40</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as complete set</w:t>
            </w:r>
          </w:p>
        </w:tc>
      </w:tr>
      <w:tr>
        <w:trPr/>
        <w:tc>
          <w:tcPr>
            <w:tcW w:w="1927" w:type="dxa"/>
            <w:tcBorders>
              <w:start w:val="single" w:sz="4" w:space="0" w:color="000000"/>
              <w:bottom w:val="single" w:sz="4" w:space="0" w:color="000000"/>
            </w:tcBorders>
          </w:tcPr>
          <w:p>
            <w:pPr>
              <w:pStyle w:val="TableContents"/>
              <w:bidi w:val="0"/>
              <w:jc w:val="start"/>
              <w:rPr/>
            </w:pPr>
            <w:r>
              <w:rPr/>
              <w:t>BC-SPR-POT-001</w:t>
            </w:r>
          </w:p>
        </w:tc>
        <w:tc>
          <w:tcPr>
            <w:tcW w:w="1928" w:type="dxa"/>
            <w:tcBorders>
              <w:start w:val="single" w:sz="4" w:space="0" w:color="000000"/>
              <w:bottom w:val="single" w:sz="4" w:space="0" w:color="000000"/>
            </w:tcBorders>
          </w:tcPr>
          <w:p>
            <w:pPr>
              <w:pStyle w:val="TableContents"/>
              <w:bidi w:val="0"/>
              <w:jc w:val="start"/>
              <w:rPr/>
            </w:pPr>
            <w:r>
              <w:rPr/>
              <w:t>Tool pot wave spring</w:t>
            </w:r>
          </w:p>
        </w:tc>
        <w:tc>
          <w:tcPr>
            <w:tcW w:w="1927" w:type="dxa"/>
            <w:tcBorders>
              <w:start w:val="single" w:sz="4" w:space="0" w:color="000000"/>
              <w:bottom w:val="single" w:sz="4" w:space="0" w:color="000000"/>
            </w:tcBorders>
          </w:tcPr>
          <w:p>
            <w:pPr>
              <w:pStyle w:val="TableContents"/>
              <w:bidi w:val="0"/>
              <w:jc w:val="start"/>
              <w:rPr/>
            </w:pPr>
            <w:r>
              <w:rPr/>
              <w:t>24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One per pot; replace if retention force drops</w:t>
            </w:r>
          </w:p>
        </w:tc>
      </w:tr>
      <w:tr>
        <w:trPr/>
        <w:tc>
          <w:tcPr>
            <w:tcW w:w="1927" w:type="dxa"/>
            <w:tcBorders>
              <w:start w:val="single" w:sz="4" w:space="0" w:color="000000"/>
              <w:bottom w:val="single" w:sz="4" w:space="0" w:color="000000"/>
            </w:tcBorders>
          </w:tcPr>
          <w:p>
            <w:pPr>
              <w:pStyle w:val="TableContents"/>
              <w:bidi w:val="0"/>
              <w:jc w:val="start"/>
              <w:rPr/>
            </w:pPr>
            <w:r>
              <w:rPr/>
              <w:t>BC-POT-BODY-001</w:t>
            </w:r>
          </w:p>
        </w:tc>
        <w:tc>
          <w:tcPr>
            <w:tcW w:w="1928" w:type="dxa"/>
            <w:tcBorders>
              <w:start w:val="single" w:sz="4" w:space="0" w:color="000000"/>
              <w:bottom w:val="single" w:sz="4" w:space="0" w:color="000000"/>
            </w:tcBorders>
          </w:tcPr>
          <w:p>
            <w:pPr>
              <w:pStyle w:val="TableContents"/>
              <w:bidi w:val="0"/>
              <w:jc w:val="start"/>
              <w:rPr/>
            </w:pPr>
            <w:r>
              <w:rPr/>
              <w:t>Tool pot body only</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Spare bodies</w:t>
            </w:r>
          </w:p>
        </w:tc>
      </w:tr>
      <w:tr>
        <w:trPr/>
        <w:tc>
          <w:tcPr>
            <w:tcW w:w="1927" w:type="dxa"/>
            <w:tcBorders>
              <w:start w:val="single" w:sz="4" w:space="0" w:color="000000"/>
              <w:bottom w:val="single" w:sz="4" w:space="0" w:color="000000"/>
            </w:tcBorders>
          </w:tcPr>
          <w:p>
            <w:pPr>
              <w:pStyle w:val="TableContents"/>
              <w:bidi w:val="0"/>
              <w:jc w:val="start"/>
              <w:rPr/>
            </w:pPr>
            <w:r>
              <w:rPr/>
              <w:t>BC-POT-BOLT-M8</w:t>
            </w:r>
          </w:p>
        </w:tc>
        <w:tc>
          <w:tcPr>
            <w:tcW w:w="1928" w:type="dxa"/>
            <w:tcBorders>
              <w:start w:val="single" w:sz="4" w:space="0" w:color="000000"/>
              <w:bottom w:val="single" w:sz="4" w:space="0" w:color="000000"/>
            </w:tcBorders>
          </w:tcPr>
          <w:p>
            <w:pPr>
              <w:pStyle w:val="TableContents"/>
              <w:bidi w:val="0"/>
              <w:jc w:val="start"/>
              <w:rPr/>
            </w:pPr>
            <w:r>
              <w:rPr/>
              <w:t>Tool pot retention bolt, M8 × 25, GR 8.8</w:t>
            </w:r>
          </w:p>
        </w:tc>
        <w:tc>
          <w:tcPr>
            <w:tcW w:w="1927" w:type="dxa"/>
            <w:tcBorders>
              <w:start w:val="single" w:sz="4" w:space="0" w:color="000000"/>
              <w:bottom w:val="single" w:sz="4" w:space="0" w:color="000000"/>
            </w:tcBorders>
          </w:tcPr>
          <w:p>
            <w:pPr>
              <w:pStyle w:val="TableContents"/>
              <w:bidi w:val="0"/>
              <w:jc w:val="start"/>
              <w:rPr/>
            </w:pPr>
            <w:r>
              <w:rPr/>
              <w:t>48</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BC-ATC-ARM-001</w:t>
            </w:r>
          </w:p>
        </w:tc>
        <w:tc>
          <w:tcPr>
            <w:tcW w:w="1928" w:type="dxa"/>
            <w:tcBorders>
              <w:start w:val="single" w:sz="4" w:space="0" w:color="000000"/>
              <w:bottom w:val="single" w:sz="4" w:space="0" w:color="000000"/>
            </w:tcBorders>
          </w:tcPr>
          <w:p>
            <w:pPr>
              <w:pStyle w:val="TableContents"/>
              <w:bidi w:val="0"/>
              <w:jc w:val="start"/>
              <w:rPr/>
            </w:pPr>
            <w:r>
              <w:rPr/>
              <w:t>ATC arm complete assembly</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Major assembly; contact BetaCorp for installation</w:t>
            </w:r>
          </w:p>
        </w:tc>
      </w:tr>
      <w:tr>
        <w:trPr/>
        <w:tc>
          <w:tcPr>
            <w:tcW w:w="1927" w:type="dxa"/>
            <w:tcBorders>
              <w:start w:val="single" w:sz="4" w:space="0" w:color="000000"/>
              <w:bottom w:val="single" w:sz="4" w:space="0" w:color="000000"/>
            </w:tcBorders>
          </w:tcPr>
          <w:p>
            <w:pPr>
              <w:pStyle w:val="TableContents"/>
              <w:bidi w:val="0"/>
              <w:jc w:val="start"/>
              <w:rPr/>
            </w:pPr>
            <w:r>
              <w:rPr/>
              <w:t>BC-ATC-CAM-001</w:t>
            </w:r>
          </w:p>
        </w:tc>
        <w:tc>
          <w:tcPr>
            <w:tcW w:w="1928" w:type="dxa"/>
            <w:tcBorders>
              <w:start w:val="single" w:sz="4" w:space="0" w:color="000000"/>
              <w:bottom w:val="single" w:sz="4" w:space="0" w:color="000000"/>
            </w:tcBorders>
          </w:tcPr>
          <w:p>
            <w:pPr>
              <w:pStyle w:val="TableContents"/>
              <w:bidi w:val="0"/>
              <w:jc w:val="start"/>
              <w:rPr/>
            </w:pPr>
            <w:r>
              <w:rPr/>
              <w:t>ATC cam shaft assembly</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BC-ATC-HYD-MTR</w:t>
            </w:r>
          </w:p>
        </w:tc>
        <w:tc>
          <w:tcPr>
            <w:tcW w:w="1928" w:type="dxa"/>
            <w:tcBorders>
              <w:start w:val="single" w:sz="4" w:space="0" w:color="000000"/>
              <w:bottom w:val="single" w:sz="4" w:space="0" w:color="000000"/>
            </w:tcBorders>
          </w:tcPr>
          <w:p>
            <w:pPr>
              <w:pStyle w:val="TableContents"/>
              <w:bidi w:val="0"/>
              <w:jc w:val="start"/>
              <w:rPr/>
            </w:pPr>
            <w:r>
              <w:rPr/>
              <w:t>ATC hydraulic motor (for cam drive)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BC-ATC-GRP-L</w:t>
            </w:r>
          </w:p>
        </w:tc>
        <w:tc>
          <w:tcPr>
            <w:tcW w:w="1928" w:type="dxa"/>
            <w:tcBorders>
              <w:start w:val="single" w:sz="4" w:space="0" w:color="000000"/>
              <w:bottom w:val="single" w:sz="4" w:space="0" w:color="000000"/>
            </w:tcBorders>
          </w:tcPr>
          <w:p>
            <w:pPr>
              <w:pStyle w:val="TableContents"/>
              <w:bidi w:val="0"/>
              <w:jc w:val="start"/>
              <w:rPr/>
            </w:pPr>
            <w:r>
              <w:rPr/>
              <w:t>ATC arm gripper, left</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Order 2; one spare</w:t>
            </w:r>
          </w:p>
        </w:tc>
      </w:tr>
      <w:tr>
        <w:trPr/>
        <w:tc>
          <w:tcPr>
            <w:tcW w:w="1927" w:type="dxa"/>
            <w:tcBorders>
              <w:start w:val="single" w:sz="4" w:space="0" w:color="000000"/>
              <w:bottom w:val="single" w:sz="4" w:space="0" w:color="000000"/>
            </w:tcBorders>
          </w:tcPr>
          <w:p>
            <w:pPr>
              <w:pStyle w:val="TableContents"/>
              <w:bidi w:val="0"/>
              <w:jc w:val="start"/>
              <w:rPr/>
            </w:pPr>
            <w:r>
              <w:rPr/>
              <w:t>BC-ATC-GRP-R</w:t>
            </w:r>
          </w:p>
        </w:tc>
        <w:tc>
          <w:tcPr>
            <w:tcW w:w="1928" w:type="dxa"/>
            <w:tcBorders>
              <w:start w:val="single" w:sz="4" w:space="0" w:color="000000"/>
              <w:bottom w:val="single" w:sz="4" w:space="0" w:color="000000"/>
            </w:tcBorders>
          </w:tcPr>
          <w:p>
            <w:pPr>
              <w:pStyle w:val="TableContents"/>
              <w:bidi w:val="0"/>
              <w:jc w:val="start"/>
              <w:rPr/>
            </w:pPr>
            <w:r>
              <w:rPr/>
              <w:t>ATC arm gripper, right</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BC-ATC-GRP-SPR</w:t>
            </w:r>
          </w:p>
        </w:tc>
        <w:tc>
          <w:tcPr>
            <w:tcW w:w="1928" w:type="dxa"/>
            <w:tcBorders>
              <w:start w:val="single" w:sz="4" w:space="0" w:color="000000"/>
              <w:bottom w:val="single" w:sz="4" w:space="0" w:color="000000"/>
            </w:tcBorders>
          </w:tcPr>
          <w:p>
            <w:pPr>
              <w:pStyle w:val="TableContents"/>
              <w:bidi w:val="0"/>
              <w:jc w:val="start"/>
              <w:rPr/>
            </w:pPr>
            <w:r>
              <w:rPr/>
              <w:t>ATC arm gripper spring</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BC-ATC-CFW-001</w:t>
            </w:r>
          </w:p>
        </w:tc>
        <w:tc>
          <w:tcPr>
            <w:tcW w:w="1928" w:type="dxa"/>
            <w:tcBorders>
              <w:start w:val="single" w:sz="4" w:space="0" w:color="000000"/>
              <w:bottom w:val="single" w:sz="4" w:space="0" w:color="000000"/>
            </w:tcBorders>
          </w:tcPr>
          <w:p>
            <w:pPr>
              <w:pStyle w:val="TableContents"/>
              <w:bidi w:val="0"/>
              <w:jc w:val="start"/>
              <w:rPr/>
            </w:pPr>
            <w:r>
              <w:rPr/>
              <w:t>ATC arm cam follower</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BC-SEN-ATC-HOME</w:t>
            </w:r>
          </w:p>
        </w:tc>
        <w:tc>
          <w:tcPr>
            <w:tcW w:w="1928" w:type="dxa"/>
            <w:tcBorders>
              <w:start w:val="single" w:sz="4" w:space="0" w:color="000000"/>
              <w:bottom w:val="single" w:sz="4" w:space="0" w:color="000000"/>
            </w:tcBorders>
          </w:tcPr>
          <w:p>
            <w:pPr>
              <w:pStyle w:val="TableContents"/>
              <w:bidi w:val="0"/>
              <w:jc w:val="start"/>
              <w:rPr/>
            </w:pPr>
            <w:r>
              <w:rPr/>
              <w:t>ATC arm home sensor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Inductive, NPN, NC</w:t>
            </w:r>
          </w:p>
        </w:tc>
      </w:tr>
      <w:tr>
        <w:trPr/>
        <w:tc>
          <w:tcPr>
            <w:tcW w:w="1927" w:type="dxa"/>
            <w:tcBorders>
              <w:start w:val="single" w:sz="4" w:space="0" w:color="000000"/>
              <w:bottom w:val="single" w:sz="4" w:space="0" w:color="000000"/>
            </w:tcBorders>
          </w:tcPr>
          <w:p>
            <w:pPr>
              <w:pStyle w:val="TableContents"/>
              <w:bidi w:val="0"/>
              <w:jc w:val="start"/>
              <w:rPr/>
            </w:pPr>
            <w:r>
              <w:rPr/>
              <w:t>BC-SEN-ATC-090</w:t>
            </w:r>
          </w:p>
        </w:tc>
        <w:tc>
          <w:tcPr>
            <w:tcW w:w="1928" w:type="dxa"/>
            <w:tcBorders>
              <w:start w:val="single" w:sz="4" w:space="0" w:color="000000"/>
              <w:bottom w:val="single" w:sz="4" w:space="0" w:color="000000"/>
            </w:tcBorders>
          </w:tcPr>
          <w:p>
            <w:pPr>
              <w:pStyle w:val="TableContents"/>
              <w:bidi w:val="0"/>
              <w:jc w:val="start"/>
              <w:rPr/>
            </w:pPr>
            <w:r>
              <w:rPr/>
              <w:t>ATC arm 90° sensor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BC-SEN-ATC-180</w:t>
            </w:r>
          </w:p>
        </w:tc>
        <w:tc>
          <w:tcPr>
            <w:tcW w:w="1928" w:type="dxa"/>
            <w:tcBorders>
              <w:start w:val="single" w:sz="4" w:space="0" w:color="000000"/>
              <w:bottom w:val="single" w:sz="4" w:space="0" w:color="000000"/>
            </w:tcBorders>
          </w:tcPr>
          <w:p>
            <w:pPr>
              <w:pStyle w:val="TableContents"/>
              <w:bidi w:val="0"/>
              <w:jc w:val="start"/>
              <w:rPr/>
            </w:pPr>
            <w:r>
              <w:rPr/>
              <w:t>ATC arm 180° sensor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BC-SEN-ATC-EXT</w:t>
            </w:r>
          </w:p>
        </w:tc>
        <w:tc>
          <w:tcPr>
            <w:tcW w:w="1928" w:type="dxa"/>
            <w:tcBorders>
              <w:start w:val="single" w:sz="4" w:space="0" w:color="000000"/>
              <w:bottom w:val="single" w:sz="4" w:space="0" w:color="000000"/>
            </w:tcBorders>
          </w:tcPr>
          <w:p>
            <w:pPr>
              <w:pStyle w:val="TableContents"/>
              <w:bidi w:val="0"/>
              <w:jc w:val="start"/>
              <w:rPr/>
            </w:pPr>
            <w:r>
              <w:rPr/>
              <w:t>ATC arm extended sensor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BC-SEN-ATC-RET</w:t>
            </w:r>
          </w:p>
        </w:tc>
        <w:tc>
          <w:tcPr>
            <w:tcW w:w="1928" w:type="dxa"/>
            <w:tcBorders>
              <w:start w:val="single" w:sz="4" w:space="0" w:color="000000"/>
              <w:bottom w:val="single" w:sz="4" w:space="0" w:color="000000"/>
            </w:tcBorders>
          </w:tcPr>
          <w:p>
            <w:pPr>
              <w:pStyle w:val="TableContents"/>
              <w:bidi w:val="0"/>
              <w:jc w:val="start"/>
              <w:rPr/>
            </w:pPr>
            <w:r>
              <w:rPr/>
              <w:t>ATC arm retracted sensor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BC-SEN-CAR-HOME</w:t>
            </w:r>
          </w:p>
        </w:tc>
        <w:tc>
          <w:tcPr>
            <w:tcW w:w="1928" w:type="dxa"/>
            <w:tcBorders>
              <w:start w:val="single" w:sz="4" w:space="0" w:color="000000"/>
              <w:bottom w:val="single" w:sz="4" w:space="0" w:color="000000"/>
            </w:tcBorders>
          </w:tcPr>
          <w:p>
            <w:pPr>
              <w:pStyle w:val="TableContents"/>
              <w:bidi w:val="0"/>
              <w:jc w:val="start"/>
              <w:rPr/>
            </w:pPr>
            <w:r>
              <w:rPr/>
              <w:t>Carousel home sensor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BC-SEN-TP-001</w:t>
            </w:r>
          </w:p>
        </w:tc>
        <w:tc>
          <w:tcPr>
            <w:tcW w:w="1928" w:type="dxa"/>
            <w:tcBorders>
              <w:start w:val="single" w:sz="4" w:space="0" w:color="000000"/>
              <w:bottom w:val="single" w:sz="4" w:space="0" w:color="000000"/>
            </w:tcBorders>
          </w:tcPr>
          <w:p>
            <w:pPr>
              <w:pStyle w:val="TableContents"/>
              <w:bidi w:val="0"/>
              <w:jc w:val="start"/>
              <w:rPr/>
            </w:pPr>
            <w:r>
              <w:rPr/>
              <w:t>Tool presence sensor (one per pot; order 24)</w:t>
            </w:r>
          </w:p>
        </w:tc>
        <w:tc>
          <w:tcPr>
            <w:tcW w:w="1927" w:type="dxa"/>
            <w:tcBorders>
              <w:start w:val="single" w:sz="4" w:space="0" w:color="000000"/>
              <w:bottom w:val="single" w:sz="4" w:space="0" w:color="000000"/>
            </w:tcBorders>
          </w:tcPr>
          <w:p>
            <w:pPr>
              <w:pStyle w:val="TableContents"/>
              <w:bidi w:val="0"/>
              <w:jc w:val="start"/>
              <w:rPr/>
            </w:pPr>
            <w:r>
              <w:rPr/>
              <w:t>24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Inductive, NPN, NO</w:t>
            </w:r>
          </w:p>
        </w:tc>
      </w:tr>
      <w:tr>
        <w:trPr/>
        <w:tc>
          <w:tcPr>
            <w:tcW w:w="1927" w:type="dxa"/>
            <w:tcBorders>
              <w:start w:val="single" w:sz="4" w:space="0" w:color="000000"/>
              <w:bottom w:val="single" w:sz="4" w:space="0" w:color="000000"/>
            </w:tcBorders>
          </w:tcPr>
          <w:p>
            <w:pPr>
              <w:pStyle w:val="TableContents"/>
              <w:bidi w:val="0"/>
              <w:jc w:val="start"/>
              <w:rPr/>
            </w:pPr>
            <w:r>
              <w:rPr/>
              <w:t>BC-CYL-ATC-EXT</w:t>
            </w:r>
          </w:p>
        </w:tc>
        <w:tc>
          <w:tcPr>
            <w:tcW w:w="1928" w:type="dxa"/>
            <w:tcBorders>
              <w:start w:val="single" w:sz="4" w:space="0" w:color="000000"/>
              <w:bottom w:val="single" w:sz="4" w:space="0" w:color="000000"/>
            </w:tcBorders>
          </w:tcPr>
          <w:p>
            <w:pPr>
              <w:pStyle w:val="TableContents"/>
              <w:bidi w:val="0"/>
              <w:jc w:val="start"/>
              <w:rPr/>
            </w:pPr>
            <w:r>
              <w:rPr/>
              <w:t>ATC arm extend/retract cylinder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BC-SEAL-ATC-CYL</w:t>
            </w:r>
          </w:p>
        </w:tc>
        <w:tc>
          <w:tcPr>
            <w:tcW w:w="1928" w:type="dxa"/>
            <w:tcBorders>
              <w:start w:val="single" w:sz="4" w:space="0" w:color="000000"/>
              <w:bottom w:val="single" w:sz="4" w:space="0" w:color="000000"/>
            </w:tcBorders>
          </w:tcPr>
          <w:p>
            <w:pPr>
              <w:pStyle w:val="TableContents"/>
              <w:bidi w:val="0"/>
              <w:jc w:val="start"/>
              <w:rPr/>
            </w:pPr>
            <w:r>
              <w:rPr/>
              <w:t>ATC cylinder seal kit</w:t>
            </w:r>
          </w:p>
        </w:tc>
        <w:tc>
          <w:tcPr>
            <w:tcW w:w="1927" w:type="dxa"/>
            <w:tcBorders>
              <w:start w:val="single" w:sz="4" w:space="0" w:color="000000"/>
              <w:bottom w:val="single" w:sz="4" w:space="0" w:color="000000"/>
            </w:tcBorders>
          </w:tcPr>
          <w:p>
            <w:pPr>
              <w:pStyle w:val="TableContents"/>
              <w:bidi w:val="0"/>
              <w:jc w:val="start"/>
              <w:rPr/>
            </w:pPr>
            <w:r>
              <w:rPr/>
              <w:t>1 KIT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All seals for ATC cylinder</w:t>
            </w:r>
          </w:p>
        </w:tc>
      </w:tr>
      <w:tr>
        <w:trPr/>
        <w:tc>
          <w:tcPr>
            <w:tcW w:w="1927" w:type="dxa"/>
            <w:tcBorders>
              <w:start w:val="single" w:sz="4" w:space="0" w:color="000000"/>
              <w:bottom w:val="single" w:sz="4" w:space="0" w:color="000000"/>
            </w:tcBorders>
          </w:tcPr>
          <w:p>
            <w:pPr>
              <w:pStyle w:val="TableContents"/>
              <w:bidi w:val="0"/>
              <w:jc w:val="start"/>
              <w:rPr/>
            </w:pPr>
            <w:r>
              <w:rPr/>
              <w:t>BC-SOL-ATC-EXT</w:t>
            </w:r>
          </w:p>
        </w:tc>
        <w:tc>
          <w:tcPr>
            <w:tcW w:w="1928" w:type="dxa"/>
            <w:tcBorders>
              <w:start w:val="single" w:sz="4" w:space="0" w:color="000000"/>
              <w:bottom w:val="single" w:sz="4" w:space="0" w:color="000000"/>
            </w:tcBorders>
          </w:tcPr>
          <w:p>
            <w:pPr>
              <w:pStyle w:val="TableContents"/>
              <w:bidi w:val="0"/>
              <w:jc w:val="start"/>
              <w:rPr/>
            </w:pPr>
            <w:r>
              <w:rPr/>
              <w:t>ATC arm extend solenoid valve (SOL-HYD-03)</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BC-SOL-ATC-RET</w:t>
            </w:r>
          </w:p>
        </w:tc>
        <w:tc>
          <w:tcPr>
            <w:tcW w:w="1928" w:type="dxa"/>
            <w:tcBorders>
              <w:start w:val="single" w:sz="4" w:space="0" w:color="000000"/>
              <w:bottom w:val="single" w:sz="4" w:space="0" w:color="000000"/>
            </w:tcBorders>
          </w:tcPr>
          <w:p>
            <w:pPr>
              <w:pStyle w:val="TableContents"/>
              <w:bidi w:val="0"/>
              <w:jc w:val="start"/>
              <w:rPr/>
            </w:pPr>
            <w:r>
              <w:rPr/>
              <w:t>ATC arm retract solenoid valve (SOL-HYD-04)</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BC-SOL-ATC-CW</w:t>
            </w:r>
          </w:p>
        </w:tc>
        <w:tc>
          <w:tcPr>
            <w:tcW w:w="1928" w:type="dxa"/>
            <w:tcBorders>
              <w:start w:val="single" w:sz="4" w:space="0" w:color="000000"/>
              <w:bottom w:val="single" w:sz="4" w:space="0" w:color="000000"/>
            </w:tcBorders>
          </w:tcPr>
          <w:p>
            <w:pPr>
              <w:pStyle w:val="TableContents"/>
              <w:bidi w:val="0"/>
              <w:jc w:val="start"/>
              <w:rPr/>
            </w:pPr>
            <w:r>
              <w:rPr/>
              <w:t>ATC arm rotate CW solenoid (SOL-HYD-05)</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BC-SOL-ATC-CCW</w:t>
            </w:r>
          </w:p>
        </w:tc>
        <w:tc>
          <w:tcPr>
            <w:tcW w:w="1928" w:type="dxa"/>
            <w:tcBorders>
              <w:start w:val="single" w:sz="4" w:space="0" w:color="000000"/>
              <w:bottom w:val="single" w:sz="4" w:space="0" w:color="000000"/>
            </w:tcBorders>
          </w:tcPr>
          <w:p>
            <w:pPr>
              <w:pStyle w:val="TableContents"/>
              <w:bidi w:val="0"/>
              <w:jc w:val="start"/>
              <w:rPr/>
            </w:pPr>
            <w:r>
              <w:rPr/>
              <w:t>ATC arm rotate CCW solenoid (SOL-HYD-06)</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BC-GRS-ATC-001</w:t>
            </w:r>
          </w:p>
        </w:tc>
        <w:tc>
          <w:tcPr>
            <w:tcW w:w="1928" w:type="dxa"/>
            <w:tcBorders>
              <w:start w:val="single" w:sz="4" w:space="0" w:color="000000"/>
              <w:bottom w:val="single" w:sz="4" w:space="0" w:color="000000"/>
            </w:tcBorders>
          </w:tcPr>
          <w:p>
            <w:pPr>
              <w:pStyle w:val="TableContents"/>
              <w:bidi w:val="0"/>
              <w:jc w:val="start"/>
              <w:rPr/>
            </w:pPr>
            <w:r>
              <w:rPr/>
              <w:t>ATC arm grease, NLGI 2 Li-complex EP, 400 g cartridge</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HorizontalLine"/>
        <w:bidi w:val="0"/>
        <w:rPr/>
      </w:pPr>
      <w:r>
        <w:rPr/>
      </w:r>
    </w:p>
    <w:p>
      <w:pPr>
        <w:pStyle w:val="Heading2"/>
        <w:bidi w:val="0"/>
        <w:ind w:hanging="0" w:start="0"/>
        <w:rPr/>
      </w:pPr>
      <w:r>
        <w:rPr/>
        <w:t>10.5 Hydraulic System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BC-PMP-HYD-001</w:t>
            </w:r>
          </w:p>
        </w:tc>
        <w:tc>
          <w:tcPr>
            <w:tcW w:w="1928" w:type="dxa"/>
            <w:tcBorders>
              <w:start w:val="single" w:sz="4" w:space="0" w:color="000000"/>
              <w:bottom w:val="single" w:sz="4" w:space="0" w:color="000000"/>
            </w:tcBorders>
          </w:tcPr>
          <w:p>
            <w:pPr>
              <w:pStyle w:val="TableContents"/>
              <w:bidi w:val="0"/>
              <w:jc w:val="start"/>
              <w:rPr/>
            </w:pPr>
            <w:r>
              <w:rPr/>
              <w:t>Hydraulic gear pump, 8.3 cc/rev</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Parker PGP505 or equivalent</w:t>
            </w:r>
          </w:p>
        </w:tc>
      </w:tr>
      <w:tr>
        <w:trPr/>
        <w:tc>
          <w:tcPr>
            <w:tcW w:w="1927" w:type="dxa"/>
            <w:tcBorders>
              <w:start w:val="single" w:sz="4" w:space="0" w:color="000000"/>
              <w:bottom w:val="single" w:sz="4" w:space="0" w:color="000000"/>
            </w:tcBorders>
          </w:tcPr>
          <w:p>
            <w:pPr>
              <w:pStyle w:val="TableContents"/>
              <w:bidi w:val="0"/>
              <w:jc w:val="start"/>
              <w:rPr/>
            </w:pPr>
            <w:r>
              <w:rPr/>
              <w:t>BC-MTR-HP-001</w:t>
            </w:r>
          </w:p>
        </w:tc>
        <w:tc>
          <w:tcPr>
            <w:tcW w:w="1928" w:type="dxa"/>
            <w:tcBorders>
              <w:start w:val="single" w:sz="4" w:space="0" w:color="000000"/>
              <w:bottom w:val="single" w:sz="4" w:space="0" w:color="000000"/>
            </w:tcBorders>
          </w:tcPr>
          <w:p>
            <w:pPr>
              <w:pStyle w:val="TableContents"/>
              <w:bidi w:val="0"/>
              <w:jc w:val="start"/>
              <w:rPr/>
            </w:pPr>
            <w:r>
              <w:rPr/>
              <w:t>Hydraulic pump motor, 4 kW, 1,450 RPM</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BC-RLV-HYD-MAIN</w:t>
            </w:r>
          </w:p>
        </w:tc>
        <w:tc>
          <w:tcPr>
            <w:tcW w:w="1928" w:type="dxa"/>
            <w:tcBorders>
              <w:start w:val="single" w:sz="4" w:space="0" w:color="000000"/>
              <w:bottom w:val="single" w:sz="4" w:space="0" w:color="000000"/>
            </w:tcBorders>
          </w:tcPr>
          <w:p>
            <w:pPr>
              <w:pStyle w:val="TableContents"/>
              <w:bidi w:val="0"/>
              <w:jc w:val="start"/>
              <w:rPr/>
            </w:pPr>
            <w:r>
              <w:rPr/>
              <w:t>Main system relief valve, 210 bar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Factory-set; do not adjust</w:t>
            </w:r>
          </w:p>
        </w:tc>
      </w:tr>
      <w:tr>
        <w:trPr/>
        <w:tc>
          <w:tcPr>
            <w:tcW w:w="1927" w:type="dxa"/>
            <w:tcBorders>
              <w:start w:val="single" w:sz="4" w:space="0" w:color="000000"/>
              <w:bottom w:val="single" w:sz="4" w:space="0" w:color="000000"/>
            </w:tcBorders>
          </w:tcPr>
          <w:p>
            <w:pPr>
              <w:pStyle w:val="TableContents"/>
              <w:bidi w:val="0"/>
              <w:jc w:val="start"/>
              <w:rPr/>
            </w:pPr>
            <w:r>
              <w:rPr/>
              <w:t>BC-PSW-HYD-MAIN</w:t>
            </w:r>
          </w:p>
        </w:tc>
        <w:tc>
          <w:tcPr>
            <w:tcW w:w="1928" w:type="dxa"/>
            <w:tcBorders>
              <w:start w:val="single" w:sz="4" w:space="0" w:color="000000"/>
              <w:bottom w:val="single" w:sz="4" w:space="0" w:color="000000"/>
            </w:tcBorders>
          </w:tcPr>
          <w:p>
            <w:pPr>
              <w:pStyle w:val="TableContents"/>
              <w:bidi w:val="0"/>
              <w:jc w:val="start"/>
              <w:rPr/>
            </w:pPr>
            <w:r>
              <w:rPr/>
              <w:t>Hydraulic pressure switch, 120/100 bar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BC-FLT-HYD-001</w:t>
            </w:r>
          </w:p>
        </w:tc>
        <w:tc>
          <w:tcPr>
            <w:tcW w:w="1928" w:type="dxa"/>
            <w:tcBorders>
              <w:start w:val="single" w:sz="4" w:space="0" w:color="000000"/>
              <w:bottom w:val="single" w:sz="4" w:space="0" w:color="000000"/>
            </w:tcBorders>
          </w:tcPr>
          <w:p>
            <w:pPr>
              <w:pStyle w:val="TableContents"/>
              <w:bidi w:val="0"/>
              <w:jc w:val="start"/>
              <w:rPr/>
            </w:pPr>
            <w:r>
              <w:rPr/>
              <w:t>Hydraulic return filter element, 10 μm abs</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Order 4 for annual stock</w:t>
            </w:r>
          </w:p>
        </w:tc>
      </w:tr>
      <w:tr>
        <w:trPr/>
        <w:tc>
          <w:tcPr>
            <w:tcW w:w="1927" w:type="dxa"/>
            <w:tcBorders>
              <w:start w:val="single" w:sz="4" w:space="0" w:color="000000"/>
              <w:bottom w:val="single" w:sz="4" w:space="0" w:color="000000"/>
            </w:tcBorders>
          </w:tcPr>
          <w:p>
            <w:pPr>
              <w:pStyle w:val="TableContents"/>
              <w:bidi w:val="0"/>
              <w:jc w:val="start"/>
              <w:rPr/>
            </w:pPr>
            <w:r>
              <w:rPr/>
              <w:t>BC-SEAL-HYD-DRN</w:t>
            </w:r>
          </w:p>
        </w:tc>
        <w:tc>
          <w:tcPr>
            <w:tcW w:w="1928" w:type="dxa"/>
            <w:tcBorders>
              <w:start w:val="single" w:sz="4" w:space="0" w:color="000000"/>
              <w:bottom w:val="single" w:sz="4" w:space="0" w:color="000000"/>
            </w:tcBorders>
          </w:tcPr>
          <w:p>
            <w:pPr>
              <w:pStyle w:val="TableContents"/>
              <w:bidi w:val="0"/>
              <w:jc w:val="start"/>
              <w:rPr/>
            </w:pPr>
            <w:r>
              <w:rPr/>
              <w:t>HPU drain plug seal, bonded washer</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each oil change</w:t>
            </w:r>
          </w:p>
        </w:tc>
      </w:tr>
      <w:tr>
        <w:trPr/>
        <w:tc>
          <w:tcPr>
            <w:tcW w:w="1927" w:type="dxa"/>
            <w:tcBorders>
              <w:start w:val="single" w:sz="4" w:space="0" w:color="000000"/>
              <w:bottom w:val="single" w:sz="4" w:space="0" w:color="000000"/>
            </w:tcBorders>
          </w:tcPr>
          <w:p>
            <w:pPr>
              <w:pStyle w:val="TableContents"/>
              <w:bidi w:val="0"/>
              <w:jc w:val="start"/>
              <w:rPr/>
            </w:pPr>
            <w:r>
              <w:rPr/>
              <w:t>BC-SOL-ZBK-001</w:t>
            </w:r>
          </w:p>
        </w:tc>
        <w:tc>
          <w:tcPr>
            <w:tcW w:w="1928" w:type="dxa"/>
            <w:tcBorders>
              <w:start w:val="single" w:sz="4" w:space="0" w:color="000000"/>
              <w:bottom w:val="single" w:sz="4" w:space="0" w:color="000000"/>
            </w:tcBorders>
          </w:tcPr>
          <w:p>
            <w:pPr>
              <w:pStyle w:val="TableContents"/>
              <w:bidi w:val="0"/>
              <w:jc w:val="start"/>
              <w:rPr/>
            </w:pPr>
            <w:r>
              <w:rPr/>
              <w:t>Z-brake solenoid valve (SOL-HYD-01)</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BC-SOL-TU-001</w:t>
            </w:r>
          </w:p>
        </w:tc>
        <w:tc>
          <w:tcPr>
            <w:tcW w:w="1928" w:type="dxa"/>
            <w:tcBorders>
              <w:start w:val="single" w:sz="4" w:space="0" w:color="000000"/>
              <w:bottom w:val="single" w:sz="4" w:space="0" w:color="000000"/>
            </w:tcBorders>
          </w:tcPr>
          <w:p>
            <w:pPr>
              <w:pStyle w:val="TableContents"/>
              <w:bidi w:val="0"/>
              <w:jc w:val="start"/>
              <w:rPr/>
            </w:pPr>
            <w:r>
              <w:rPr/>
              <w:t>Tool unclamp solenoid (SOL-HYD-02)</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BC-SOL-GCH-LO</w:t>
            </w:r>
          </w:p>
        </w:tc>
        <w:tc>
          <w:tcPr>
            <w:tcW w:w="1928" w:type="dxa"/>
            <w:tcBorders>
              <w:start w:val="single" w:sz="4" w:space="0" w:color="000000"/>
              <w:bottom w:val="single" w:sz="4" w:space="0" w:color="000000"/>
            </w:tcBorders>
          </w:tcPr>
          <w:p>
            <w:pPr>
              <w:pStyle w:val="TableContents"/>
              <w:bidi w:val="0"/>
              <w:jc w:val="start"/>
              <w:rPr/>
            </w:pPr>
            <w:r>
              <w:rPr/>
              <w:t>Gear change low solenoid (SOL-HYD-07)</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BC-SOL-GCH-HI</w:t>
            </w:r>
          </w:p>
        </w:tc>
        <w:tc>
          <w:tcPr>
            <w:tcW w:w="1928" w:type="dxa"/>
            <w:tcBorders>
              <w:start w:val="single" w:sz="4" w:space="0" w:color="000000"/>
              <w:bottom w:val="single" w:sz="4" w:space="0" w:color="000000"/>
            </w:tcBorders>
          </w:tcPr>
          <w:p>
            <w:pPr>
              <w:pStyle w:val="TableContents"/>
              <w:bidi w:val="0"/>
              <w:jc w:val="start"/>
              <w:rPr/>
            </w:pPr>
            <w:r>
              <w:rPr/>
              <w:t>Gear change high solenoid (SOL-HYD-08)</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BC-PRV-GCH-001</w:t>
            </w:r>
          </w:p>
        </w:tc>
        <w:tc>
          <w:tcPr>
            <w:tcW w:w="1928" w:type="dxa"/>
            <w:tcBorders>
              <w:start w:val="single" w:sz="4" w:space="0" w:color="000000"/>
              <w:bottom w:val="single" w:sz="4" w:space="0" w:color="000000"/>
            </w:tcBorders>
          </w:tcPr>
          <w:p>
            <w:pPr>
              <w:pStyle w:val="TableContents"/>
              <w:bidi w:val="0"/>
              <w:jc w:val="start"/>
              <w:rPr/>
            </w:pPr>
            <w:r>
              <w:rPr/>
              <w:t>Gear change pressure reducing valve, 80 bar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BC-PRV-TU-001</w:t>
            </w:r>
          </w:p>
        </w:tc>
        <w:tc>
          <w:tcPr>
            <w:tcW w:w="1928" w:type="dxa"/>
            <w:tcBorders>
              <w:start w:val="single" w:sz="4" w:space="0" w:color="000000"/>
              <w:bottom w:val="single" w:sz="4" w:space="0" w:color="000000"/>
            </w:tcBorders>
          </w:tcPr>
          <w:p>
            <w:pPr>
              <w:pStyle w:val="TableContents"/>
              <w:bidi w:val="0"/>
              <w:jc w:val="start"/>
              <w:rPr/>
            </w:pPr>
            <w:r>
              <w:rPr/>
              <w:t>Tool unclamp pressure reducing valve, 150 bar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BC-CYL-TU-001</w:t>
            </w:r>
          </w:p>
        </w:tc>
        <w:tc>
          <w:tcPr>
            <w:tcW w:w="1928" w:type="dxa"/>
            <w:tcBorders>
              <w:start w:val="single" w:sz="4" w:space="0" w:color="000000"/>
              <w:bottom w:val="single" w:sz="4" w:space="0" w:color="000000"/>
            </w:tcBorders>
          </w:tcPr>
          <w:p>
            <w:pPr>
              <w:pStyle w:val="TableContents"/>
              <w:bidi w:val="0"/>
              <w:jc w:val="start"/>
              <w:rPr/>
            </w:pPr>
            <w:r>
              <w:rPr/>
              <w:t>Tool unclamp cylinder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BC-SEAL-TU-CYL</w:t>
            </w:r>
          </w:p>
        </w:tc>
        <w:tc>
          <w:tcPr>
            <w:tcW w:w="1928" w:type="dxa"/>
            <w:tcBorders>
              <w:start w:val="single" w:sz="4" w:space="0" w:color="000000"/>
              <w:bottom w:val="single" w:sz="4" w:space="0" w:color="000000"/>
            </w:tcBorders>
          </w:tcPr>
          <w:p>
            <w:pPr>
              <w:pStyle w:val="TableContents"/>
              <w:bidi w:val="0"/>
              <w:jc w:val="start"/>
              <w:rPr/>
            </w:pPr>
            <w:r>
              <w:rPr/>
              <w:t>Tool unclamp cylinder seal kit</w:t>
            </w:r>
          </w:p>
        </w:tc>
        <w:tc>
          <w:tcPr>
            <w:tcW w:w="1927" w:type="dxa"/>
            <w:tcBorders>
              <w:start w:val="single" w:sz="4" w:space="0" w:color="000000"/>
              <w:bottom w:val="single" w:sz="4" w:space="0" w:color="000000"/>
            </w:tcBorders>
          </w:tcPr>
          <w:p>
            <w:pPr>
              <w:pStyle w:val="TableContents"/>
              <w:bidi w:val="0"/>
              <w:jc w:val="start"/>
              <w:rPr/>
            </w:pPr>
            <w:r>
              <w:rPr/>
              <w:t>1 KIT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BC-CYL-GCH-001</w:t>
            </w:r>
          </w:p>
        </w:tc>
        <w:tc>
          <w:tcPr>
            <w:tcW w:w="1928" w:type="dxa"/>
            <w:tcBorders>
              <w:start w:val="single" w:sz="4" w:space="0" w:color="000000"/>
              <w:bottom w:val="single" w:sz="4" w:space="0" w:color="000000"/>
            </w:tcBorders>
          </w:tcPr>
          <w:p>
            <w:pPr>
              <w:pStyle w:val="TableContents"/>
              <w:bidi w:val="0"/>
              <w:jc w:val="start"/>
              <w:rPr/>
            </w:pPr>
            <w:r>
              <w:rPr/>
              <w:t>Gear change cylinder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BC-SEAL-GCH-CYL</w:t>
            </w:r>
          </w:p>
        </w:tc>
        <w:tc>
          <w:tcPr>
            <w:tcW w:w="1928" w:type="dxa"/>
            <w:tcBorders>
              <w:start w:val="single" w:sz="4" w:space="0" w:color="000000"/>
              <w:bottom w:val="single" w:sz="4" w:space="0" w:color="000000"/>
            </w:tcBorders>
          </w:tcPr>
          <w:p>
            <w:pPr>
              <w:pStyle w:val="TableContents"/>
              <w:bidi w:val="0"/>
              <w:jc w:val="start"/>
              <w:rPr/>
            </w:pPr>
            <w:r>
              <w:rPr/>
              <w:t>Gear change cylinder seal kit</w:t>
            </w:r>
          </w:p>
        </w:tc>
        <w:tc>
          <w:tcPr>
            <w:tcW w:w="1927" w:type="dxa"/>
            <w:tcBorders>
              <w:start w:val="single" w:sz="4" w:space="0" w:color="000000"/>
              <w:bottom w:val="single" w:sz="4" w:space="0" w:color="000000"/>
            </w:tcBorders>
          </w:tcPr>
          <w:p>
            <w:pPr>
              <w:pStyle w:val="TableContents"/>
              <w:bidi w:val="0"/>
              <w:jc w:val="start"/>
              <w:rPr/>
            </w:pPr>
            <w:r>
              <w:rPr/>
              <w:t>1 KIT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BC-HYD-HOSE-10</w:t>
            </w:r>
          </w:p>
        </w:tc>
        <w:tc>
          <w:tcPr>
            <w:tcW w:w="1928" w:type="dxa"/>
            <w:tcBorders>
              <w:start w:val="single" w:sz="4" w:space="0" w:color="000000"/>
              <w:bottom w:val="single" w:sz="4" w:space="0" w:color="000000"/>
            </w:tcBorders>
          </w:tcPr>
          <w:p>
            <w:pPr>
              <w:pStyle w:val="TableContents"/>
              <w:bidi w:val="0"/>
              <w:jc w:val="start"/>
              <w:rPr/>
            </w:pPr>
            <w:r>
              <w:rPr/>
              <w:t>Hydraulic hose, 10 mm ID, 210 bar, 1 m</w:t>
            </w:r>
          </w:p>
        </w:tc>
        <w:tc>
          <w:tcPr>
            <w:tcW w:w="1927"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Specify length at order</w:t>
            </w:r>
          </w:p>
        </w:tc>
      </w:tr>
      <w:tr>
        <w:trPr/>
        <w:tc>
          <w:tcPr>
            <w:tcW w:w="1927" w:type="dxa"/>
            <w:tcBorders>
              <w:start w:val="single" w:sz="4" w:space="0" w:color="000000"/>
              <w:bottom w:val="single" w:sz="4" w:space="0" w:color="000000"/>
            </w:tcBorders>
          </w:tcPr>
          <w:p>
            <w:pPr>
              <w:pStyle w:val="TableContents"/>
              <w:bidi w:val="0"/>
              <w:jc w:val="start"/>
              <w:rPr/>
            </w:pPr>
            <w:r>
              <w:rPr/>
              <w:t>BC-OIL-HYD-VG46</w:t>
            </w:r>
          </w:p>
        </w:tc>
        <w:tc>
          <w:tcPr>
            <w:tcW w:w="1928" w:type="dxa"/>
            <w:tcBorders>
              <w:start w:val="single" w:sz="4" w:space="0" w:color="000000"/>
              <w:bottom w:val="single" w:sz="4" w:space="0" w:color="000000"/>
            </w:tcBorders>
          </w:tcPr>
          <w:p>
            <w:pPr>
              <w:pStyle w:val="TableContents"/>
              <w:bidi w:val="0"/>
              <w:jc w:val="start"/>
              <w:rPr/>
            </w:pPr>
            <w:r>
              <w:rPr/>
              <w:t>ISO VG 46 hydraulic oil, 20 L container</w:t>
            </w:r>
          </w:p>
        </w:tc>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Full system fill = 50 L</w:t>
            </w:r>
          </w:p>
        </w:tc>
      </w:tr>
      <w:tr>
        <w:trPr/>
        <w:tc>
          <w:tcPr>
            <w:tcW w:w="1927" w:type="dxa"/>
            <w:tcBorders>
              <w:start w:val="single" w:sz="4" w:space="0" w:color="000000"/>
              <w:bottom w:val="single" w:sz="4" w:space="0" w:color="000000"/>
            </w:tcBorders>
          </w:tcPr>
          <w:p>
            <w:pPr>
              <w:pStyle w:val="TableContents"/>
              <w:bidi w:val="0"/>
              <w:jc w:val="start"/>
              <w:rPr/>
            </w:pPr>
            <w:r>
              <w:rPr/>
              <w:t>BC-PORT-HYD-SAMPLE</w:t>
            </w:r>
          </w:p>
        </w:tc>
        <w:tc>
          <w:tcPr>
            <w:tcW w:w="1928" w:type="dxa"/>
            <w:tcBorders>
              <w:start w:val="single" w:sz="4" w:space="0" w:color="000000"/>
              <w:bottom w:val="single" w:sz="4" w:space="0" w:color="000000"/>
            </w:tcBorders>
          </w:tcPr>
          <w:p>
            <w:pPr>
              <w:pStyle w:val="TableContents"/>
              <w:bidi w:val="0"/>
              <w:jc w:val="start"/>
              <w:rPr/>
            </w:pPr>
            <w:r>
              <w:rPr/>
              <w:t>Hydraulic oil sampling port</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For oil analysis sampling</w:t>
            </w:r>
          </w:p>
        </w:tc>
      </w:tr>
      <w:tr>
        <w:trPr/>
        <w:tc>
          <w:tcPr>
            <w:tcW w:w="1927" w:type="dxa"/>
            <w:tcBorders>
              <w:start w:val="single" w:sz="4" w:space="0" w:color="000000"/>
              <w:bottom w:val="single" w:sz="4" w:space="0" w:color="000000"/>
            </w:tcBorders>
          </w:tcPr>
          <w:p>
            <w:pPr>
              <w:pStyle w:val="TableContents"/>
              <w:bidi w:val="0"/>
              <w:jc w:val="start"/>
              <w:rPr/>
            </w:pPr>
            <w:r>
              <w:rPr/>
              <w:t>BC-HEX-HPU-001</w:t>
            </w:r>
          </w:p>
        </w:tc>
        <w:tc>
          <w:tcPr>
            <w:tcW w:w="1928" w:type="dxa"/>
            <w:tcBorders>
              <w:start w:val="single" w:sz="4" w:space="0" w:color="000000"/>
              <w:bottom w:val="single" w:sz="4" w:space="0" w:color="000000"/>
            </w:tcBorders>
          </w:tcPr>
          <w:p>
            <w:pPr>
              <w:pStyle w:val="TableContents"/>
              <w:bidi w:val="0"/>
              <w:jc w:val="start"/>
              <w:rPr/>
            </w:pPr>
            <w:r>
              <w:rPr/>
              <w:t>HPU oil cooler, air-cooled, 500 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BC-FAN-HPU-001</w:t>
            </w:r>
          </w:p>
        </w:tc>
        <w:tc>
          <w:tcPr>
            <w:tcW w:w="1928" w:type="dxa"/>
            <w:tcBorders>
              <w:start w:val="single" w:sz="4" w:space="0" w:color="000000"/>
              <w:bottom w:val="single" w:sz="4" w:space="0" w:color="000000"/>
            </w:tcBorders>
          </w:tcPr>
          <w:p>
            <w:pPr>
              <w:pStyle w:val="TableContents"/>
              <w:bidi w:val="0"/>
              <w:jc w:val="start"/>
              <w:rPr/>
            </w:pPr>
            <w:r>
              <w:rPr/>
              <w:t>HPU cooling fan, 0.18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BC-GAUGE-HYD-001</w:t>
            </w:r>
          </w:p>
        </w:tc>
        <w:tc>
          <w:tcPr>
            <w:tcW w:w="1928" w:type="dxa"/>
            <w:tcBorders>
              <w:start w:val="single" w:sz="4" w:space="0" w:color="000000"/>
              <w:bottom w:val="single" w:sz="4" w:space="0" w:color="000000"/>
            </w:tcBorders>
          </w:tcPr>
          <w:p>
            <w:pPr>
              <w:pStyle w:val="TableContents"/>
              <w:bidi w:val="0"/>
              <w:jc w:val="start"/>
              <w:rPr/>
            </w:pPr>
            <w:r>
              <w:rPr/>
              <w:t>Hydraulic pressure gauge, 0–250 bar, 63 mm</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Glycerin-filled</w:t>
            </w:r>
          </w:p>
        </w:tc>
      </w:tr>
      <w:tr>
        <w:trPr/>
        <w:tc>
          <w:tcPr>
            <w:tcW w:w="1927" w:type="dxa"/>
            <w:tcBorders>
              <w:start w:val="single" w:sz="4" w:space="0" w:color="000000"/>
              <w:bottom w:val="single" w:sz="4" w:space="0" w:color="000000"/>
            </w:tcBorders>
          </w:tcPr>
          <w:p>
            <w:pPr>
              <w:pStyle w:val="TableContents"/>
              <w:bidi w:val="0"/>
              <w:jc w:val="start"/>
              <w:rPr/>
            </w:pPr>
            <w:r>
              <w:rPr/>
              <w:t>BC-GAUGE-THERM-001</w:t>
            </w:r>
          </w:p>
        </w:tc>
        <w:tc>
          <w:tcPr>
            <w:tcW w:w="1928" w:type="dxa"/>
            <w:tcBorders>
              <w:start w:val="single" w:sz="4" w:space="0" w:color="000000"/>
              <w:bottom w:val="single" w:sz="4" w:space="0" w:color="000000"/>
            </w:tcBorders>
          </w:tcPr>
          <w:p>
            <w:pPr>
              <w:pStyle w:val="TableContents"/>
              <w:bidi w:val="0"/>
              <w:jc w:val="start"/>
              <w:rPr/>
            </w:pPr>
            <w:r>
              <w:rPr/>
              <w:t>Hydraulic oil thermometer, 0–80°C</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BC-SIGHT-HYD-001</w:t>
            </w:r>
          </w:p>
        </w:tc>
        <w:tc>
          <w:tcPr>
            <w:tcW w:w="1928" w:type="dxa"/>
            <w:tcBorders>
              <w:start w:val="single" w:sz="4" w:space="0" w:color="000000"/>
              <w:bottom w:val="single" w:sz="4" w:space="0" w:color="000000"/>
            </w:tcBorders>
          </w:tcPr>
          <w:p>
            <w:pPr>
              <w:pStyle w:val="TableContents"/>
              <w:bidi w:val="0"/>
              <w:jc w:val="start"/>
              <w:rPr/>
            </w:pPr>
            <w:r>
              <w:rPr/>
              <w:t>Hydraulic reservoir sight glass</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HorizontalLine"/>
        <w:bidi w:val="0"/>
        <w:rPr/>
      </w:pPr>
      <w:r>
        <w:rPr/>
      </w:r>
    </w:p>
    <w:p>
      <w:pPr>
        <w:pStyle w:val="Heading2"/>
        <w:bidi w:val="0"/>
        <w:ind w:hanging="0" w:start="0"/>
        <w:rPr/>
      </w:pPr>
      <w:r>
        <w:rPr/>
        <w:t>10.6 Coolant System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BC-PMP-CLT-001</w:t>
            </w:r>
          </w:p>
        </w:tc>
        <w:tc>
          <w:tcPr>
            <w:tcW w:w="1928" w:type="dxa"/>
            <w:tcBorders>
              <w:start w:val="single" w:sz="4" w:space="0" w:color="000000"/>
              <w:bottom w:val="single" w:sz="4" w:space="0" w:color="000000"/>
            </w:tcBorders>
          </w:tcPr>
          <w:p>
            <w:pPr>
              <w:pStyle w:val="TableContents"/>
              <w:bidi w:val="0"/>
              <w:jc w:val="start"/>
              <w:rPr/>
            </w:pPr>
            <w:r>
              <w:rPr/>
              <w:t>Coolant pump assembly, 2.2 kW (complete)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Centrifugal with mechanical seal</w:t>
            </w:r>
          </w:p>
        </w:tc>
      </w:tr>
      <w:tr>
        <w:trPr/>
        <w:tc>
          <w:tcPr>
            <w:tcW w:w="1927" w:type="dxa"/>
            <w:tcBorders>
              <w:start w:val="single" w:sz="4" w:space="0" w:color="000000"/>
              <w:bottom w:val="single" w:sz="4" w:space="0" w:color="000000"/>
            </w:tcBorders>
          </w:tcPr>
          <w:p>
            <w:pPr>
              <w:pStyle w:val="TableContents"/>
              <w:bidi w:val="0"/>
              <w:jc w:val="start"/>
              <w:rPr/>
            </w:pPr>
            <w:r>
              <w:rPr/>
              <w:t>BC-SEAL-CLT-MECH</w:t>
            </w:r>
          </w:p>
        </w:tc>
        <w:tc>
          <w:tcPr>
            <w:tcW w:w="1928" w:type="dxa"/>
            <w:tcBorders>
              <w:start w:val="single" w:sz="4" w:space="0" w:color="000000"/>
              <w:bottom w:val="single" w:sz="4" w:space="0" w:color="000000"/>
            </w:tcBorders>
          </w:tcPr>
          <w:p>
            <w:pPr>
              <w:pStyle w:val="TableContents"/>
              <w:bidi w:val="0"/>
              <w:jc w:val="start"/>
              <w:rPr/>
            </w:pPr>
            <w:r>
              <w:rPr/>
              <w:t>Coolant pump mechanical seal</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every 2 years or on leak</w:t>
            </w:r>
          </w:p>
        </w:tc>
      </w:tr>
      <w:tr>
        <w:trPr/>
        <w:tc>
          <w:tcPr>
            <w:tcW w:w="1927" w:type="dxa"/>
            <w:tcBorders>
              <w:start w:val="single" w:sz="4" w:space="0" w:color="000000"/>
              <w:bottom w:val="single" w:sz="4" w:space="0" w:color="000000"/>
            </w:tcBorders>
          </w:tcPr>
          <w:p>
            <w:pPr>
              <w:pStyle w:val="TableContents"/>
              <w:bidi w:val="0"/>
              <w:jc w:val="start"/>
              <w:rPr/>
            </w:pPr>
            <w:r>
              <w:rPr/>
              <w:t>BC-IMP-CLT-001</w:t>
            </w:r>
          </w:p>
        </w:tc>
        <w:tc>
          <w:tcPr>
            <w:tcW w:w="1928" w:type="dxa"/>
            <w:tcBorders>
              <w:start w:val="single" w:sz="4" w:space="0" w:color="000000"/>
              <w:bottom w:val="single" w:sz="4" w:space="0" w:color="000000"/>
            </w:tcBorders>
          </w:tcPr>
          <w:p>
            <w:pPr>
              <w:pStyle w:val="TableContents"/>
              <w:bidi w:val="0"/>
              <w:jc w:val="start"/>
              <w:rPr/>
            </w:pPr>
            <w:r>
              <w:rPr/>
              <w:t>Coolant pump impeller, stainless 316L</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BC-STR-CLT-001</w:t>
            </w:r>
          </w:p>
        </w:tc>
        <w:tc>
          <w:tcPr>
            <w:tcW w:w="1928" w:type="dxa"/>
            <w:tcBorders>
              <w:start w:val="single" w:sz="4" w:space="0" w:color="000000"/>
              <w:bottom w:val="single" w:sz="4" w:space="0" w:color="000000"/>
            </w:tcBorders>
          </w:tcPr>
          <w:p>
            <w:pPr>
              <w:pStyle w:val="TableContents"/>
              <w:bidi w:val="0"/>
              <w:jc w:val="start"/>
              <w:rPr/>
            </w:pPr>
            <w:r>
              <w:rPr/>
              <w:t>Coolant inlet strainer, 150 μm, stainless</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if damaged</w:t>
            </w:r>
          </w:p>
        </w:tc>
      </w:tr>
      <w:tr>
        <w:trPr/>
        <w:tc>
          <w:tcPr>
            <w:tcW w:w="1927" w:type="dxa"/>
            <w:tcBorders>
              <w:start w:val="single" w:sz="4" w:space="0" w:color="000000"/>
              <w:bottom w:val="single" w:sz="4" w:space="0" w:color="000000"/>
            </w:tcBorders>
          </w:tcPr>
          <w:p>
            <w:pPr>
              <w:pStyle w:val="TableContents"/>
              <w:bidi w:val="0"/>
              <w:jc w:val="start"/>
              <w:rPr/>
            </w:pPr>
            <w:r>
              <w:rPr/>
              <w:t>BC-SW-CLT-LVL</w:t>
            </w:r>
          </w:p>
        </w:tc>
        <w:tc>
          <w:tcPr>
            <w:tcW w:w="1928" w:type="dxa"/>
            <w:tcBorders>
              <w:start w:val="single" w:sz="4" w:space="0" w:color="000000"/>
              <w:bottom w:val="single" w:sz="4" w:space="0" w:color="000000"/>
            </w:tcBorders>
          </w:tcPr>
          <w:p>
            <w:pPr>
              <w:pStyle w:val="TableContents"/>
              <w:bidi w:val="0"/>
              <w:jc w:val="start"/>
              <w:rPr/>
            </w:pPr>
            <w:r>
              <w:rPr/>
              <w:t>Coolant level float switch</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One installed, one spare</w:t>
            </w:r>
          </w:p>
        </w:tc>
      </w:tr>
      <w:tr>
        <w:trPr/>
        <w:tc>
          <w:tcPr>
            <w:tcW w:w="1927" w:type="dxa"/>
            <w:tcBorders>
              <w:start w:val="single" w:sz="4" w:space="0" w:color="000000"/>
              <w:bottom w:val="single" w:sz="4" w:space="0" w:color="000000"/>
            </w:tcBorders>
          </w:tcPr>
          <w:p>
            <w:pPr>
              <w:pStyle w:val="TableContents"/>
              <w:bidi w:val="0"/>
              <w:jc w:val="start"/>
              <w:rPr/>
            </w:pPr>
            <w:r>
              <w:rPr/>
              <w:t>BC-CBL-CLT-LVL-2M</w:t>
            </w:r>
          </w:p>
        </w:tc>
        <w:tc>
          <w:tcPr>
            <w:tcW w:w="1928" w:type="dxa"/>
            <w:tcBorders>
              <w:start w:val="single" w:sz="4" w:space="0" w:color="000000"/>
              <w:bottom w:val="single" w:sz="4" w:space="0" w:color="000000"/>
            </w:tcBorders>
          </w:tcPr>
          <w:p>
            <w:pPr>
              <w:pStyle w:val="TableContents"/>
              <w:bidi w:val="0"/>
              <w:jc w:val="start"/>
              <w:rPr/>
            </w:pPr>
            <w:r>
              <w:rPr/>
              <w:t>Coolant level switch cable, 2 m</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BC-TNK-CLT-001</w:t>
            </w:r>
          </w:p>
        </w:tc>
        <w:tc>
          <w:tcPr>
            <w:tcW w:w="1928" w:type="dxa"/>
            <w:tcBorders>
              <w:start w:val="single" w:sz="4" w:space="0" w:color="000000"/>
              <w:bottom w:val="single" w:sz="4" w:space="0" w:color="000000"/>
            </w:tcBorders>
          </w:tcPr>
          <w:p>
            <w:pPr>
              <w:pStyle w:val="TableContents"/>
              <w:bidi w:val="0"/>
              <w:jc w:val="start"/>
              <w:rPr/>
            </w:pPr>
            <w:r>
              <w:rPr/>
              <w:t>Coolant tank, complete, 316L SS</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Major part; contact BetaCorp</w:t>
            </w:r>
          </w:p>
        </w:tc>
      </w:tr>
      <w:tr>
        <w:trPr/>
        <w:tc>
          <w:tcPr>
            <w:tcW w:w="1927" w:type="dxa"/>
            <w:tcBorders>
              <w:start w:val="single" w:sz="4" w:space="0" w:color="000000"/>
              <w:bottom w:val="single" w:sz="4" w:space="0" w:color="000000"/>
            </w:tcBorders>
          </w:tcPr>
          <w:p>
            <w:pPr>
              <w:pStyle w:val="TableContents"/>
              <w:bidi w:val="0"/>
              <w:jc w:val="start"/>
              <w:rPr/>
            </w:pPr>
            <w:r>
              <w:rPr/>
              <w:t>BC-NZL-CLT-001</w:t>
            </w:r>
          </w:p>
        </w:tc>
        <w:tc>
          <w:tcPr>
            <w:tcW w:w="1928" w:type="dxa"/>
            <w:tcBorders>
              <w:start w:val="single" w:sz="4" w:space="0" w:color="000000"/>
              <w:bottom w:val="single" w:sz="4" w:space="0" w:color="000000"/>
            </w:tcBorders>
          </w:tcPr>
          <w:p>
            <w:pPr>
              <w:pStyle w:val="TableContents"/>
              <w:bidi w:val="0"/>
              <w:jc w:val="start"/>
              <w:rPr/>
            </w:pPr>
            <w:r>
              <w:rPr/>
              <w:t>Coolant nozzle with gooseneck mount</w:t>
            </w:r>
          </w:p>
        </w:tc>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Order 8; 4 installed + 4 spare</w:t>
            </w:r>
          </w:p>
        </w:tc>
      </w:tr>
      <w:tr>
        <w:trPr/>
        <w:tc>
          <w:tcPr>
            <w:tcW w:w="1927" w:type="dxa"/>
            <w:tcBorders>
              <w:start w:val="single" w:sz="4" w:space="0" w:color="000000"/>
              <w:bottom w:val="single" w:sz="4" w:space="0" w:color="000000"/>
            </w:tcBorders>
          </w:tcPr>
          <w:p>
            <w:pPr>
              <w:pStyle w:val="TableContents"/>
              <w:bidi w:val="0"/>
              <w:jc w:val="start"/>
              <w:rPr/>
            </w:pPr>
            <w:r>
              <w:rPr/>
              <w:t>BC-HOSE-CLT-1M</w:t>
            </w:r>
          </w:p>
        </w:tc>
        <w:tc>
          <w:tcPr>
            <w:tcW w:w="1928" w:type="dxa"/>
            <w:tcBorders>
              <w:start w:val="single" w:sz="4" w:space="0" w:color="000000"/>
              <w:bottom w:val="single" w:sz="4" w:space="0" w:color="000000"/>
            </w:tcBorders>
          </w:tcPr>
          <w:p>
            <w:pPr>
              <w:pStyle w:val="TableContents"/>
              <w:bidi w:val="0"/>
              <w:jc w:val="start"/>
              <w:rPr/>
            </w:pPr>
            <w:r>
              <w:rPr/>
              <w:t>Coolant hose, 1 m, stainless fittings</w:t>
            </w:r>
          </w:p>
        </w:tc>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Nozzle supply hoses</w:t>
            </w:r>
          </w:p>
        </w:tc>
      </w:tr>
      <w:tr>
        <w:trPr/>
        <w:tc>
          <w:tcPr>
            <w:tcW w:w="1927" w:type="dxa"/>
            <w:tcBorders>
              <w:start w:val="single" w:sz="4" w:space="0" w:color="000000"/>
              <w:bottom w:val="single" w:sz="4" w:space="0" w:color="000000"/>
            </w:tcBorders>
          </w:tcPr>
          <w:p>
            <w:pPr>
              <w:pStyle w:val="TableContents"/>
              <w:bidi w:val="0"/>
              <w:jc w:val="start"/>
              <w:rPr/>
            </w:pPr>
            <w:r>
              <w:rPr/>
              <w:t>BC-VLV-CLT-NZL</w:t>
            </w:r>
          </w:p>
        </w:tc>
        <w:tc>
          <w:tcPr>
            <w:tcW w:w="1928" w:type="dxa"/>
            <w:tcBorders>
              <w:start w:val="single" w:sz="4" w:space="0" w:color="000000"/>
              <w:bottom w:val="single" w:sz="4" w:space="0" w:color="000000"/>
            </w:tcBorders>
          </w:tcPr>
          <w:p>
            <w:pPr>
              <w:pStyle w:val="TableContents"/>
              <w:bidi w:val="0"/>
              <w:jc w:val="start"/>
              <w:rPr/>
            </w:pPr>
            <w:r>
              <w:rPr/>
              <w:t>Coolant nozzle ball valve</w:t>
            </w:r>
          </w:p>
        </w:tc>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BC-TEMP-CLT-001</w:t>
            </w:r>
          </w:p>
        </w:tc>
        <w:tc>
          <w:tcPr>
            <w:tcW w:w="1928" w:type="dxa"/>
            <w:tcBorders>
              <w:start w:val="single" w:sz="4" w:space="0" w:color="000000"/>
              <w:bottom w:val="single" w:sz="4" w:space="0" w:color="000000"/>
            </w:tcBorders>
          </w:tcPr>
          <w:p>
            <w:pPr>
              <w:pStyle w:val="TableContents"/>
              <w:bidi w:val="0"/>
              <w:jc w:val="start"/>
              <w:rPr/>
            </w:pPr>
            <w:r>
              <w:rPr/>
              <w:t>Coolant temperature sensor, RTD Pt100</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BC-MAG-CLT-001</w:t>
            </w:r>
          </w:p>
        </w:tc>
        <w:tc>
          <w:tcPr>
            <w:tcW w:w="1928" w:type="dxa"/>
            <w:tcBorders>
              <w:start w:val="single" w:sz="4" w:space="0" w:color="000000"/>
              <w:bottom w:val="single" w:sz="4" w:space="0" w:color="000000"/>
            </w:tcBorders>
          </w:tcPr>
          <w:p>
            <w:pPr>
              <w:pStyle w:val="TableContents"/>
              <w:bidi w:val="0"/>
              <w:jc w:val="start"/>
              <w:rPr/>
            </w:pPr>
            <w:r>
              <w:rPr/>
              <w:t>Magnetic chip separator bar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4 bars per set</w:t>
            </w:r>
          </w:p>
        </w:tc>
      </w:tr>
      <w:tr>
        <w:trPr/>
        <w:tc>
          <w:tcPr>
            <w:tcW w:w="1927" w:type="dxa"/>
            <w:tcBorders>
              <w:start w:val="single" w:sz="4" w:space="0" w:color="000000"/>
              <w:bottom w:val="single" w:sz="4" w:space="0" w:color="000000"/>
            </w:tcBorders>
          </w:tcPr>
          <w:p>
            <w:pPr>
              <w:pStyle w:val="TableContents"/>
              <w:bidi w:val="0"/>
              <w:jc w:val="start"/>
              <w:rPr/>
            </w:pPr>
            <w:r>
              <w:rPr/>
              <w:t>BC-LED-WORK-001</w:t>
            </w:r>
          </w:p>
        </w:tc>
        <w:tc>
          <w:tcPr>
            <w:tcW w:w="1928" w:type="dxa"/>
            <w:tcBorders>
              <w:start w:val="single" w:sz="4" w:space="0" w:color="000000"/>
              <w:bottom w:val="single" w:sz="4" w:space="0" w:color="000000"/>
            </w:tcBorders>
          </w:tcPr>
          <w:p>
            <w:pPr>
              <w:pStyle w:val="TableContents"/>
              <w:bidi w:val="0"/>
              <w:jc w:val="start"/>
              <w:rPr/>
            </w:pPr>
            <w:r>
              <w:rPr/>
              <w:t>Work zone LED lighting strip, IP65, 24VDC</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One installed, one spare</w:t>
            </w:r>
          </w:p>
        </w:tc>
      </w:tr>
      <w:tr>
        <w:trPr/>
        <w:tc>
          <w:tcPr>
            <w:tcW w:w="1927" w:type="dxa"/>
            <w:tcBorders>
              <w:start w:val="single" w:sz="4" w:space="0" w:color="000000"/>
              <w:bottom w:val="single" w:sz="4" w:space="0" w:color="000000"/>
            </w:tcBorders>
          </w:tcPr>
          <w:p>
            <w:pPr>
              <w:pStyle w:val="TableContents"/>
              <w:bidi w:val="0"/>
              <w:jc w:val="start"/>
              <w:rPr/>
            </w:pPr>
            <w:r>
              <w:rPr/>
              <w:t>BC-WIN-PC-001</w:t>
            </w:r>
          </w:p>
        </w:tc>
        <w:tc>
          <w:tcPr>
            <w:tcW w:w="1928" w:type="dxa"/>
            <w:tcBorders>
              <w:start w:val="single" w:sz="4" w:space="0" w:color="000000"/>
              <w:bottom w:val="single" w:sz="4" w:space="0" w:color="000000"/>
            </w:tcBorders>
          </w:tcPr>
          <w:p>
            <w:pPr>
              <w:pStyle w:val="TableContents"/>
              <w:bidi w:val="0"/>
              <w:jc w:val="start"/>
              <w:rPr/>
            </w:pPr>
            <w:r>
              <w:rPr/>
              <w:t>Work zone polycarbonate window, 12 mm</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if cracked or scratched</w:t>
            </w:r>
          </w:p>
        </w:tc>
      </w:tr>
      <w:tr>
        <w:trPr/>
        <w:tc>
          <w:tcPr>
            <w:tcW w:w="1927" w:type="dxa"/>
            <w:tcBorders>
              <w:start w:val="single" w:sz="4" w:space="0" w:color="000000"/>
              <w:bottom w:val="single" w:sz="4" w:space="0" w:color="000000"/>
            </w:tcBorders>
          </w:tcPr>
          <w:p>
            <w:pPr>
              <w:pStyle w:val="TableContents"/>
              <w:bidi w:val="0"/>
              <w:jc w:val="start"/>
              <w:rPr/>
            </w:pPr>
            <w:r>
              <w:rPr/>
              <w:t>BC-LOK-DOOR-001</w:t>
            </w:r>
          </w:p>
        </w:tc>
        <w:tc>
          <w:tcPr>
            <w:tcW w:w="1928" w:type="dxa"/>
            <w:tcBorders>
              <w:start w:val="single" w:sz="4" w:space="0" w:color="000000"/>
              <w:bottom w:val="single" w:sz="4" w:space="0" w:color="000000"/>
            </w:tcBorders>
          </w:tcPr>
          <w:p>
            <w:pPr>
              <w:pStyle w:val="TableContents"/>
              <w:bidi w:val="0"/>
              <w:jc w:val="start"/>
              <w:rPr/>
            </w:pPr>
            <w:r>
              <w:rPr/>
              <w:t>Door electromagnetic lock, 24VDC</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BC-SEAL-DOOR-001</w:t>
            </w:r>
          </w:p>
        </w:tc>
        <w:tc>
          <w:tcPr>
            <w:tcW w:w="1928" w:type="dxa"/>
            <w:tcBorders>
              <w:start w:val="single" w:sz="4" w:space="0" w:color="000000"/>
              <w:bottom w:val="single" w:sz="4" w:space="0" w:color="000000"/>
            </w:tcBorders>
          </w:tcPr>
          <w:p>
            <w:pPr>
              <w:pStyle w:val="TableContents"/>
              <w:bidi w:val="0"/>
              <w:jc w:val="start"/>
              <w:rPr/>
            </w:pPr>
            <w:r>
              <w:rPr/>
              <w:t>Work zone door seal (EPDM rubber, per meter)</w:t>
            </w:r>
          </w:p>
        </w:tc>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t>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Approx. 4 m needed per machine</w:t>
            </w:r>
          </w:p>
        </w:tc>
      </w:tr>
      <w:tr>
        <w:trPr/>
        <w:tc>
          <w:tcPr>
            <w:tcW w:w="1927" w:type="dxa"/>
            <w:tcBorders>
              <w:start w:val="single" w:sz="4" w:space="0" w:color="000000"/>
              <w:bottom w:val="single" w:sz="4" w:space="0" w:color="000000"/>
            </w:tcBorders>
          </w:tcPr>
          <w:p>
            <w:pPr>
              <w:pStyle w:val="TableContents"/>
              <w:bidi w:val="0"/>
              <w:jc w:val="start"/>
              <w:rPr/>
            </w:pPr>
            <w:r>
              <w:rPr/>
              <w:t>BC-FLT-PBF-001</w:t>
            </w:r>
          </w:p>
        </w:tc>
        <w:tc>
          <w:tcPr>
            <w:tcW w:w="1928" w:type="dxa"/>
            <w:tcBorders>
              <w:start w:val="single" w:sz="4" w:space="0" w:color="000000"/>
              <w:bottom w:val="single" w:sz="4" w:space="0" w:color="000000"/>
            </w:tcBorders>
          </w:tcPr>
          <w:p>
            <w:pPr>
              <w:pStyle w:val="TableContents"/>
              <w:bidi w:val="0"/>
              <w:jc w:val="start"/>
              <w:rPr/>
            </w:pPr>
            <w:r>
              <w:rPr/>
              <w:t>Paper band filter roll (optional)</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ROLL</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Each roll: approximately 50 m</w:t>
            </w:r>
          </w:p>
        </w:tc>
      </w:tr>
    </w:tbl>
    <w:p>
      <w:pPr>
        <w:pStyle w:val="BodyText"/>
        <w:bidi w:val="0"/>
        <w:rPr/>
      </w:pPr>
      <w:r>
        <w:rPr/>
      </w:r>
    </w:p>
    <w:p>
      <w:pPr>
        <w:pStyle w:val="HorizontalLine"/>
        <w:bidi w:val="0"/>
        <w:rPr/>
      </w:pPr>
      <w:r>
        <w:rPr/>
      </w:r>
    </w:p>
    <w:p>
      <w:pPr>
        <w:pStyle w:val="Heading2"/>
        <w:bidi w:val="0"/>
        <w:ind w:hanging="0" w:start="0"/>
        <w:rPr/>
      </w:pPr>
      <w:r>
        <w:rPr/>
        <w:t>10.7 Electrical and Control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BC-DRV-SP-15K</w:t>
            </w:r>
          </w:p>
        </w:tc>
        <w:tc>
          <w:tcPr>
            <w:tcW w:w="1928" w:type="dxa"/>
            <w:tcBorders>
              <w:start w:val="single" w:sz="4" w:space="0" w:color="000000"/>
              <w:bottom w:val="single" w:sz="4" w:space="0" w:color="000000"/>
            </w:tcBorders>
          </w:tcPr>
          <w:p>
            <w:pPr>
              <w:pStyle w:val="TableContents"/>
              <w:bidi w:val="0"/>
              <w:jc w:val="start"/>
              <w:rPr/>
            </w:pPr>
            <w:r>
              <w:rPr/>
              <w:t>Spindle drive, BetaCorp SD-SP-15K</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Vector control spindle drive</w:t>
            </w:r>
          </w:p>
        </w:tc>
      </w:tr>
      <w:tr>
        <w:trPr/>
        <w:tc>
          <w:tcPr>
            <w:tcW w:w="1927" w:type="dxa"/>
            <w:tcBorders>
              <w:start w:val="single" w:sz="4" w:space="0" w:color="000000"/>
              <w:bottom w:val="single" w:sz="4" w:space="0" w:color="000000"/>
            </w:tcBorders>
          </w:tcPr>
          <w:p>
            <w:pPr>
              <w:pStyle w:val="TableContents"/>
              <w:bidi w:val="0"/>
              <w:jc w:val="start"/>
              <w:rPr/>
            </w:pPr>
            <w:r>
              <w:rPr/>
              <w:t>BC-TRANS-CTL-001</w:t>
            </w:r>
          </w:p>
        </w:tc>
        <w:tc>
          <w:tcPr>
            <w:tcW w:w="1928" w:type="dxa"/>
            <w:tcBorders>
              <w:start w:val="single" w:sz="4" w:space="0" w:color="000000"/>
              <w:bottom w:val="single" w:sz="4" w:space="0" w:color="000000"/>
            </w:tcBorders>
          </w:tcPr>
          <w:p>
            <w:pPr>
              <w:pStyle w:val="TableContents"/>
              <w:bidi w:val="0"/>
              <w:jc w:val="start"/>
              <w:rPr/>
            </w:pPr>
            <w:r>
              <w:rPr/>
              <w:t>Control transformer, 3 kVA, 480V/120V</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BC-PSU-24V-001</w:t>
            </w:r>
          </w:p>
        </w:tc>
        <w:tc>
          <w:tcPr>
            <w:tcW w:w="1928" w:type="dxa"/>
            <w:tcBorders>
              <w:start w:val="single" w:sz="4" w:space="0" w:color="000000"/>
              <w:bottom w:val="single" w:sz="4" w:space="0" w:color="000000"/>
            </w:tcBorders>
          </w:tcPr>
          <w:p>
            <w:pPr>
              <w:pStyle w:val="TableContents"/>
              <w:bidi w:val="0"/>
              <w:jc w:val="start"/>
              <w:rPr/>
            </w:pPr>
            <w:r>
              <w:rPr/>
              <w:t>24 VDC power supply, 20 A</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One installed, one spare</w:t>
            </w:r>
          </w:p>
        </w:tc>
      </w:tr>
      <w:tr>
        <w:trPr/>
        <w:tc>
          <w:tcPr>
            <w:tcW w:w="1927" w:type="dxa"/>
            <w:tcBorders>
              <w:start w:val="single" w:sz="4" w:space="0" w:color="000000"/>
              <w:bottom w:val="single" w:sz="4" w:space="0" w:color="000000"/>
            </w:tcBorders>
          </w:tcPr>
          <w:p>
            <w:pPr>
              <w:pStyle w:val="TableContents"/>
              <w:bidi w:val="0"/>
              <w:jc w:val="start"/>
              <w:rPr/>
            </w:pPr>
            <w:r>
              <w:rPr/>
              <w:t>BC-PSU-5V-001</w:t>
            </w:r>
          </w:p>
        </w:tc>
        <w:tc>
          <w:tcPr>
            <w:tcW w:w="1928" w:type="dxa"/>
            <w:tcBorders>
              <w:start w:val="single" w:sz="4" w:space="0" w:color="000000"/>
              <w:bottom w:val="single" w:sz="4" w:space="0" w:color="000000"/>
            </w:tcBorders>
          </w:tcPr>
          <w:p>
            <w:pPr>
              <w:pStyle w:val="TableContents"/>
              <w:bidi w:val="0"/>
              <w:jc w:val="start"/>
              <w:rPr/>
            </w:pPr>
            <w:r>
              <w:rPr/>
              <w:t>5 VDC power supply, 10 A (encoder supply)</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BC-PLC-CPU-001</w:t>
            </w:r>
          </w:p>
        </w:tc>
        <w:tc>
          <w:tcPr>
            <w:tcW w:w="1928" w:type="dxa"/>
            <w:tcBorders>
              <w:start w:val="single" w:sz="4" w:space="0" w:color="000000"/>
              <w:bottom w:val="single" w:sz="4" w:space="0" w:color="000000"/>
            </w:tcBorders>
          </w:tcPr>
          <w:p>
            <w:pPr>
              <w:pStyle w:val="TableContents"/>
              <w:bidi w:val="0"/>
              <w:jc w:val="start"/>
              <w:rPr/>
            </w:pPr>
            <w:r>
              <w:rPr/>
              <w:t>PLC CPU module, BetaCorp PLC-5000</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Contains machine PLC program</w:t>
            </w:r>
          </w:p>
        </w:tc>
      </w:tr>
      <w:tr>
        <w:trPr/>
        <w:tc>
          <w:tcPr>
            <w:tcW w:w="1927" w:type="dxa"/>
            <w:tcBorders>
              <w:start w:val="single" w:sz="4" w:space="0" w:color="000000"/>
              <w:bottom w:val="single" w:sz="4" w:space="0" w:color="000000"/>
            </w:tcBorders>
          </w:tcPr>
          <w:p>
            <w:pPr>
              <w:pStyle w:val="TableContents"/>
              <w:bidi w:val="0"/>
              <w:jc w:val="start"/>
              <w:rPr/>
            </w:pPr>
            <w:r>
              <w:rPr/>
              <w:t>BC-PLC-IO-001</w:t>
            </w:r>
          </w:p>
        </w:tc>
        <w:tc>
          <w:tcPr>
            <w:tcW w:w="1928" w:type="dxa"/>
            <w:tcBorders>
              <w:start w:val="single" w:sz="4" w:space="0" w:color="000000"/>
              <w:bottom w:val="single" w:sz="4" w:space="0" w:color="000000"/>
            </w:tcBorders>
          </w:tcPr>
          <w:p>
            <w:pPr>
              <w:pStyle w:val="TableContents"/>
              <w:bidi w:val="0"/>
              <w:jc w:val="start"/>
              <w:rPr/>
            </w:pPr>
            <w:r>
              <w:rPr/>
              <w:t>PLC I/O expansion module, 32DI/32DO</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BC-SREL-001</w:t>
            </w:r>
          </w:p>
        </w:tc>
        <w:tc>
          <w:tcPr>
            <w:tcW w:w="1928" w:type="dxa"/>
            <w:tcBorders>
              <w:start w:val="single" w:sz="4" w:space="0" w:color="000000"/>
              <w:bottom w:val="single" w:sz="4" w:space="0" w:color="000000"/>
            </w:tcBorders>
          </w:tcPr>
          <w:p>
            <w:pPr>
              <w:pStyle w:val="TableContents"/>
              <w:bidi w:val="0"/>
              <w:jc w:val="start"/>
              <w:rPr/>
            </w:pPr>
            <w:r>
              <w:rPr/>
              <w:t>Safety relay module, Pilz PNOZ X3 or equivalent</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E-Stop and door interlock relay</w:t>
            </w:r>
          </w:p>
        </w:tc>
      </w:tr>
      <w:tr>
        <w:trPr/>
        <w:tc>
          <w:tcPr>
            <w:tcW w:w="1927" w:type="dxa"/>
            <w:tcBorders>
              <w:start w:val="single" w:sz="4" w:space="0" w:color="000000"/>
              <w:bottom w:val="single" w:sz="4" w:space="0" w:color="000000"/>
            </w:tcBorders>
          </w:tcPr>
          <w:p>
            <w:pPr>
              <w:pStyle w:val="TableContents"/>
              <w:bidi w:val="0"/>
              <w:jc w:val="start"/>
              <w:rPr/>
            </w:pPr>
            <w:r>
              <w:rPr/>
              <w:t>BC-CNC-CTRL-001</w:t>
            </w:r>
          </w:p>
        </w:tc>
        <w:tc>
          <w:tcPr>
            <w:tcW w:w="1928" w:type="dxa"/>
            <w:tcBorders>
              <w:start w:val="single" w:sz="4" w:space="0" w:color="000000"/>
              <w:bottom w:val="single" w:sz="4" w:space="0" w:color="000000"/>
            </w:tcBorders>
          </w:tcPr>
          <w:p>
            <w:pPr>
              <w:pStyle w:val="TableContents"/>
              <w:bidi w:val="0"/>
              <w:jc w:val="start"/>
              <w:rPr/>
            </w:pPr>
            <w:r>
              <w:rPr/>
              <w:t>CNC control unit, Model 5000</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Complete control unit</w:t>
            </w:r>
          </w:p>
        </w:tc>
      </w:tr>
      <w:tr>
        <w:trPr/>
        <w:tc>
          <w:tcPr>
            <w:tcW w:w="1927" w:type="dxa"/>
            <w:tcBorders>
              <w:start w:val="single" w:sz="4" w:space="0" w:color="000000"/>
              <w:bottom w:val="single" w:sz="4" w:space="0" w:color="000000"/>
            </w:tcBorders>
          </w:tcPr>
          <w:p>
            <w:pPr>
              <w:pStyle w:val="TableContents"/>
              <w:bidi w:val="0"/>
              <w:jc w:val="start"/>
              <w:rPr/>
            </w:pPr>
            <w:r>
              <w:rPr/>
              <w:t>BC-PEND-MPG-001</w:t>
            </w:r>
          </w:p>
        </w:tc>
        <w:tc>
          <w:tcPr>
            <w:tcW w:w="1928" w:type="dxa"/>
            <w:tcBorders>
              <w:start w:val="single" w:sz="4" w:space="0" w:color="000000"/>
              <w:bottom w:val="single" w:sz="4" w:space="0" w:color="000000"/>
            </w:tcBorders>
          </w:tcPr>
          <w:p>
            <w:pPr>
              <w:pStyle w:val="TableContents"/>
              <w:bidi w:val="0"/>
              <w:jc w:val="start"/>
              <w:rPr/>
            </w:pPr>
            <w:r>
              <w:rPr/>
              <w:t>MPG pendant assembly</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With handwheel, E-Stop, cable</w:t>
            </w:r>
          </w:p>
        </w:tc>
      </w:tr>
      <w:tr>
        <w:trPr/>
        <w:tc>
          <w:tcPr>
            <w:tcW w:w="1927" w:type="dxa"/>
            <w:tcBorders>
              <w:start w:val="single" w:sz="4" w:space="0" w:color="000000"/>
              <w:bottom w:val="single" w:sz="4" w:space="0" w:color="000000"/>
            </w:tcBorders>
          </w:tcPr>
          <w:p>
            <w:pPr>
              <w:pStyle w:val="TableContents"/>
              <w:bidi w:val="0"/>
              <w:jc w:val="start"/>
              <w:rPr/>
            </w:pPr>
            <w:r>
              <w:rPr/>
              <w:t>BC-HEX-CAB-001</w:t>
            </w:r>
          </w:p>
        </w:tc>
        <w:tc>
          <w:tcPr>
            <w:tcW w:w="1928" w:type="dxa"/>
            <w:tcBorders>
              <w:start w:val="single" w:sz="4" w:space="0" w:color="000000"/>
              <w:bottom w:val="single" w:sz="4" w:space="0" w:color="000000"/>
            </w:tcBorders>
          </w:tcPr>
          <w:p>
            <w:pPr>
              <w:pStyle w:val="TableContents"/>
              <w:bidi w:val="0"/>
              <w:jc w:val="start"/>
              <w:rPr/>
            </w:pPr>
            <w:r>
              <w:rPr/>
              <w:t>Control cabinet heat exchanger, 1500W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BC-FLT-CAB-001</w:t>
            </w:r>
          </w:p>
        </w:tc>
        <w:tc>
          <w:tcPr>
            <w:tcW w:w="1928" w:type="dxa"/>
            <w:tcBorders>
              <w:start w:val="single" w:sz="4" w:space="0" w:color="000000"/>
              <w:bottom w:val="single" w:sz="4" w:space="0" w:color="000000"/>
            </w:tcBorders>
          </w:tcPr>
          <w:p>
            <w:pPr>
              <w:pStyle w:val="TableContents"/>
              <w:bidi w:val="0"/>
              <w:jc w:val="start"/>
              <w:rPr/>
            </w:pPr>
            <w:r>
              <w:rPr/>
              <w:t>Cabinet heat exchanger filter media</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Pack of 6; replace every 500 hours</w:t>
            </w:r>
          </w:p>
        </w:tc>
      </w:tr>
      <w:tr>
        <w:trPr/>
        <w:tc>
          <w:tcPr>
            <w:tcW w:w="1927" w:type="dxa"/>
            <w:tcBorders>
              <w:start w:val="single" w:sz="4" w:space="0" w:color="000000"/>
              <w:bottom w:val="single" w:sz="4" w:space="0" w:color="000000"/>
            </w:tcBorders>
          </w:tcPr>
          <w:p>
            <w:pPr>
              <w:pStyle w:val="TableContents"/>
              <w:bidi w:val="0"/>
              <w:jc w:val="start"/>
              <w:rPr/>
            </w:pPr>
            <w:r>
              <w:rPr/>
              <w:t>BC-BATT-CNC-001</w:t>
            </w:r>
          </w:p>
        </w:tc>
        <w:tc>
          <w:tcPr>
            <w:tcW w:w="1928" w:type="dxa"/>
            <w:tcBorders>
              <w:start w:val="single" w:sz="4" w:space="0" w:color="000000"/>
              <w:bottom w:val="single" w:sz="4" w:space="0" w:color="000000"/>
            </w:tcBorders>
          </w:tcPr>
          <w:p>
            <w:pPr>
              <w:pStyle w:val="TableContents"/>
              <w:bidi w:val="0"/>
              <w:jc w:val="start"/>
              <w:rPr/>
            </w:pPr>
            <w:r>
              <w:rPr/>
              <w:t>CNC control backup battery (Li, 3V CR2)</w:t>
            </w:r>
          </w:p>
        </w:tc>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every 3 years</w:t>
            </w:r>
          </w:p>
        </w:tc>
      </w:tr>
      <w:tr>
        <w:trPr/>
        <w:tc>
          <w:tcPr>
            <w:tcW w:w="1927" w:type="dxa"/>
            <w:tcBorders>
              <w:start w:val="single" w:sz="4" w:space="0" w:color="000000"/>
              <w:bottom w:val="single" w:sz="4" w:space="0" w:color="000000"/>
            </w:tcBorders>
          </w:tcPr>
          <w:p>
            <w:pPr>
              <w:pStyle w:val="TableContents"/>
              <w:bidi w:val="0"/>
              <w:jc w:val="start"/>
              <w:rPr/>
            </w:pPr>
            <w:r>
              <w:rPr/>
              <w:t>BC-FUSE-MAIN-001</w:t>
            </w:r>
          </w:p>
        </w:tc>
        <w:tc>
          <w:tcPr>
            <w:tcW w:w="1928" w:type="dxa"/>
            <w:tcBorders>
              <w:start w:val="single" w:sz="4" w:space="0" w:color="000000"/>
              <w:bottom w:val="single" w:sz="4" w:space="0" w:color="000000"/>
            </w:tcBorders>
          </w:tcPr>
          <w:p>
            <w:pPr>
              <w:pStyle w:val="TableContents"/>
              <w:bidi w:val="0"/>
              <w:jc w:val="start"/>
              <w:rPr/>
            </w:pPr>
            <w:r>
              <w:rPr/>
              <w:t>Main disconnect fuses, Class J, 100 A, 600V (set of 3)</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BC-FUSE-SP-001</w:t>
            </w:r>
          </w:p>
        </w:tc>
        <w:tc>
          <w:tcPr>
            <w:tcW w:w="1928" w:type="dxa"/>
            <w:tcBorders>
              <w:start w:val="single" w:sz="4" w:space="0" w:color="000000"/>
              <w:bottom w:val="single" w:sz="4" w:space="0" w:color="000000"/>
            </w:tcBorders>
          </w:tcPr>
          <w:p>
            <w:pPr>
              <w:pStyle w:val="TableContents"/>
              <w:bidi w:val="0"/>
              <w:jc w:val="start"/>
              <w:rPr/>
            </w:pPr>
            <w:r>
              <w:rPr/>
              <w:t>Spindle drive fuses, Class J, 50 A (set of 3)</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BC-FUSE-SRV-001</w:t>
            </w:r>
          </w:p>
        </w:tc>
        <w:tc>
          <w:tcPr>
            <w:tcW w:w="1928" w:type="dxa"/>
            <w:tcBorders>
              <w:start w:val="single" w:sz="4" w:space="0" w:color="000000"/>
              <w:bottom w:val="single" w:sz="4" w:space="0" w:color="000000"/>
            </w:tcBorders>
          </w:tcPr>
          <w:p>
            <w:pPr>
              <w:pStyle w:val="TableContents"/>
              <w:bidi w:val="0"/>
              <w:jc w:val="start"/>
              <w:rPr/>
            </w:pPr>
            <w:r>
              <w:rPr/>
              <w:t>Servo drive fuses, Class J, 20 A (set of 3)</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2 sets per servo axis</w:t>
            </w:r>
          </w:p>
        </w:tc>
      </w:tr>
      <w:tr>
        <w:trPr/>
        <w:tc>
          <w:tcPr>
            <w:tcW w:w="1927" w:type="dxa"/>
            <w:tcBorders>
              <w:start w:val="single" w:sz="4" w:space="0" w:color="000000"/>
              <w:bottom w:val="single" w:sz="4" w:space="0" w:color="000000"/>
            </w:tcBorders>
          </w:tcPr>
          <w:p>
            <w:pPr>
              <w:pStyle w:val="TableContents"/>
              <w:bidi w:val="0"/>
              <w:jc w:val="start"/>
              <w:rPr/>
            </w:pPr>
            <w:r>
              <w:rPr/>
              <w:t>BC-FUSE-CLT-001</w:t>
            </w:r>
          </w:p>
        </w:tc>
        <w:tc>
          <w:tcPr>
            <w:tcW w:w="1928" w:type="dxa"/>
            <w:tcBorders>
              <w:start w:val="single" w:sz="4" w:space="0" w:color="000000"/>
              <w:bottom w:val="single" w:sz="4" w:space="0" w:color="000000"/>
            </w:tcBorders>
          </w:tcPr>
          <w:p>
            <w:pPr>
              <w:pStyle w:val="TableContents"/>
              <w:bidi w:val="0"/>
              <w:jc w:val="start"/>
              <w:rPr/>
            </w:pPr>
            <w:r>
              <w:rPr/>
              <w:t>Coolant pump fuses, Class J, 10 A (set of 3)</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BC-RGEN-001</w:t>
            </w:r>
          </w:p>
        </w:tc>
        <w:tc>
          <w:tcPr>
            <w:tcW w:w="1928" w:type="dxa"/>
            <w:tcBorders>
              <w:start w:val="single" w:sz="4" w:space="0" w:color="000000"/>
              <w:bottom w:val="single" w:sz="4" w:space="0" w:color="000000"/>
            </w:tcBorders>
          </w:tcPr>
          <w:p>
            <w:pPr>
              <w:pStyle w:val="TableContents"/>
              <w:bidi w:val="0"/>
              <w:jc w:val="start"/>
              <w:rPr/>
            </w:pPr>
            <w:r>
              <w:rPr/>
              <w:t>Regenerative braking resistor (servo DC bus)</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External resistor bank</w:t>
            </w:r>
          </w:p>
        </w:tc>
      </w:tr>
      <w:tr>
        <w:trPr/>
        <w:tc>
          <w:tcPr>
            <w:tcW w:w="1927" w:type="dxa"/>
            <w:tcBorders>
              <w:start w:val="single" w:sz="4" w:space="0" w:color="000000"/>
              <w:bottom w:val="single" w:sz="4" w:space="0" w:color="000000"/>
            </w:tcBorders>
          </w:tcPr>
          <w:p>
            <w:pPr>
              <w:pStyle w:val="TableContents"/>
              <w:bidi w:val="0"/>
              <w:jc w:val="start"/>
              <w:rPr/>
            </w:pPr>
            <w:r>
              <w:rPr/>
              <w:t>BC-SW-OTRV-001</w:t>
            </w:r>
          </w:p>
        </w:tc>
        <w:tc>
          <w:tcPr>
            <w:tcW w:w="1928" w:type="dxa"/>
            <w:tcBorders>
              <w:start w:val="single" w:sz="4" w:space="0" w:color="000000"/>
              <w:bottom w:val="single" w:sz="4" w:space="0" w:color="000000"/>
            </w:tcBorders>
          </w:tcPr>
          <w:p>
            <w:pPr>
              <w:pStyle w:val="TableContents"/>
              <w:bidi w:val="0"/>
              <w:jc w:val="start"/>
              <w:rPr/>
            </w:pPr>
            <w:r>
              <w:rPr/>
              <w:t>Over-travel limit switch, SPDT</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BC-CONT-HYD-001</w:t>
            </w:r>
          </w:p>
        </w:tc>
        <w:tc>
          <w:tcPr>
            <w:tcW w:w="1928" w:type="dxa"/>
            <w:tcBorders>
              <w:start w:val="single" w:sz="4" w:space="0" w:color="000000"/>
              <w:bottom w:val="single" w:sz="4" w:space="0" w:color="000000"/>
            </w:tcBorders>
          </w:tcPr>
          <w:p>
            <w:pPr>
              <w:pStyle w:val="TableContents"/>
              <w:bidi w:val="0"/>
              <w:jc w:val="start"/>
              <w:rPr/>
            </w:pPr>
            <w:r>
              <w:rPr/>
              <w:t>HPU motor contactor, 12 A coil 120VAC</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BC-OLRELAY-001</w:t>
            </w:r>
          </w:p>
        </w:tc>
        <w:tc>
          <w:tcPr>
            <w:tcW w:w="1928" w:type="dxa"/>
            <w:tcBorders>
              <w:start w:val="single" w:sz="4" w:space="0" w:color="000000"/>
              <w:bottom w:val="single" w:sz="4" w:space="0" w:color="000000"/>
            </w:tcBorders>
          </w:tcPr>
          <w:p>
            <w:pPr>
              <w:pStyle w:val="TableContents"/>
              <w:bidi w:val="0"/>
              <w:jc w:val="start"/>
              <w:rPr/>
            </w:pPr>
            <w:r>
              <w:rPr/>
              <w:t>Motor thermal overload relay</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One per motor</w:t>
            </w:r>
          </w:p>
        </w:tc>
      </w:tr>
      <w:tr>
        <w:trPr/>
        <w:tc>
          <w:tcPr>
            <w:tcW w:w="1927" w:type="dxa"/>
            <w:tcBorders>
              <w:start w:val="single" w:sz="4" w:space="0" w:color="000000"/>
              <w:bottom w:val="single" w:sz="4" w:space="0" w:color="000000"/>
            </w:tcBorders>
          </w:tcPr>
          <w:p>
            <w:pPr>
              <w:pStyle w:val="TableContents"/>
              <w:bidi w:val="0"/>
              <w:jc w:val="start"/>
              <w:rPr/>
            </w:pPr>
            <w:r>
              <w:rPr/>
              <w:t>BC-CON-CIRC-12</w:t>
            </w:r>
          </w:p>
        </w:tc>
        <w:tc>
          <w:tcPr>
            <w:tcW w:w="1928" w:type="dxa"/>
            <w:tcBorders>
              <w:start w:val="single" w:sz="4" w:space="0" w:color="000000"/>
              <w:bottom w:val="single" w:sz="4" w:space="0" w:color="000000"/>
            </w:tcBorders>
          </w:tcPr>
          <w:p>
            <w:pPr>
              <w:pStyle w:val="TableContents"/>
              <w:bidi w:val="0"/>
              <w:jc w:val="start"/>
              <w:rPr/>
            </w:pPr>
            <w:r>
              <w:rPr/>
              <w:t>Circular connector, 12-pin, panel mount</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Sensor/encoder connectors</w:t>
            </w:r>
          </w:p>
        </w:tc>
      </w:tr>
    </w:tbl>
    <w:p>
      <w:pPr>
        <w:pStyle w:val="BodyText"/>
        <w:bidi w:val="0"/>
        <w:rPr/>
      </w:pPr>
      <w:r>
        <w:rPr/>
      </w:r>
    </w:p>
    <w:p>
      <w:pPr>
        <w:pStyle w:val="HorizontalLine"/>
        <w:bidi w:val="0"/>
        <w:rPr/>
      </w:pPr>
      <w:r>
        <w:rPr/>
      </w:r>
    </w:p>
    <w:p>
      <w:pPr>
        <w:pStyle w:val="Heading2"/>
        <w:bidi w:val="0"/>
        <w:ind w:hanging="0" w:start="0"/>
        <w:rPr/>
      </w:pPr>
      <w:r>
        <w:rPr/>
        <w:t>10.8 Enclosure and Structure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BC-WIN-PC-001</w:t>
            </w:r>
          </w:p>
        </w:tc>
        <w:tc>
          <w:tcPr>
            <w:tcW w:w="1928" w:type="dxa"/>
            <w:tcBorders>
              <w:start w:val="single" w:sz="4" w:space="0" w:color="000000"/>
              <w:bottom w:val="single" w:sz="4" w:space="0" w:color="000000"/>
            </w:tcBorders>
          </w:tcPr>
          <w:p>
            <w:pPr>
              <w:pStyle w:val="TableContents"/>
              <w:bidi w:val="0"/>
              <w:jc w:val="start"/>
              <w:rPr/>
            </w:pPr>
            <w:r>
              <w:rPr/>
              <w:t>Work zone polycarbonate window, 12 mm thick</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Replaces cracked/scratched window</w:t>
            </w:r>
          </w:p>
        </w:tc>
      </w:tr>
      <w:tr>
        <w:trPr/>
        <w:tc>
          <w:tcPr>
            <w:tcW w:w="1927" w:type="dxa"/>
            <w:tcBorders>
              <w:start w:val="single" w:sz="4" w:space="0" w:color="000000"/>
              <w:bottom w:val="single" w:sz="4" w:space="0" w:color="000000"/>
            </w:tcBorders>
          </w:tcPr>
          <w:p>
            <w:pPr>
              <w:pStyle w:val="TableContents"/>
              <w:bidi w:val="0"/>
              <w:jc w:val="start"/>
              <w:rPr/>
            </w:pPr>
            <w:r>
              <w:rPr/>
              <w:t>BC-SEAL-DOOR-001</w:t>
            </w:r>
          </w:p>
        </w:tc>
        <w:tc>
          <w:tcPr>
            <w:tcW w:w="1928" w:type="dxa"/>
            <w:tcBorders>
              <w:start w:val="single" w:sz="4" w:space="0" w:color="000000"/>
              <w:bottom w:val="single" w:sz="4" w:space="0" w:color="000000"/>
            </w:tcBorders>
          </w:tcPr>
          <w:p>
            <w:pPr>
              <w:pStyle w:val="TableContents"/>
              <w:bidi w:val="0"/>
              <w:jc w:val="start"/>
              <w:rPr/>
            </w:pPr>
            <w:r>
              <w:rPr/>
              <w:t>Door seal, EPDM rubber, per meter</w:t>
            </w:r>
          </w:p>
        </w:tc>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t>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Sold by the meter</w:t>
            </w:r>
          </w:p>
        </w:tc>
      </w:tr>
      <w:tr>
        <w:trPr/>
        <w:tc>
          <w:tcPr>
            <w:tcW w:w="1927" w:type="dxa"/>
            <w:tcBorders>
              <w:start w:val="single" w:sz="4" w:space="0" w:color="000000"/>
              <w:bottom w:val="single" w:sz="4" w:space="0" w:color="000000"/>
            </w:tcBorders>
          </w:tcPr>
          <w:p>
            <w:pPr>
              <w:pStyle w:val="TableContents"/>
              <w:bidi w:val="0"/>
              <w:jc w:val="start"/>
              <w:rPr/>
            </w:pPr>
            <w:r>
              <w:rPr/>
              <w:t>BC-LOK-DOOR-001</w:t>
            </w:r>
          </w:p>
        </w:tc>
        <w:tc>
          <w:tcPr>
            <w:tcW w:w="1928" w:type="dxa"/>
            <w:tcBorders>
              <w:start w:val="single" w:sz="4" w:space="0" w:color="000000"/>
              <w:bottom w:val="single" w:sz="4" w:space="0" w:color="000000"/>
            </w:tcBorders>
          </w:tcPr>
          <w:p>
            <w:pPr>
              <w:pStyle w:val="TableContents"/>
              <w:bidi w:val="0"/>
              <w:jc w:val="start"/>
              <w:rPr/>
            </w:pPr>
            <w:r>
              <w:rPr/>
              <w:t>Door electromagnetic lock, 24 VDC</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BC-SW-DOOR-001</w:t>
            </w:r>
          </w:p>
        </w:tc>
        <w:tc>
          <w:tcPr>
            <w:tcW w:w="1928" w:type="dxa"/>
            <w:tcBorders>
              <w:start w:val="single" w:sz="4" w:space="0" w:color="000000"/>
              <w:bottom w:val="single" w:sz="4" w:space="0" w:color="000000"/>
            </w:tcBorders>
          </w:tcPr>
          <w:p>
            <w:pPr>
              <w:pStyle w:val="TableContents"/>
              <w:bidi w:val="0"/>
              <w:jc w:val="start"/>
              <w:rPr/>
            </w:pPr>
            <w:r>
              <w:rPr/>
              <w:t>Door interlock safety switch, Schmersal AZ16</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Dual-channel; order pair</w:t>
            </w:r>
          </w:p>
        </w:tc>
      </w:tr>
      <w:tr>
        <w:trPr/>
        <w:tc>
          <w:tcPr>
            <w:tcW w:w="1927" w:type="dxa"/>
            <w:tcBorders>
              <w:start w:val="single" w:sz="4" w:space="0" w:color="000000"/>
              <w:bottom w:val="single" w:sz="4" w:space="0" w:color="000000"/>
            </w:tcBorders>
          </w:tcPr>
          <w:p>
            <w:pPr>
              <w:pStyle w:val="TableContents"/>
              <w:bidi w:val="0"/>
              <w:jc w:val="start"/>
              <w:rPr/>
            </w:pPr>
            <w:r>
              <w:rPr/>
              <w:t>BC-HDL-DOOR-001</w:t>
            </w:r>
          </w:p>
        </w:tc>
        <w:tc>
          <w:tcPr>
            <w:tcW w:w="1928" w:type="dxa"/>
            <w:tcBorders>
              <w:start w:val="single" w:sz="4" w:space="0" w:color="000000"/>
              <w:bottom w:val="single" w:sz="4" w:space="0" w:color="000000"/>
            </w:tcBorders>
          </w:tcPr>
          <w:p>
            <w:pPr>
              <w:pStyle w:val="TableContents"/>
              <w:bidi w:val="0"/>
              <w:jc w:val="start"/>
              <w:rPr/>
            </w:pPr>
            <w:r>
              <w:rPr/>
              <w:t>Work zone door handle assembly</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BC-GAS-DOOR-001</w:t>
            </w:r>
          </w:p>
        </w:tc>
        <w:tc>
          <w:tcPr>
            <w:tcW w:w="1928" w:type="dxa"/>
            <w:tcBorders>
              <w:start w:val="single" w:sz="4" w:space="0" w:color="000000"/>
              <w:bottom w:val="single" w:sz="4" w:space="0" w:color="000000"/>
            </w:tcBorders>
          </w:tcPr>
          <w:p>
            <w:pPr>
              <w:pStyle w:val="TableContents"/>
              <w:bidi w:val="0"/>
              <w:jc w:val="start"/>
              <w:rPr/>
            </w:pPr>
            <w:r>
              <w:rPr/>
              <w:t>Door counterbalance gas strut, 200 N</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Assists door opening; replace if door difficult to open</w:t>
            </w:r>
          </w:p>
        </w:tc>
      </w:tr>
      <w:tr>
        <w:trPr/>
        <w:tc>
          <w:tcPr>
            <w:tcW w:w="1927" w:type="dxa"/>
            <w:tcBorders>
              <w:start w:val="single" w:sz="4" w:space="0" w:color="000000"/>
              <w:bottom w:val="single" w:sz="4" w:space="0" w:color="000000"/>
            </w:tcBorders>
          </w:tcPr>
          <w:p>
            <w:pPr>
              <w:pStyle w:val="TableContents"/>
              <w:bidi w:val="0"/>
              <w:jc w:val="start"/>
              <w:rPr/>
            </w:pPr>
            <w:r>
              <w:rPr/>
              <w:t>BC-COV-ATC-001</w:t>
            </w:r>
          </w:p>
        </w:tc>
        <w:tc>
          <w:tcPr>
            <w:tcW w:w="1928" w:type="dxa"/>
            <w:tcBorders>
              <w:start w:val="single" w:sz="4" w:space="0" w:color="000000"/>
              <w:bottom w:val="single" w:sz="4" w:space="0" w:color="000000"/>
            </w:tcBorders>
          </w:tcPr>
          <w:p>
            <w:pPr>
              <w:pStyle w:val="TableContents"/>
              <w:bidi w:val="0"/>
              <w:jc w:val="start"/>
              <w:rPr/>
            </w:pPr>
            <w:r>
              <w:rPr/>
              <w:t>ATC area access cover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Sheet metal; includes mounting hardware</w:t>
            </w:r>
          </w:p>
        </w:tc>
      </w:tr>
      <w:tr>
        <w:trPr/>
        <w:tc>
          <w:tcPr>
            <w:tcW w:w="1927" w:type="dxa"/>
            <w:tcBorders>
              <w:start w:val="single" w:sz="4" w:space="0" w:color="000000"/>
              <w:bottom w:val="single" w:sz="4" w:space="0" w:color="000000"/>
            </w:tcBorders>
          </w:tcPr>
          <w:p>
            <w:pPr>
              <w:pStyle w:val="TableContents"/>
              <w:bidi w:val="0"/>
              <w:jc w:val="start"/>
              <w:rPr/>
            </w:pPr>
            <w:r>
              <w:rPr/>
              <w:t>BC-COV-Z-001</w:t>
            </w:r>
          </w:p>
        </w:tc>
        <w:tc>
          <w:tcPr>
            <w:tcW w:w="1928" w:type="dxa"/>
            <w:tcBorders>
              <w:start w:val="single" w:sz="4" w:space="0" w:color="000000"/>
              <w:bottom w:val="single" w:sz="4" w:space="0" w:color="000000"/>
            </w:tcBorders>
          </w:tcPr>
          <w:p>
            <w:pPr>
              <w:pStyle w:val="TableContents"/>
              <w:bidi w:val="0"/>
              <w:jc w:val="start"/>
              <w:rPr/>
            </w:pPr>
            <w:r>
              <w:rPr/>
              <w:t>Z-axis accordion bellows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if torn; prevents chip ingress</w:t>
            </w:r>
          </w:p>
        </w:tc>
      </w:tr>
      <w:tr>
        <w:trPr/>
        <w:tc>
          <w:tcPr>
            <w:tcW w:w="1927" w:type="dxa"/>
            <w:tcBorders>
              <w:start w:val="single" w:sz="4" w:space="0" w:color="000000"/>
              <w:bottom w:val="single" w:sz="4" w:space="0" w:color="000000"/>
            </w:tcBorders>
          </w:tcPr>
          <w:p>
            <w:pPr>
              <w:pStyle w:val="TableContents"/>
              <w:bidi w:val="0"/>
              <w:jc w:val="start"/>
              <w:rPr/>
            </w:pPr>
            <w:r>
              <w:rPr/>
              <w:t>BC-COV-X-001</w:t>
            </w:r>
          </w:p>
        </w:tc>
        <w:tc>
          <w:tcPr>
            <w:tcW w:w="1928" w:type="dxa"/>
            <w:tcBorders>
              <w:start w:val="single" w:sz="4" w:space="0" w:color="000000"/>
              <w:bottom w:val="single" w:sz="4" w:space="0" w:color="000000"/>
            </w:tcBorders>
          </w:tcPr>
          <w:p>
            <w:pPr>
              <w:pStyle w:val="TableContents"/>
              <w:bidi w:val="0"/>
              <w:jc w:val="start"/>
              <w:rPr/>
            </w:pPr>
            <w:r>
              <w:rPr/>
              <w:t>X-axis telescoping cover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BC-COV-Y-001</w:t>
            </w:r>
          </w:p>
        </w:tc>
        <w:tc>
          <w:tcPr>
            <w:tcW w:w="1928" w:type="dxa"/>
            <w:tcBorders>
              <w:start w:val="single" w:sz="4" w:space="0" w:color="000000"/>
              <w:bottom w:val="single" w:sz="4" w:space="0" w:color="000000"/>
            </w:tcBorders>
          </w:tcPr>
          <w:p>
            <w:pPr>
              <w:pStyle w:val="TableContents"/>
              <w:bidi w:val="0"/>
              <w:jc w:val="start"/>
              <w:rPr/>
            </w:pPr>
            <w:r>
              <w:rPr/>
              <w:t>Y-axis accordion bellows set</w:t>
            </w:r>
          </w:p>
        </w:tc>
        <w:tc>
          <w:tcPr>
            <w:tcW w:w="1927" w:type="dxa"/>
            <w:tcBorders>
              <w:start w:val="single" w:sz="4" w:space="0" w:color="000000"/>
              <w:bottom w:val="single" w:sz="4" w:space="0" w:color="000000"/>
            </w:tcBorders>
          </w:tcPr>
          <w:p>
            <w:pPr>
              <w:pStyle w:val="TableContents"/>
              <w:bidi w:val="0"/>
              <w:jc w:val="start"/>
              <w:rPr/>
            </w:pPr>
            <w:r>
              <w:rPr/>
              <w:t>1 SET</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BC-LED-WORK-001</w:t>
            </w:r>
          </w:p>
        </w:tc>
        <w:tc>
          <w:tcPr>
            <w:tcW w:w="1928" w:type="dxa"/>
            <w:tcBorders>
              <w:start w:val="single" w:sz="4" w:space="0" w:color="000000"/>
              <w:bottom w:val="single" w:sz="4" w:space="0" w:color="000000"/>
            </w:tcBorders>
          </w:tcPr>
          <w:p>
            <w:pPr>
              <w:pStyle w:val="TableContents"/>
              <w:bidi w:val="0"/>
              <w:jc w:val="start"/>
              <w:rPr/>
            </w:pPr>
            <w:r>
              <w:rPr/>
              <w:t>Work zone LED light strip (replacement)</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BC-FTP-LVL-001</w:t>
            </w:r>
          </w:p>
        </w:tc>
        <w:tc>
          <w:tcPr>
            <w:tcW w:w="1928" w:type="dxa"/>
            <w:tcBorders>
              <w:start w:val="single" w:sz="4" w:space="0" w:color="000000"/>
              <w:bottom w:val="single" w:sz="4" w:space="0" w:color="000000"/>
            </w:tcBorders>
          </w:tcPr>
          <w:p>
            <w:pPr>
              <w:pStyle w:val="TableContents"/>
              <w:bidi w:val="0"/>
              <w:jc w:val="start"/>
              <w:rPr/>
            </w:pPr>
            <w:r>
              <w:rPr/>
              <w:t>Leveling footpad assembly (complete)</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M24 bolt, pad, rubber element</w:t>
            </w:r>
          </w:p>
        </w:tc>
      </w:tr>
    </w:tbl>
    <w:p>
      <w:pPr>
        <w:pStyle w:val="BodyText"/>
        <w:bidi w:val="0"/>
        <w:rPr/>
      </w:pPr>
      <w:r>
        <w:rPr/>
      </w:r>
    </w:p>
    <w:p>
      <w:pPr>
        <w:pStyle w:val="HorizontalLine"/>
        <w:bidi w:val="0"/>
        <w:rPr/>
      </w:pPr>
      <w:r>
        <w:rPr/>
      </w:r>
    </w:p>
    <w:p>
      <w:pPr>
        <w:pStyle w:val="Heading2"/>
        <w:bidi w:val="0"/>
        <w:ind w:hanging="0" w:start="0"/>
        <w:rPr/>
      </w:pPr>
      <w:r>
        <w:rPr/>
        <w:t>10.9 Lubrication System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BC-LUB-PMP-001</w:t>
            </w:r>
          </w:p>
        </w:tc>
        <w:tc>
          <w:tcPr>
            <w:tcW w:w="1928" w:type="dxa"/>
            <w:tcBorders>
              <w:start w:val="single" w:sz="4" w:space="0" w:color="000000"/>
              <w:bottom w:val="single" w:sz="4" w:space="0" w:color="000000"/>
            </w:tcBorders>
          </w:tcPr>
          <w:p>
            <w:pPr>
              <w:pStyle w:val="TableContents"/>
              <w:bidi w:val="0"/>
              <w:jc w:val="start"/>
              <w:rPr/>
            </w:pPr>
            <w:r>
              <w:rPr/>
              <w:t>Way lube pump unit with 2.5L reservoir</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BC-MTR-LUB-001</w:t>
            </w:r>
          </w:p>
        </w:tc>
        <w:tc>
          <w:tcPr>
            <w:tcW w:w="1928" w:type="dxa"/>
            <w:tcBorders>
              <w:start w:val="single" w:sz="4" w:space="0" w:color="000000"/>
              <w:bottom w:val="single" w:sz="4" w:space="0" w:color="000000"/>
            </w:tcBorders>
          </w:tcPr>
          <w:p>
            <w:pPr>
              <w:pStyle w:val="TableContents"/>
              <w:bidi w:val="0"/>
              <w:jc w:val="start"/>
              <w:rPr/>
            </w:pPr>
            <w:r>
              <w:rPr/>
              <w:t>Way lube pump motor, 0.12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BC-LUB-MAN-X</w:t>
            </w:r>
          </w:p>
        </w:tc>
        <w:tc>
          <w:tcPr>
            <w:tcW w:w="1928" w:type="dxa"/>
            <w:tcBorders>
              <w:start w:val="single" w:sz="4" w:space="0" w:color="000000"/>
              <w:bottom w:val="single" w:sz="4" w:space="0" w:color="000000"/>
            </w:tcBorders>
          </w:tcPr>
          <w:p>
            <w:pPr>
              <w:pStyle w:val="TableContents"/>
              <w:bidi w:val="0"/>
              <w:jc w:val="start"/>
              <w:rPr/>
            </w:pPr>
            <w:r>
              <w:rPr/>
              <w:t>Way lube distribution manifold, X-axis (4 outlet)</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BC-LUB-MAN-Y</w:t>
            </w:r>
          </w:p>
        </w:tc>
        <w:tc>
          <w:tcPr>
            <w:tcW w:w="1928" w:type="dxa"/>
            <w:tcBorders>
              <w:start w:val="single" w:sz="4" w:space="0" w:color="000000"/>
              <w:bottom w:val="single" w:sz="4" w:space="0" w:color="000000"/>
            </w:tcBorders>
          </w:tcPr>
          <w:p>
            <w:pPr>
              <w:pStyle w:val="TableContents"/>
              <w:bidi w:val="0"/>
              <w:jc w:val="start"/>
              <w:rPr/>
            </w:pPr>
            <w:r>
              <w:rPr/>
              <w:t>Way lube distribution manifold, Y-axis (4 outlet)</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BC-LUB-MAN-Z</w:t>
            </w:r>
          </w:p>
        </w:tc>
        <w:tc>
          <w:tcPr>
            <w:tcW w:w="1928" w:type="dxa"/>
            <w:tcBorders>
              <w:start w:val="single" w:sz="4" w:space="0" w:color="000000"/>
              <w:bottom w:val="single" w:sz="4" w:space="0" w:color="000000"/>
            </w:tcBorders>
          </w:tcPr>
          <w:p>
            <w:pPr>
              <w:pStyle w:val="TableContents"/>
              <w:bidi w:val="0"/>
              <w:jc w:val="start"/>
              <w:rPr/>
            </w:pPr>
            <w:r>
              <w:rPr/>
              <w:t>Way lube distribution manifold, Z-axis (4 outlet)</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BC-LUB-TUBE-4</w:t>
            </w:r>
          </w:p>
        </w:tc>
        <w:tc>
          <w:tcPr>
            <w:tcW w:w="1928" w:type="dxa"/>
            <w:tcBorders>
              <w:start w:val="single" w:sz="4" w:space="0" w:color="000000"/>
              <w:bottom w:val="single" w:sz="4" w:space="0" w:color="000000"/>
            </w:tcBorders>
          </w:tcPr>
          <w:p>
            <w:pPr>
              <w:pStyle w:val="TableContents"/>
              <w:bidi w:val="0"/>
              <w:jc w:val="start"/>
              <w:rPr/>
            </w:pPr>
            <w:r>
              <w:rPr/>
              <w:t>Way lube distribution tubing, 4 mm OD nylon, 10 m</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M/ROLL</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BC-LUB-OIL-VG68</w:t>
            </w:r>
          </w:p>
        </w:tc>
        <w:tc>
          <w:tcPr>
            <w:tcW w:w="1928" w:type="dxa"/>
            <w:tcBorders>
              <w:start w:val="single" w:sz="4" w:space="0" w:color="000000"/>
              <w:bottom w:val="single" w:sz="4" w:space="0" w:color="000000"/>
            </w:tcBorders>
          </w:tcPr>
          <w:p>
            <w:pPr>
              <w:pStyle w:val="TableContents"/>
              <w:bidi w:val="0"/>
              <w:jc w:val="start"/>
              <w:rPr/>
            </w:pPr>
            <w:r>
              <w:rPr/>
              <w:t>Way lube oil, ISO VG 68, 5L container</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Annual consumption: ~2 L</w:t>
            </w:r>
          </w:p>
        </w:tc>
      </w:tr>
      <w:tr>
        <w:trPr/>
        <w:tc>
          <w:tcPr>
            <w:tcW w:w="1927" w:type="dxa"/>
            <w:tcBorders>
              <w:start w:val="single" w:sz="4" w:space="0" w:color="000000"/>
              <w:bottom w:val="single" w:sz="4" w:space="0" w:color="000000"/>
            </w:tcBorders>
          </w:tcPr>
          <w:p>
            <w:pPr>
              <w:pStyle w:val="TableContents"/>
              <w:bidi w:val="0"/>
              <w:jc w:val="start"/>
              <w:rPr/>
            </w:pPr>
            <w:r>
              <w:rPr/>
              <w:t>BC-LUB-LVL-SW</w:t>
            </w:r>
          </w:p>
        </w:tc>
        <w:tc>
          <w:tcPr>
            <w:tcW w:w="1928" w:type="dxa"/>
            <w:tcBorders>
              <w:start w:val="single" w:sz="4" w:space="0" w:color="000000"/>
              <w:bottom w:val="single" w:sz="4" w:space="0" w:color="000000"/>
            </w:tcBorders>
          </w:tcPr>
          <w:p>
            <w:pPr>
              <w:pStyle w:val="TableContents"/>
              <w:bidi w:val="0"/>
              <w:jc w:val="start"/>
              <w:rPr/>
            </w:pPr>
            <w:r>
              <w:rPr/>
              <w:t>Way lube reservoir level switch</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Float type</w:t>
            </w:r>
          </w:p>
        </w:tc>
      </w:tr>
      <w:tr>
        <w:trPr/>
        <w:tc>
          <w:tcPr>
            <w:tcW w:w="1927" w:type="dxa"/>
            <w:tcBorders>
              <w:start w:val="single" w:sz="4" w:space="0" w:color="000000"/>
              <w:bottom w:val="single" w:sz="4" w:space="0" w:color="000000"/>
            </w:tcBorders>
          </w:tcPr>
          <w:p>
            <w:pPr>
              <w:pStyle w:val="TableContents"/>
              <w:bidi w:val="0"/>
              <w:jc w:val="start"/>
              <w:rPr/>
            </w:pPr>
            <w:r>
              <w:rPr/>
              <w:t>BC-FLT-LUB-001</w:t>
            </w:r>
          </w:p>
        </w:tc>
        <w:tc>
          <w:tcPr>
            <w:tcW w:w="1928" w:type="dxa"/>
            <w:tcBorders>
              <w:start w:val="single" w:sz="4" w:space="0" w:color="000000"/>
              <w:bottom w:val="single" w:sz="4" w:space="0" w:color="000000"/>
            </w:tcBorders>
          </w:tcPr>
          <w:p>
            <w:pPr>
              <w:pStyle w:val="TableContents"/>
              <w:bidi w:val="0"/>
              <w:jc w:val="start"/>
              <w:rPr/>
            </w:pPr>
            <w:r>
              <w:rPr/>
              <w:t>Way lube inline filter, 25 μm</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BC-LUB-FIT-001</w:t>
            </w:r>
          </w:p>
        </w:tc>
        <w:tc>
          <w:tcPr>
            <w:tcW w:w="1928" w:type="dxa"/>
            <w:tcBorders>
              <w:start w:val="single" w:sz="4" w:space="0" w:color="000000"/>
              <w:bottom w:val="single" w:sz="4" w:space="0" w:color="000000"/>
            </w:tcBorders>
          </w:tcPr>
          <w:p>
            <w:pPr>
              <w:pStyle w:val="TableContents"/>
              <w:bidi w:val="0"/>
              <w:jc w:val="start"/>
              <w:rPr/>
            </w:pPr>
            <w:r>
              <w:rPr/>
              <w:t>Lubrication nipple fittings (Zerk/Alemite), M6 (bag of 20)</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BAG</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BC-OIL-VG32-1L</w:t>
            </w:r>
          </w:p>
        </w:tc>
        <w:tc>
          <w:tcPr>
            <w:tcW w:w="1928" w:type="dxa"/>
            <w:tcBorders>
              <w:start w:val="single" w:sz="4" w:space="0" w:color="000000"/>
              <w:bottom w:val="single" w:sz="4" w:space="0" w:color="000000"/>
            </w:tcBorders>
          </w:tcPr>
          <w:p>
            <w:pPr>
              <w:pStyle w:val="TableContents"/>
              <w:bidi w:val="0"/>
              <w:jc w:val="start"/>
              <w:rPr/>
            </w:pPr>
            <w:r>
              <w:rPr/>
              <w:t>Spindle oil-air lube oil, ISO VG 32, 1 L</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Annual: ~2 L</w:t>
            </w:r>
          </w:p>
        </w:tc>
      </w:tr>
    </w:tbl>
    <w:p>
      <w:pPr>
        <w:pStyle w:val="BodyText"/>
        <w:bidi w:val="0"/>
        <w:rPr/>
      </w:pPr>
      <w:r>
        <w:rPr/>
      </w:r>
    </w:p>
    <w:p>
      <w:pPr>
        <w:pStyle w:val="HorizontalLine"/>
        <w:bidi w:val="0"/>
        <w:rPr/>
      </w:pPr>
      <w:r>
        <w:rPr/>
      </w:r>
    </w:p>
    <w:p>
      <w:pPr>
        <w:pStyle w:val="Heading2"/>
        <w:bidi w:val="0"/>
        <w:ind w:hanging="0" w:start="0"/>
        <w:rPr/>
      </w:pPr>
      <w:r>
        <w:rPr/>
        <w:t>10.10 Chip Conveyor Parts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1927" w:type="dxa"/>
            <w:tcBorders>
              <w:start w:val="single" w:sz="4" w:space="0" w:color="000000"/>
              <w:bottom w:val="single" w:sz="4" w:space="0" w:color="000000"/>
            </w:tcBorders>
          </w:tcPr>
          <w:p>
            <w:pPr>
              <w:pStyle w:val="TableContents"/>
              <w:bidi w:val="0"/>
              <w:jc w:val="start"/>
              <w:rPr/>
            </w:pPr>
            <w:r>
              <w:rPr/>
              <w:t>BC-CNV-CHIP-001</w:t>
            </w:r>
          </w:p>
        </w:tc>
        <w:tc>
          <w:tcPr>
            <w:tcW w:w="1928" w:type="dxa"/>
            <w:tcBorders>
              <w:start w:val="single" w:sz="4" w:space="0" w:color="000000"/>
              <w:bottom w:val="single" w:sz="4" w:space="0" w:color="000000"/>
            </w:tcBorders>
          </w:tcPr>
          <w:p>
            <w:pPr>
              <w:pStyle w:val="TableContents"/>
              <w:bidi w:val="0"/>
              <w:jc w:val="start"/>
              <w:rPr/>
            </w:pPr>
            <w:r>
              <w:rPr/>
              <w:t>Chip conveyor, complete assembly</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Specify dimensions at order</w:t>
            </w:r>
          </w:p>
        </w:tc>
      </w:tr>
      <w:tr>
        <w:trPr/>
        <w:tc>
          <w:tcPr>
            <w:tcW w:w="1927" w:type="dxa"/>
            <w:tcBorders>
              <w:start w:val="single" w:sz="4" w:space="0" w:color="000000"/>
              <w:bottom w:val="single" w:sz="4" w:space="0" w:color="000000"/>
            </w:tcBorders>
          </w:tcPr>
          <w:p>
            <w:pPr>
              <w:pStyle w:val="TableContents"/>
              <w:bidi w:val="0"/>
              <w:jc w:val="start"/>
              <w:rPr/>
            </w:pPr>
            <w:r>
              <w:rPr/>
              <w:t>BC-MTR-CNV-001</w:t>
            </w:r>
          </w:p>
        </w:tc>
        <w:tc>
          <w:tcPr>
            <w:tcW w:w="1928" w:type="dxa"/>
            <w:tcBorders>
              <w:start w:val="single" w:sz="4" w:space="0" w:color="000000"/>
              <w:bottom w:val="single" w:sz="4" w:space="0" w:color="000000"/>
            </w:tcBorders>
          </w:tcPr>
          <w:p>
            <w:pPr>
              <w:pStyle w:val="TableContents"/>
              <w:bidi w:val="0"/>
              <w:jc w:val="start"/>
              <w:rPr/>
            </w:pPr>
            <w:r>
              <w:rPr/>
              <w:t>Chip conveyor drive motor/gearbox, 0.75 kW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BC-BELT-CNV-001</w:t>
            </w:r>
          </w:p>
        </w:tc>
        <w:tc>
          <w:tcPr>
            <w:tcW w:w="1928" w:type="dxa"/>
            <w:tcBorders>
              <w:start w:val="single" w:sz="4" w:space="0" w:color="000000"/>
              <w:bottom w:val="single" w:sz="4" w:space="0" w:color="000000"/>
            </w:tcBorders>
          </w:tcPr>
          <w:p>
            <w:pPr>
              <w:pStyle w:val="TableContents"/>
              <w:bidi w:val="0"/>
              <w:jc w:val="start"/>
              <w:rPr/>
            </w:pPr>
            <w:r>
              <w:rPr/>
              <w:t>Chip conveyor belt section, hinged steel, 250 mm wide, 1 m</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Order per length needed</w:t>
            </w:r>
          </w:p>
        </w:tc>
      </w:tr>
      <w:tr>
        <w:trPr/>
        <w:tc>
          <w:tcPr>
            <w:tcW w:w="1927" w:type="dxa"/>
            <w:tcBorders>
              <w:start w:val="single" w:sz="4" w:space="0" w:color="000000"/>
              <w:bottom w:val="single" w:sz="4" w:space="0" w:color="000000"/>
            </w:tcBorders>
          </w:tcPr>
          <w:p>
            <w:pPr>
              <w:pStyle w:val="TableContents"/>
              <w:bidi w:val="0"/>
              <w:jc w:val="start"/>
              <w:rPr/>
            </w:pPr>
            <w:r>
              <w:rPr/>
              <w:t>BC-PIN-CNV-001</w:t>
            </w:r>
          </w:p>
        </w:tc>
        <w:tc>
          <w:tcPr>
            <w:tcW w:w="1928" w:type="dxa"/>
            <w:tcBorders>
              <w:start w:val="single" w:sz="4" w:space="0" w:color="000000"/>
              <w:bottom w:val="single" w:sz="4" w:space="0" w:color="000000"/>
            </w:tcBorders>
          </w:tcPr>
          <w:p>
            <w:pPr>
              <w:pStyle w:val="TableContents"/>
              <w:bidi w:val="0"/>
              <w:jc w:val="start"/>
              <w:rPr/>
            </w:pPr>
            <w:r>
              <w:rPr/>
              <w:t>Chip conveyor hinge pins, SS 304, 250 mm length</w:t>
            </w:r>
          </w:p>
        </w:tc>
        <w:tc>
          <w:tcPr>
            <w:tcW w:w="1927"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BC-SPR-CNV-001</w:t>
            </w:r>
          </w:p>
        </w:tc>
        <w:tc>
          <w:tcPr>
            <w:tcW w:w="1928" w:type="dxa"/>
            <w:tcBorders>
              <w:start w:val="single" w:sz="4" w:space="0" w:color="000000"/>
              <w:bottom w:val="single" w:sz="4" w:space="0" w:color="000000"/>
            </w:tcBorders>
          </w:tcPr>
          <w:p>
            <w:pPr>
              <w:pStyle w:val="TableContents"/>
              <w:bidi w:val="0"/>
              <w:jc w:val="start"/>
              <w:rPr/>
            </w:pPr>
            <w:r>
              <w:rPr/>
              <w:t>Chip conveyor drive sprocket</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One per side</w:t>
            </w:r>
          </w:p>
        </w:tc>
      </w:tr>
      <w:tr>
        <w:trPr/>
        <w:tc>
          <w:tcPr>
            <w:tcW w:w="1927" w:type="dxa"/>
            <w:tcBorders>
              <w:start w:val="single" w:sz="4" w:space="0" w:color="000000"/>
              <w:bottom w:val="single" w:sz="4" w:space="0" w:color="000000"/>
            </w:tcBorders>
          </w:tcPr>
          <w:p>
            <w:pPr>
              <w:pStyle w:val="TableContents"/>
              <w:bidi w:val="0"/>
              <w:jc w:val="start"/>
              <w:rPr/>
            </w:pPr>
            <w:r>
              <w:rPr/>
              <w:t>BC-CHN-CNV-001</w:t>
            </w:r>
          </w:p>
        </w:tc>
        <w:tc>
          <w:tcPr>
            <w:tcW w:w="1928" w:type="dxa"/>
            <w:tcBorders>
              <w:start w:val="single" w:sz="4" w:space="0" w:color="000000"/>
              <w:bottom w:val="single" w:sz="4" w:space="0" w:color="000000"/>
            </w:tcBorders>
          </w:tcPr>
          <w:p>
            <w:pPr>
              <w:pStyle w:val="TableContents"/>
              <w:bidi w:val="0"/>
              <w:jc w:val="start"/>
              <w:rPr/>
            </w:pPr>
            <w:r>
              <w:rPr/>
              <w:t>Chip conveyor drive chain, 1 m</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1927" w:type="dxa"/>
            <w:tcBorders>
              <w:start w:val="single" w:sz="4" w:space="0" w:color="000000"/>
              <w:bottom w:val="single" w:sz="4" w:space="0" w:color="000000"/>
            </w:tcBorders>
          </w:tcPr>
          <w:p>
            <w:pPr>
              <w:pStyle w:val="TableContents"/>
              <w:bidi w:val="0"/>
              <w:jc w:val="start"/>
              <w:rPr/>
            </w:pPr>
            <w:r>
              <w:rPr/>
              <w:t>BC-BKT-CNV-001</w:t>
            </w:r>
          </w:p>
        </w:tc>
        <w:tc>
          <w:tcPr>
            <w:tcW w:w="1928" w:type="dxa"/>
            <w:tcBorders>
              <w:start w:val="single" w:sz="4" w:space="0" w:color="000000"/>
              <w:bottom w:val="single" w:sz="4" w:space="0" w:color="000000"/>
            </w:tcBorders>
          </w:tcPr>
          <w:p>
            <w:pPr>
              <w:pStyle w:val="TableContents"/>
              <w:bidi w:val="0"/>
              <w:jc w:val="start"/>
              <w:rPr/>
            </w:pPr>
            <w:r>
              <w:rPr/>
              <w:t>Chip collection bin (hopper), 120 L</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Formed steel with casters</w:t>
            </w:r>
          </w:p>
        </w:tc>
      </w:tr>
      <w:tr>
        <w:trPr/>
        <w:tc>
          <w:tcPr>
            <w:tcW w:w="1927" w:type="dxa"/>
            <w:tcBorders>
              <w:start w:val="single" w:sz="4" w:space="0" w:color="000000"/>
              <w:bottom w:val="single" w:sz="4" w:space="0" w:color="000000"/>
            </w:tcBorders>
          </w:tcPr>
          <w:p>
            <w:pPr>
              <w:pStyle w:val="TableContents"/>
              <w:bidi w:val="0"/>
              <w:jc w:val="start"/>
              <w:rPr/>
            </w:pPr>
            <w:r>
              <w:rPr/>
              <w:t>BC-BRNG-CNV-001</w:t>
            </w:r>
          </w:p>
        </w:tc>
        <w:tc>
          <w:tcPr>
            <w:tcW w:w="1928" w:type="dxa"/>
            <w:tcBorders>
              <w:start w:val="single" w:sz="4" w:space="0" w:color="000000"/>
              <w:bottom w:val="single" w:sz="4" w:space="0" w:color="000000"/>
            </w:tcBorders>
          </w:tcPr>
          <w:p>
            <w:pPr>
              <w:pStyle w:val="TableContents"/>
              <w:bidi w:val="0"/>
              <w:jc w:val="start"/>
              <w:rPr/>
            </w:pPr>
            <w:r>
              <w:rPr/>
              <w:t>Chip conveyor return roller bearing</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HorizontalLine"/>
        <w:bidi w:val="0"/>
        <w:rPr/>
      </w:pPr>
      <w:r>
        <w:rPr/>
      </w:r>
    </w:p>
    <w:p>
      <w:pPr>
        <w:pStyle w:val="Heading2"/>
        <w:bidi w:val="0"/>
        <w:ind w:hanging="0" w:start="0"/>
        <w:rPr/>
      </w:pPr>
      <w:r>
        <w:rPr/>
        <w:t>10.11 Consumables and Wear Items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Qty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Replacement Interval</w:t>
            </w:r>
          </w:p>
        </w:tc>
      </w:tr>
      <w:tr>
        <w:trPr/>
        <w:tc>
          <w:tcPr>
            <w:tcW w:w="1927" w:type="dxa"/>
            <w:tcBorders>
              <w:start w:val="single" w:sz="4" w:space="0" w:color="000000"/>
              <w:bottom w:val="single" w:sz="4" w:space="0" w:color="000000"/>
            </w:tcBorders>
          </w:tcPr>
          <w:p>
            <w:pPr>
              <w:pStyle w:val="TableContents"/>
              <w:bidi w:val="0"/>
              <w:jc w:val="start"/>
              <w:rPr/>
            </w:pPr>
            <w:r>
              <w:rPr/>
              <w:t>BC-FLT-HYD-001</w:t>
            </w:r>
          </w:p>
        </w:tc>
        <w:tc>
          <w:tcPr>
            <w:tcW w:w="1928" w:type="dxa"/>
            <w:tcBorders>
              <w:start w:val="single" w:sz="4" w:space="0" w:color="000000"/>
              <w:bottom w:val="single" w:sz="4" w:space="0" w:color="000000"/>
            </w:tcBorders>
          </w:tcPr>
          <w:p>
            <w:pPr>
              <w:pStyle w:val="TableContents"/>
              <w:bidi w:val="0"/>
              <w:jc w:val="start"/>
              <w:rPr/>
            </w:pPr>
            <w:r>
              <w:rPr/>
              <w:t>Hydraulic return filter element, 10 μm</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1,000 hours</w:t>
            </w:r>
          </w:p>
        </w:tc>
      </w:tr>
      <w:tr>
        <w:trPr/>
        <w:tc>
          <w:tcPr>
            <w:tcW w:w="1927" w:type="dxa"/>
            <w:tcBorders>
              <w:start w:val="single" w:sz="4" w:space="0" w:color="000000"/>
              <w:bottom w:val="single" w:sz="4" w:space="0" w:color="000000"/>
            </w:tcBorders>
          </w:tcPr>
          <w:p>
            <w:pPr>
              <w:pStyle w:val="TableContents"/>
              <w:bidi w:val="0"/>
              <w:jc w:val="start"/>
              <w:rPr/>
            </w:pPr>
            <w:r>
              <w:rPr/>
              <w:t>BC-FLT-AIR-001</w:t>
            </w:r>
          </w:p>
        </w:tc>
        <w:tc>
          <w:tcPr>
            <w:tcW w:w="1928" w:type="dxa"/>
            <w:tcBorders>
              <w:start w:val="single" w:sz="4" w:space="0" w:color="000000"/>
              <w:bottom w:val="single" w:sz="4" w:space="0" w:color="000000"/>
            </w:tcBorders>
          </w:tcPr>
          <w:p>
            <w:pPr>
              <w:pStyle w:val="TableContents"/>
              <w:bidi w:val="0"/>
              <w:jc w:val="start"/>
              <w:rPr/>
            </w:pPr>
            <w:r>
              <w:rPr/>
              <w:t>Pneumatic FRL filter element</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1,000 hours</w:t>
            </w:r>
          </w:p>
        </w:tc>
      </w:tr>
      <w:tr>
        <w:trPr/>
        <w:tc>
          <w:tcPr>
            <w:tcW w:w="1927" w:type="dxa"/>
            <w:tcBorders>
              <w:start w:val="single" w:sz="4" w:space="0" w:color="000000"/>
              <w:bottom w:val="single" w:sz="4" w:space="0" w:color="000000"/>
            </w:tcBorders>
          </w:tcPr>
          <w:p>
            <w:pPr>
              <w:pStyle w:val="TableContents"/>
              <w:bidi w:val="0"/>
              <w:jc w:val="start"/>
              <w:rPr/>
            </w:pPr>
            <w:r>
              <w:rPr/>
              <w:t>BC-FLT-LUB-001</w:t>
            </w:r>
          </w:p>
        </w:tc>
        <w:tc>
          <w:tcPr>
            <w:tcW w:w="1928" w:type="dxa"/>
            <w:tcBorders>
              <w:start w:val="single" w:sz="4" w:space="0" w:color="000000"/>
              <w:bottom w:val="single" w:sz="4" w:space="0" w:color="000000"/>
            </w:tcBorders>
          </w:tcPr>
          <w:p>
            <w:pPr>
              <w:pStyle w:val="TableContents"/>
              <w:bidi w:val="0"/>
              <w:jc w:val="start"/>
              <w:rPr/>
            </w:pPr>
            <w:r>
              <w:rPr/>
              <w:t>Way lube inline filter</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2,000 hours</w:t>
            </w:r>
          </w:p>
        </w:tc>
      </w:tr>
      <w:tr>
        <w:trPr/>
        <w:tc>
          <w:tcPr>
            <w:tcW w:w="1927" w:type="dxa"/>
            <w:tcBorders>
              <w:start w:val="single" w:sz="4" w:space="0" w:color="000000"/>
              <w:bottom w:val="single" w:sz="4" w:space="0" w:color="000000"/>
            </w:tcBorders>
          </w:tcPr>
          <w:p>
            <w:pPr>
              <w:pStyle w:val="TableContents"/>
              <w:bidi w:val="0"/>
              <w:jc w:val="start"/>
              <w:rPr/>
            </w:pPr>
            <w:r>
              <w:rPr/>
              <w:t>BC-FLT-CAB-001</w:t>
            </w:r>
          </w:p>
        </w:tc>
        <w:tc>
          <w:tcPr>
            <w:tcW w:w="1928" w:type="dxa"/>
            <w:tcBorders>
              <w:start w:val="single" w:sz="4" w:space="0" w:color="000000"/>
              <w:bottom w:val="single" w:sz="4" w:space="0" w:color="000000"/>
            </w:tcBorders>
          </w:tcPr>
          <w:p>
            <w:pPr>
              <w:pStyle w:val="TableContents"/>
              <w:bidi w:val="0"/>
              <w:jc w:val="start"/>
              <w:rPr/>
            </w:pPr>
            <w:r>
              <w:rPr/>
              <w:t>Cabinet heat exchanger filter (pack of 6)</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PACK</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500 hours</w:t>
            </w:r>
          </w:p>
        </w:tc>
      </w:tr>
      <w:tr>
        <w:trPr/>
        <w:tc>
          <w:tcPr>
            <w:tcW w:w="1927" w:type="dxa"/>
            <w:tcBorders>
              <w:start w:val="single" w:sz="4" w:space="0" w:color="000000"/>
              <w:bottom w:val="single" w:sz="4" w:space="0" w:color="000000"/>
            </w:tcBorders>
          </w:tcPr>
          <w:p>
            <w:pPr>
              <w:pStyle w:val="TableContents"/>
              <w:bidi w:val="0"/>
              <w:jc w:val="start"/>
              <w:rPr/>
            </w:pPr>
            <w:r>
              <w:rPr/>
              <w:t>BC-FLT-OA-001</w:t>
            </w:r>
          </w:p>
        </w:tc>
        <w:tc>
          <w:tcPr>
            <w:tcW w:w="1928" w:type="dxa"/>
            <w:tcBorders>
              <w:start w:val="single" w:sz="4" w:space="0" w:color="000000"/>
              <w:bottom w:val="single" w:sz="4" w:space="0" w:color="000000"/>
            </w:tcBorders>
          </w:tcPr>
          <w:p>
            <w:pPr>
              <w:pStyle w:val="TableContents"/>
              <w:bidi w:val="0"/>
              <w:jc w:val="start"/>
              <w:rPr/>
            </w:pPr>
            <w:r>
              <w:rPr/>
              <w:t>Oil-air lube filter</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2,000 hours</w:t>
            </w:r>
          </w:p>
        </w:tc>
      </w:tr>
      <w:tr>
        <w:trPr/>
        <w:tc>
          <w:tcPr>
            <w:tcW w:w="1927" w:type="dxa"/>
            <w:tcBorders>
              <w:start w:val="single" w:sz="4" w:space="0" w:color="000000"/>
              <w:bottom w:val="single" w:sz="4" w:space="0" w:color="000000"/>
            </w:tcBorders>
          </w:tcPr>
          <w:p>
            <w:pPr>
              <w:pStyle w:val="TableContents"/>
              <w:bidi w:val="0"/>
              <w:jc w:val="start"/>
              <w:rPr/>
            </w:pPr>
            <w:r>
              <w:rPr/>
              <w:t>BC-WPR-X-001</w:t>
            </w:r>
          </w:p>
        </w:tc>
        <w:tc>
          <w:tcPr>
            <w:tcW w:w="1928" w:type="dxa"/>
            <w:tcBorders>
              <w:start w:val="single" w:sz="4" w:space="0" w:color="000000"/>
              <w:bottom w:val="single" w:sz="4" w:space="0" w:color="000000"/>
            </w:tcBorders>
          </w:tcPr>
          <w:p>
            <w:pPr>
              <w:pStyle w:val="TableContents"/>
              <w:bidi w:val="0"/>
              <w:jc w:val="start"/>
              <w:rPr/>
            </w:pPr>
            <w:r>
              <w:rPr/>
              <w:t>X-axis wiper seal set</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if damaged</w:t>
            </w:r>
          </w:p>
        </w:tc>
      </w:tr>
      <w:tr>
        <w:trPr/>
        <w:tc>
          <w:tcPr>
            <w:tcW w:w="1927" w:type="dxa"/>
            <w:tcBorders>
              <w:start w:val="single" w:sz="4" w:space="0" w:color="000000"/>
              <w:bottom w:val="single" w:sz="4" w:space="0" w:color="000000"/>
            </w:tcBorders>
          </w:tcPr>
          <w:p>
            <w:pPr>
              <w:pStyle w:val="TableContents"/>
              <w:bidi w:val="0"/>
              <w:jc w:val="start"/>
              <w:rPr/>
            </w:pPr>
            <w:r>
              <w:rPr/>
              <w:t>BC-WPR-Y-001</w:t>
            </w:r>
          </w:p>
        </w:tc>
        <w:tc>
          <w:tcPr>
            <w:tcW w:w="1928" w:type="dxa"/>
            <w:tcBorders>
              <w:start w:val="single" w:sz="4" w:space="0" w:color="000000"/>
              <w:bottom w:val="single" w:sz="4" w:space="0" w:color="000000"/>
            </w:tcBorders>
          </w:tcPr>
          <w:p>
            <w:pPr>
              <w:pStyle w:val="TableContents"/>
              <w:bidi w:val="0"/>
              <w:jc w:val="start"/>
              <w:rPr/>
            </w:pPr>
            <w:r>
              <w:rPr/>
              <w:t>Y-axis wiper seal set</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if damaged</w:t>
            </w:r>
          </w:p>
        </w:tc>
      </w:tr>
      <w:tr>
        <w:trPr/>
        <w:tc>
          <w:tcPr>
            <w:tcW w:w="1927" w:type="dxa"/>
            <w:tcBorders>
              <w:start w:val="single" w:sz="4" w:space="0" w:color="000000"/>
              <w:bottom w:val="single" w:sz="4" w:space="0" w:color="000000"/>
            </w:tcBorders>
          </w:tcPr>
          <w:p>
            <w:pPr>
              <w:pStyle w:val="TableContents"/>
              <w:bidi w:val="0"/>
              <w:jc w:val="start"/>
              <w:rPr/>
            </w:pPr>
            <w:r>
              <w:rPr/>
              <w:t>BC-WPR-Z-001</w:t>
            </w:r>
          </w:p>
        </w:tc>
        <w:tc>
          <w:tcPr>
            <w:tcW w:w="1928" w:type="dxa"/>
            <w:tcBorders>
              <w:start w:val="single" w:sz="4" w:space="0" w:color="000000"/>
              <w:bottom w:val="single" w:sz="4" w:space="0" w:color="000000"/>
            </w:tcBorders>
          </w:tcPr>
          <w:p>
            <w:pPr>
              <w:pStyle w:val="TableContents"/>
              <w:bidi w:val="0"/>
              <w:jc w:val="start"/>
              <w:rPr/>
            </w:pPr>
            <w:r>
              <w:rPr/>
              <w:t>Z-axis wiper seal set</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SET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if damaged</w:t>
            </w:r>
          </w:p>
        </w:tc>
      </w:tr>
      <w:tr>
        <w:trPr/>
        <w:tc>
          <w:tcPr>
            <w:tcW w:w="1927" w:type="dxa"/>
            <w:tcBorders>
              <w:start w:val="single" w:sz="4" w:space="0" w:color="000000"/>
              <w:bottom w:val="single" w:sz="4" w:space="0" w:color="000000"/>
            </w:tcBorders>
          </w:tcPr>
          <w:p>
            <w:pPr>
              <w:pStyle w:val="TableContents"/>
              <w:bidi w:val="0"/>
              <w:jc w:val="start"/>
              <w:rPr/>
            </w:pPr>
            <w:r>
              <w:rPr/>
              <w:t>BC-SEAL-SP-UC-001</w:t>
            </w:r>
          </w:p>
        </w:tc>
        <w:tc>
          <w:tcPr>
            <w:tcW w:w="1928" w:type="dxa"/>
            <w:tcBorders>
              <w:start w:val="single" w:sz="4" w:space="0" w:color="000000"/>
              <w:bottom w:val="single" w:sz="4" w:space="0" w:color="000000"/>
            </w:tcBorders>
          </w:tcPr>
          <w:p>
            <w:pPr>
              <w:pStyle w:val="TableContents"/>
              <w:bidi w:val="0"/>
              <w:jc w:val="start"/>
              <w:rPr/>
            </w:pPr>
            <w:r>
              <w:rPr/>
              <w:t>Spindle unclamp cylinder seal kit</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KIT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3 years</w:t>
            </w:r>
          </w:p>
        </w:tc>
      </w:tr>
      <w:tr>
        <w:trPr/>
        <w:tc>
          <w:tcPr>
            <w:tcW w:w="1927" w:type="dxa"/>
            <w:tcBorders>
              <w:start w:val="single" w:sz="4" w:space="0" w:color="000000"/>
              <w:bottom w:val="single" w:sz="4" w:space="0" w:color="000000"/>
            </w:tcBorders>
          </w:tcPr>
          <w:p>
            <w:pPr>
              <w:pStyle w:val="TableContents"/>
              <w:bidi w:val="0"/>
              <w:jc w:val="start"/>
              <w:rPr/>
            </w:pPr>
            <w:r>
              <w:rPr/>
              <w:t>BC-SEAL-CLT-MECH</w:t>
            </w:r>
          </w:p>
        </w:tc>
        <w:tc>
          <w:tcPr>
            <w:tcW w:w="1928" w:type="dxa"/>
            <w:tcBorders>
              <w:start w:val="single" w:sz="4" w:space="0" w:color="000000"/>
              <w:bottom w:val="single" w:sz="4" w:space="0" w:color="000000"/>
            </w:tcBorders>
          </w:tcPr>
          <w:p>
            <w:pPr>
              <w:pStyle w:val="TableContents"/>
              <w:bidi w:val="0"/>
              <w:jc w:val="start"/>
              <w:rPr/>
            </w:pPr>
            <w:r>
              <w:rPr/>
              <w:t>Coolant pump mechanical seal</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2 years</w:t>
            </w:r>
          </w:p>
        </w:tc>
      </w:tr>
      <w:tr>
        <w:trPr/>
        <w:tc>
          <w:tcPr>
            <w:tcW w:w="1927" w:type="dxa"/>
            <w:tcBorders>
              <w:start w:val="single" w:sz="4" w:space="0" w:color="000000"/>
              <w:bottom w:val="single" w:sz="4" w:space="0" w:color="000000"/>
            </w:tcBorders>
          </w:tcPr>
          <w:p>
            <w:pPr>
              <w:pStyle w:val="TableContents"/>
              <w:bidi w:val="0"/>
              <w:jc w:val="start"/>
              <w:rPr/>
            </w:pPr>
            <w:r>
              <w:rPr/>
              <w:t>BC-OIL-HYD-VG46</w:t>
            </w:r>
          </w:p>
        </w:tc>
        <w:tc>
          <w:tcPr>
            <w:tcW w:w="1928" w:type="dxa"/>
            <w:tcBorders>
              <w:start w:val="single" w:sz="4" w:space="0" w:color="000000"/>
              <w:bottom w:val="single" w:sz="4" w:space="0" w:color="000000"/>
            </w:tcBorders>
          </w:tcPr>
          <w:p>
            <w:pPr>
              <w:pStyle w:val="TableContents"/>
              <w:bidi w:val="0"/>
              <w:jc w:val="start"/>
              <w:rPr/>
            </w:pPr>
            <w:r>
              <w:rPr/>
              <w:t>Hydraulic oil, ISO VG 46, 20 L</w:t>
            </w:r>
          </w:p>
        </w:tc>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6 months (full change)</w:t>
            </w:r>
          </w:p>
        </w:tc>
      </w:tr>
      <w:tr>
        <w:trPr/>
        <w:tc>
          <w:tcPr>
            <w:tcW w:w="1927" w:type="dxa"/>
            <w:tcBorders>
              <w:start w:val="single" w:sz="4" w:space="0" w:color="000000"/>
              <w:bottom w:val="single" w:sz="4" w:space="0" w:color="000000"/>
            </w:tcBorders>
          </w:tcPr>
          <w:p>
            <w:pPr>
              <w:pStyle w:val="TableContents"/>
              <w:bidi w:val="0"/>
              <w:jc w:val="start"/>
              <w:rPr/>
            </w:pPr>
            <w:r>
              <w:rPr/>
              <w:t>BC-LUB-OIL-VG68</w:t>
            </w:r>
          </w:p>
        </w:tc>
        <w:tc>
          <w:tcPr>
            <w:tcW w:w="1928" w:type="dxa"/>
            <w:tcBorders>
              <w:start w:val="single" w:sz="4" w:space="0" w:color="000000"/>
              <w:bottom w:val="single" w:sz="4" w:space="0" w:color="000000"/>
            </w:tcBorders>
          </w:tcPr>
          <w:p>
            <w:pPr>
              <w:pStyle w:val="TableContents"/>
              <w:bidi w:val="0"/>
              <w:jc w:val="start"/>
              <w:rPr/>
            </w:pPr>
            <w:r>
              <w:rPr/>
              <w:t>Way lube oil, ISO VG 68, 5 L</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As consumed</w:t>
            </w:r>
          </w:p>
        </w:tc>
      </w:tr>
      <w:tr>
        <w:trPr/>
        <w:tc>
          <w:tcPr>
            <w:tcW w:w="1927" w:type="dxa"/>
            <w:tcBorders>
              <w:start w:val="single" w:sz="4" w:space="0" w:color="000000"/>
              <w:bottom w:val="single" w:sz="4" w:space="0" w:color="000000"/>
            </w:tcBorders>
          </w:tcPr>
          <w:p>
            <w:pPr>
              <w:pStyle w:val="TableContents"/>
              <w:bidi w:val="0"/>
              <w:jc w:val="start"/>
              <w:rPr/>
            </w:pPr>
            <w:r>
              <w:rPr/>
              <w:t>BC-OIL-VG32-1L</w:t>
            </w:r>
          </w:p>
        </w:tc>
        <w:tc>
          <w:tcPr>
            <w:tcW w:w="1928" w:type="dxa"/>
            <w:tcBorders>
              <w:start w:val="single" w:sz="4" w:space="0" w:color="000000"/>
              <w:bottom w:val="single" w:sz="4" w:space="0" w:color="000000"/>
            </w:tcBorders>
          </w:tcPr>
          <w:p>
            <w:pPr>
              <w:pStyle w:val="TableContents"/>
              <w:bidi w:val="0"/>
              <w:jc w:val="start"/>
              <w:rPr/>
            </w:pPr>
            <w:r>
              <w:rPr/>
              <w:t>Spindle bearing oil, ISO VG 32, 1 L</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As consumed</w:t>
            </w:r>
          </w:p>
        </w:tc>
      </w:tr>
      <w:tr>
        <w:trPr/>
        <w:tc>
          <w:tcPr>
            <w:tcW w:w="1927" w:type="dxa"/>
            <w:tcBorders>
              <w:start w:val="single" w:sz="4" w:space="0" w:color="000000"/>
              <w:bottom w:val="single" w:sz="4" w:space="0" w:color="000000"/>
            </w:tcBorders>
          </w:tcPr>
          <w:p>
            <w:pPr>
              <w:pStyle w:val="TableContents"/>
              <w:bidi w:val="0"/>
              <w:jc w:val="start"/>
              <w:rPr/>
            </w:pPr>
            <w:r>
              <w:rPr/>
              <w:t>BC-GRS-ATC-001</w:t>
            </w:r>
          </w:p>
        </w:tc>
        <w:tc>
          <w:tcPr>
            <w:tcW w:w="1928" w:type="dxa"/>
            <w:tcBorders>
              <w:start w:val="single" w:sz="4" w:space="0" w:color="000000"/>
              <w:bottom w:val="single" w:sz="4" w:space="0" w:color="000000"/>
            </w:tcBorders>
          </w:tcPr>
          <w:p>
            <w:pPr>
              <w:pStyle w:val="TableContents"/>
              <w:bidi w:val="0"/>
              <w:jc w:val="start"/>
              <w:rPr/>
            </w:pPr>
            <w:r>
              <w:rPr/>
              <w:t>ATC grease, NLGI 2 Li-complex EP, 400 g</w:t>
            </w:r>
          </w:p>
        </w:tc>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As consumed</w:t>
            </w:r>
          </w:p>
        </w:tc>
      </w:tr>
      <w:tr>
        <w:trPr/>
        <w:tc>
          <w:tcPr>
            <w:tcW w:w="1927" w:type="dxa"/>
            <w:tcBorders>
              <w:start w:val="single" w:sz="4" w:space="0" w:color="000000"/>
              <w:bottom w:val="single" w:sz="4" w:space="0" w:color="000000"/>
            </w:tcBorders>
          </w:tcPr>
          <w:p>
            <w:pPr>
              <w:pStyle w:val="TableContents"/>
              <w:bidi w:val="0"/>
              <w:jc w:val="start"/>
              <w:rPr/>
            </w:pPr>
            <w:r>
              <w:rPr/>
              <w:t>BC-BATT-CNC-001</w:t>
            </w:r>
          </w:p>
        </w:tc>
        <w:tc>
          <w:tcPr>
            <w:tcW w:w="1928" w:type="dxa"/>
            <w:tcBorders>
              <w:start w:val="single" w:sz="4" w:space="0" w:color="000000"/>
              <w:bottom w:val="single" w:sz="4" w:space="0" w:color="000000"/>
            </w:tcBorders>
          </w:tcPr>
          <w:p>
            <w:pPr>
              <w:pStyle w:val="TableContents"/>
              <w:bidi w:val="0"/>
              <w:jc w:val="start"/>
              <w:rPr/>
            </w:pPr>
            <w:r>
              <w:rPr/>
              <w:t>CNC backup battery, Li, 3V</w:t>
            </w:r>
          </w:p>
        </w:tc>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3 years</w:t>
            </w:r>
          </w:p>
        </w:tc>
      </w:tr>
      <w:tr>
        <w:trPr/>
        <w:tc>
          <w:tcPr>
            <w:tcW w:w="1927" w:type="dxa"/>
            <w:tcBorders>
              <w:start w:val="single" w:sz="4" w:space="0" w:color="000000"/>
              <w:bottom w:val="single" w:sz="4" w:space="0" w:color="000000"/>
            </w:tcBorders>
          </w:tcPr>
          <w:p>
            <w:pPr>
              <w:pStyle w:val="TableContents"/>
              <w:bidi w:val="0"/>
              <w:jc w:val="start"/>
              <w:rPr/>
            </w:pPr>
            <w:r>
              <w:rPr/>
              <w:t>BC-CBL-SPENC-3M</w:t>
            </w:r>
          </w:p>
        </w:tc>
        <w:tc>
          <w:tcPr>
            <w:tcW w:w="1928" w:type="dxa"/>
            <w:tcBorders>
              <w:start w:val="single" w:sz="4" w:space="0" w:color="000000"/>
              <w:bottom w:val="single" w:sz="4" w:space="0" w:color="000000"/>
            </w:tcBorders>
          </w:tcPr>
          <w:p>
            <w:pPr>
              <w:pStyle w:val="TableContents"/>
              <w:bidi w:val="0"/>
              <w:jc w:val="start"/>
              <w:rPr/>
            </w:pPr>
            <w:r>
              <w:rPr/>
              <w:t>Spindle encoder cable</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5 years or on damage</w:t>
            </w:r>
          </w:p>
        </w:tc>
      </w:tr>
      <w:tr>
        <w:trPr/>
        <w:tc>
          <w:tcPr>
            <w:tcW w:w="1927" w:type="dxa"/>
            <w:tcBorders>
              <w:start w:val="single" w:sz="4" w:space="0" w:color="000000"/>
              <w:bottom w:val="single" w:sz="4" w:space="0" w:color="000000"/>
            </w:tcBorders>
          </w:tcPr>
          <w:p>
            <w:pPr>
              <w:pStyle w:val="TableContents"/>
              <w:bidi w:val="0"/>
              <w:jc w:val="start"/>
              <w:rPr/>
            </w:pPr>
            <w:r>
              <w:rPr/>
              <w:t>BC-CBL-ENC-5M</w:t>
            </w:r>
          </w:p>
        </w:tc>
        <w:tc>
          <w:tcPr>
            <w:tcW w:w="1928" w:type="dxa"/>
            <w:tcBorders>
              <w:start w:val="single" w:sz="4" w:space="0" w:color="000000"/>
              <w:bottom w:val="single" w:sz="4" w:space="0" w:color="000000"/>
            </w:tcBorders>
          </w:tcPr>
          <w:p>
            <w:pPr>
              <w:pStyle w:val="TableContents"/>
              <w:bidi w:val="0"/>
              <w:jc w:val="start"/>
              <w:rPr/>
            </w:pPr>
            <w:r>
              <w:rPr/>
              <w:t>Axis encoder cable</w:t>
            </w:r>
          </w:p>
        </w:tc>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5 years or on damage</w:t>
            </w:r>
          </w:p>
        </w:tc>
      </w:tr>
      <w:tr>
        <w:trPr/>
        <w:tc>
          <w:tcPr>
            <w:tcW w:w="1927" w:type="dxa"/>
            <w:tcBorders>
              <w:start w:val="single" w:sz="4" w:space="0" w:color="000000"/>
              <w:bottom w:val="single" w:sz="4" w:space="0" w:color="000000"/>
            </w:tcBorders>
          </w:tcPr>
          <w:p>
            <w:pPr>
              <w:pStyle w:val="TableContents"/>
              <w:bidi w:val="0"/>
              <w:jc w:val="start"/>
              <w:rPr/>
            </w:pPr>
            <w:r>
              <w:rPr/>
              <w:t>BC-SEAL-HYD-DRN</w:t>
            </w:r>
          </w:p>
        </w:tc>
        <w:tc>
          <w:tcPr>
            <w:tcW w:w="1928" w:type="dxa"/>
            <w:tcBorders>
              <w:start w:val="single" w:sz="4" w:space="0" w:color="000000"/>
              <w:bottom w:val="single" w:sz="4" w:space="0" w:color="000000"/>
            </w:tcBorders>
          </w:tcPr>
          <w:p>
            <w:pPr>
              <w:pStyle w:val="TableContents"/>
              <w:bidi w:val="0"/>
              <w:jc w:val="start"/>
              <w:rPr/>
            </w:pPr>
            <w:r>
              <w:rPr/>
              <w:t>Hydraulic drain plug seal</w:t>
            </w:r>
          </w:p>
        </w:tc>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oil change</w:t>
            </w:r>
          </w:p>
        </w:tc>
      </w:tr>
      <w:tr>
        <w:trPr/>
        <w:tc>
          <w:tcPr>
            <w:tcW w:w="1927" w:type="dxa"/>
            <w:tcBorders>
              <w:start w:val="single" w:sz="4" w:space="0" w:color="000000"/>
              <w:bottom w:val="single" w:sz="4" w:space="0" w:color="000000"/>
            </w:tcBorders>
          </w:tcPr>
          <w:p>
            <w:pPr>
              <w:pStyle w:val="TableContents"/>
              <w:bidi w:val="0"/>
              <w:jc w:val="start"/>
              <w:rPr/>
            </w:pPr>
            <w:r>
              <w:rPr/>
              <w:t>BC-SPR-POT-001</w:t>
            </w:r>
          </w:p>
        </w:tc>
        <w:tc>
          <w:tcPr>
            <w:tcW w:w="1928" w:type="dxa"/>
            <w:tcBorders>
              <w:start w:val="single" w:sz="4" w:space="0" w:color="000000"/>
              <w:bottom w:val="single" w:sz="4" w:space="0" w:color="000000"/>
            </w:tcBorders>
          </w:tcPr>
          <w:p>
            <w:pPr>
              <w:pStyle w:val="TableContents"/>
              <w:bidi w:val="0"/>
              <w:jc w:val="start"/>
              <w:rPr/>
            </w:pPr>
            <w:r>
              <w:rPr/>
              <w:t>Tool pot wave spring</w:t>
            </w:r>
          </w:p>
        </w:tc>
        <w:tc>
          <w:tcPr>
            <w:tcW w:w="1927"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if retention force drops</w:t>
            </w:r>
          </w:p>
        </w:tc>
      </w:tr>
      <w:tr>
        <w:trPr/>
        <w:tc>
          <w:tcPr>
            <w:tcW w:w="1927" w:type="dxa"/>
            <w:tcBorders>
              <w:start w:val="single" w:sz="4" w:space="0" w:color="000000"/>
              <w:bottom w:val="single" w:sz="4" w:space="0" w:color="000000"/>
            </w:tcBorders>
          </w:tcPr>
          <w:p>
            <w:pPr>
              <w:pStyle w:val="TableContents"/>
              <w:bidi w:val="0"/>
              <w:jc w:val="start"/>
              <w:rPr/>
            </w:pPr>
            <w:r>
              <w:rPr/>
              <w:t>BC-LED-WORK-001</w:t>
            </w:r>
          </w:p>
        </w:tc>
        <w:tc>
          <w:tcPr>
            <w:tcW w:w="1928" w:type="dxa"/>
            <w:tcBorders>
              <w:start w:val="single" w:sz="4" w:space="0" w:color="000000"/>
              <w:bottom w:val="single" w:sz="4" w:space="0" w:color="000000"/>
            </w:tcBorders>
          </w:tcPr>
          <w:p>
            <w:pPr>
              <w:pStyle w:val="TableContents"/>
              <w:bidi w:val="0"/>
              <w:jc w:val="start"/>
              <w:rPr/>
            </w:pPr>
            <w:r>
              <w:rPr/>
              <w:t>Work zone LED strip</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As needed</w:t>
            </w:r>
          </w:p>
        </w:tc>
      </w:tr>
      <w:tr>
        <w:trPr/>
        <w:tc>
          <w:tcPr>
            <w:tcW w:w="1927" w:type="dxa"/>
            <w:tcBorders>
              <w:start w:val="single" w:sz="4" w:space="0" w:color="000000"/>
              <w:bottom w:val="single" w:sz="4" w:space="0" w:color="000000"/>
            </w:tcBorders>
          </w:tcPr>
          <w:p>
            <w:pPr>
              <w:pStyle w:val="TableContents"/>
              <w:bidi w:val="0"/>
              <w:jc w:val="start"/>
              <w:rPr/>
            </w:pPr>
            <w:r>
              <w:rPr/>
              <w:t>BC-WIN-PC-001</w:t>
            </w:r>
          </w:p>
        </w:tc>
        <w:tc>
          <w:tcPr>
            <w:tcW w:w="1928" w:type="dxa"/>
            <w:tcBorders>
              <w:start w:val="single" w:sz="4" w:space="0" w:color="000000"/>
              <w:bottom w:val="single" w:sz="4" w:space="0" w:color="000000"/>
            </w:tcBorders>
          </w:tcPr>
          <w:p>
            <w:pPr>
              <w:pStyle w:val="TableContents"/>
              <w:bidi w:val="0"/>
              <w:jc w:val="start"/>
              <w:rPr/>
            </w:pPr>
            <w:r>
              <w:rPr/>
              <w:t>Work zone window</w:t>
            </w:r>
          </w:p>
        </w:tc>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t>EA</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Replace if cracked</w:t>
            </w:r>
          </w:p>
        </w:tc>
      </w:tr>
    </w:tbl>
    <w:p>
      <w:pPr>
        <w:pStyle w:val="BodyText"/>
        <w:bidi w:val="0"/>
        <w:rPr/>
      </w:pPr>
      <w:r>
        <w:rPr/>
      </w:r>
    </w:p>
    <w:p>
      <w:pPr>
        <w:pStyle w:val="HorizontalLine"/>
        <w:bidi w:val="0"/>
        <w:rPr/>
      </w:pPr>
      <w:r>
        <w:rPr/>
      </w:r>
    </w:p>
    <w:p>
      <w:pPr>
        <w:pStyle w:val="BodyText"/>
        <w:bidi w:val="0"/>
        <w:rPr/>
      </w:pPr>
      <w:r>
        <w:rPr>
          <w:i/>
        </w:rPr>
        <w:t>End of Chapter 10 — Spare Parts Catalog</w:t>
      </w:r>
    </w:p>
    <w:p>
      <w:pPr>
        <w:pStyle w:val="HorizontalLine"/>
        <w:bidi w:val="0"/>
        <w:rPr/>
      </w:pPr>
      <w:r>
        <w:rPr/>
      </w:r>
    </w:p>
    <w:p>
      <w:pPr>
        <w:pStyle w:val="Heading1"/>
        <w:bidi w:val="0"/>
        <w:ind w:hanging="0" w:start="0"/>
        <w:rPr/>
      </w:pPr>
      <w:r>
        <w:rPr/>
        <w:t>PART 10 — HYDRAULIC SYSTEM MANUAL</w:t>
      </w:r>
    </w:p>
    <w:p>
      <w:pPr>
        <w:pStyle w:val="HorizontalLine"/>
        <w:bidi w:val="0"/>
        <w:rPr/>
      </w:pPr>
      <w:r>
        <w:rPr/>
      </w:r>
    </w:p>
    <w:p>
      <w:pPr>
        <w:pStyle w:val="Heading1"/>
        <w:bidi w:val="0"/>
        <w:ind w:hanging="0" w:start="0"/>
        <w:rPr/>
      </w:pPr>
      <w:r>
        <w:rPr/>
        <w:t>Chapter 11 — Hydraulic System Manual</w:t>
      </w:r>
    </w:p>
    <w:p>
      <w:pPr>
        <w:pStyle w:val="Heading2"/>
        <w:bidi w:val="0"/>
        <w:ind w:hanging="0" w:start="0"/>
        <w:rPr/>
      </w:pPr>
      <w:r>
        <w:rPr/>
        <w:t>11.1 Hydraulic System Overview</w:t>
      </w:r>
    </w:p>
    <w:p>
      <w:pPr>
        <w:pStyle w:val="BodyText"/>
        <w:bidi w:val="0"/>
        <w:rPr/>
      </w:pPr>
      <w:r>
        <w:rPr/>
        <w:t>The BC-500X hydraulic system is a centralized, constant-pressure, fixed-displacement system that provides power for four machine functions: Z-axis brake, spindle tool unclamp, ATC arm actuation, and spindle gear change.</w:t>
      </w:r>
    </w:p>
    <w:p>
      <w:pPr>
        <w:pStyle w:val="BodyText"/>
        <w:bidi w:val="0"/>
        <w:rPr/>
      </w:pPr>
      <w:r>
        <w:rPr/>
        <w:t>The system operates at a normal working pressure of 150 bar (2,176 psi) with a maximum relief valve setting of 210 bar (3,046 psi). The hydraulic power unit (HPU) is a self-contained assembly mounted on the right rear of the machine. All hydraulic actuators and valves are pre-piped to the HPU at the factory.</w:t>
      </w:r>
    </w:p>
    <w:p>
      <w:pPr>
        <w:pStyle w:val="BodyText"/>
        <w:bidi w:val="0"/>
        <w:rPr/>
      </w:pPr>
      <w:r>
        <w:rPr>
          <w:b/>
        </w:rPr>
        <w:t>Design Philosophy:</w:t>
      </w:r>
    </w:p>
    <w:p>
      <w:pPr>
        <w:pStyle w:val="BodyText"/>
        <w:bidi w:val="0"/>
        <w:rPr/>
      </w:pPr>
      <w:r>
        <w:rPr/>
        <w:t>The BC-500X hydraulic system uses a "load-sensitive" approach for pressure management:</w:t>
      </w:r>
    </w:p>
    <w:p>
      <w:pPr>
        <w:pStyle w:val="BodyText"/>
        <w:numPr>
          <w:ilvl w:val="0"/>
          <w:numId w:val="347"/>
        </w:numPr>
        <w:tabs>
          <w:tab w:val="clear" w:pos="709"/>
          <w:tab w:val="left" w:pos="709" w:leader="none"/>
        </w:tabs>
        <w:bidi w:val="0"/>
        <w:ind w:hanging="283" w:start="709"/>
        <w:rPr/>
      </w:pPr>
      <w:r>
        <w:rPr/>
        <w:t>The fixed-displacement pump runs continuously when the HPU is on</w:t>
      </w:r>
    </w:p>
    <w:p>
      <w:pPr>
        <w:pStyle w:val="BodyText"/>
        <w:numPr>
          <w:ilvl w:val="0"/>
          <w:numId w:val="347"/>
        </w:numPr>
        <w:tabs>
          <w:tab w:val="clear" w:pos="709"/>
          <w:tab w:val="left" w:pos="709" w:leader="none"/>
        </w:tabs>
        <w:bidi w:val="0"/>
        <w:ind w:hanging="283" w:start="709"/>
        <w:rPr/>
      </w:pPr>
      <w:r>
        <w:rPr/>
        <w:t>A pressure relief valve bypasses excess pump flow back to tank when all actuators are not demanding flow</w:t>
      </w:r>
    </w:p>
    <w:p>
      <w:pPr>
        <w:pStyle w:val="BodyText"/>
        <w:numPr>
          <w:ilvl w:val="0"/>
          <w:numId w:val="347"/>
        </w:numPr>
        <w:tabs>
          <w:tab w:val="clear" w:pos="709"/>
          <w:tab w:val="left" w:pos="709" w:leader="none"/>
        </w:tabs>
        <w:bidi w:val="0"/>
        <w:ind w:hanging="283" w:start="709"/>
        <w:rPr/>
      </w:pPr>
      <w:r>
        <w:rPr/>
        <w:t>This design is simple, reliable, and immediately responsive to actuator demands</w:t>
      </w:r>
    </w:p>
    <w:p>
      <w:pPr>
        <w:pStyle w:val="BodyText"/>
        <w:bidi w:val="0"/>
        <w:rPr/>
      </w:pPr>
      <w:r>
        <w:rPr>
          <w:b/>
        </w:rPr>
        <w:t>Fail-Safe Design:</w:t>
      </w:r>
      <w:r>
        <w:rPr/>
        <w:t> All BC-500X hydraulic circuits are designed to fail to a safe state:</w:t>
      </w:r>
    </w:p>
    <w:p>
      <w:pPr>
        <w:pStyle w:val="BodyText"/>
        <w:numPr>
          <w:ilvl w:val="0"/>
          <w:numId w:val="348"/>
        </w:numPr>
        <w:tabs>
          <w:tab w:val="clear" w:pos="709"/>
          <w:tab w:val="left" w:pos="709" w:leader="none"/>
        </w:tabs>
        <w:bidi w:val="0"/>
        <w:ind w:hanging="283" w:start="709"/>
        <w:rPr/>
      </w:pPr>
      <w:r>
        <w:rPr/>
        <w:t>Z-axis brake: spring-applied (safe = brake ON); hydraulic release</w:t>
      </w:r>
    </w:p>
    <w:p>
      <w:pPr>
        <w:pStyle w:val="BodyText"/>
        <w:numPr>
          <w:ilvl w:val="0"/>
          <w:numId w:val="348"/>
        </w:numPr>
        <w:tabs>
          <w:tab w:val="clear" w:pos="709"/>
          <w:tab w:val="left" w:pos="709" w:leader="none"/>
        </w:tabs>
        <w:bidi w:val="0"/>
        <w:ind w:hanging="283" w:start="709"/>
        <w:rPr/>
      </w:pPr>
      <w:r>
        <w:rPr/>
        <w:t>Tool holder: spring-clamped (safe = tool held); hydraulic unclamp</w:t>
      </w:r>
    </w:p>
    <w:p>
      <w:pPr>
        <w:pStyle w:val="BodyText"/>
        <w:numPr>
          <w:ilvl w:val="0"/>
          <w:numId w:val="348"/>
        </w:numPr>
        <w:tabs>
          <w:tab w:val="clear" w:pos="709"/>
          <w:tab w:val="left" w:pos="709" w:leader="none"/>
        </w:tabs>
        <w:bidi w:val="0"/>
        <w:ind w:hanging="283" w:start="709"/>
        <w:rPr/>
      </w:pPr>
      <w:r>
        <w:rPr/>
        <w:t>ATC arm: spring-centered (safe = arm retracted); hydraulic actuate</w:t>
      </w:r>
    </w:p>
    <w:p>
      <w:pPr>
        <w:pStyle w:val="BodyText"/>
        <w:numPr>
          <w:ilvl w:val="0"/>
          <w:numId w:val="348"/>
        </w:numPr>
        <w:tabs>
          <w:tab w:val="clear" w:pos="709"/>
          <w:tab w:val="left" w:pos="709" w:leader="none"/>
        </w:tabs>
        <w:bidi w:val="0"/>
        <w:ind w:hanging="283" w:start="709"/>
        <w:rPr/>
      </w:pPr>
      <w:r>
        <w:rPr/>
        <w:t>Gear change: spring-held in last position (safe = maintain current gear)</w:t>
      </w:r>
    </w:p>
    <w:p>
      <w:pPr>
        <w:pStyle w:val="BodyText"/>
        <w:bidi w:val="0"/>
        <w:rPr/>
      </w:pPr>
      <w:r>
        <w:rPr/>
        <w:t>This means that loss of hydraulic pressure leaves the machine in a mechanically safe state.</w:t>
      </w:r>
    </w:p>
    <w:p>
      <w:pPr>
        <w:pStyle w:val="HorizontalLine"/>
        <w:bidi w:val="0"/>
        <w:rPr/>
      </w:pPr>
      <w:r>
        <w:rPr/>
      </w:r>
    </w:p>
    <w:p>
      <w:pPr>
        <w:pStyle w:val="Heading2"/>
        <w:bidi w:val="0"/>
        <w:ind w:hanging="0" w:start="0"/>
        <w:rPr/>
      </w:pPr>
      <w:r>
        <w:rPr/>
        <w:t>11.2 Hydraulic Circuit Description</w:t>
      </w:r>
    </w:p>
    <w:p>
      <w:pPr>
        <w:pStyle w:val="BodyText"/>
        <w:bidi w:val="0"/>
        <w:rPr/>
      </w:pPr>
      <w:r>
        <w:rPr/>
        <w:t>The BC-500X hydraulic circuit is organized as follows:</w:t>
      </w:r>
    </w:p>
    <w:p>
      <w:pPr>
        <w:pStyle w:val="BodyText"/>
        <w:bidi w:val="0"/>
        <w:rPr/>
      </w:pPr>
      <w:r>
        <w:rPr>
          <w:b/>
        </w:rPr>
        <w:t>Main Supply Circuit:</w:t>
      </w:r>
      <w:r>
        <w:rPr/>
        <w:t> Hydraulic oil flows from the reservoir through the pump inlet strainer, through the gear pump, through the pressure check valve, and into the main supply manifold at 150 bar. The main relief valve (210 bar) is connected between the supply manifold and the return line.</w:t>
      </w:r>
    </w:p>
    <w:p>
      <w:pPr>
        <w:pStyle w:val="BodyText"/>
        <w:bidi w:val="0"/>
        <w:rPr/>
      </w:pPr>
      <w:r>
        <w:rPr>
          <w:b/>
        </w:rPr>
        <w:t>Z-Axis Brake Circuit:</w:t>
      </w:r>
    </w:p>
    <w:p>
      <w:pPr>
        <w:pStyle w:val="BodyText"/>
        <w:numPr>
          <w:ilvl w:val="0"/>
          <w:numId w:val="349"/>
        </w:numPr>
        <w:tabs>
          <w:tab w:val="clear" w:pos="709"/>
          <w:tab w:val="left" w:pos="709" w:leader="none"/>
        </w:tabs>
        <w:bidi w:val="0"/>
        <w:ind w:hanging="283" w:start="709"/>
        <w:rPr/>
      </w:pPr>
      <w:r>
        <w:rPr/>
        <w:t>Supply: from main manifold through SOL-HYD-01 (4/2, spring return) to Z-brake cylinder release port</w:t>
      </w:r>
    </w:p>
    <w:p>
      <w:pPr>
        <w:pStyle w:val="BodyText"/>
        <w:numPr>
          <w:ilvl w:val="0"/>
          <w:numId w:val="349"/>
        </w:numPr>
        <w:tabs>
          <w:tab w:val="clear" w:pos="709"/>
          <w:tab w:val="left" w:pos="709" w:leader="none"/>
        </w:tabs>
        <w:bidi w:val="0"/>
        <w:ind w:hanging="283" w:start="709"/>
        <w:rPr/>
      </w:pPr>
      <w:r>
        <w:rPr/>
        <w:t>Return: through SOL-HYD-01 to tank when solenoid is de-energized</w:t>
      </w:r>
    </w:p>
    <w:p>
      <w:pPr>
        <w:pStyle w:val="BodyText"/>
        <w:numPr>
          <w:ilvl w:val="0"/>
          <w:numId w:val="349"/>
        </w:numPr>
        <w:tabs>
          <w:tab w:val="clear" w:pos="709"/>
          <w:tab w:val="left" w:pos="709" w:leader="none"/>
        </w:tabs>
        <w:bidi w:val="0"/>
        <w:ind w:hanging="283" w:start="709"/>
        <w:rPr/>
      </w:pPr>
      <w:r>
        <w:rPr/>
        <w:t>Pressure reducing valve: none — full system pressure applied to brake</w:t>
      </w:r>
    </w:p>
    <w:p>
      <w:pPr>
        <w:pStyle w:val="BodyText"/>
        <w:numPr>
          <w:ilvl w:val="0"/>
          <w:numId w:val="349"/>
        </w:numPr>
        <w:tabs>
          <w:tab w:val="clear" w:pos="709"/>
          <w:tab w:val="left" w:pos="709" w:leader="none"/>
        </w:tabs>
        <w:bidi w:val="0"/>
        <w:ind w:hanging="283" w:start="709"/>
        <w:rPr/>
      </w:pPr>
      <w:r>
        <w:rPr/>
        <w:t>Normally: SOL-HYD-01 de-energized → spring applies brake → Z-axis held</w:t>
      </w:r>
    </w:p>
    <w:p>
      <w:pPr>
        <w:pStyle w:val="BodyText"/>
        <w:numPr>
          <w:ilvl w:val="0"/>
          <w:numId w:val="349"/>
        </w:numPr>
        <w:tabs>
          <w:tab w:val="clear" w:pos="709"/>
          <w:tab w:val="left" w:pos="709" w:leader="none"/>
        </w:tabs>
        <w:bidi w:val="0"/>
        <w:ind w:hanging="283" w:start="709"/>
        <w:rPr/>
      </w:pPr>
      <w:r>
        <w:rPr/>
        <w:t>Brake release: SOL-HYD-01 energized → hydraulic oil pushes against brake spring → brake releases</w:t>
      </w:r>
    </w:p>
    <w:p>
      <w:pPr>
        <w:pStyle w:val="BodyText"/>
        <w:bidi w:val="0"/>
        <w:rPr/>
      </w:pPr>
      <w:r>
        <w:rPr>
          <w:b/>
        </w:rPr>
        <w:t>Tool Unclamp Circuit:</w:t>
      </w:r>
    </w:p>
    <w:p>
      <w:pPr>
        <w:pStyle w:val="BodyText"/>
        <w:numPr>
          <w:ilvl w:val="0"/>
          <w:numId w:val="350"/>
        </w:numPr>
        <w:tabs>
          <w:tab w:val="clear" w:pos="709"/>
          <w:tab w:val="left" w:pos="709" w:leader="none"/>
        </w:tabs>
        <w:bidi w:val="0"/>
        <w:ind w:hanging="283" w:start="709"/>
        <w:rPr/>
      </w:pPr>
      <w:r>
        <w:rPr/>
        <w:t>Supply: from main manifold through PRV-HYD-02 (150 bar) → SOL-HYD-02 → tool unclamp cylinder</w:t>
      </w:r>
    </w:p>
    <w:p>
      <w:pPr>
        <w:pStyle w:val="BodyText"/>
        <w:numPr>
          <w:ilvl w:val="0"/>
          <w:numId w:val="350"/>
        </w:numPr>
        <w:tabs>
          <w:tab w:val="clear" w:pos="709"/>
          <w:tab w:val="left" w:pos="709" w:leader="none"/>
        </w:tabs>
        <w:bidi w:val="0"/>
        <w:ind w:hanging="283" w:start="709"/>
        <w:rPr/>
      </w:pPr>
      <w:r>
        <w:rPr/>
        <w:t>The PRV limits maximum force applied to the draw bar</w:t>
      </w:r>
    </w:p>
    <w:p>
      <w:pPr>
        <w:pStyle w:val="BodyText"/>
        <w:numPr>
          <w:ilvl w:val="0"/>
          <w:numId w:val="350"/>
        </w:numPr>
        <w:tabs>
          <w:tab w:val="clear" w:pos="709"/>
          <w:tab w:val="left" w:pos="709" w:leader="none"/>
        </w:tabs>
        <w:bidi w:val="0"/>
        <w:ind w:hanging="283" w:start="709"/>
        <w:rPr/>
      </w:pPr>
      <w:r>
        <w:rPr/>
        <w:t>Normally: SOL-HYD-02 de-energized → spring returns unclamp cylinder → draw bar spring clamps tool</w:t>
      </w:r>
    </w:p>
    <w:p>
      <w:pPr>
        <w:pStyle w:val="BodyText"/>
        <w:numPr>
          <w:ilvl w:val="0"/>
          <w:numId w:val="350"/>
        </w:numPr>
        <w:tabs>
          <w:tab w:val="clear" w:pos="709"/>
          <w:tab w:val="left" w:pos="709" w:leader="none"/>
        </w:tabs>
        <w:bidi w:val="0"/>
        <w:ind w:hanging="283" w:start="709"/>
        <w:rPr/>
      </w:pPr>
      <w:r>
        <w:rPr/>
        <w:t>Unclamp: SOL-HYD-02 energized → hydraulic piston extends → pushes draw bar down → releases Belleville springs → collet opens → tool released</w:t>
      </w:r>
    </w:p>
    <w:p>
      <w:pPr>
        <w:pStyle w:val="BodyText"/>
        <w:bidi w:val="0"/>
        <w:rPr/>
      </w:pPr>
      <w:r>
        <w:rPr>
          <w:b/>
        </w:rPr>
        <w:t>ATC Arm Circuit:</w:t>
      </w:r>
    </w:p>
    <w:p>
      <w:pPr>
        <w:pStyle w:val="BodyText"/>
        <w:numPr>
          <w:ilvl w:val="0"/>
          <w:numId w:val="351"/>
        </w:numPr>
        <w:tabs>
          <w:tab w:val="clear" w:pos="709"/>
          <w:tab w:val="left" w:pos="709" w:leader="none"/>
        </w:tabs>
        <w:bidi w:val="0"/>
        <w:ind w:hanging="283" w:start="709"/>
        <w:rPr/>
      </w:pPr>
      <w:r>
        <w:rPr/>
        <w:t>A single double-rod cylinder actuates the arm extend/retract (SOL-HYD-03, SOL-HYD-04)</w:t>
      </w:r>
    </w:p>
    <w:p>
      <w:pPr>
        <w:pStyle w:val="BodyText"/>
        <w:numPr>
          <w:ilvl w:val="0"/>
          <w:numId w:val="351"/>
        </w:numPr>
        <w:tabs>
          <w:tab w:val="clear" w:pos="709"/>
          <w:tab w:val="left" w:pos="709" w:leader="none"/>
        </w:tabs>
        <w:bidi w:val="0"/>
        <w:ind w:hanging="283" w:start="709"/>
        <w:rPr/>
      </w:pPr>
      <w:r>
        <w:rPr/>
        <w:t>A hydraulic motor driven through SOL-HYD-05 / SOL-HYD-06 rotates the arm cam shaft CW or CCW</w:t>
      </w:r>
    </w:p>
    <w:p>
      <w:pPr>
        <w:pStyle w:val="BodyText"/>
        <w:numPr>
          <w:ilvl w:val="0"/>
          <w:numId w:val="351"/>
        </w:numPr>
        <w:tabs>
          <w:tab w:val="clear" w:pos="709"/>
          <w:tab w:val="left" w:pos="709" w:leader="none"/>
        </w:tabs>
        <w:bidi w:val="0"/>
        <w:ind w:hanging="283" w:start="709"/>
        <w:rPr/>
      </w:pPr>
      <w:r>
        <w:rPr/>
        <w:t>Flow control valves on each port control the arm speed (factory set; see B4.15)</w:t>
      </w:r>
    </w:p>
    <w:p>
      <w:pPr>
        <w:pStyle w:val="BodyText"/>
        <w:bidi w:val="0"/>
        <w:rPr/>
      </w:pPr>
      <w:r>
        <w:rPr>
          <w:b/>
        </w:rPr>
        <w:t>Gear Change Circuit:</w:t>
      </w:r>
    </w:p>
    <w:p>
      <w:pPr>
        <w:pStyle w:val="BodyText"/>
        <w:numPr>
          <w:ilvl w:val="0"/>
          <w:numId w:val="352"/>
        </w:numPr>
        <w:tabs>
          <w:tab w:val="clear" w:pos="709"/>
          <w:tab w:val="left" w:pos="709" w:leader="none"/>
        </w:tabs>
        <w:bidi w:val="0"/>
        <w:ind w:hanging="283" w:start="709"/>
        <w:rPr/>
      </w:pPr>
      <w:r>
        <w:rPr/>
        <w:t>From main manifold through PRV-HYD-01 (80 bar) to gear change cylinder</w:t>
      </w:r>
    </w:p>
    <w:p>
      <w:pPr>
        <w:pStyle w:val="BodyText"/>
        <w:numPr>
          <w:ilvl w:val="0"/>
          <w:numId w:val="352"/>
        </w:numPr>
        <w:tabs>
          <w:tab w:val="clear" w:pos="709"/>
          <w:tab w:val="left" w:pos="709" w:leader="none"/>
        </w:tabs>
        <w:bidi w:val="0"/>
        <w:ind w:hanging="283" w:start="709"/>
        <w:rPr/>
      </w:pPr>
      <w:r>
        <w:rPr/>
        <w:t>SOL-HYD-07 (low gear) / SOL-HYD-08 (high gear) select gear</w:t>
      </w:r>
    </w:p>
    <w:p>
      <w:pPr>
        <w:pStyle w:val="BodyText"/>
        <w:numPr>
          <w:ilvl w:val="0"/>
          <w:numId w:val="352"/>
        </w:numPr>
        <w:tabs>
          <w:tab w:val="clear" w:pos="709"/>
          <w:tab w:val="left" w:pos="709" w:leader="none"/>
        </w:tabs>
        <w:bidi w:val="0"/>
        <w:ind w:hanging="283" w:start="709"/>
        <w:rPr/>
      </w:pPr>
      <w:r>
        <w:rPr/>
        <w:t>Lower pressure (80 bar vs 150 bar) is used to avoid excessive force on the gear shift dogs</w:t>
      </w:r>
    </w:p>
    <w:p>
      <w:pPr>
        <w:pStyle w:val="HorizontalLine"/>
        <w:bidi w:val="0"/>
        <w:rPr/>
      </w:pPr>
      <w:r>
        <w:rPr/>
      </w:r>
    </w:p>
    <w:p>
      <w:pPr>
        <w:pStyle w:val="Heading2"/>
        <w:bidi w:val="0"/>
        <w:ind w:hanging="0" w:start="0"/>
        <w:rPr/>
      </w:pPr>
      <w:r>
        <w:rPr/>
        <w:t>11.3 Hydraulic Power Unit (HPU)</w:t>
      </w:r>
    </w:p>
    <w:p>
      <w:pPr>
        <w:pStyle w:val="BodyText"/>
        <w:bidi w:val="0"/>
        <w:rPr/>
      </w:pPr>
      <w:r>
        <w:rPr/>
        <w:t>The HPU is a compact, self-contained unit with the following major components:</w:t>
      </w:r>
    </w:p>
    <w:p>
      <w:pPr>
        <w:pStyle w:val="BodyText"/>
        <w:bidi w:val="0"/>
        <w:rPr/>
      </w:pPr>
      <w:r>
        <w:rPr>
          <w:b/>
        </w:rPr>
        <w:t>Reservoir:</w:t>
      </w:r>
    </w:p>
    <w:p>
      <w:pPr>
        <w:pStyle w:val="BodyText"/>
        <w:numPr>
          <w:ilvl w:val="0"/>
          <w:numId w:val="353"/>
        </w:numPr>
        <w:tabs>
          <w:tab w:val="clear" w:pos="709"/>
          <w:tab w:val="left" w:pos="709" w:leader="none"/>
        </w:tabs>
        <w:bidi w:val="0"/>
        <w:ind w:hanging="283" w:start="709"/>
        <w:rPr/>
      </w:pPr>
      <w:r>
        <w:rPr/>
        <w:t>50 L capacity, mild steel with internal coating</w:t>
      </w:r>
    </w:p>
    <w:p>
      <w:pPr>
        <w:pStyle w:val="BodyText"/>
        <w:numPr>
          <w:ilvl w:val="0"/>
          <w:numId w:val="353"/>
        </w:numPr>
        <w:tabs>
          <w:tab w:val="clear" w:pos="709"/>
          <w:tab w:val="left" w:pos="709" w:leader="none"/>
        </w:tabs>
        <w:bidi w:val="0"/>
        <w:ind w:hanging="283" w:start="709"/>
        <w:rPr/>
      </w:pPr>
      <w:r>
        <w:rPr/>
        <w:t>Removable access panel for internal inspection (4 × M8 screws)</w:t>
      </w:r>
    </w:p>
    <w:p>
      <w:pPr>
        <w:pStyle w:val="BodyText"/>
        <w:numPr>
          <w:ilvl w:val="0"/>
          <w:numId w:val="353"/>
        </w:numPr>
        <w:tabs>
          <w:tab w:val="clear" w:pos="709"/>
          <w:tab w:val="left" w:pos="709" w:leader="none"/>
        </w:tabs>
        <w:bidi w:val="0"/>
        <w:ind w:hanging="283" w:start="709"/>
        <w:rPr/>
      </w:pPr>
      <w:r>
        <w:rPr/>
        <w:t>Sight glass with level indicator (MIN/MAX marks)</w:t>
      </w:r>
    </w:p>
    <w:p>
      <w:pPr>
        <w:pStyle w:val="BodyText"/>
        <w:numPr>
          <w:ilvl w:val="0"/>
          <w:numId w:val="353"/>
        </w:numPr>
        <w:tabs>
          <w:tab w:val="clear" w:pos="709"/>
          <w:tab w:val="left" w:pos="709" w:leader="none"/>
        </w:tabs>
        <w:bidi w:val="0"/>
        <w:ind w:hanging="283" w:start="709"/>
        <w:rPr/>
      </w:pPr>
      <w:r>
        <w:rPr/>
        <w:t>Breather/fill cap with 10 μm filter</w:t>
      </w:r>
    </w:p>
    <w:p>
      <w:pPr>
        <w:pStyle w:val="BodyText"/>
        <w:numPr>
          <w:ilvl w:val="0"/>
          <w:numId w:val="353"/>
        </w:numPr>
        <w:tabs>
          <w:tab w:val="clear" w:pos="709"/>
          <w:tab w:val="left" w:pos="709" w:leader="none"/>
        </w:tabs>
        <w:bidi w:val="0"/>
        <w:ind w:hanging="283" w:start="709"/>
        <w:rPr/>
      </w:pPr>
      <w:r>
        <w:rPr/>
        <w:t>Drain plug at lowest point</w:t>
      </w:r>
    </w:p>
    <w:p>
      <w:pPr>
        <w:pStyle w:val="BodyText"/>
        <w:numPr>
          <w:ilvl w:val="0"/>
          <w:numId w:val="353"/>
        </w:numPr>
        <w:tabs>
          <w:tab w:val="clear" w:pos="709"/>
          <w:tab w:val="left" w:pos="709" w:leader="none"/>
        </w:tabs>
        <w:bidi w:val="0"/>
        <w:ind w:hanging="283" w:start="709"/>
        <w:rPr/>
      </w:pPr>
      <w:r>
        <w:rPr/>
        <w:t>Temperature indicator (analog thermometer, 0–80°C)</w:t>
      </w:r>
    </w:p>
    <w:p>
      <w:pPr>
        <w:pStyle w:val="BodyText"/>
        <w:numPr>
          <w:ilvl w:val="0"/>
          <w:numId w:val="353"/>
        </w:numPr>
        <w:tabs>
          <w:tab w:val="clear" w:pos="709"/>
          <w:tab w:val="left" w:pos="709" w:leader="none"/>
        </w:tabs>
        <w:bidi w:val="0"/>
        <w:ind w:hanging="283" w:start="709"/>
        <w:rPr/>
      </w:pPr>
      <w:r>
        <w:rPr/>
        <w:t>Return line filter with differential pressure indicator</w:t>
      </w:r>
    </w:p>
    <w:p>
      <w:pPr>
        <w:pStyle w:val="BodyText"/>
        <w:bidi w:val="0"/>
        <w:rPr/>
      </w:pPr>
      <w:r>
        <w:rPr>
          <w:b/>
        </w:rPr>
        <w:t>Hydraulic Pump:</w:t>
      </w:r>
    </w:p>
    <w:p>
      <w:pPr>
        <w:pStyle w:val="BodyText"/>
        <w:numPr>
          <w:ilvl w:val="0"/>
          <w:numId w:val="354"/>
        </w:numPr>
        <w:tabs>
          <w:tab w:val="clear" w:pos="709"/>
          <w:tab w:val="left" w:pos="709" w:leader="none"/>
        </w:tabs>
        <w:bidi w:val="0"/>
        <w:ind w:hanging="283" w:start="709"/>
        <w:rPr/>
      </w:pPr>
      <w:r>
        <w:rPr/>
        <w:t>Parker PGP505 or equivalent gear pump</w:t>
      </w:r>
    </w:p>
    <w:p>
      <w:pPr>
        <w:pStyle w:val="BodyText"/>
        <w:numPr>
          <w:ilvl w:val="0"/>
          <w:numId w:val="354"/>
        </w:numPr>
        <w:tabs>
          <w:tab w:val="clear" w:pos="709"/>
          <w:tab w:val="left" w:pos="709" w:leader="none"/>
        </w:tabs>
        <w:bidi w:val="0"/>
        <w:ind w:hanging="283" w:start="709"/>
        <w:rPr/>
      </w:pPr>
      <w:r>
        <w:rPr/>
        <w:t>Displacement: 8.3 cc/rev</w:t>
      </w:r>
    </w:p>
    <w:p>
      <w:pPr>
        <w:pStyle w:val="BodyText"/>
        <w:numPr>
          <w:ilvl w:val="0"/>
          <w:numId w:val="354"/>
        </w:numPr>
        <w:tabs>
          <w:tab w:val="clear" w:pos="709"/>
          <w:tab w:val="left" w:pos="709" w:leader="none"/>
        </w:tabs>
        <w:bidi w:val="0"/>
        <w:ind w:hanging="283" w:start="709"/>
        <w:rPr/>
      </w:pPr>
      <w:r>
        <w:rPr/>
        <w:t>Drive motor: 4 kW, 1,450 RPM</w:t>
      </w:r>
    </w:p>
    <w:p>
      <w:pPr>
        <w:pStyle w:val="BodyText"/>
        <w:numPr>
          <w:ilvl w:val="0"/>
          <w:numId w:val="354"/>
        </w:numPr>
        <w:tabs>
          <w:tab w:val="clear" w:pos="709"/>
          <w:tab w:val="left" w:pos="709" w:leader="none"/>
        </w:tabs>
        <w:bidi w:val="0"/>
        <w:ind w:hanging="283" w:start="709"/>
        <w:rPr/>
      </w:pPr>
      <w:r>
        <w:rPr/>
        <w:t>Flexible coupling between motor and pump shaft</w:t>
      </w:r>
    </w:p>
    <w:p>
      <w:pPr>
        <w:pStyle w:val="BodyText"/>
        <w:bidi w:val="0"/>
        <w:rPr/>
      </w:pPr>
      <w:r>
        <w:rPr>
          <w:b/>
        </w:rPr>
        <w:t>Pressure Relief Valve (Main):</w:t>
      </w:r>
    </w:p>
    <w:p>
      <w:pPr>
        <w:pStyle w:val="BodyText"/>
        <w:numPr>
          <w:ilvl w:val="0"/>
          <w:numId w:val="355"/>
        </w:numPr>
        <w:tabs>
          <w:tab w:val="clear" w:pos="709"/>
          <w:tab w:val="left" w:pos="709" w:leader="none"/>
        </w:tabs>
        <w:bidi w:val="0"/>
        <w:ind w:hanging="283" w:start="709"/>
        <w:rPr/>
      </w:pPr>
      <w:r>
        <w:rPr/>
        <w:t>Parker or Sun Hydraulics type</w:t>
      </w:r>
    </w:p>
    <w:p>
      <w:pPr>
        <w:pStyle w:val="BodyText"/>
        <w:numPr>
          <w:ilvl w:val="0"/>
          <w:numId w:val="355"/>
        </w:numPr>
        <w:tabs>
          <w:tab w:val="clear" w:pos="709"/>
          <w:tab w:val="left" w:pos="709" w:leader="none"/>
        </w:tabs>
        <w:bidi w:val="0"/>
        <w:ind w:hanging="283" w:start="709"/>
        <w:rPr/>
      </w:pPr>
      <w:r>
        <w:rPr/>
        <w:t>Set at 210 bar (factory preset with tamper-resistant locknut)</w:t>
      </w:r>
    </w:p>
    <w:p>
      <w:pPr>
        <w:pStyle w:val="BodyText"/>
        <w:numPr>
          <w:ilvl w:val="0"/>
          <w:numId w:val="355"/>
        </w:numPr>
        <w:tabs>
          <w:tab w:val="clear" w:pos="709"/>
          <w:tab w:val="left" w:pos="709" w:leader="none"/>
        </w:tabs>
        <w:bidi w:val="0"/>
        <w:ind w:hanging="283" w:start="709"/>
        <w:rPr/>
      </w:pPr>
      <w:r>
        <w:rPr/>
        <w:t>Direct-acting, poppet type</w:t>
      </w:r>
    </w:p>
    <w:p>
      <w:pPr>
        <w:pStyle w:val="BodyText"/>
        <w:bidi w:val="0"/>
        <w:rPr/>
      </w:pPr>
      <w:r>
        <w:rPr>
          <w:b/>
        </w:rPr>
        <w:t>Filter (Return Line):</w:t>
      </w:r>
    </w:p>
    <w:p>
      <w:pPr>
        <w:pStyle w:val="BodyText"/>
        <w:numPr>
          <w:ilvl w:val="0"/>
          <w:numId w:val="356"/>
        </w:numPr>
        <w:tabs>
          <w:tab w:val="clear" w:pos="709"/>
          <w:tab w:val="left" w:pos="709" w:leader="none"/>
        </w:tabs>
        <w:bidi w:val="0"/>
        <w:ind w:hanging="283" w:start="709"/>
        <w:rPr/>
      </w:pPr>
      <w:r>
        <w:rPr/>
        <w:t>Housing: spin-on type, cast aluminum</w:t>
      </w:r>
    </w:p>
    <w:p>
      <w:pPr>
        <w:pStyle w:val="BodyText"/>
        <w:numPr>
          <w:ilvl w:val="0"/>
          <w:numId w:val="356"/>
        </w:numPr>
        <w:tabs>
          <w:tab w:val="clear" w:pos="709"/>
          <w:tab w:val="left" w:pos="709" w:leader="none"/>
        </w:tabs>
        <w:bidi w:val="0"/>
        <w:ind w:hanging="283" w:start="709"/>
        <w:rPr/>
      </w:pPr>
      <w:r>
        <w:rPr/>
        <w:t>Element: BC-FLT-HYD-001, 10 μm absolute, glass fiber</w:t>
      </w:r>
    </w:p>
    <w:p>
      <w:pPr>
        <w:pStyle w:val="BodyText"/>
        <w:numPr>
          <w:ilvl w:val="0"/>
          <w:numId w:val="356"/>
        </w:numPr>
        <w:tabs>
          <w:tab w:val="clear" w:pos="709"/>
          <w:tab w:val="left" w:pos="709" w:leader="none"/>
        </w:tabs>
        <w:bidi w:val="0"/>
        <w:ind w:hanging="283" w:start="709"/>
        <w:rPr/>
      </w:pPr>
      <w:r>
        <w:rPr/>
        <w:t>Differential pressure indicator: visual pop-up type, set at 5 bar differential</w:t>
      </w:r>
    </w:p>
    <w:p>
      <w:pPr>
        <w:pStyle w:val="BodyText"/>
        <w:numPr>
          <w:ilvl w:val="0"/>
          <w:numId w:val="356"/>
        </w:numPr>
        <w:tabs>
          <w:tab w:val="clear" w:pos="709"/>
          <w:tab w:val="left" w:pos="709" w:leader="none"/>
        </w:tabs>
        <w:bidi w:val="0"/>
        <w:ind w:hanging="283" w:start="709"/>
        <w:rPr/>
      </w:pPr>
      <w:r>
        <w:rPr/>
        <w:t>Built-in bypass at 6 bar differential (to protect filter from cold-oil damage at startup)</w:t>
      </w:r>
    </w:p>
    <w:p>
      <w:pPr>
        <w:pStyle w:val="BodyText"/>
        <w:bidi w:val="0"/>
        <w:rPr/>
      </w:pPr>
      <w:r>
        <w:rPr>
          <w:b/>
        </w:rPr>
        <w:t>Pressure Switch:</w:t>
      </w:r>
    </w:p>
    <w:p>
      <w:pPr>
        <w:pStyle w:val="BodyText"/>
        <w:numPr>
          <w:ilvl w:val="0"/>
          <w:numId w:val="357"/>
        </w:numPr>
        <w:tabs>
          <w:tab w:val="clear" w:pos="709"/>
          <w:tab w:val="left" w:pos="709" w:leader="none"/>
        </w:tabs>
        <w:bidi w:val="0"/>
        <w:ind w:hanging="283" w:start="709"/>
        <w:rPr/>
      </w:pPr>
      <w:r>
        <w:rPr/>
        <w:t>BC-PSW-HYD-MAIN</w:t>
      </w:r>
    </w:p>
    <w:p>
      <w:pPr>
        <w:pStyle w:val="BodyText"/>
        <w:numPr>
          <w:ilvl w:val="0"/>
          <w:numId w:val="357"/>
        </w:numPr>
        <w:tabs>
          <w:tab w:val="clear" w:pos="709"/>
          <w:tab w:val="left" w:pos="709" w:leader="none"/>
        </w:tabs>
        <w:bidi w:val="0"/>
        <w:ind w:hanging="283" w:start="709"/>
        <w:rPr/>
      </w:pPr>
      <w:r>
        <w:rPr/>
        <w:t>Switching points: 120 bar (rising) and 100 bar (falling)</w:t>
      </w:r>
    </w:p>
    <w:p>
      <w:pPr>
        <w:pStyle w:val="BodyText"/>
        <w:numPr>
          <w:ilvl w:val="0"/>
          <w:numId w:val="357"/>
        </w:numPr>
        <w:tabs>
          <w:tab w:val="clear" w:pos="709"/>
          <w:tab w:val="left" w:pos="709" w:leader="none"/>
        </w:tabs>
        <w:bidi w:val="0"/>
        <w:ind w:hanging="283" w:start="709"/>
        <w:rPr/>
      </w:pPr>
      <w:r>
        <w:rPr/>
        <w:t>Connects to PLC to signal E404</w:t>
      </w:r>
    </w:p>
    <w:p>
      <w:pPr>
        <w:pStyle w:val="BodyText"/>
        <w:bidi w:val="0"/>
        <w:rPr/>
      </w:pPr>
      <w:r>
        <w:rPr>
          <w:b/>
        </w:rPr>
        <w:t>Temperature Switch:</w:t>
      </w:r>
    </w:p>
    <w:p>
      <w:pPr>
        <w:pStyle w:val="BodyText"/>
        <w:numPr>
          <w:ilvl w:val="0"/>
          <w:numId w:val="358"/>
        </w:numPr>
        <w:tabs>
          <w:tab w:val="clear" w:pos="709"/>
          <w:tab w:val="left" w:pos="709" w:leader="none"/>
        </w:tabs>
        <w:bidi w:val="0"/>
        <w:ind w:hanging="283" w:start="709"/>
        <w:rPr/>
      </w:pPr>
      <w:r>
        <w:rPr/>
        <w:t>Wax-element type, 65°C setpoint (E411 warning)</w:t>
      </w:r>
    </w:p>
    <w:p>
      <w:pPr>
        <w:pStyle w:val="BodyText"/>
        <w:numPr>
          <w:ilvl w:val="0"/>
          <w:numId w:val="358"/>
        </w:numPr>
        <w:tabs>
          <w:tab w:val="clear" w:pos="709"/>
          <w:tab w:val="left" w:pos="709" w:leader="none"/>
        </w:tabs>
        <w:bidi w:val="0"/>
        <w:ind w:hanging="283" w:start="709"/>
        <w:rPr/>
      </w:pPr>
      <w:r>
        <w:rPr/>
        <w:t>Second temperature switch at 70°C (E412 shutdown)</w:t>
      </w:r>
    </w:p>
    <w:p>
      <w:pPr>
        <w:pStyle w:val="BodyText"/>
        <w:bidi w:val="0"/>
        <w:rPr/>
      </w:pPr>
      <w:r>
        <w:rPr>
          <w:b/>
        </w:rPr>
        <w:t>Heat Exchanger:</w:t>
      </w:r>
    </w:p>
    <w:p>
      <w:pPr>
        <w:pStyle w:val="BodyText"/>
        <w:numPr>
          <w:ilvl w:val="0"/>
          <w:numId w:val="359"/>
        </w:numPr>
        <w:tabs>
          <w:tab w:val="clear" w:pos="709"/>
          <w:tab w:val="left" w:pos="709" w:leader="none"/>
        </w:tabs>
        <w:bidi w:val="0"/>
        <w:ind w:hanging="283" w:start="709"/>
        <w:rPr/>
      </w:pPr>
      <w:r>
        <w:rPr/>
        <w:t>Air-cooled (fan-assisted) oil cooler</w:t>
      </w:r>
    </w:p>
    <w:p>
      <w:pPr>
        <w:pStyle w:val="BodyText"/>
        <w:numPr>
          <w:ilvl w:val="0"/>
          <w:numId w:val="359"/>
        </w:numPr>
        <w:tabs>
          <w:tab w:val="clear" w:pos="709"/>
          <w:tab w:val="left" w:pos="709" w:leader="none"/>
        </w:tabs>
        <w:bidi w:val="0"/>
        <w:ind w:hanging="283" w:start="709"/>
        <w:rPr/>
      </w:pPr>
      <w:r>
        <w:rPr/>
        <w:t>Capacity: 1,000 W at 40°C ambient</w:t>
      </w:r>
    </w:p>
    <w:p>
      <w:pPr>
        <w:pStyle w:val="BodyText"/>
        <w:numPr>
          <w:ilvl w:val="0"/>
          <w:numId w:val="359"/>
        </w:numPr>
        <w:tabs>
          <w:tab w:val="clear" w:pos="709"/>
          <w:tab w:val="left" w:pos="709" w:leader="none"/>
        </w:tabs>
        <w:bidi w:val="0"/>
        <w:ind w:hanging="283" w:start="709"/>
        <w:rPr/>
      </w:pPr>
      <w:r>
        <w:rPr/>
        <w:t>Fan motor: 0.18 kW, integral</w:t>
      </w:r>
    </w:p>
    <w:p>
      <w:pPr>
        <w:pStyle w:val="BodyText"/>
        <w:numPr>
          <w:ilvl w:val="0"/>
          <w:numId w:val="359"/>
        </w:numPr>
        <w:tabs>
          <w:tab w:val="clear" w:pos="709"/>
          <w:tab w:val="left" w:pos="709" w:leader="none"/>
        </w:tabs>
        <w:bidi w:val="0"/>
        <w:ind w:hanging="283" w:start="709"/>
        <w:rPr/>
      </w:pPr>
      <w:r>
        <w:rPr/>
        <w:t>Thermostat: ON at 50°C oil temperature, OFF at 45°C</w:t>
      </w:r>
    </w:p>
    <w:p>
      <w:pPr>
        <w:pStyle w:val="HorizontalLine"/>
        <w:bidi w:val="0"/>
        <w:rPr/>
      </w:pPr>
      <w:r>
        <w:rPr/>
      </w:r>
    </w:p>
    <w:p>
      <w:pPr>
        <w:pStyle w:val="Heading2"/>
        <w:bidi w:val="0"/>
        <w:ind w:hanging="0" w:start="0"/>
        <w:rPr/>
      </w:pPr>
      <w:r>
        <w:rPr/>
        <w:t>11.4 Pressure Settings and Adjustment</w:t>
      </w:r>
    </w:p>
    <w:p>
      <w:pPr>
        <w:pStyle w:val="BlockQuotation"/>
        <w:bidi w:val="0"/>
        <w:rPr/>
      </w:pPr>
      <w:r>
        <w:rPr>
          <w:b/>
        </w:rPr>
        <w:t>WARNING:</w:t>
      </w:r>
      <w:r>
        <w:rPr/>
        <w:t xml:space="preserve"> Never adjust hydraulic pressure settings beyond the values specified in this manual without written authorization from BetaCorp Systems. Over-pressure conditions can cause immediate component failure and present a high-pressure injection hazard (see Section 2.6.1).</w:t>
      </w:r>
    </w:p>
    <w:p>
      <w:pPr>
        <w:pStyle w:val="BodyText"/>
        <w:bidi w:val="0"/>
        <w:rPr/>
      </w:pPr>
      <w:r>
        <w:rPr>
          <w:b/>
        </w:rPr>
        <w:t>Pressure Setting Summary: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Circuit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2409" w:type="dxa"/>
            <w:tcBorders>
              <w:start w:val="single" w:sz="4" w:space="0" w:color="000000"/>
              <w:bottom w:val="single" w:sz="4" w:space="0" w:color="000000"/>
            </w:tcBorders>
          </w:tcPr>
          <w:p>
            <w:pPr>
              <w:pStyle w:val="TableContents"/>
              <w:bidi w:val="0"/>
              <w:jc w:val="start"/>
              <w:rPr/>
            </w:pPr>
            <w:r>
              <w:rPr/>
              <w:t>Main system</w:t>
            </w:r>
          </w:p>
        </w:tc>
        <w:tc>
          <w:tcPr>
            <w:tcW w:w="2410" w:type="dxa"/>
            <w:tcBorders>
              <w:start w:val="single" w:sz="4" w:space="0" w:color="000000"/>
              <w:bottom w:val="single" w:sz="4" w:space="0" w:color="000000"/>
            </w:tcBorders>
          </w:tcPr>
          <w:p>
            <w:pPr>
              <w:pStyle w:val="TableContents"/>
              <w:bidi w:val="0"/>
              <w:jc w:val="start"/>
              <w:rPr/>
            </w:pPr>
            <w:r>
              <w:rPr/>
              <w:t>Relief valve (RLV-HYD-MAIN)</w:t>
            </w:r>
          </w:p>
        </w:tc>
        <w:tc>
          <w:tcPr>
            <w:tcW w:w="2409" w:type="dxa"/>
            <w:tcBorders>
              <w:start w:val="single" w:sz="4" w:space="0" w:color="000000"/>
              <w:bottom w:val="single" w:sz="4" w:space="0" w:color="000000"/>
            </w:tcBorders>
          </w:tcPr>
          <w:p>
            <w:pPr>
              <w:pStyle w:val="TableContents"/>
              <w:bidi w:val="0"/>
              <w:jc w:val="start"/>
              <w:rPr/>
            </w:pPr>
            <w:r>
              <w:rPr/>
              <w:t>210 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Factory-set; DO NOT ADJUST</w:t>
            </w:r>
          </w:p>
        </w:tc>
      </w:tr>
      <w:tr>
        <w:trPr/>
        <w:tc>
          <w:tcPr>
            <w:tcW w:w="2409" w:type="dxa"/>
            <w:tcBorders>
              <w:start w:val="single" w:sz="4" w:space="0" w:color="000000"/>
              <w:bottom w:val="single" w:sz="4" w:space="0" w:color="000000"/>
            </w:tcBorders>
          </w:tcPr>
          <w:p>
            <w:pPr>
              <w:pStyle w:val="TableContents"/>
              <w:bidi w:val="0"/>
              <w:jc w:val="start"/>
              <w:rPr/>
            </w:pPr>
            <w:r>
              <w:rPr/>
              <w:t>Normal working</w:t>
            </w:r>
          </w:p>
        </w:tc>
        <w:tc>
          <w:tcPr>
            <w:tcW w:w="2410" w:type="dxa"/>
            <w:tcBorders>
              <w:start w:val="single" w:sz="4" w:space="0" w:color="000000"/>
              <w:bottom w:val="single" w:sz="4" w:space="0" w:color="000000"/>
            </w:tcBorders>
          </w:tcPr>
          <w:p>
            <w:pPr>
              <w:pStyle w:val="TableContents"/>
              <w:bidi w:val="0"/>
              <w:jc w:val="start"/>
              <w:rPr/>
            </w:pPr>
            <w:r>
              <w:rPr/>
              <w:t>System operating pressure</w:t>
            </w:r>
          </w:p>
        </w:tc>
        <w:tc>
          <w:tcPr>
            <w:tcW w:w="2409" w:type="dxa"/>
            <w:tcBorders>
              <w:start w:val="single" w:sz="4" w:space="0" w:color="000000"/>
              <w:bottom w:val="single" w:sz="4" w:space="0" w:color="000000"/>
            </w:tcBorders>
          </w:tcPr>
          <w:p>
            <w:pPr>
              <w:pStyle w:val="TableContents"/>
              <w:bidi w:val="0"/>
              <w:jc w:val="start"/>
              <w:rPr/>
            </w:pPr>
            <w:r>
              <w:rPr/>
              <w:t>150 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Maintained by pump and relief valve</w:t>
            </w:r>
          </w:p>
        </w:tc>
      </w:tr>
      <w:tr>
        <w:trPr/>
        <w:tc>
          <w:tcPr>
            <w:tcW w:w="2409" w:type="dxa"/>
            <w:tcBorders>
              <w:start w:val="single" w:sz="4" w:space="0" w:color="000000"/>
              <w:bottom w:val="single" w:sz="4" w:space="0" w:color="000000"/>
            </w:tcBorders>
          </w:tcPr>
          <w:p>
            <w:pPr>
              <w:pStyle w:val="TableContents"/>
              <w:bidi w:val="0"/>
              <w:jc w:val="start"/>
              <w:rPr/>
            </w:pPr>
            <w:r>
              <w:rPr/>
              <w:t>Tool unclamp</w:t>
            </w:r>
          </w:p>
        </w:tc>
        <w:tc>
          <w:tcPr>
            <w:tcW w:w="2410" w:type="dxa"/>
            <w:tcBorders>
              <w:start w:val="single" w:sz="4" w:space="0" w:color="000000"/>
              <w:bottom w:val="single" w:sz="4" w:space="0" w:color="000000"/>
            </w:tcBorders>
          </w:tcPr>
          <w:p>
            <w:pPr>
              <w:pStyle w:val="TableContents"/>
              <w:bidi w:val="0"/>
              <w:jc w:val="start"/>
              <w:rPr/>
            </w:pPr>
            <w:r>
              <w:rPr/>
              <w:t>PRV-HYD-02</w:t>
            </w:r>
          </w:p>
        </w:tc>
        <w:tc>
          <w:tcPr>
            <w:tcW w:w="2409" w:type="dxa"/>
            <w:tcBorders>
              <w:start w:val="single" w:sz="4" w:space="0" w:color="000000"/>
              <w:bottom w:val="single" w:sz="4" w:space="0" w:color="000000"/>
            </w:tcBorders>
          </w:tcPr>
          <w:p>
            <w:pPr>
              <w:pStyle w:val="TableContents"/>
              <w:bidi w:val="0"/>
              <w:jc w:val="start"/>
              <w:rPr/>
            </w:pPr>
            <w:r>
              <w:rPr/>
              <w:t>150 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Adjustable; normally factory-set</w:t>
            </w:r>
          </w:p>
        </w:tc>
      </w:tr>
      <w:tr>
        <w:trPr/>
        <w:tc>
          <w:tcPr>
            <w:tcW w:w="2409" w:type="dxa"/>
            <w:tcBorders>
              <w:start w:val="single" w:sz="4" w:space="0" w:color="000000"/>
              <w:bottom w:val="single" w:sz="4" w:space="0" w:color="000000"/>
            </w:tcBorders>
          </w:tcPr>
          <w:p>
            <w:pPr>
              <w:pStyle w:val="TableContents"/>
              <w:bidi w:val="0"/>
              <w:jc w:val="start"/>
              <w:rPr/>
            </w:pPr>
            <w:r>
              <w:rPr/>
              <w:t>Gear change</w:t>
            </w:r>
          </w:p>
        </w:tc>
        <w:tc>
          <w:tcPr>
            <w:tcW w:w="2410" w:type="dxa"/>
            <w:tcBorders>
              <w:start w:val="single" w:sz="4" w:space="0" w:color="000000"/>
              <w:bottom w:val="single" w:sz="4" w:space="0" w:color="000000"/>
            </w:tcBorders>
          </w:tcPr>
          <w:p>
            <w:pPr>
              <w:pStyle w:val="TableContents"/>
              <w:bidi w:val="0"/>
              <w:jc w:val="start"/>
              <w:rPr/>
            </w:pPr>
            <w:r>
              <w:rPr/>
              <w:t>PRV-HYD-01</w:t>
            </w:r>
          </w:p>
        </w:tc>
        <w:tc>
          <w:tcPr>
            <w:tcW w:w="2409" w:type="dxa"/>
            <w:tcBorders>
              <w:start w:val="single" w:sz="4" w:space="0" w:color="000000"/>
              <w:bottom w:val="single" w:sz="4" w:space="0" w:color="000000"/>
            </w:tcBorders>
          </w:tcPr>
          <w:p>
            <w:pPr>
              <w:pStyle w:val="TableContents"/>
              <w:bidi w:val="0"/>
              <w:jc w:val="start"/>
              <w:rPr/>
            </w:pPr>
            <w:r>
              <w:rPr/>
              <w:t>80 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Adjustable; normally factory-set</w:t>
            </w:r>
          </w:p>
        </w:tc>
      </w:tr>
      <w:tr>
        <w:trPr/>
        <w:tc>
          <w:tcPr>
            <w:tcW w:w="2409" w:type="dxa"/>
            <w:tcBorders>
              <w:start w:val="single" w:sz="4" w:space="0" w:color="000000"/>
              <w:bottom w:val="single" w:sz="4" w:space="0" w:color="000000"/>
            </w:tcBorders>
          </w:tcPr>
          <w:p>
            <w:pPr>
              <w:pStyle w:val="TableContents"/>
              <w:bidi w:val="0"/>
              <w:jc w:val="start"/>
              <w:rPr/>
            </w:pPr>
            <w:r>
              <w:rPr/>
              <w:t>Z-brake release</w:t>
            </w:r>
          </w:p>
        </w:tc>
        <w:tc>
          <w:tcPr>
            <w:tcW w:w="2410" w:type="dxa"/>
            <w:tcBorders>
              <w:start w:val="single" w:sz="4" w:space="0" w:color="000000"/>
              <w:bottom w:val="single" w:sz="4" w:space="0" w:color="000000"/>
            </w:tcBorders>
          </w:tcPr>
          <w:p>
            <w:pPr>
              <w:pStyle w:val="TableContents"/>
              <w:bidi w:val="0"/>
              <w:jc w:val="start"/>
              <w:rPr/>
            </w:pPr>
            <w:r>
              <w:rPr/>
              <w:t>N/A (direct system pressure)</w:t>
            </w:r>
          </w:p>
        </w:tc>
        <w:tc>
          <w:tcPr>
            <w:tcW w:w="2409" w:type="dxa"/>
            <w:tcBorders>
              <w:start w:val="single" w:sz="4" w:space="0" w:color="000000"/>
              <w:bottom w:val="single" w:sz="4" w:space="0" w:color="000000"/>
            </w:tcBorders>
          </w:tcPr>
          <w:p>
            <w:pPr>
              <w:pStyle w:val="TableContents"/>
              <w:bidi w:val="0"/>
              <w:jc w:val="start"/>
              <w:rPr/>
            </w:pPr>
            <w:r>
              <w:rPr/>
              <w:t>150 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reducing valve</w:t>
            </w:r>
          </w:p>
        </w:tc>
      </w:tr>
    </w:tbl>
    <w:p>
      <w:pPr>
        <w:pStyle w:val="BodyText"/>
        <w:bidi w:val="0"/>
        <w:rPr/>
      </w:pPr>
      <w:r>
        <w:rPr/>
      </w:r>
    </w:p>
    <w:p>
      <w:pPr>
        <w:pStyle w:val="BodyText"/>
        <w:bidi w:val="0"/>
        <w:rPr/>
      </w:pPr>
      <w:r>
        <w:rPr>
          <w:b/>
        </w:rPr>
        <w:t>How to Adjust PRV-HYD-02 (Tool Unclamp Pressure):</w:t>
      </w:r>
    </w:p>
    <w:p>
      <w:pPr>
        <w:pStyle w:val="BodyText"/>
        <w:bidi w:val="0"/>
        <w:rPr/>
      </w:pPr>
      <w:r>
        <w:rPr/>
        <w:t>Adjustment of the tool unclamp pressure may be required if:</w:t>
      </w:r>
    </w:p>
    <w:p>
      <w:pPr>
        <w:pStyle w:val="BodyText"/>
        <w:numPr>
          <w:ilvl w:val="0"/>
          <w:numId w:val="360"/>
        </w:numPr>
        <w:tabs>
          <w:tab w:val="clear" w:pos="709"/>
          <w:tab w:val="left" w:pos="709" w:leader="none"/>
        </w:tabs>
        <w:bidi w:val="0"/>
        <w:ind w:hanging="283" w:start="709"/>
        <w:rPr/>
      </w:pPr>
      <w:r>
        <w:rPr/>
        <w:t>Tool release is incomplete (pressure too low — increase)</w:t>
      </w:r>
    </w:p>
    <w:p>
      <w:pPr>
        <w:pStyle w:val="BodyText"/>
        <w:numPr>
          <w:ilvl w:val="0"/>
          <w:numId w:val="360"/>
        </w:numPr>
        <w:tabs>
          <w:tab w:val="clear" w:pos="709"/>
          <w:tab w:val="left" w:pos="709" w:leader="none"/>
        </w:tabs>
        <w:bidi w:val="0"/>
        <w:ind w:hanging="283" w:start="709"/>
        <w:rPr/>
      </w:pPr>
      <w:r>
        <w:rPr/>
        <w:t>Tool release is too forceful, causing tool holder to eject (very rare; pressure too high — decrease)</w:t>
      </w:r>
    </w:p>
    <w:p>
      <w:pPr>
        <w:pStyle w:val="BodyText"/>
        <w:numPr>
          <w:ilvl w:val="0"/>
          <w:numId w:val="360"/>
        </w:numPr>
        <w:tabs>
          <w:tab w:val="clear" w:pos="709"/>
          <w:tab w:val="left" w:pos="709" w:leader="none"/>
        </w:tabs>
        <w:bidi w:val="0"/>
        <w:ind w:hanging="283" w:start="709"/>
        <w:rPr/>
      </w:pPr>
      <w:r>
        <w:rPr/>
        <w:t>Spindle draw bar springs have been replaced with different preload</w:t>
      </w:r>
    </w:p>
    <w:p>
      <w:pPr>
        <w:pStyle w:val="BodyText"/>
        <w:numPr>
          <w:ilvl w:val="0"/>
          <w:numId w:val="361"/>
        </w:numPr>
        <w:tabs>
          <w:tab w:val="clear" w:pos="709"/>
          <w:tab w:val="left" w:pos="709" w:leader="none"/>
        </w:tabs>
        <w:bidi w:val="0"/>
        <w:ind w:hanging="283" w:start="709"/>
        <w:rPr/>
      </w:pPr>
      <w:r>
        <w:rPr/>
        <w:t>LOTO the machine; de-pressurize.</w:t>
      </w:r>
    </w:p>
    <w:p>
      <w:pPr>
        <w:pStyle w:val="BodyText"/>
        <w:numPr>
          <w:ilvl w:val="0"/>
          <w:numId w:val="361"/>
        </w:numPr>
        <w:tabs>
          <w:tab w:val="clear" w:pos="709"/>
          <w:tab w:val="left" w:pos="709" w:leader="none"/>
        </w:tabs>
        <w:bidi w:val="0"/>
        <w:ind w:hanging="283" w:start="709"/>
        <w:rPr/>
      </w:pPr>
      <w:r>
        <w:rPr/>
        <w:t>Locate PRV-HYD-02 on the HPU valve manifold (labeled).</w:t>
      </w:r>
    </w:p>
    <w:p>
      <w:pPr>
        <w:pStyle w:val="BodyText"/>
        <w:numPr>
          <w:ilvl w:val="0"/>
          <w:numId w:val="361"/>
        </w:numPr>
        <w:tabs>
          <w:tab w:val="clear" w:pos="709"/>
          <w:tab w:val="left" w:pos="709" w:leader="none"/>
        </w:tabs>
        <w:bidi w:val="0"/>
        <w:ind w:hanging="283" w:start="709"/>
        <w:rPr/>
      </w:pPr>
      <w:r>
        <w:rPr/>
        <w:t>Remove the tamper-resistant cap from the adjustment screw (requires a BetaCorp tamper key; contact BetaCorp for this tool).</w:t>
      </w:r>
    </w:p>
    <w:p>
      <w:pPr>
        <w:pStyle w:val="BodyText"/>
        <w:numPr>
          <w:ilvl w:val="0"/>
          <w:numId w:val="361"/>
        </w:numPr>
        <w:tabs>
          <w:tab w:val="clear" w:pos="709"/>
          <w:tab w:val="left" w:pos="709" w:leader="none"/>
        </w:tabs>
        <w:bidi w:val="0"/>
        <w:ind w:hanging="283" w:start="709"/>
        <w:rPr/>
      </w:pPr>
      <w:r>
        <w:rPr/>
        <w:t>Start the HPU and measure tool unclamp pressure using a gauge at the PRV-HYD-02 outlet port.</w:t>
      </w:r>
    </w:p>
    <w:p>
      <w:pPr>
        <w:pStyle w:val="BodyText"/>
        <w:numPr>
          <w:ilvl w:val="0"/>
          <w:numId w:val="361"/>
        </w:numPr>
        <w:tabs>
          <w:tab w:val="clear" w:pos="709"/>
          <w:tab w:val="left" w:pos="709" w:leader="none"/>
        </w:tabs>
        <w:bidi w:val="0"/>
        <w:ind w:hanging="283" w:start="709"/>
        <w:rPr/>
      </w:pPr>
      <w:r>
        <w:rPr/>
        <w:t>Adjust the setscrew: clockwise = increase pressure; counter-clockwise = decrease.</w:t>
      </w:r>
    </w:p>
    <w:p>
      <w:pPr>
        <w:pStyle w:val="BodyText"/>
        <w:numPr>
          <w:ilvl w:val="0"/>
          <w:numId w:val="361"/>
        </w:numPr>
        <w:tabs>
          <w:tab w:val="clear" w:pos="709"/>
          <w:tab w:val="left" w:pos="709" w:leader="none"/>
        </w:tabs>
        <w:bidi w:val="0"/>
        <w:ind w:hanging="283" w:start="709"/>
        <w:rPr/>
      </w:pPr>
      <w:r>
        <w:rPr/>
        <w:t>Target setting: 150 bar ± 5 bar.</w:t>
      </w:r>
    </w:p>
    <w:p>
      <w:pPr>
        <w:pStyle w:val="BodyText"/>
        <w:numPr>
          <w:ilvl w:val="0"/>
          <w:numId w:val="361"/>
        </w:numPr>
        <w:tabs>
          <w:tab w:val="clear" w:pos="709"/>
          <w:tab w:val="left" w:pos="709" w:leader="none"/>
        </w:tabs>
        <w:bidi w:val="0"/>
        <w:ind w:hanging="283" w:start="709"/>
        <w:rPr/>
      </w:pPr>
      <w:r>
        <w:rPr/>
        <w:t>Replace the tamper cap.</w:t>
      </w:r>
    </w:p>
    <w:p>
      <w:pPr>
        <w:pStyle w:val="BodyText"/>
        <w:numPr>
          <w:ilvl w:val="0"/>
          <w:numId w:val="361"/>
        </w:numPr>
        <w:tabs>
          <w:tab w:val="clear" w:pos="709"/>
          <w:tab w:val="left" w:pos="709" w:leader="none"/>
        </w:tabs>
        <w:bidi w:val="0"/>
        <w:ind w:hanging="283" w:start="709"/>
        <w:rPr/>
      </w:pPr>
      <w:r>
        <w:rPr/>
        <w:t>Test tool change: command a manual tool change (SYSTEM → ATC → MANUAL → TOOL CHANGE). Verify tool releases smoothly.</w:t>
      </w:r>
    </w:p>
    <w:p>
      <w:pPr>
        <w:pStyle w:val="BodyText"/>
        <w:numPr>
          <w:ilvl w:val="0"/>
          <w:numId w:val="361"/>
        </w:numPr>
        <w:tabs>
          <w:tab w:val="clear" w:pos="709"/>
          <w:tab w:val="left" w:pos="709" w:leader="none"/>
        </w:tabs>
        <w:bidi w:val="0"/>
        <w:ind w:hanging="283" w:start="709"/>
        <w:rPr/>
      </w:pPr>
      <w:r>
        <w:rPr/>
        <w:t>Document the adjustment.</w:t>
      </w:r>
    </w:p>
    <w:p>
      <w:pPr>
        <w:pStyle w:val="HorizontalLine"/>
        <w:bidi w:val="0"/>
        <w:rPr/>
      </w:pPr>
      <w:r>
        <w:rPr/>
      </w:r>
    </w:p>
    <w:p>
      <w:pPr>
        <w:pStyle w:val="Heading2"/>
        <w:bidi w:val="0"/>
        <w:ind w:hanging="0" w:start="0"/>
        <w:rPr/>
      </w:pPr>
      <w:r>
        <w:rPr/>
        <w:t>11.5 Hydraulic Valve Descriptions</w:t>
      </w:r>
    </w:p>
    <w:p>
      <w:pPr>
        <w:pStyle w:val="Heading3"/>
        <w:bidi w:val="0"/>
        <w:ind w:hanging="0" w:start="0"/>
        <w:rPr/>
      </w:pPr>
      <w:r>
        <w:rPr/>
        <w:t>SOL-HYD-01 — Z-Axis Brake Release Valve</w:t>
      </w:r>
    </w:p>
    <w:p>
      <w:pPr>
        <w:pStyle w:val="BodyText"/>
        <w:bidi w:val="0"/>
        <w:rPr/>
      </w:pPr>
      <w:r>
        <w:rPr>
          <w:b/>
        </w:rPr>
        <w:t>Type:</w:t>
      </w:r>
      <w:r>
        <w:rPr/>
        <w:t xml:space="preserve"> 4/2 Directional Control Valve, Spring Return, 24 VDC solenoid </w:t>
      </w:r>
      <w:r>
        <w:rPr>
          <w:b/>
        </w:rPr>
        <w:t>Normal State (Solenoid De-Energized):</w:t>
      </w:r>
      <w:r>
        <w:rPr/>
        <w:t xml:space="preserve"> Hydraulic brake pressure circuit is connected to tank (drain). Spring in brake cylinder applies brake. Z-axis is held. </w:t>
      </w:r>
      <w:r>
        <w:rPr>
          <w:b/>
        </w:rPr>
        <w:t>Energized State:</w:t>
      </w:r>
      <w:r>
        <w:rPr/>
        <w:t xml:space="preserve"> Hydraulic pressure (150 bar) is applied to brake release port. Brake releases. </w:t>
      </w:r>
      <w:r>
        <w:rPr>
          <w:b/>
        </w:rPr>
        <w:t>Failure Mode:</w:t>
      </w:r>
      <w:r>
        <w:rPr/>
        <w:t xml:space="preserve"> If SOL-HYD-01 fails in de-energized state: Z-axis brake stays applied (safe). If SOL-HYD-01 fails energized: Z-axis brake stays released (requires servo brake only to hold Z-axis — FAULT E415 will indicate if brake release is not confirmed within timeout).</w:t>
      </w:r>
    </w:p>
    <w:p>
      <w:pPr>
        <w:pStyle w:val="BodyText"/>
        <w:bidi w:val="0"/>
        <w:rPr/>
      </w:pPr>
      <w:r>
        <w:rPr>
          <w:b/>
        </w:rPr>
        <w:t>Service Procedure:</w:t>
      </w:r>
      <w:r>
        <w:rPr/>
        <w:t> If SOL-HYD-01 is suspected faulty (Z-axis brake not releasing or not applying):</w:t>
      </w:r>
    </w:p>
    <w:p>
      <w:pPr>
        <w:pStyle w:val="BodyText"/>
        <w:numPr>
          <w:ilvl w:val="0"/>
          <w:numId w:val="362"/>
        </w:numPr>
        <w:tabs>
          <w:tab w:val="clear" w:pos="709"/>
          <w:tab w:val="left" w:pos="709" w:leader="none"/>
        </w:tabs>
        <w:bidi w:val="0"/>
        <w:ind w:hanging="283" w:start="709"/>
        <w:rPr/>
      </w:pPr>
      <w:r>
        <w:rPr/>
        <w:t>Verify 24 VDC is present at solenoid coil terminals when energized (check with voltmeter).</w:t>
      </w:r>
    </w:p>
    <w:p>
      <w:pPr>
        <w:pStyle w:val="BodyText"/>
        <w:numPr>
          <w:ilvl w:val="0"/>
          <w:numId w:val="362"/>
        </w:numPr>
        <w:tabs>
          <w:tab w:val="clear" w:pos="709"/>
          <w:tab w:val="left" w:pos="709" w:leader="none"/>
        </w:tabs>
        <w:bidi w:val="0"/>
        <w:ind w:hanging="283" w:start="709"/>
        <w:rPr/>
      </w:pPr>
      <w:r>
        <w:rPr/>
        <w:t>Measure solenoid coil resistance (should be 20–50 ohms for 24 VDC coils). Open circuit (&gt;1 MOhm) indicates failed coil.</w:t>
      </w:r>
    </w:p>
    <w:p>
      <w:pPr>
        <w:pStyle w:val="BodyText"/>
        <w:numPr>
          <w:ilvl w:val="0"/>
          <w:numId w:val="362"/>
        </w:numPr>
        <w:tabs>
          <w:tab w:val="clear" w:pos="709"/>
          <w:tab w:val="left" w:pos="709" w:leader="none"/>
        </w:tabs>
        <w:bidi w:val="0"/>
        <w:ind w:hanging="283" w:start="709"/>
        <w:rPr/>
      </w:pPr>
      <w:r>
        <w:rPr/>
        <w:t>If coil is good and valve is not actuating: valve spool is stuck. Replace SOL-HYD-01.</w:t>
      </w:r>
    </w:p>
    <w:p>
      <w:pPr>
        <w:pStyle w:val="BodyText"/>
        <w:numPr>
          <w:ilvl w:val="0"/>
          <w:numId w:val="362"/>
        </w:numPr>
        <w:tabs>
          <w:tab w:val="clear" w:pos="709"/>
          <w:tab w:val="left" w:pos="709" w:leader="none"/>
        </w:tabs>
        <w:bidi w:val="0"/>
        <w:ind w:hanging="283" w:start="709"/>
        <w:rPr/>
      </w:pPr>
      <w:r>
        <w:rPr/>
        <w:t>Part No.: BC-SOL-ZBK-001</w:t>
      </w:r>
    </w:p>
    <w:p>
      <w:pPr>
        <w:pStyle w:val="Heading3"/>
        <w:numPr>
          <w:ilvl w:val="0"/>
          <w:numId w:val="0"/>
        </w:numPr>
        <w:bidi w:val="0"/>
        <w:ind w:hanging="0" w:start="0"/>
        <w:rPr/>
      </w:pPr>
      <w:r>
        <w:rPr/>
        <w:t>SOL-HYD-02 — Tool Unclamp Valve</w:t>
      </w:r>
    </w:p>
    <w:p>
      <w:pPr>
        <w:pStyle w:val="BodyText"/>
        <w:bidi w:val="0"/>
        <w:rPr/>
      </w:pPr>
      <w:r>
        <w:rPr>
          <w:b/>
        </w:rPr>
        <w:t>Type:</w:t>
      </w:r>
      <w:r>
        <w:rPr/>
        <w:t xml:space="preserve"> 4/2 Directional Control Valve, Spring Return, 24 VDC solenoid </w:t>
      </w:r>
      <w:r>
        <w:rPr>
          <w:b/>
        </w:rPr>
        <w:t>Normal State:</w:t>
      </w:r>
      <w:r>
        <w:rPr/>
        <w:t xml:space="preserve"> Tool unclamp cylinder connects to tank. Draw bar Belleville springs hold tool clamped. </w:t>
      </w:r>
      <w:r>
        <w:rPr>
          <w:b/>
        </w:rPr>
        <w:t>Energized State:</w:t>
      </w:r>
      <w:r>
        <w:rPr/>
        <w:t xml:space="preserve"> Hydraulic pressure applied to unclamp cylinder. Tool releases. </w:t>
      </w:r>
      <w:r>
        <w:rPr>
          <w:b/>
        </w:rPr>
        <w:t>Failure Mode:</w:t>
      </w:r>
      <w:r>
        <w:rPr/>
        <w:t xml:space="preserve"> Fail de-energized = tool stays clamped (safe). Fail energized = tool unclamp stays active (tool would release when spindle is stopped — MAJOR HAZARD; fault E321 should detect this).</w:t>
      </w:r>
    </w:p>
    <w:p>
      <w:pPr>
        <w:pStyle w:val="Heading3"/>
        <w:bidi w:val="0"/>
        <w:ind w:hanging="0" w:start="0"/>
        <w:rPr/>
      </w:pPr>
      <w:r>
        <w:rPr/>
        <w:t>SOL-HYD-03 / SOL-HYD-04 — ATC Arm Extend/Retract</w:t>
      </w:r>
    </w:p>
    <w:p>
      <w:pPr>
        <w:pStyle w:val="BodyText"/>
        <w:bidi w:val="0"/>
        <w:rPr/>
      </w:pPr>
      <w:r>
        <w:rPr>
          <w:b/>
        </w:rPr>
        <w:t>Type:</w:t>
      </w:r>
      <w:r>
        <w:rPr/>
        <w:t xml:space="preserve"> 4/3 Directional Control Valve, Spring Centered, 24 VDC solenoid (dual coil) </w:t>
      </w:r>
      <w:r>
        <w:rPr>
          <w:b/>
        </w:rPr>
        <w:t>Normal State (Both Solenoids De-Energized):</w:t>
      </w:r>
      <w:r>
        <w:rPr/>
        <w:t xml:space="preserve"> ATC cylinder is blocked (both ports connected to blocked center). Arm holds position. </w:t>
      </w:r>
      <w:r>
        <w:rPr>
          <w:b/>
        </w:rPr>
        <w:t>SOL-HYD-03 Energized:</w:t>
      </w:r>
      <w:r>
        <w:rPr/>
        <w:t xml:space="preserve"> ATC arm extends. </w:t>
      </w:r>
      <w:r>
        <w:rPr>
          <w:b/>
        </w:rPr>
        <w:t>SOL-HYD-04 Energized:</w:t>
      </w:r>
      <w:r>
        <w:rPr/>
        <w:t xml:space="preserve"> ATC arm retracts. </w:t>
      </w:r>
      <w:r>
        <w:rPr>
          <w:b/>
        </w:rPr>
        <w:t>Service Note:</w:t>
      </w:r>
      <w:r>
        <w:rPr/>
        <w:t xml:space="preserve"> 4/3 valve with blocked center — both solenoids must not be energized simultaneously (PLC interlock prevents this).</w:t>
      </w:r>
    </w:p>
    <w:p>
      <w:pPr>
        <w:pStyle w:val="HorizontalLine"/>
        <w:bidi w:val="0"/>
        <w:rPr/>
      </w:pPr>
      <w:r>
        <w:rPr/>
      </w:r>
    </w:p>
    <w:p>
      <w:pPr>
        <w:pStyle w:val="Heading2"/>
        <w:bidi w:val="0"/>
        <w:ind w:hanging="0" w:start="0"/>
        <w:rPr/>
      </w:pPr>
      <w:r>
        <w:rPr/>
        <w:t>11.6 Hydraulic Cylinder Operation</w:t>
      </w:r>
    </w:p>
    <w:p>
      <w:pPr>
        <w:pStyle w:val="Heading3"/>
        <w:bidi w:val="0"/>
        <w:ind w:hanging="0" w:start="0"/>
        <w:rPr/>
      </w:pPr>
      <w:r>
        <w:rPr/>
        <w:t>Z-Axis Brake Cylinder (BC-CYL-Z-BRK)</w:t>
      </w:r>
    </w:p>
    <w:p>
      <w:pPr>
        <w:pStyle w:val="BodyText"/>
        <w:bidi w:val="0"/>
        <w:rPr/>
      </w:pPr>
      <w:r>
        <w:rPr>
          <w:b/>
        </w:rPr>
        <w:t>Type:</w:t>
      </w:r>
      <w:r>
        <w:rPr/>
        <w:t xml:space="preserve"> Single-acting, spring-apply (spring-apply / hydraulic-release) </w:t>
      </w:r>
      <w:r>
        <w:rPr>
          <w:b/>
        </w:rPr>
        <w:t>Bore:</w:t>
      </w:r>
      <w:r>
        <w:rPr/>
        <w:t xml:space="preserve"> Ø100 mm </w:t>
      </w:r>
      <w:r>
        <w:rPr>
          <w:b/>
        </w:rPr>
        <w:t>Stroke:</w:t>
      </w:r>
      <w:r>
        <w:rPr/>
        <w:t xml:space="preserve"> 30 mm </w:t>
      </w:r>
      <w:r>
        <w:rPr>
          <w:b/>
        </w:rPr>
        <w:t>Spring Force:</w:t>
      </w:r>
      <w:r>
        <w:rPr/>
        <w:t xml:space="preserve"> 12,000 N (applied force on brake disc) </w:t>
      </w:r>
      <w:r>
        <w:rPr>
          <w:b/>
        </w:rPr>
        <w:t>Hydraulic Release Pressure:</w:t>
      </w:r>
      <w:r>
        <w:rPr/>
        <w:t xml:space="preserve"> 80 bar minimum; 150 bar nominal </w:t>
      </w:r>
      <w:r>
        <w:rPr>
          <w:b/>
        </w:rPr>
        <w:t>Seal Material:</w:t>
      </w:r>
      <w:r>
        <w:rPr/>
        <w:t xml:space="preserve"> FKM (fluoroelastomer, "Viton") — compatible with ISO 46 mineral oil </w:t>
      </w:r>
      <w:r>
        <w:rPr>
          <w:b/>
        </w:rPr>
        <w:t>Wiper:</w:t>
      </w:r>
      <w:r>
        <w:rPr/>
        <w:t xml:space="preserve"> Polyurethane</w:t>
      </w:r>
    </w:p>
    <w:p>
      <w:pPr>
        <w:pStyle w:val="BodyText"/>
        <w:bidi w:val="0"/>
        <w:rPr/>
      </w:pPr>
      <w:r>
        <w:rPr>
          <w:b/>
        </w:rPr>
        <w:t>Cylinder Service:</w:t>
      </w:r>
    </w:p>
    <w:p>
      <w:pPr>
        <w:pStyle w:val="BodyText"/>
        <w:bidi w:val="0"/>
        <w:rPr/>
      </w:pPr>
      <w:r>
        <w:rPr/>
        <w:t>The Z-axis brake cylinder should be inspected semi-annually for:</w:t>
      </w:r>
    </w:p>
    <w:p>
      <w:pPr>
        <w:pStyle w:val="BodyText"/>
        <w:numPr>
          <w:ilvl w:val="0"/>
          <w:numId w:val="363"/>
        </w:numPr>
        <w:tabs>
          <w:tab w:val="clear" w:pos="709"/>
          <w:tab w:val="left" w:pos="709" w:leader="none"/>
        </w:tabs>
        <w:bidi w:val="0"/>
        <w:ind w:hanging="283" w:start="709"/>
        <w:rPr/>
      </w:pPr>
      <w:r>
        <w:rPr/>
        <w:t>External oil leakage at the rod seal (a slight oil film is acceptable; dripping is not)</w:t>
      </w:r>
    </w:p>
    <w:p>
      <w:pPr>
        <w:pStyle w:val="BodyText"/>
        <w:numPr>
          <w:ilvl w:val="0"/>
          <w:numId w:val="363"/>
        </w:numPr>
        <w:tabs>
          <w:tab w:val="clear" w:pos="709"/>
          <w:tab w:val="left" w:pos="709" w:leader="none"/>
        </w:tabs>
        <w:bidi w:val="0"/>
        <w:ind w:hanging="283" w:start="709"/>
        <w:rPr/>
      </w:pPr>
      <w:r>
        <w:rPr/>
        <w:t>Rod surface for corrosion or scoring (rod must be clean and smooth)</w:t>
      </w:r>
    </w:p>
    <w:p>
      <w:pPr>
        <w:pStyle w:val="BodyText"/>
        <w:numPr>
          <w:ilvl w:val="0"/>
          <w:numId w:val="363"/>
        </w:numPr>
        <w:tabs>
          <w:tab w:val="clear" w:pos="709"/>
          <w:tab w:val="left" w:pos="709" w:leader="none"/>
        </w:tabs>
        <w:bidi w:val="0"/>
        <w:ind w:hanging="283" w:start="709"/>
        <w:rPr/>
      </w:pPr>
      <w:r>
        <w:rPr/>
        <w:t>Mount bolts for tightness (8 × M10, torque: 40 N·m)</w:t>
      </w:r>
    </w:p>
    <w:p>
      <w:pPr>
        <w:pStyle w:val="BodyText"/>
        <w:bidi w:val="0"/>
        <w:rPr/>
      </w:pPr>
      <w:r>
        <w:rPr/>
        <w:t>If the rod seal leaks excessively: replace the complete cylinder (BC-CYL-Z-BRK) or the seal kit (BC-SEAL-Z-BRK) — seal kit replacement requires disassembly of the cylinder by a qualified hydraulic technician.</w:t>
      </w:r>
    </w:p>
    <w:p>
      <w:pPr>
        <w:pStyle w:val="Heading3"/>
        <w:bidi w:val="0"/>
        <w:ind w:hanging="0" w:start="0"/>
        <w:rPr/>
      </w:pPr>
      <w:r>
        <w:rPr/>
        <w:t>Tool Unclamp Cylinder (BC-CYL-TU-001)</w:t>
      </w:r>
    </w:p>
    <w:p>
      <w:pPr>
        <w:pStyle w:val="BodyText"/>
        <w:bidi w:val="0"/>
        <w:rPr/>
      </w:pPr>
      <w:r>
        <w:rPr>
          <w:b/>
        </w:rPr>
        <w:t>Type:</w:t>
      </w:r>
      <w:r>
        <w:rPr/>
        <w:t xml:space="preserve"> Single-acting, spring-return (hydraulic-extend / spring-retract) </w:t>
      </w:r>
      <w:r>
        <w:rPr>
          <w:b/>
        </w:rPr>
        <w:t>Bore:</w:t>
      </w:r>
      <w:r>
        <w:rPr/>
        <w:t xml:space="preserve"> Ø80 mm </w:t>
      </w:r>
      <w:r>
        <w:rPr>
          <w:b/>
        </w:rPr>
        <w:t>Stroke:</w:t>
      </w:r>
      <w:r>
        <w:rPr/>
        <w:t xml:space="preserve"> 45 mm </w:t>
      </w:r>
      <w:r>
        <w:rPr>
          <w:b/>
        </w:rPr>
        <w:t>Force at 150 bar:</w:t>
      </w:r>
      <w:r>
        <w:rPr/>
        <w:t xml:space="preserve"> 75,398 N (75.4 kN) — significantly exceeds the 18,000 N draw bar spring force, with adequate margin </w:t>
      </w:r>
      <w:r>
        <w:rPr>
          <w:b/>
        </w:rPr>
        <w:t>Seal Material:</w:t>
      </w:r>
      <w:r>
        <w:rPr/>
        <w:t xml:space="preserve"> FKM </w:t>
      </w:r>
      <w:r>
        <w:rPr>
          <w:b/>
        </w:rPr>
        <w:t>Service:</w:t>
      </w:r>
      <w:r>
        <w:rPr/>
        <w:t xml:space="preserve"> Replace seal kit (BC-SEAL-TU-CYL) if rod seal leaks.</w:t>
      </w:r>
    </w:p>
    <w:p>
      <w:pPr>
        <w:pStyle w:val="HorizontalLine"/>
        <w:bidi w:val="0"/>
        <w:rPr/>
      </w:pPr>
      <w:r>
        <w:rPr/>
      </w:r>
    </w:p>
    <w:p>
      <w:pPr>
        <w:pStyle w:val="Heading2"/>
        <w:bidi w:val="0"/>
        <w:ind w:hanging="0" w:start="0"/>
        <w:rPr/>
      </w:pPr>
      <w:r>
        <w:rPr/>
        <w:t>11.7 Hydraulic Oil Specifications</w:t>
      </w:r>
    </w:p>
    <w:p>
      <w:pPr>
        <w:pStyle w:val="BodyText"/>
        <w:bidi w:val="0"/>
        <w:rPr/>
      </w:pPr>
      <w:r>
        <w:rPr/>
        <w:t>The BC-500X hydraulic system requires ISO VG 46 anti-wear (AW) hydraulic oil. The following specifications apply: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Property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Test Method</w:t>
            </w:r>
          </w:p>
        </w:tc>
      </w:tr>
      <w:tr>
        <w:trPr/>
        <w:tc>
          <w:tcPr>
            <w:tcW w:w="3212" w:type="dxa"/>
            <w:tcBorders>
              <w:start w:val="single" w:sz="4" w:space="0" w:color="000000"/>
              <w:bottom w:val="single" w:sz="4" w:space="0" w:color="000000"/>
            </w:tcBorders>
          </w:tcPr>
          <w:p>
            <w:pPr>
              <w:pStyle w:val="TableContents"/>
              <w:bidi w:val="0"/>
              <w:jc w:val="start"/>
              <w:rPr/>
            </w:pPr>
            <w:r>
              <w:rPr/>
              <w:t>Viscosity grade</w:t>
            </w:r>
          </w:p>
        </w:tc>
        <w:tc>
          <w:tcPr>
            <w:tcW w:w="3213" w:type="dxa"/>
            <w:tcBorders>
              <w:start w:val="single" w:sz="4" w:space="0" w:color="000000"/>
              <w:bottom w:val="single" w:sz="4" w:space="0" w:color="000000"/>
            </w:tcBorders>
          </w:tcPr>
          <w:p>
            <w:pPr>
              <w:pStyle w:val="TableContents"/>
              <w:bidi w:val="0"/>
              <w:jc w:val="start"/>
              <w:rPr/>
            </w:pPr>
            <w:r>
              <w:rPr/>
              <w:t>ISO VG 46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3448</w:t>
            </w:r>
          </w:p>
        </w:tc>
      </w:tr>
      <w:tr>
        <w:trPr/>
        <w:tc>
          <w:tcPr>
            <w:tcW w:w="3212" w:type="dxa"/>
            <w:tcBorders>
              <w:start w:val="single" w:sz="4" w:space="0" w:color="000000"/>
              <w:bottom w:val="single" w:sz="4" w:space="0" w:color="000000"/>
            </w:tcBorders>
          </w:tcPr>
          <w:p>
            <w:pPr>
              <w:pStyle w:val="TableContents"/>
              <w:bidi w:val="0"/>
              <w:jc w:val="start"/>
              <w:rPr/>
            </w:pPr>
            <w:r>
              <w:rPr/>
              <w:t>Viscosity at 40°C</w:t>
            </w:r>
          </w:p>
        </w:tc>
        <w:tc>
          <w:tcPr>
            <w:tcW w:w="3213" w:type="dxa"/>
            <w:tcBorders>
              <w:start w:val="single" w:sz="4" w:space="0" w:color="000000"/>
              <w:bottom w:val="single" w:sz="4" w:space="0" w:color="000000"/>
            </w:tcBorders>
          </w:tcPr>
          <w:p>
            <w:pPr>
              <w:pStyle w:val="TableContents"/>
              <w:bidi w:val="0"/>
              <w:jc w:val="start"/>
              <w:rPr/>
            </w:pPr>
            <w:r>
              <w:rPr/>
              <w:t>41.4–50.6 cSt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3104</w:t>
            </w:r>
          </w:p>
        </w:tc>
      </w:tr>
      <w:tr>
        <w:trPr/>
        <w:tc>
          <w:tcPr>
            <w:tcW w:w="3212" w:type="dxa"/>
            <w:tcBorders>
              <w:start w:val="single" w:sz="4" w:space="0" w:color="000000"/>
              <w:bottom w:val="single" w:sz="4" w:space="0" w:color="000000"/>
            </w:tcBorders>
          </w:tcPr>
          <w:p>
            <w:pPr>
              <w:pStyle w:val="TableContents"/>
              <w:bidi w:val="0"/>
              <w:jc w:val="start"/>
              <w:rPr/>
            </w:pPr>
            <w:r>
              <w:rPr/>
              <w:t>Viscosity at 100°C</w:t>
            </w:r>
          </w:p>
        </w:tc>
        <w:tc>
          <w:tcPr>
            <w:tcW w:w="3213" w:type="dxa"/>
            <w:tcBorders>
              <w:start w:val="single" w:sz="4" w:space="0" w:color="000000"/>
              <w:bottom w:val="single" w:sz="4" w:space="0" w:color="000000"/>
            </w:tcBorders>
          </w:tcPr>
          <w:p>
            <w:pPr>
              <w:pStyle w:val="TableContents"/>
              <w:bidi w:val="0"/>
              <w:jc w:val="start"/>
              <w:rPr/>
            </w:pPr>
            <w:r>
              <w:rPr/>
              <w:t>6.8–7.2 cSt (typical)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3104</w:t>
            </w:r>
          </w:p>
        </w:tc>
      </w:tr>
      <w:tr>
        <w:trPr/>
        <w:tc>
          <w:tcPr>
            <w:tcW w:w="3212" w:type="dxa"/>
            <w:tcBorders>
              <w:start w:val="single" w:sz="4" w:space="0" w:color="000000"/>
              <w:bottom w:val="single" w:sz="4" w:space="0" w:color="000000"/>
            </w:tcBorders>
          </w:tcPr>
          <w:p>
            <w:pPr>
              <w:pStyle w:val="TableContents"/>
              <w:bidi w:val="0"/>
              <w:jc w:val="start"/>
              <w:rPr/>
            </w:pPr>
            <w:r>
              <w:rPr/>
              <w:t>Viscosity index</w:t>
            </w:r>
          </w:p>
        </w:tc>
        <w:tc>
          <w:tcPr>
            <w:tcW w:w="3213" w:type="dxa"/>
            <w:tcBorders>
              <w:start w:val="single" w:sz="4" w:space="0" w:color="000000"/>
              <w:bottom w:val="single" w:sz="4" w:space="0" w:color="000000"/>
            </w:tcBorders>
          </w:tcPr>
          <w:p>
            <w:pPr>
              <w:pStyle w:val="TableContents"/>
              <w:bidi w:val="0"/>
              <w:jc w:val="start"/>
              <w:rPr/>
            </w:pPr>
            <w:r>
              <w:rPr/>
              <w:t xml:space="preserve">≥ </w:t>
            </w:r>
            <w:r>
              <w:rPr/>
              <w:t>95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2909</w:t>
            </w:r>
          </w:p>
        </w:tc>
      </w:tr>
      <w:tr>
        <w:trPr/>
        <w:tc>
          <w:tcPr>
            <w:tcW w:w="3212" w:type="dxa"/>
            <w:tcBorders>
              <w:start w:val="single" w:sz="4" w:space="0" w:color="000000"/>
              <w:bottom w:val="single" w:sz="4" w:space="0" w:color="000000"/>
            </w:tcBorders>
          </w:tcPr>
          <w:p>
            <w:pPr>
              <w:pStyle w:val="TableContents"/>
              <w:bidi w:val="0"/>
              <w:jc w:val="start"/>
              <w:rPr/>
            </w:pPr>
            <w:r>
              <w:rPr/>
              <w:t>Flash point (COC)</w:t>
            </w:r>
          </w:p>
        </w:tc>
        <w:tc>
          <w:tcPr>
            <w:tcW w:w="3213" w:type="dxa"/>
            <w:tcBorders>
              <w:start w:val="single" w:sz="4" w:space="0" w:color="000000"/>
              <w:bottom w:val="single" w:sz="4" w:space="0" w:color="000000"/>
            </w:tcBorders>
          </w:tcPr>
          <w:p>
            <w:pPr>
              <w:pStyle w:val="TableContents"/>
              <w:bidi w:val="0"/>
              <w:jc w:val="start"/>
              <w:rPr/>
            </w:pPr>
            <w:r>
              <w:rPr/>
              <w:t xml:space="preserve">≥ </w:t>
            </w:r>
            <w:r>
              <w:rPr/>
              <w:t>200°C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2592</w:t>
            </w:r>
          </w:p>
        </w:tc>
      </w:tr>
      <w:tr>
        <w:trPr/>
        <w:tc>
          <w:tcPr>
            <w:tcW w:w="3212" w:type="dxa"/>
            <w:tcBorders>
              <w:start w:val="single" w:sz="4" w:space="0" w:color="000000"/>
              <w:bottom w:val="single" w:sz="4" w:space="0" w:color="000000"/>
            </w:tcBorders>
          </w:tcPr>
          <w:p>
            <w:pPr>
              <w:pStyle w:val="TableContents"/>
              <w:bidi w:val="0"/>
              <w:jc w:val="start"/>
              <w:rPr/>
            </w:pPr>
            <w:r>
              <w:rPr/>
              <w:t>Pour point</w:t>
            </w:r>
          </w:p>
        </w:tc>
        <w:tc>
          <w:tcPr>
            <w:tcW w:w="3213" w:type="dxa"/>
            <w:tcBorders>
              <w:start w:val="single" w:sz="4" w:space="0" w:color="000000"/>
              <w:bottom w:val="single" w:sz="4" w:space="0" w:color="000000"/>
            </w:tcBorders>
          </w:tcPr>
          <w:p>
            <w:pPr>
              <w:pStyle w:val="TableContents"/>
              <w:bidi w:val="0"/>
              <w:jc w:val="start"/>
              <w:rPr/>
            </w:pPr>
            <w:r>
              <w:rPr/>
              <w:t xml:space="preserve">≤ </w:t>
            </w:r>
            <w:r>
              <w:rPr/>
              <w:t>-12°C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3016</w:t>
            </w:r>
          </w:p>
        </w:tc>
      </w:tr>
      <w:tr>
        <w:trPr/>
        <w:tc>
          <w:tcPr>
            <w:tcW w:w="3212" w:type="dxa"/>
            <w:tcBorders>
              <w:start w:val="single" w:sz="4" w:space="0" w:color="000000"/>
              <w:bottom w:val="single" w:sz="4" w:space="0" w:color="000000"/>
            </w:tcBorders>
          </w:tcPr>
          <w:p>
            <w:pPr>
              <w:pStyle w:val="TableContents"/>
              <w:bidi w:val="0"/>
              <w:jc w:val="start"/>
              <w:rPr/>
            </w:pPr>
            <w:r>
              <w:rPr/>
              <w:t>Rust protection (ASTM D665A)</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D665</w:t>
            </w:r>
          </w:p>
        </w:tc>
      </w:tr>
      <w:tr>
        <w:trPr/>
        <w:tc>
          <w:tcPr>
            <w:tcW w:w="3212" w:type="dxa"/>
            <w:tcBorders>
              <w:start w:val="single" w:sz="4" w:space="0" w:color="000000"/>
              <w:bottom w:val="single" w:sz="4" w:space="0" w:color="000000"/>
            </w:tcBorders>
          </w:tcPr>
          <w:p>
            <w:pPr>
              <w:pStyle w:val="TableContents"/>
              <w:bidi w:val="0"/>
              <w:jc w:val="start"/>
              <w:rPr/>
            </w:pPr>
            <w:r>
              <w:rPr/>
              <w:t>Oxidation stability (TOST)</w:t>
            </w:r>
          </w:p>
        </w:tc>
        <w:tc>
          <w:tcPr>
            <w:tcW w:w="3213" w:type="dxa"/>
            <w:tcBorders>
              <w:start w:val="single" w:sz="4" w:space="0" w:color="000000"/>
              <w:bottom w:val="single" w:sz="4" w:space="0" w:color="000000"/>
            </w:tcBorders>
          </w:tcPr>
          <w:p>
            <w:pPr>
              <w:pStyle w:val="TableContents"/>
              <w:bidi w:val="0"/>
              <w:jc w:val="start"/>
              <w:rPr/>
            </w:pPr>
            <w:r>
              <w:rPr/>
              <w:t xml:space="preserve">≥ </w:t>
            </w:r>
            <w:r>
              <w:rPr/>
              <w:t>2,000 hours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D943</w:t>
            </w:r>
          </w:p>
        </w:tc>
      </w:tr>
      <w:tr>
        <w:trPr/>
        <w:tc>
          <w:tcPr>
            <w:tcW w:w="3212" w:type="dxa"/>
            <w:tcBorders>
              <w:start w:val="single" w:sz="4" w:space="0" w:color="000000"/>
              <w:bottom w:val="single" w:sz="4" w:space="0" w:color="000000"/>
            </w:tcBorders>
          </w:tcPr>
          <w:p>
            <w:pPr>
              <w:pStyle w:val="TableContents"/>
              <w:bidi w:val="0"/>
              <w:jc w:val="start"/>
              <w:rPr/>
            </w:pPr>
            <w:r>
              <w:rPr/>
              <w:t>Zinc-type AW additive</w:t>
            </w:r>
          </w:p>
        </w:tc>
        <w:tc>
          <w:tcPr>
            <w:tcW w:w="3213" w:type="dxa"/>
            <w:tcBorders>
              <w:start w:val="single" w:sz="4" w:space="0" w:color="000000"/>
              <w:bottom w:val="single" w:sz="4" w:space="0" w:color="000000"/>
            </w:tcBorders>
          </w:tcPr>
          <w:p>
            <w:pPr>
              <w:pStyle w:val="TableContents"/>
              <w:bidi w:val="0"/>
              <w:jc w:val="start"/>
              <w:rPr/>
            </w:pPr>
            <w:r>
              <w:rPr/>
              <w:t>Yes (ZDDP or ashless AW)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Foam tendency</w:t>
            </w:r>
          </w:p>
        </w:tc>
        <w:tc>
          <w:tcPr>
            <w:tcW w:w="3213" w:type="dxa"/>
            <w:tcBorders>
              <w:start w:val="single" w:sz="4" w:space="0" w:color="000000"/>
              <w:bottom w:val="single" w:sz="4" w:space="0" w:color="000000"/>
            </w:tcBorders>
          </w:tcPr>
          <w:p>
            <w:pPr>
              <w:pStyle w:val="TableContents"/>
              <w:bidi w:val="0"/>
              <w:jc w:val="start"/>
              <w:rPr/>
            </w:pPr>
            <w:r>
              <w:rPr/>
              <w:t>Maximum 25 mL/0 mL (Seq. I/II/III)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D892</w:t>
            </w:r>
          </w:p>
        </w:tc>
      </w:tr>
      <w:tr>
        <w:trPr/>
        <w:tc>
          <w:tcPr>
            <w:tcW w:w="3212" w:type="dxa"/>
            <w:tcBorders>
              <w:start w:val="single" w:sz="4" w:space="0" w:color="000000"/>
              <w:bottom w:val="single" w:sz="4" w:space="0" w:color="000000"/>
            </w:tcBorders>
          </w:tcPr>
          <w:p>
            <w:pPr>
              <w:pStyle w:val="TableContents"/>
              <w:bidi w:val="0"/>
              <w:jc w:val="start"/>
              <w:rPr/>
            </w:pPr>
            <w:r>
              <w:rPr/>
              <w:t>Air release (at 50°C)</w:t>
            </w:r>
          </w:p>
        </w:tc>
        <w:tc>
          <w:tcPr>
            <w:tcW w:w="3213" w:type="dxa"/>
            <w:tcBorders>
              <w:start w:val="single" w:sz="4" w:space="0" w:color="000000"/>
              <w:bottom w:val="single" w:sz="4" w:space="0" w:color="000000"/>
            </w:tcBorders>
          </w:tcPr>
          <w:p>
            <w:pPr>
              <w:pStyle w:val="TableContents"/>
              <w:bidi w:val="0"/>
              <w:jc w:val="start"/>
              <w:rPr/>
            </w:pPr>
            <w:r>
              <w:rPr/>
              <w:t xml:space="preserve">≤ </w:t>
            </w:r>
            <w:r>
              <w:rPr/>
              <w:t>5 minutes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9120</w:t>
            </w:r>
          </w:p>
        </w:tc>
      </w:tr>
      <w:tr>
        <w:trPr/>
        <w:tc>
          <w:tcPr>
            <w:tcW w:w="3212" w:type="dxa"/>
            <w:tcBorders>
              <w:start w:val="single" w:sz="4" w:space="0" w:color="000000"/>
              <w:bottom w:val="single" w:sz="4" w:space="0" w:color="000000"/>
            </w:tcBorders>
          </w:tcPr>
          <w:p>
            <w:pPr>
              <w:pStyle w:val="TableContents"/>
              <w:bidi w:val="0"/>
              <w:jc w:val="start"/>
              <w:rPr/>
            </w:pPr>
            <w:r>
              <w:rPr/>
              <w:t>Water separability</w:t>
            </w:r>
          </w:p>
        </w:tc>
        <w:tc>
          <w:tcPr>
            <w:tcW w:w="3213" w:type="dxa"/>
            <w:tcBorders>
              <w:start w:val="single" w:sz="4" w:space="0" w:color="000000"/>
              <w:bottom w:val="single" w:sz="4" w:space="0" w:color="000000"/>
            </w:tcBorders>
          </w:tcPr>
          <w:p>
            <w:pPr>
              <w:pStyle w:val="TableContents"/>
              <w:bidi w:val="0"/>
              <w:jc w:val="start"/>
              <w:rPr/>
            </w:pPr>
            <w:r>
              <w:rPr/>
              <w:t>Pass (ASTM D1401)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D1401</w:t>
            </w:r>
          </w:p>
        </w:tc>
      </w:tr>
      <w:tr>
        <w:trPr/>
        <w:tc>
          <w:tcPr>
            <w:tcW w:w="3212" w:type="dxa"/>
            <w:tcBorders>
              <w:start w:val="single" w:sz="4" w:space="0" w:color="000000"/>
              <w:bottom w:val="single" w:sz="4" w:space="0" w:color="000000"/>
            </w:tcBorders>
          </w:tcPr>
          <w:p>
            <w:pPr>
              <w:pStyle w:val="TableContents"/>
              <w:bidi w:val="0"/>
              <w:jc w:val="start"/>
              <w:rPr/>
            </w:pPr>
            <w:r>
              <w:rPr/>
              <w:t>Demulsibility</w:t>
            </w:r>
          </w:p>
        </w:tc>
        <w:tc>
          <w:tcPr>
            <w:tcW w:w="3213" w:type="dxa"/>
            <w:tcBorders>
              <w:start w:val="single" w:sz="4" w:space="0" w:color="000000"/>
              <w:bottom w:val="single" w:sz="4" w:space="0" w:color="000000"/>
            </w:tcBorders>
          </w:tcPr>
          <w:p>
            <w:pPr>
              <w:pStyle w:val="TableContents"/>
              <w:bidi w:val="0"/>
              <w:jc w:val="start"/>
              <w:rPr/>
            </w:pPr>
            <w:r>
              <w:rPr/>
              <w:t xml:space="preserve">≤ </w:t>
            </w:r>
            <w:r>
              <w:rPr/>
              <w:t>40 min at 82°C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D1401</w:t>
            </w:r>
          </w:p>
        </w:tc>
      </w:tr>
    </w:tbl>
    <w:p>
      <w:pPr>
        <w:pStyle w:val="BodyText"/>
        <w:bidi w:val="0"/>
        <w:rPr/>
      </w:pPr>
      <w:r>
        <w:rPr/>
      </w:r>
    </w:p>
    <w:p>
      <w:pPr>
        <w:pStyle w:val="BodyText"/>
        <w:bidi w:val="0"/>
        <w:rPr/>
      </w:pPr>
      <w:r>
        <w:rPr>
          <w:b/>
        </w:rPr>
        <w:t>Approved Hydraulic Oil Brands: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Brand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Product Name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212" w:type="dxa"/>
            <w:tcBorders>
              <w:start w:val="single" w:sz="4" w:space="0" w:color="000000"/>
              <w:bottom w:val="single" w:sz="4" w:space="0" w:color="000000"/>
            </w:tcBorders>
          </w:tcPr>
          <w:p>
            <w:pPr>
              <w:pStyle w:val="TableContents"/>
              <w:bidi w:val="0"/>
              <w:jc w:val="start"/>
              <w:rPr/>
            </w:pPr>
            <w:r>
              <w:rPr/>
              <w:t>Mobil</w:t>
            </w:r>
          </w:p>
        </w:tc>
        <w:tc>
          <w:tcPr>
            <w:tcW w:w="3213" w:type="dxa"/>
            <w:tcBorders>
              <w:start w:val="single" w:sz="4" w:space="0" w:color="000000"/>
              <w:bottom w:val="single" w:sz="4" w:space="0" w:color="000000"/>
            </w:tcBorders>
          </w:tcPr>
          <w:p>
            <w:pPr>
              <w:pStyle w:val="TableContents"/>
              <w:bidi w:val="0"/>
              <w:jc w:val="start"/>
              <w:rPr/>
            </w:pPr>
            <w:r>
              <w:rPr/>
              <w:t>Mobil DTE 25M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Preferred brand</w:t>
            </w:r>
          </w:p>
        </w:tc>
      </w:tr>
      <w:tr>
        <w:trPr/>
        <w:tc>
          <w:tcPr>
            <w:tcW w:w="3212" w:type="dxa"/>
            <w:tcBorders>
              <w:start w:val="single" w:sz="4" w:space="0" w:color="000000"/>
              <w:bottom w:val="single" w:sz="4" w:space="0" w:color="000000"/>
            </w:tcBorders>
          </w:tcPr>
          <w:p>
            <w:pPr>
              <w:pStyle w:val="TableContents"/>
              <w:bidi w:val="0"/>
              <w:jc w:val="start"/>
              <w:rPr/>
            </w:pPr>
            <w:r>
              <w:rPr/>
              <w:t>Shell</w:t>
            </w:r>
          </w:p>
        </w:tc>
        <w:tc>
          <w:tcPr>
            <w:tcW w:w="3213" w:type="dxa"/>
            <w:tcBorders>
              <w:start w:val="single" w:sz="4" w:space="0" w:color="000000"/>
              <w:bottom w:val="single" w:sz="4" w:space="0" w:color="000000"/>
            </w:tcBorders>
          </w:tcPr>
          <w:p>
            <w:pPr>
              <w:pStyle w:val="TableContents"/>
              <w:bidi w:val="0"/>
              <w:jc w:val="start"/>
              <w:rPr/>
            </w:pPr>
            <w:r>
              <w:rPr/>
              <w:t>Shell Tellus S2 MX 46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Chevron</w:t>
            </w:r>
          </w:p>
        </w:tc>
        <w:tc>
          <w:tcPr>
            <w:tcW w:w="3213" w:type="dxa"/>
            <w:tcBorders>
              <w:start w:val="single" w:sz="4" w:space="0" w:color="000000"/>
              <w:bottom w:val="single" w:sz="4" w:space="0" w:color="000000"/>
            </w:tcBorders>
          </w:tcPr>
          <w:p>
            <w:pPr>
              <w:pStyle w:val="TableContents"/>
              <w:bidi w:val="0"/>
              <w:jc w:val="start"/>
              <w:rPr/>
            </w:pPr>
            <w:r>
              <w:rPr/>
              <w:t>Chevron Rando HDZ 46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Total</w:t>
            </w:r>
          </w:p>
        </w:tc>
        <w:tc>
          <w:tcPr>
            <w:tcW w:w="3213" w:type="dxa"/>
            <w:tcBorders>
              <w:start w:val="single" w:sz="4" w:space="0" w:color="000000"/>
              <w:bottom w:val="single" w:sz="4" w:space="0" w:color="000000"/>
            </w:tcBorders>
          </w:tcPr>
          <w:p>
            <w:pPr>
              <w:pStyle w:val="TableContents"/>
              <w:bidi w:val="0"/>
              <w:jc w:val="start"/>
              <w:rPr/>
            </w:pPr>
            <w:r>
              <w:rPr/>
              <w:t>Azolla ZS 46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BetaCorp Supply</w:t>
            </w:r>
          </w:p>
        </w:tc>
        <w:tc>
          <w:tcPr>
            <w:tcW w:w="3213" w:type="dxa"/>
            <w:tcBorders>
              <w:start w:val="single" w:sz="4" w:space="0" w:color="000000"/>
              <w:bottom w:val="single" w:sz="4" w:space="0" w:color="000000"/>
            </w:tcBorders>
          </w:tcPr>
          <w:p>
            <w:pPr>
              <w:pStyle w:val="TableContents"/>
              <w:bidi w:val="0"/>
              <w:jc w:val="start"/>
              <w:rPr/>
            </w:pPr>
            <w:r>
              <w:rPr/>
              <w:t>BC-OIL-HYD-VG46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BetaCorp-supplied oil; guaranteed compatibility</w:t>
            </w:r>
          </w:p>
        </w:tc>
      </w:tr>
      <w:tr>
        <w:trPr/>
        <w:tc>
          <w:tcPr>
            <w:tcW w:w="3212" w:type="dxa"/>
            <w:tcBorders>
              <w:start w:val="single" w:sz="4" w:space="0" w:color="000000"/>
              <w:bottom w:val="single" w:sz="4" w:space="0" w:color="000000"/>
            </w:tcBorders>
          </w:tcPr>
          <w:p>
            <w:pPr>
              <w:pStyle w:val="TableContents"/>
              <w:bidi w:val="0"/>
              <w:jc w:val="start"/>
              <w:rPr/>
            </w:pPr>
            <w:r>
              <w:rPr/>
              <w:t>Castrol</w:t>
            </w:r>
          </w:p>
        </w:tc>
        <w:tc>
          <w:tcPr>
            <w:tcW w:w="3213" w:type="dxa"/>
            <w:tcBorders>
              <w:start w:val="single" w:sz="4" w:space="0" w:color="000000"/>
              <w:bottom w:val="single" w:sz="4" w:space="0" w:color="000000"/>
            </w:tcBorders>
          </w:tcPr>
          <w:p>
            <w:pPr>
              <w:pStyle w:val="TableContents"/>
              <w:bidi w:val="0"/>
              <w:jc w:val="start"/>
              <w:rPr/>
            </w:pPr>
            <w:r>
              <w:rPr/>
              <w:t>Castrol Hyspin AWH-M 46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BodyText"/>
        <w:bidi w:val="0"/>
        <w:rPr/>
      </w:pPr>
      <w:r>
        <w:rPr>
          <w:b/>
        </w:rPr>
        <w:t>Oils NOT Approved:</w:t>
      </w:r>
    </w:p>
    <w:p>
      <w:pPr>
        <w:pStyle w:val="BodyText"/>
        <w:numPr>
          <w:ilvl w:val="0"/>
          <w:numId w:val="364"/>
        </w:numPr>
        <w:tabs>
          <w:tab w:val="clear" w:pos="709"/>
          <w:tab w:val="left" w:pos="709" w:leader="none"/>
        </w:tabs>
        <w:bidi w:val="0"/>
        <w:ind w:hanging="283" w:start="709"/>
        <w:rPr/>
      </w:pPr>
      <w:r>
        <w:rPr/>
        <w:t>Biodegradable hydraulic oil (requires system flush and special seals)</w:t>
      </w:r>
    </w:p>
    <w:p>
      <w:pPr>
        <w:pStyle w:val="BodyText"/>
        <w:numPr>
          <w:ilvl w:val="0"/>
          <w:numId w:val="364"/>
        </w:numPr>
        <w:tabs>
          <w:tab w:val="clear" w:pos="709"/>
          <w:tab w:val="left" w:pos="709" w:leader="none"/>
        </w:tabs>
        <w:bidi w:val="0"/>
        <w:ind w:hanging="283" w:start="709"/>
        <w:rPr/>
      </w:pPr>
      <w:r>
        <w:rPr/>
        <w:t>Fire-resistant hydraulic fluid (HF types) — incompatible with standard seals</w:t>
      </w:r>
    </w:p>
    <w:p>
      <w:pPr>
        <w:pStyle w:val="BodyText"/>
        <w:numPr>
          <w:ilvl w:val="0"/>
          <w:numId w:val="364"/>
        </w:numPr>
        <w:tabs>
          <w:tab w:val="clear" w:pos="709"/>
          <w:tab w:val="left" w:pos="709" w:leader="none"/>
        </w:tabs>
        <w:bidi w:val="0"/>
        <w:ind w:hanging="283" w:start="709"/>
        <w:rPr/>
      </w:pPr>
      <w:r>
        <w:rPr/>
        <w:t>Motor oil or transmission fluid</w:t>
      </w:r>
    </w:p>
    <w:p>
      <w:pPr>
        <w:pStyle w:val="BodyText"/>
        <w:numPr>
          <w:ilvl w:val="0"/>
          <w:numId w:val="364"/>
        </w:numPr>
        <w:tabs>
          <w:tab w:val="clear" w:pos="709"/>
          <w:tab w:val="left" w:pos="709" w:leader="none"/>
        </w:tabs>
        <w:bidi w:val="0"/>
        <w:ind w:hanging="283" w:start="709"/>
        <w:rPr/>
      </w:pPr>
      <w:r>
        <w:rPr/>
        <w:t>Way lube oil (wrong viscosity and additive package)</w:t>
      </w:r>
    </w:p>
    <w:p>
      <w:pPr>
        <w:pStyle w:val="BodyText"/>
        <w:numPr>
          <w:ilvl w:val="0"/>
          <w:numId w:val="364"/>
        </w:numPr>
        <w:tabs>
          <w:tab w:val="clear" w:pos="709"/>
          <w:tab w:val="left" w:pos="709" w:leader="none"/>
        </w:tabs>
        <w:bidi w:val="0"/>
        <w:ind w:hanging="283" w:start="709"/>
        <w:rPr/>
      </w:pPr>
      <w:r>
        <w:rPr/>
        <w:t>Any oil not on the approved list above</w:t>
      </w:r>
    </w:p>
    <w:p>
      <w:pPr>
        <w:pStyle w:val="BodyText"/>
        <w:bidi w:val="0"/>
        <w:rPr/>
      </w:pPr>
      <w:r>
        <w:rPr>
          <w:b/>
        </w:rPr>
        <w:t>Oil Mixing:</w:t>
      </w:r>
      <w:r>
        <w:rPr/>
        <w:t> Do not mix different brands of hydraulic oil unless compatibility is confirmed by the oil supplier. If changing oil brands, completely drain the system and flush with the new oil before filling.</w:t>
      </w:r>
    </w:p>
    <w:p>
      <w:pPr>
        <w:pStyle w:val="HorizontalLine"/>
        <w:bidi w:val="0"/>
        <w:rPr/>
      </w:pPr>
      <w:r>
        <w:rPr/>
      </w:r>
    </w:p>
    <w:p>
      <w:pPr>
        <w:pStyle w:val="Heading2"/>
        <w:bidi w:val="0"/>
        <w:ind w:hanging="0" w:start="0"/>
        <w:rPr/>
      </w:pPr>
      <w:r>
        <w:rPr/>
        <w:t>11.8 Contamination Control</w:t>
      </w:r>
    </w:p>
    <w:p>
      <w:pPr>
        <w:pStyle w:val="BodyText"/>
        <w:bidi w:val="0"/>
        <w:rPr/>
      </w:pPr>
      <w:r>
        <w:rPr/>
        <w:t>Hydraulic system contamination is the single largest cause of hydraulic component failure in the field. The following contamination control practices must be followed:</w:t>
      </w:r>
    </w:p>
    <w:p>
      <w:pPr>
        <w:pStyle w:val="BodyText"/>
        <w:bidi w:val="0"/>
        <w:rPr/>
      </w:pPr>
      <w:r>
        <w:rPr>
          <w:b/>
        </w:rPr>
        <w:t>Target Cleanliness Level:</w:t>
      </w:r>
    </w:p>
    <w:p>
      <w:pPr>
        <w:pStyle w:val="BodyText"/>
        <w:numPr>
          <w:ilvl w:val="0"/>
          <w:numId w:val="365"/>
        </w:numPr>
        <w:tabs>
          <w:tab w:val="clear" w:pos="709"/>
          <w:tab w:val="left" w:pos="709" w:leader="none"/>
        </w:tabs>
        <w:bidi w:val="0"/>
        <w:ind w:hanging="283" w:start="709"/>
        <w:rPr/>
      </w:pPr>
      <w:r>
        <w:rPr/>
        <w:t>ISO 4406 cleanliness code: ≤ 16/14/11</w:t>
      </w:r>
    </w:p>
    <w:p>
      <w:pPr>
        <w:pStyle w:val="BodyText"/>
        <w:numPr>
          <w:ilvl w:val="0"/>
          <w:numId w:val="365"/>
        </w:numPr>
        <w:tabs>
          <w:tab w:val="clear" w:pos="709"/>
          <w:tab w:val="left" w:pos="709" w:leader="none"/>
        </w:tabs>
        <w:bidi w:val="0"/>
        <w:ind w:hanging="283" w:start="709"/>
        <w:rPr/>
      </w:pPr>
      <w:r>
        <w:rPr/>
        <w:t>This means: no more than 640 particles ≥ 4 μm per mL; no more than 160 particles ≥ 6 μm per mL; no more than 20 particles ≥ 14 μm per mL</w:t>
      </w:r>
    </w:p>
    <w:p>
      <w:pPr>
        <w:pStyle w:val="BodyText"/>
        <w:bidi w:val="0"/>
        <w:rPr/>
      </w:pPr>
      <w:r>
        <w:rPr>
          <w:b/>
        </w:rPr>
        <w:t>Contamination Sources and Prevention: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Prevention</w:t>
            </w:r>
          </w:p>
        </w:tc>
      </w:tr>
      <w:tr>
        <w:trPr/>
        <w:tc>
          <w:tcPr>
            <w:tcW w:w="4819" w:type="dxa"/>
            <w:tcBorders>
              <w:start w:val="single" w:sz="4" w:space="0" w:color="000000"/>
              <w:bottom w:val="single" w:sz="4" w:space="0" w:color="000000"/>
            </w:tcBorders>
          </w:tcPr>
          <w:p>
            <w:pPr>
              <w:pStyle w:val="TableContents"/>
              <w:bidi w:val="0"/>
              <w:jc w:val="start"/>
              <w:rPr/>
            </w:pPr>
            <w:r>
              <w:rPr/>
              <w:t>Built-in contamination (from manufacturing)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Flush system before commissioning (Section 4.6.2)</w:t>
            </w:r>
          </w:p>
        </w:tc>
      </w:tr>
      <w:tr>
        <w:trPr/>
        <w:tc>
          <w:tcPr>
            <w:tcW w:w="4819" w:type="dxa"/>
            <w:tcBorders>
              <w:start w:val="single" w:sz="4" w:space="0" w:color="000000"/>
              <w:bottom w:val="single" w:sz="4" w:space="0" w:color="000000"/>
            </w:tcBorders>
          </w:tcPr>
          <w:p>
            <w:pPr>
              <w:pStyle w:val="TableContents"/>
              <w:bidi w:val="0"/>
              <w:jc w:val="start"/>
              <w:rPr/>
            </w:pPr>
            <w:r>
              <w:rPr/>
              <w:t>Ingress from fill port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 a 10 μm filter funnel when adding oil; keep fill cap closed</w:t>
            </w:r>
          </w:p>
        </w:tc>
      </w:tr>
      <w:tr>
        <w:trPr/>
        <w:tc>
          <w:tcPr>
            <w:tcW w:w="4819" w:type="dxa"/>
            <w:tcBorders>
              <w:start w:val="single" w:sz="4" w:space="0" w:color="000000"/>
              <w:bottom w:val="single" w:sz="4" w:space="0" w:color="000000"/>
            </w:tcBorders>
          </w:tcPr>
          <w:p>
            <w:pPr>
              <w:pStyle w:val="TableContents"/>
              <w:bidi w:val="0"/>
              <w:jc w:val="start"/>
              <w:rPr/>
            </w:pPr>
            <w:r>
              <w:rPr/>
              <w:t>Ingress from breather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Breather/fill cap has internal 10 μm filter; replace if damaged</w:t>
            </w:r>
          </w:p>
        </w:tc>
      </w:tr>
      <w:tr>
        <w:trPr/>
        <w:tc>
          <w:tcPr>
            <w:tcW w:w="4819" w:type="dxa"/>
            <w:tcBorders>
              <w:start w:val="single" w:sz="4" w:space="0" w:color="000000"/>
              <w:bottom w:val="single" w:sz="4" w:space="0" w:color="000000"/>
            </w:tcBorders>
          </w:tcPr>
          <w:p>
            <w:pPr>
              <w:pStyle w:val="TableContents"/>
              <w:bidi w:val="0"/>
              <w:jc w:val="start"/>
              <w:rPr/>
            </w:pPr>
            <w:r>
              <w:rPr/>
              <w:t>Ingress during maintenance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Cap all open ports immediately; flush any disconnected lines before reconnecting</w:t>
            </w:r>
          </w:p>
        </w:tc>
      </w:tr>
      <w:tr>
        <w:trPr/>
        <w:tc>
          <w:tcPr>
            <w:tcW w:w="4819" w:type="dxa"/>
            <w:tcBorders>
              <w:start w:val="single" w:sz="4" w:space="0" w:color="000000"/>
              <w:bottom w:val="single" w:sz="4" w:space="0" w:color="000000"/>
            </w:tcBorders>
          </w:tcPr>
          <w:p>
            <w:pPr>
              <w:pStyle w:val="TableContents"/>
              <w:bidi w:val="0"/>
              <w:jc w:val="start"/>
              <w:rPr/>
            </w:pPr>
            <w:r>
              <w:rPr/>
              <w:t>Water contamination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for coolant leaks; maintain good seal on hydraulic components</w:t>
            </w:r>
          </w:p>
        </w:tc>
      </w:tr>
      <w:tr>
        <w:trPr/>
        <w:tc>
          <w:tcPr>
            <w:tcW w:w="4819" w:type="dxa"/>
            <w:tcBorders>
              <w:start w:val="single" w:sz="4" w:space="0" w:color="000000"/>
              <w:bottom w:val="single" w:sz="4" w:space="0" w:color="000000"/>
            </w:tcBorders>
          </w:tcPr>
          <w:p>
            <w:pPr>
              <w:pStyle w:val="TableContents"/>
              <w:bidi w:val="0"/>
              <w:jc w:val="start"/>
              <w:rPr/>
            </w:pPr>
            <w:r>
              <w:rPr/>
              <w:t>Internal wear particles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Monitor with regular oil analysis; change filter and oil at appropriate intervals</w:t>
            </w:r>
          </w:p>
        </w:tc>
      </w:tr>
    </w:tbl>
    <w:p>
      <w:pPr>
        <w:pStyle w:val="BodyText"/>
        <w:bidi w:val="0"/>
        <w:rPr/>
      </w:pPr>
      <w:r>
        <w:rPr/>
      </w:r>
    </w:p>
    <w:p>
      <w:pPr>
        <w:pStyle w:val="BodyText"/>
        <w:bidi w:val="0"/>
        <w:rPr/>
      </w:pPr>
      <w:r>
        <w:rPr>
          <w:b/>
        </w:rPr>
        <w:t>What to Do If Contamination is Suspected:</w:t>
      </w:r>
    </w:p>
    <w:p>
      <w:pPr>
        <w:pStyle w:val="BodyText"/>
        <w:numPr>
          <w:ilvl w:val="0"/>
          <w:numId w:val="366"/>
        </w:numPr>
        <w:tabs>
          <w:tab w:val="clear" w:pos="709"/>
          <w:tab w:val="left" w:pos="709" w:leader="none"/>
        </w:tabs>
        <w:bidi w:val="0"/>
        <w:ind w:hanging="283" w:start="709"/>
        <w:rPr/>
      </w:pPr>
      <w:r>
        <w:rPr/>
        <w:t>Take an oil sample and send for particle count analysis.</w:t>
      </w:r>
    </w:p>
    <w:p>
      <w:pPr>
        <w:pStyle w:val="BodyText"/>
        <w:numPr>
          <w:ilvl w:val="0"/>
          <w:numId w:val="366"/>
        </w:numPr>
        <w:tabs>
          <w:tab w:val="clear" w:pos="709"/>
          <w:tab w:val="left" w:pos="709" w:leader="none"/>
        </w:tabs>
        <w:bidi w:val="0"/>
        <w:ind w:hanging="283" w:start="709"/>
        <w:rPr/>
      </w:pPr>
      <w:r>
        <w:rPr/>
        <w:t>If cleanliness code exceeds 18/16/13: replace the hydraulic oil and filter immediately.</w:t>
      </w:r>
    </w:p>
    <w:p>
      <w:pPr>
        <w:pStyle w:val="BodyText"/>
        <w:numPr>
          <w:ilvl w:val="0"/>
          <w:numId w:val="366"/>
        </w:numPr>
        <w:tabs>
          <w:tab w:val="clear" w:pos="709"/>
          <w:tab w:val="left" w:pos="709" w:leader="none"/>
        </w:tabs>
        <w:bidi w:val="0"/>
        <w:ind w:hanging="283" w:start="709"/>
        <w:rPr/>
      </w:pPr>
      <w:r>
        <w:rPr/>
        <w:t>If contamination includes water (emulsion): check all hydraulic cylinder rod seals for leakage (coolant may be entering through a leaking cylinder or through a fitting); replace oil.</w:t>
      </w:r>
    </w:p>
    <w:p>
      <w:pPr>
        <w:pStyle w:val="BodyText"/>
        <w:numPr>
          <w:ilvl w:val="0"/>
          <w:numId w:val="366"/>
        </w:numPr>
        <w:tabs>
          <w:tab w:val="clear" w:pos="709"/>
          <w:tab w:val="left" w:pos="709" w:leader="none"/>
        </w:tabs>
        <w:bidi w:val="0"/>
        <w:ind w:hanging="283" w:start="709"/>
        <w:rPr/>
      </w:pPr>
      <w:r>
        <w:rPr/>
        <w:t>If metal particles are found in the oil analysis: identify the source (wear metals — Fe indicates pump or cylinder wear; Cu indicates bearing or valve body wear). Contact BetaCorp Systems.</w:t>
      </w:r>
    </w:p>
    <w:p>
      <w:pPr>
        <w:pStyle w:val="HorizontalLine"/>
        <w:bidi w:val="0"/>
        <w:rPr/>
      </w:pPr>
      <w:r>
        <w:rPr/>
      </w:r>
    </w:p>
    <w:p>
      <w:pPr>
        <w:pStyle w:val="Heading2"/>
        <w:bidi w:val="0"/>
        <w:ind w:hanging="0" w:start="0"/>
        <w:rPr/>
      </w:pPr>
      <w:r>
        <w:rPr/>
        <w:t>11.9 Hydraulic System Diagnostics</w:t>
      </w:r>
    </w:p>
    <w:p>
      <w:pPr>
        <w:pStyle w:val="BodyText"/>
        <w:bidi w:val="0"/>
        <w:rPr/>
      </w:pPr>
      <w:r>
        <w:rPr>
          <w:b/>
        </w:rPr>
        <w:t>Hydraulic System Diagnostic Screen:</w:t>
      </w:r>
    </w:p>
    <w:p>
      <w:pPr>
        <w:pStyle w:val="BodyText"/>
        <w:bidi w:val="0"/>
        <w:rPr/>
      </w:pPr>
      <w:r>
        <w:rPr/>
        <w:t>Navigate to SYSTEM → DIAGNOSTIC → HYDRAULIC SYSTEM to view:</w:t>
      </w:r>
    </w:p>
    <w:p>
      <w:pPr>
        <w:pStyle w:val="BodyText"/>
        <w:numPr>
          <w:ilvl w:val="0"/>
          <w:numId w:val="367"/>
        </w:numPr>
        <w:tabs>
          <w:tab w:val="clear" w:pos="709"/>
          <w:tab w:val="left" w:pos="709" w:leader="none"/>
        </w:tabs>
        <w:bidi w:val="0"/>
        <w:ind w:hanging="283" w:start="709"/>
        <w:rPr/>
      </w:pPr>
      <w:r>
        <w:rPr/>
        <w:t>HPU motor status (ON/OFF)</w:t>
      </w:r>
    </w:p>
    <w:p>
      <w:pPr>
        <w:pStyle w:val="BodyText"/>
        <w:numPr>
          <w:ilvl w:val="0"/>
          <w:numId w:val="367"/>
        </w:numPr>
        <w:tabs>
          <w:tab w:val="clear" w:pos="709"/>
          <w:tab w:val="left" w:pos="709" w:leader="none"/>
        </w:tabs>
        <w:bidi w:val="0"/>
        <w:ind w:hanging="283" w:start="709"/>
        <w:rPr/>
      </w:pPr>
      <w:r>
        <w:rPr/>
        <w:t>Hydraulic pressure (from digital pressure transmitter — if equipped; otherwise from pressure switch state)</w:t>
      </w:r>
    </w:p>
    <w:p>
      <w:pPr>
        <w:pStyle w:val="BodyText"/>
        <w:numPr>
          <w:ilvl w:val="0"/>
          <w:numId w:val="367"/>
        </w:numPr>
        <w:tabs>
          <w:tab w:val="clear" w:pos="709"/>
          <w:tab w:val="left" w:pos="709" w:leader="none"/>
        </w:tabs>
        <w:bidi w:val="0"/>
        <w:ind w:hanging="283" w:start="709"/>
        <w:rPr/>
      </w:pPr>
      <w:r>
        <w:rPr/>
        <w:t>Oil temperature (from temperature sensor)</w:t>
      </w:r>
    </w:p>
    <w:p>
      <w:pPr>
        <w:pStyle w:val="BodyText"/>
        <w:numPr>
          <w:ilvl w:val="0"/>
          <w:numId w:val="367"/>
        </w:numPr>
        <w:tabs>
          <w:tab w:val="clear" w:pos="709"/>
          <w:tab w:val="left" w:pos="709" w:leader="none"/>
        </w:tabs>
        <w:bidi w:val="0"/>
        <w:ind w:hanging="283" w:start="709"/>
        <w:rPr/>
      </w:pPr>
      <w:r>
        <w:rPr/>
        <w:t>Filter bypass indicator state</w:t>
      </w:r>
    </w:p>
    <w:p>
      <w:pPr>
        <w:pStyle w:val="BodyText"/>
        <w:numPr>
          <w:ilvl w:val="0"/>
          <w:numId w:val="367"/>
        </w:numPr>
        <w:tabs>
          <w:tab w:val="clear" w:pos="709"/>
          <w:tab w:val="left" w:pos="709" w:leader="none"/>
        </w:tabs>
        <w:bidi w:val="0"/>
        <w:ind w:hanging="283" w:start="709"/>
        <w:rPr/>
      </w:pPr>
      <w:r>
        <w:rPr/>
        <w:t>Z-brake status (brake applied / released, confirmed by pressure switch BC-PSW-Z-BRK)</w:t>
      </w:r>
    </w:p>
    <w:p>
      <w:pPr>
        <w:pStyle w:val="BodyText"/>
        <w:numPr>
          <w:ilvl w:val="0"/>
          <w:numId w:val="367"/>
        </w:numPr>
        <w:tabs>
          <w:tab w:val="clear" w:pos="709"/>
          <w:tab w:val="left" w:pos="709" w:leader="none"/>
        </w:tabs>
        <w:bidi w:val="0"/>
        <w:ind w:hanging="283" w:start="709"/>
        <w:rPr/>
      </w:pPr>
      <w:r>
        <w:rPr/>
        <w:t>Tool unclamp cylinder status</w:t>
      </w:r>
    </w:p>
    <w:p>
      <w:pPr>
        <w:pStyle w:val="BodyText"/>
        <w:numPr>
          <w:ilvl w:val="0"/>
          <w:numId w:val="367"/>
        </w:numPr>
        <w:tabs>
          <w:tab w:val="clear" w:pos="709"/>
          <w:tab w:val="left" w:pos="709" w:leader="none"/>
        </w:tabs>
        <w:bidi w:val="0"/>
        <w:ind w:hanging="283" w:start="709"/>
        <w:rPr/>
      </w:pPr>
      <w:r>
        <w:rPr/>
        <w:t>All solenoid valve commanded states</w:t>
      </w:r>
    </w:p>
    <w:p>
      <w:pPr>
        <w:pStyle w:val="BodyText"/>
        <w:bidi w:val="0"/>
        <w:rPr/>
      </w:pPr>
      <w:r>
        <w:rPr>
          <w:b/>
        </w:rPr>
        <w:t>Hydraulic Pressure Troubleshooting Flowchart:</w:t>
      </w:r>
    </w:p>
    <w:p>
      <w:pPr>
        <w:pStyle w:val="PreformattedText"/>
        <w:shd w:fill="E1E1E1" w:val="clear"/>
        <w:bidi w:val="0"/>
        <w:spacing w:before="0" w:after="283"/>
        <w:rPr/>
      </w:pPr>
      <w:r>
        <w:rPr/>
        <w:t>E404 Hydraulic Pressure Low</w:t>
        <w:br/>
        <w:t xml:space="preserve">        |</w:t>
        <w:br/>
        <w:t xml:space="preserve">        v</w:t>
        <w:br/>
        <w:t>HPU motor running?</w:t>
        <w:br/>
        <w:t xml:space="preserve">  NO --&gt; Check motor contactor, fuse, overload relay</w:t>
        <w:br/>
        <w:t xml:space="preserve">  YES --&gt;</w:t>
        <w:br/>
        <w:t xml:space="preserve">        |</w:t>
        <w:br/>
        <w:t xml:space="preserve">        v</w:t>
        <w:br/>
        <w:t>Analog gauge reads ≥ 150 bar?</w:t>
        <w:br/>
        <w:t xml:space="preserve">  YES --&gt; Pressure switch BC-PSW-HYD-MAIN failed --&gt; Replace switch</w:t>
        <w:br/>
        <w:t xml:space="preserve">  NO  --&gt;</w:t>
        <w:br/>
        <w:t xml:space="preserve">        |</w:t>
        <w:br/>
        <w:t xml:space="preserve">        v</w:t>
        <w:br/>
        <w:t>Oil level OK (between MIN/MAX)?</w:t>
        <w:br/>
        <w:t xml:space="preserve">  NO  --&gt; Add oil (check for leaks)</w:t>
        <w:br/>
        <w:t xml:space="preserve">  YES --&gt;</w:t>
        <w:br/>
        <w:t xml:space="preserve">        |</w:t>
        <w:br/>
        <w:t xml:space="preserve">        v</w:t>
        <w:br/>
        <w:t>Any external leaks?</w:t>
        <w:br/>
        <w:t xml:space="preserve">  YES --&gt; Repair leak, check oil level, restart</w:t>
        <w:br/>
        <w:t xml:space="preserve">  NO  --&gt;</w:t>
        <w:br/>
        <w:t xml:space="preserve">        |</w:t>
        <w:br/>
        <w:t xml:space="preserve">        v</w:t>
        <w:br/>
        <w:t>Pressure gauge &lt; 10 bar?</w:t>
        <w:br/>
        <w:t xml:space="preserve">  YES --&gt; Relief valve stuck open --&gt; Remove and clean/replace RLV-HYD-MAIN</w:t>
        <w:br/>
        <w:t xml:space="preserve">  NO  --&gt; Pressure 10-100 bar</w:t>
        <w:br/>
        <w:t xml:space="preserve">        |</w:t>
        <w:br/>
        <w:t xml:space="preserve">        v</w:t>
        <w:br/>
        <w:t>Pump flow test (see Section 11.9)</w:t>
        <w:br/>
        <w:t xml:space="preserve">  Flow &lt; 80% rated --&gt; Pump worn --&gt; Replace BC-PMP-HYD-001</w:t>
        <w:br/>
        <w:t xml:space="preserve">  Flow OK --&gt; System leak (internal valve leakage) --&gt; Isolate circuits one by one</w:t>
      </w:r>
    </w:p>
    <w:p>
      <w:pPr>
        <w:pStyle w:val="BodyText"/>
        <w:bidi w:val="0"/>
        <w:rPr/>
      </w:pPr>
      <w:r>
        <w:rPr>
          <w:b/>
        </w:rPr>
        <w:t>Hydraulic System Pressure Test Procedure:</w:t>
      </w:r>
    </w:p>
    <w:p>
      <w:pPr>
        <w:pStyle w:val="BodyText"/>
        <w:bidi w:val="0"/>
        <w:rPr/>
      </w:pPr>
      <w:r>
        <w:rPr/>
        <w:t>To identify which circuit is leaking internally (if pressure doesn't hold but no external leak):</w:t>
      </w:r>
    </w:p>
    <w:p>
      <w:pPr>
        <w:pStyle w:val="BodyText"/>
        <w:numPr>
          <w:ilvl w:val="0"/>
          <w:numId w:val="368"/>
        </w:numPr>
        <w:tabs>
          <w:tab w:val="clear" w:pos="709"/>
          <w:tab w:val="left" w:pos="709" w:leader="none"/>
        </w:tabs>
        <w:bidi w:val="0"/>
        <w:ind w:hanging="283" w:start="709"/>
        <w:rPr/>
      </w:pPr>
      <w:r>
        <w:rPr/>
        <w:t>Start HPU. Note system pressure.</w:t>
      </w:r>
    </w:p>
    <w:p>
      <w:pPr>
        <w:pStyle w:val="BodyText"/>
        <w:numPr>
          <w:ilvl w:val="0"/>
          <w:numId w:val="368"/>
        </w:numPr>
        <w:tabs>
          <w:tab w:val="clear" w:pos="709"/>
          <w:tab w:val="left" w:pos="709" w:leader="none"/>
        </w:tabs>
        <w:bidi w:val="0"/>
        <w:ind w:hanging="283" w:start="709"/>
        <w:rPr/>
      </w:pPr>
      <w:r>
        <w:rPr/>
        <w:t>Close the isolation valve for each branch circuit one by one (Z-brake circuit, tool unclamp circuit, ATC circuit, gear change circuit).</w:t>
      </w:r>
    </w:p>
    <w:p>
      <w:pPr>
        <w:pStyle w:val="BodyText"/>
        <w:numPr>
          <w:ilvl w:val="0"/>
          <w:numId w:val="368"/>
        </w:numPr>
        <w:tabs>
          <w:tab w:val="clear" w:pos="709"/>
          <w:tab w:val="left" w:pos="709" w:leader="none"/>
        </w:tabs>
        <w:bidi w:val="0"/>
        <w:ind w:hanging="283" w:start="709"/>
        <w:rPr/>
      </w:pPr>
      <w:r>
        <w:rPr/>
        <w:t>After each closure, observe if system pressure increases.</w:t>
      </w:r>
    </w:p>
    <w:p>
      <w:pPr>
        <w:pStyle w:val="BodyText"/>
        <w:numPr>
          <w:ilvl w:val="0"/>
          <w:numId w:val="368"/>
        </w:numPr>
        <w:tabs>
          <w:tab w:val="clear" w:pos="709"/>
          <w:tab w:val="left" w:pos="709" w:leader="none"/>
        </w:tabs>
        <w:bidi w:val="0"/>
        <w:ind w:hanging="283" w:start="709"/>
        <w:rPr/>
      </w:pPr>
      <w:r>
        <w:rPr/>
        <w:t>If pressure increases when a specific circuit is isolated: the internal leakage is in that circuit's actuator or valve.</w:t>
      </w:r>
    </w:p>
    <w:p>
      <w:pPr>
        <w:pStyle w:val="BodyText"/>
        <w:numPr>
          <w:ilvl w:val="0"/>
          <w:numId w:val="368"/>
        </w:numPr>
        <w:tabs>
          <w:tab w:val="clear" w:pos="709"/>
          <w:tab w:val="left" w:pos="709" w:leader="none"/>
        </w:tabs>
        <w:bidi w:val="0"/>
        <w:ind w:hanging="283" w:start="709"/>
        <w:rPr/>
      </w:pPr>
      <w:r>
        <w:rPr/>
        <w:t>Inspect the solenoid valve for that circuit (may be stuck open or valve spool worn) and inspect the cylinder for internal seal failure.</w:t>
      </w:r>
    </w:p>
    <w:p>
      <w:pPr>
        <w:pStyle w:val="HorizontalLine"/>
        <w:bidi w:val="0"/>
        <w:rPr/>
      </w:pPr>
      <w:r>
        <w:rPr/>
      </w:r>
    </w:p>
    <w:p>
      <w:pPr>
        <w:pStyle w:val="BodyText"/>
        <w:bidi w:val="0"/>
        <w:rPr/>
      </w:pPr>
      <w:r>
        <w:rPr>
          <w:i/>
        </w:rPr>
        <w:t>End of Chapter 11 — Hydraulic System Manual</w:t>
      </w:r>
    </w:p>
    <w:p>
      <w:pPr>
        <w:pStyle w:val="HorizontalLine"/>
        <w:bidi w:val="0"/>
        <w:rPr/>
      </w:pPr>
      <w:r>
        <w:rPr/>
      </w:r>
    </w:p>
    <w:p>
      <w:pPr>
        <w:pStyle w:val="Heading1"/>
        <w:bidi w:val="0"/>
        <w:ind w:hanging="0" w:start="0"/>
        <w:rPr/>
      </w:pPr>
      <w:r>
        <w:rPr/>
        <w:t>PART 11 — COOLANT SYSTEM GUIDE</w:t>
      </w:r>
    </w:p>
    <w:p>
      <w:pPr>
        <w:pStyle w:val="HorizontalLine"/>
        <w:bidi w:val="0"/>
        <w:rPr/>
      </w:pPr>
      <w:r>
        <w:rPr/>
      </w:r>
    </w:p>
    <w:p>
      <w:pPr>
        <w:pStyle w:val="Heading1"/>
        <w:bidi w:val="0"/>
        <w:ind w:hanging="0" w:start="0"/>
        <w:rPr/>
      </w:pPr>
      <w:r>
        <w:rPr/>
        <w:t>Chapter 12 — Coolant System Guide</w:t>
      </w:r>
    </w:p>
    <w:p>
      <w:pPr>
        <w:pStyle w:val="Heading2"/>
        <w:bidi w:val="0"/>
        <w:ind w:hanging="0" w:start="0"/>
        <w:rPr/>
      </w:pPr>
      <w:r>
        <w:rPr/>
        <w:t>12.1 Coolant System Overview</w:t>
      </w:r>
    </w:p>
    <w:p>
      <w:pPr>
        <w:pStyle w:val="BodyText"/>
        <w:bidi w:val="0"/>
        <w:rPr/>
      </w:pPr>
      <w:r>
        <w:rPr/>
        <w:t>The BC-500X coolant system delivers metalworking fluid (cutting fluid) to the cutting zone during machining operations. Proper coolant management is essential for:</w:t>
      </w:r>
    </w:p>
    <w:p>
      <w:pPr>
        <w:pStyle w:val="BodyText"/>
        <w:numPr>
          <w:ilvl w:val="0"/>
          <w:numId w:val="369"/>
        </w:numPr>
        <w:tabs>
          <w:tab w:val="clear" w:pos="709"/>
          <w:tab w:val="left" w:pos="709" w:leader="none"/>
        </w:tabs>
        <w:bidi w:val="0"/>
        <w:ind w:hanging="283" w:start="709"/>
        <w:rPr/>
      </w:pPr>
      <w:r>
        <w:rPr/>
        <w:t>Extending tool life (proper cooling and lubrication at the cutting interface)</w:t>
      </w:r>
    </w:p>
    <w:p>
      <w:pPr>
        <w:pStyle w:val="BodyText"/>
        <w:numPr>
          <w:ilvl w:val="0"/>
          <w:numId w:val="369"/>
        </w:numPr>
        <w:tabs>
          <w:tab w:val="clear" w:pos="709"/>
          <w:tab w:val="left" w:pos="709" w:leader="none"/>
        </w:tabs>
        <w:bidi w:val="0"/>
        <w:ind w:hanging="283" w:start="709"/>
        <w:rPr/>
      </w:pPr>
      <w:r>
        <w:rPr/>
        <w:t>Improving surface finish (chip evacuation and cooling of workpiece)</w:t>
      </w:r>
    </w:p>
    <w:p>
      <w:pPr>
        <w:pStyle w:val="BodyText"/>
        <w:numPr>
          <w:ilvl w:val="0"/>
          <w:numId w:val="369"/>
        </w:numPr>
        <w:tabs>
          <w:tab w:val="clear" w:pos="709"/>
          <w:tab w:val="left" w:pos="709" w:leader="none"/>
        </w:tabs>
        <w:bidi w:val="0"/>
        <w:ind w:hanging="283" w:start="709"/>
        <w:rPr/>
      </w:pPr>
      <w:r>
        <w:rPr/>
        <w:t>Preventing workpiece thermal distortion (heat management)</w:t>
      </w:r>
    </w:p>
    <w:p>
      <w:pPr>
        <w:pStyle w:val="BodyText"/>
        <w:numPr>
          <w:ilvl w:val="0"/>
          <w:numId w:val="369"/>
        </w:numPr>
        <w:tabs>
          <w:tab w:val="clear" w:pos="709"/>
          <w:tab w:val="left" w:pos="709" w:leader="none"/>
        </w:tabs>
        <w:bidi w:val="0"/>
        <w:ind w:hanging="283" w:start="709"/>
        <w:rPr/>
      </w:pPr>
      <w:r>
        <w:rPr/>
        <w:t>Protecting machine surfaces from corrosion</w:t>
      </w:r>
    </w:p>
    <w:p>
      <w:pPr>
        <w:pStyle w:val="BodyText"/>
        <w:numPr>
          <w:ilvl w:val="0"/>
          <w:numId w:val="369"/>
        </w:numPr>
        <w:tabs>
          <w:tab w:val="clear" w:pos="709"/>
          <w:tab w:val="left" w:pos="709" w:leader="none"/>
        </w:tabs>
        <w:bidi w:val="0"/>
        <w:ind w:hanging="283" w:start="709"/>
        <w:rPr/>
      </w:pPr>
      <w:r>
        <w:rPr/>
        <w:t>Maintaining operator health (well-managed coolant does not support harmful bacteria or dermatitis-causing decomposition products)</w:t>
      </w:r>
    </w:p>
    <w:p>
      <w:pPr>
        <w:pStyle w:val="BodyText"/>
        <w:bidi w:val="0"/>
        <w:rPr/>
      </w:pPr>
      <w:r>
        <w:rPr>
          <w:b/>
        </w:rPr>
        <w:t>System Architecture:</w:t>
      </w:r>
      <w:r>
        <w:rPr/>
        <w:t> The BC-500X uses a central sump (coolant tank) system. Coolant from the tank is pumped to the work zone through flexible nozzles. After contacting the workpiece and tool, the coolant drains through the chip pan back to the tank, passing through the chip conveyor (which removes bulk chips) and the magnetic separator (which removes fine ferromagnetic particles). The coolant pump inlet strainer provides final filtration before the pump.</w:t>
      </w:r>
    </w:p>
    <w:p>
      <w:pPr>
        <w:pStyle w:val="BodyText"/>
        <w:bidi w:val="0"/>
        <w:rPr/>
      </w:pPr>
      <w:r>
        <w:rPr>
          <w:b/>
        </w:rPr>
        <w:t>System Capacity:</w:t>
      </w:r>
    </w:p>
    <w:p>
      <w:pPr>
        <w:pStyle w:val="BodyText"/>
        <w:numPr>
          <w:ilvl w:val="0"/>
          <w:numId w:val="370"/>
        </w:numPr>
        <w:tabs>
          <w:tab w:val="clear" w:pos="709"/>
          <w:tab w:val="left" w:pos="709" w:leader="none"/>
        </w:tabs>
        <w:bidi w:val="0"/>
        <w:ind w:hanging="283" w:start="709"/>
        <w:rPr/>
      </w:pPr>
      <w:r>
        <w:rPr/>
        <w:t>Tank volume: 350 L</w:t>
      </w:r>
    </w:p>
    <w:p>
      <w:pPr>
        <w:pStyle w:val="BodyText"/>
        <w:numPr>
          <w:ilvl w:val="0"/>
          <w:numId w:val="370"/>
        </w:numPr>
        <w:tabs>
          <w:tab w:val="clear" w:pos="709"/>
          <w:tab w:val="left" w:pos="709" w:leader="none"/>
        </w:tabs>
        <w:bidi w:val="0"/>
        <w:ind w:hanging="283" w:start="709"/>
        <w:rPr/>
      </w:pPr>
      <w:r>
        <w:rPr/>
        <w:t>Typical working volume (allowing for lines, pump, and sump level): approximately 320 L</w:t>
      </w:r>
    </w:p>
    <w:p>
      <w:pPr>
        <w:pStyle w:val="BodyText"/>
        <w:numPr>
          <w:ilvl w:val="0"/>
          <w:numId w:val="370"/>
        </w:numPr>
        <w:tabs>
          <w:tab w:val="clear" w:pos="709"/>
          <w:tab w:val="left" w:pos="709" w:leader="none"/>
        </w:tabs>
        <w:bidi w:val="0"/>
        <w:ind w:hanging="283" w:start="709"/>
        <w:rPr/>
      </w:pPr>
      <w:r>
        <w:rPr/>
        <w:t>Coolant turnover rate (at 60 L/min): approximately 5 minutes</w:t>
      </w:r>
    </w:p>
    <w:p>
      <w:pPr>
        <w:pStyle w:val="HorizontalLine"/>
        <w:bidi w:val="0"/>
        <w:rPr/>
      </w:pPr>
      <w:r>
        <w:rPr/>
      </w:r>
    </w:p>
    <w:p>
      <w:pPr>
        <w:pStyle w:val="Heading2"/>
        <w:bidi w:val="0"/>
        <w:ind w:hanging="0" w:start="0"/>
        <w:rPr/>
      </w:pPr>
      <w:r>
        <w:rPr/>
        <w:t>12.2 Coolant Selection and Mixing Ratios</w:t>
      </w:r>
    </w:p>
    <w:p>
      <w:pPr>
        <w:pStyle w:val="Heading3"/>
        <w:bidi w:val="0"/>
        <w:ind w:hanging="0" w:start="0"/>
        <w:rPr/>
      </w:pPr>
      <w:r>
        <w:rPr/>
        <w:t>12.2.1 Approved Coolant Types</w:t>
      </w:r>
    </w:p>
    <w:p>
      <w:pPr>
        <w:pStyle w:val="BodyText"/>
        <w:bidi w:val="0"/>
        <w:rPr/>
      </w:pPr>
      <w:r>
        <w:rPr/>
        <w:t>The BC-500X is approved for use with water-soluble semi-synthetic and fully synthetic metalworking fluids. The following product categories are approved: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Typical Application</w:t>
            </w:r>
          </w:p>
        </w:tc>
      </w:tr>
      <w:tr>
        <w:trPr/>
        <w:tc>
          <w:tcPr>
            <w:tcW w:w="3212" w:type="dxa"/>
            <w:tcBorders>
              <w:start w:val="single" w:sz="4" w:space="0" w:color="000000"/>
              <w:bottom w:val="single" w:sz="4" w:space="0" w:color="000000"/>
            </w:tcBorders>
          </w:tcPr>
          <w:p>
            <w:pPr>
              <w:pStyle w:val="TableContents"/>
              <w:bidi w:val="0"/>
              <w:jc w:val="start"/>
              <w:rPr/>
            </w:pPr>
            <w:r>
              <w:rPr/>
              <w:t>Semi-synthetic</w:t>
            </w:r>
          </w:p>
        </w:tc>
        <w:tc>
          <w:tcPr>
            <w:tcW w:w="3213" w:type="dxa"/>
            <w:tcBorders>
              <w:start w:val="single" w:sz="4" w:space="0" w:color="000000"/>
              <w:bottom w:val="single" w:sz="4" w:space="0" w:color="000000"/>
            </w:tcBorders>
          </w:tcPr>
          <w:p>
            <w:pPr>
              <w:pStyle w:val="TableContents"/>
              <w:bidi w:val="0"/>
              <w:jc w:val="start"/>
              <w:rPr/>
            </w:pPr>
            <w:r>
              <w:rPr/>
              <w:t>Contains 5–30% mineral oil emulsified in water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General machining of ferrous and aluminum alloys</w:t>
            </w:r>
          </w:p>
        </w:tc>
      </w:tr>
      <w:tr>
        <w:trPr/>
        <w:tc>
          <w:tcPr>
            <w:tcW w:w="3212" w:type="dxa"/>
            <w:tcBorders>
              <w:start w:val="single" w:sz="4" w:space="0" w:color="000000"/>
              <w:bottom w:val="single" w:sz="4" w:space="0" w:color="000000"/>
            </w:tcBorders>
          </w:tcPr>
          <w:p>
            <w:pPr>
              <w:pStyle w:val="TableContents"/>
              <w:bidi w:val="0"/>
              <w:jc w:val="start"/>
              <w:rPr/>
            </w:pPr>
            <w:r>
              <w:rPr/>
              <w:t>Fully synthetic</w:t>
            </w:r>
          </w:p>
        </w:tc>
        <w:tc>
          <w:tcPr>
            <w:tcW w:w="3213" w:type="dxa"/>
            <w:tcBorders>
              <w:start w:val="single" w:sz="4" w:space="0" w:color="000000"/>
              <w:bottom w:val="single" w:sz="4" w:space="0" w:color="000000"/>
            </w:tcBorders>
          </w:tcPr>
          <w:p>
            <w:pPr>
              <w:pStyle w:val="TableContents"/>
              <w:bidi w:val="0"/>
              <w:jc w:val="start"/>
              <w:rPr/>
            </w:pPr>
            <w:r>
              <w:rPr/>
              <w:t>Contains no mineral oil; water-based with synthetic lubricants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High-speed machining, aluminum, cast iron</w:t>
            </w:r>
          </w:p>
        </w:tc>
      </w:tr>
    </w:tbl>
    <w:p>
      <w:pPr>
        <w:pStyle w:val="BodyText"/>
        <w:bidi w:val="0"/>
        <w:rPr/>
      </w:pPr>
      <w:r>
        <w:rPr/>
      </w:r>
    </w:p>
    <w:p>
      <w:pPr>
        <w:pStyle w:val="BodyText"/>
        <w:bidi w:val="0"/>
        <w:rPr/>
      </w:pPr>
      <w:r>
        <w:rPr>
          <w:b/>
        </w:rPr>
        <w:t>Approved Coolant Products (Representative List):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Brand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Product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Mix Ratio (General)</w:t>
            </w:r>
          </w:p>
        </w:tc>
      </w:tr>
      <w:tr>
        <w:trPr/>
        <w:tc>
          <w:tcPr>
            <w:tcW w:w="2409" w:type="dxa"/>
            <w:tcBorders>
              <w:start w:val="single" w:sz="4" w:space="0" w:color="000000"/>
              <w:bottom w:val="single" w:sz="4" w:space="0" w:color="000000"/>
            </w:tcBorders>
          </w:tcPr>
          <w:p>
            <w:pPr>
              <w:pStyle w:val="TableContents"/>
              <w:bidi w:val="0"/>
              <w:jc w:val="start"/>
              <w:rPr/>
            </w:pPr>
            <w:r>
              <w:rPr/>
              <w:t>Blaser Swisslube</w:t>
            </w:r>
          </w:p>
        </w:tc>
        <w:tc>
          <w:tcPr>
            <w:tcW w:w="2410" w:type="dxa"/>
            <w:tcBorders>
              <w:start w:val="single" w:sz="4" w:space="0" w:color="000000"/>
              <w:bottom w:val="single" w:sz="4" w:space="0" w:color="000000"/>
            </w:tcBorders>
          </w:tcPr>
          <w:p>
            <w:pPr>
              <w:pStyle w:val="TableContents"/>
              <w:bidi w:val="0"/>
              <w:jc w:val="start"/>
              <w:rPr/>
            </w:pPr>
            <w:r>
              <w:rPr/>
              <w:t>Blasocut 4000 Strong</w:t>
            </w:r>
          </w:p>
        </w:tc>
        <w:tc>
          <w:tcPr>
            <w:tcW w:w="2409" w:type="dxa"/>
            <w:tcBorders>
              <w:start w:val="single" w:sz="4" w:space="0" w:color="000000"/>
              <w:bottom w:val="single" w:sz="4" w:space="0" w:color="000000"/>
            </w:tcBorders>
          </w:tcPr>
          <w:p>
            <w:pPr>
              <w:pStyle w:val="TableContents"/>
              <w:bidi w:val="0"/>
              <w:jc w:val="start"/>
              <w:rPr/>
            </w:pPr>
            <w:r>
              <w:rPr/>
              <w:t>Semi-synthetic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6–10%</w:t>
            </w:r>
          </w:p>
        </w:tc>
      </w:tr>
      <w:tr>
        <w:trPr/>
        <w:tc>
          <w:tcPr>
            <w:tcW w:w="2409" w:type="dxa"/>
            <w:tcBorders>
              <w:start w:val="single" w:sz="4" w:space="0" w:color="000000"/>
              <w:bottom w:val="single" w:sz="4" w:space="0" w:color="000000"/>
            </w:tcBorders>
          </w:tcPr>
          <w:p>
            <w:pPr>
              <w:pStyle w:val="TableContents"/>
              <w:bidi w:val="0"/>
              <w:jc w:val="start"/>
              <w:rPr/>
            </w:pPr>
            <w:r>
              <w:rPr/>
              <w:t>Castrol</w:t>
            </w:r>
          </w:p>
        </w:tc>
        <w:tc>
          <w:tcPr>
            <w:tcW w:w="2410" w:type="dxa"/>
            <w:tcBorders>
              <w:start w:val="single" w:sz="4" w:space="0" w:color="000000"/>
              <w:bottom w:val="single" w:sz="4" w:space="0" w:color="000000"/>
            </w:tcBorders>
          </w:tcPr>
          <w:p>
            <w:pPr>
              <w:pStyle w:val="TableContents"/>
              <w:bidi w:val="0"/>
              <w:jc w:val="start"/>
              <w:rPr/>
            </w:pPr>
            <w:r>
              <w:rPr/>
              <w:t>Hysol XBB</w:t>
            </w:r>
          </w:p>
        </w:tc>
        <w:tc>
          <w:tcPr>
            <w:tcW w:w="2409" w:type="dxa"/>
            <w:tcBorders>
              <w:start w:val="single" w:sz="4" w:space="0" w:color="000000"/>
              <w:bottom w:val="single" w:sz="4" w:space="0" w:color="000000"/>
            </w:tcBorders>
          </w:tcPr>
          <w:p>
            <w:pPr>
              <w:pStyle w:val="TableContents"/>
              <w:bidi w:val="0"/>
              <w:jc w:val="start"/>
              <w:rPr/>
            </w:pPr>
            <w:r>
              <w:rPr/>
              <w:t>Semi-synthetic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5–8%</w:t>
            </w:r>
          </w:p>
        </w:tc>
      </w:tr>
      <w:tr>
        <w:trPr/>
        <w:tc>
          <w:tcPr>
            <w:tcW w:w="2409" w:type="dxa"/>
            <w:tcBorders>
              <w:start w:val="single" w:sz="4" w:space="0" w:color="000000"/>
              <w:bottom w:val="single" w:sz="4" w:space="0" w:color="000000"/>
            </w:tcBorders>
          </w:tcPr>
          <w:p>
            <w:pPr>
              <w:pStyle w:val="TableContents"/>
              <w:bidi w:val="0"/>
              <w:jc w:val="start"/>
              <w:rPr/>
            </w:pPr>
            <w:r>
              <w:rPr/>
              <w:t>Master Chemical</w:t>
            </w:r>
          </w:p>
        </w:tc>
        <w:tc>
          <w:tcPr>
            <w:tcW w:w="2410" w:type="dxa"/>
            <w:tcBorders>
              <w:start w:val="single" w:sz="4" w:space="0" w:color="000000"/>
              <w:bottom w:val="single" w:sz="4" w:space="0" w:color="000000"/>
            </w:tcBorders>
          </w:tcPr>
          <w:p>
            <w:pPr>
              <w:pStyle w:val="TableContents"/>
              <w:bidi w:val="0"/>
              <w:jc w:val="start"/>
              <w:rPr/>
            </w:pPr>
            <w:r>
              <w:rPr/>
              <w:t>TRIM SC520</w:t>
            </w:r>
          </w:p>
        </w:tc>
        <w:tc>
          <w:tcPr>
            <w:tcW w:w="2409" w:type="dxa"/>
            <w:tcBorders>
              <w:start w:val="single" w:sz="4" w:space="0" w:color="000000"/>
              <w:bottom w:val="single" w:sz="4" w:space="0" w:color="000000"/>
            </w:tcBorders>
          </w:tcPr>
          <w:p>
            <w:pPr>
              <w:pStyle w:val="TableContents"/>
              <w:bidi w:val="0"/>
              <w:jc w:val="start"/>
              <w:rPr/>
            </w:pPr>
            <w:r>
              <w:rPr/>
              <w:t>Semi-synthetic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5–10%</w:t>
            </w:r>
          </w:p>
        </w:tc>
      </w:tr>
      <w:tr>
        <w:trPr/>
        <w:tc>
          <w:tcPr>
            <w:tcW w:w="2409" w:type="dxa"/>
            <w:tcBorders>
              <w:start w:val="single" w:sz="4" w:space="0" w:color="000000"/>
              <w:bottom w:val="single" w:sz="4" w:space="0" w:color="000000"/>
            </w:tcBorders>
          </w:tcPr>
          <w:p>
            <w:pPr>
              <w:pStyle w:val="TableContents"/>
              <w:bidi w:val="0"/>
              <w:jc w:val="start"/>
              <w:rPr/>
            </w:pPr>
            <w:r>
              <w:rPr/>
              <w:t>Fuchs</w:t>
            </w:r>
          </w:p>
        </w:tc>
        <w:tc>
          <w:tcPr>
            <w:tcW w:w="2410" w:type="dxa"/>
            <w:tcBorders>
              <w:start w:val="single" w:sz="4" w:space="0" w:color="000000"/>
              <w:bottom w:val="single" w:sz="4" w:space="0" w:color="000000"/>
            </w:tcBorders>
          </w:tcPr>
          <w:p>
            <w:pPr>
              <w:pStyle w:val="TableContents"/>
              <w:bidi w:val="0"/>
              <w:jc w:val="start"/>
              <w:rPr/>
            </w:pPr>
            <w:r>
              <w:rPr/>
              <w:t>Ecocool 68 CF</w:t>
            </w:r>
          </w:p>
        </w:tc>
        <w:tc>
          <w:tcPr>
            <w:tcW w:w="2409" w:type="dxa"/>
            <w:tcBorders>
              <w:start w:val="single" w:sz="4" w:space="0" w:color="000000"/>
              <w:bottom w:val="single" w:sz="4" w:space="0" w:color="000000"/>
            </w:tcBorders>
          </w:tcPr>
          <w:p>
            <w:pPr>
              <w:pStyle w:val="TableContents"/>
              <w:bidi w:val="0"/>
              <w:jc w:val="start"/>
              <w:rPr/>
            </w:pPr>
            <w:r>
              <w:rPr/>
              <w:t>Semi-synthetic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5–10%</w:t>
            </w:r>
          </w:p>
        </w:tc>
      </w:tr>
      <w:tr>
        <w:trPr/>
        <w:tc>
          <w:tcPr>
            <w:tcW w:w="2409" w:type="dxa"/>
            <w:tcBorders>
              <w:start w:val="single" w:sz="4" w:space="0" w:color="000000"/>
              <w:bottom w:val="single" w:sz="4" w:space="0" w:color="000000"/>
            </w:tcBorders>
          </w:tcPr>
          <w:p>
            <w:pPr>
              <w:pStyle w:val="TableContents"/>
              <w:bidi w:val="0"/>
              <w:jc w:val="start"/>
              <w:rPr/>
            </w:pPr>
            <w:r>
              <w:rPr/>
              <w:t>Houghton</w:t>
            </w:r>
          </w:p>
        </w:tc>
        <w:tc>
          <w:tcPr>
            <w:tcW w:w="2410" w:type="dxa"/>
            <w:tcBorders>
              <w:start w:val="single" w:sz="4" w:space="0" w:color="000000"/>
              <w:bottom w:val="single" w:sz="4" w:space="0" w:color="000000"/>
            </w:tcBorders>
          </w:tcPr>
          <w:p>
            <w:pPr>
              <w:pStyle w:val="TableContents"/>
              <w:bidi w:val="0"/>
              <w:jc w:val="start"/>
              <w:rPr/>
            </w:pPr>
            <w:r>
              <w:rPr/>
              <w:t>Hocut 795B</w:t>
            </w:r>
          </w:p>
        </w:tc>
        <w:tc>
          <w:tcPr>
            <w:tcW w:w="2409" w:type="dxa"/>
            <w:tcBorders>
              <w:start w:val="single" w:sz="4" w:space="0" w:color="000000"/>
              <w:bottom w:val="single" w:sz="4" w:space="0" w:color="000000"/>
            </w:tcBorders>
          </w:tcPr>
          <w:p>
            <w:pPr>
              <w:pStyle w:val="TableContents"/>
              <w:bidi w:val="0"/>
              <w:jc w:val="start"/>
              <w:rPr/>
            </w:pPr>
            <w:r>
              <w:rPr/>
              <w:t>Semi-synthetic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5–10%</w:t>
            </w:r>
          </w:p>
        </w:tc>
      </w:tr>
      <w:tr>
        <w:trPr/>
        <w:tc>
          <w:tcPr>
            <w:tcW w:w="2409" w:type="dxa"/>
            <w:tcBorders>
              <w:start w:val="single" w:sz="4" w:space="0" w:color="000000"/>
              <w:bottom w:val="single" w:sz="4" w:space="0" w:color="000000"/>
            </w:tcBorders>
          </w:tcPr>
          <w:p>
            <w:pPr>
              <w:pStyle w:val="TableContents"/>
              <w:bidi w:val="0"/>
              <w:jc w:val="start"/>
              <w:rPr/>
            </w:pPr>
            <w:r>
              <w:rPr/>
              <w:t>Cimcool</w:t>
            </w:r>
          </w:p>
        </w:tc>
        <w:tc>
          <w:tcPr>
            <w:tcW w:w="2410" w:type="dxa"/>
            <w:tcBorders>
              <w:start w:val="single" w:sz="4" w:space="0" w:color="000000"/>
              <w:bottom w:val="single" w:sz="4" w:space="0" w:color="000000"/>
            </w:tcBorders>
          </w:tcPr>
          <w:p>
            <w:pPr>
              <w:pStyle w:val="TableContents"/>
              <w:bidi w:val="0"/>
              <w:jc w:val="start"/>
              <w:rPr/>
            </w:pPr>
            <w:r>
              <w:rPr/>
              <w:t>CIMPERIAL 1011</w:t>
            </w:r>
          </w:p>
        </w:tc>
        <w:tc>
          <w:tcPr>
            <w:tcW w:w="2409" w:type="dxa"/>
            <w:tcBorders>
              <w:start w:val="single" w:sz="4" w:space="0" w:color="000000"/>
              <w:bottom w:val="single" w:sz="4" w:space="0" w:color="000000"/>
            </w:tcBorders>
          </w:tcPr>
          <w:p>
            <w:pPr>
              <w:pStyle w:val="TableContents"/>
              <w:bidi w:val="0"/>
              <w:jc w:val="start"/>
              <w:rPr/>
            </w:pPr>
            <w:r>
              <w:rPr/>
              <w:t>Soluble oil (emulsion)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3–8%</w:t>
            </w:r>
          </w:p>
        </w:tc>
      </w:tr>
    </w:tbl>
    <w:p>
      <w:pPr>
        <w:pStyle w:val="BodyText"/>
        <w:bidi w:val="0"/>
        <w:rPr/>
      </w:pPr>
      <w:r>
        <w:rPr/>
      </w:r>
    </w:p>
    <w:p>
      <w:pPr>
        <w:pStyle w:val="BodyText"/>
        <w:bidi w:val="0"/>
        <w:rPr/>
      </w:pPr>
      <w:r>
        <w:rPr/>
        <w:t>Contact BetaCorp Systems if you wish to use a product not on this list. We will evaluate compatibility with the machine seals, coatings, and materials before approval.</w:t>
      </w:r>
    </w:p>
    <w:p>
      <w:pPr>
        <w:pStyle w:val="BodyText"/>
        <w:bidi w:val="0"/>
        <w:rPr/>
      </w:pPr>
      <w:r>
        <w:rPr>
          <w:b/>
        </w:rPr>
        <w:t>Products NOT Approved:</w:t>
      </w:r>
    </w:p>
    <w:p>
      <w:pPr>
        <w:pStyle w:val="BodyText"/>
        <w:numPr>
          <w:ilvl w:val="0"/>
          <w:numId w:val="371"/>
        </w:numPr>
        <w:tabs>
          <w:tab w:val="clear" w:pos="709"/>
          <w:tab w:val="left" w:pos="709" w:leader="none"/>
        </w:tabs>
        <w:bidi w:val="0"/>
        <w:ind w:hanging="283" w:start="709"/>
        <w:rPr/>
      </w:pPr>
      <w:r>
        <w:rPr/>
        <w:t>Straight cutting oil (neat oil) — not compatible with standard coolant pump seals; creates fire and mist hazards without appropriate equipment</w:t>
      </w:r>
    </w:p>
    <w:p>
      <w:pPr>
        <w:pStyle w:val="BodyText"/>
        <w:numPr>
          <w:ilvl w:val="0"/>
          <w:numId w:val="371"/>
        </w:numPr>
        <w:tabs>
          <w:tab w:val="clear" w:pos="709"/>
          <w:tab w:val="left" w:pos="709" w:leader="none"/>
        </w:tabs>
        <w:bidi w:val="0"/>
        <w:ind w:hanging="283" w:start="709"/>
        <w:rPr/>
      </w:pPr>
      <w:r>
        <w:rPr/>
        <w:t>Silicone-based coolants — incompatible with some machine seals</w:t>
      </w:r>
    </w:p>
    <w:p>
      <w:pPr>
        <w:pStyle w:val="BodyText"/>
        <w:numPr>
          <w:ilvl w:val="0"/>
          <w:numId w:val="371"/>
        </w:numPr>
        <w:tabs>
          <w:tab w:val="clear" w:pos="709"/>
          <w:tab w:val="left" w:pos="709" w:leader="none"/>
        </w:tabs>
        <w:bidi w:val="0"/>
        <w:ind w:hanging="283" w:start="709"/>
        <w:rPr/>
      </w:pPr>
      <w:r>
        <w:rPr/>
        <w:t>Coolants containing chlorine at concentrations above 50 ppm — causes corrosion of aluminum and stainless steel</w:t>
      </w:r>
    </w:p>
    <w:p>
      <w:pPr>
        <w:pStyle w:val="BodyText"/>
        <w:numPr>
          <w:ilvl w:val="0"/>
          <w:numId w:val="371"/>
        </w:numPr>
        <w:tabs>
          <w:tab w:val="clear" w:pos="709"/>
          <w:tab w:val="left" w:pos="709" w:leader="none"/>
        </w:tabs>
        <w:bidi w:val="0"/>
        <w:ind w:hanging="283" w:start="709"/>
        <w:rPr/>
      </w:pPr>
      <w:r>
        <w:rPr/>
        <w:t>Coolants containing sodium nitrite — health hazard; may form carcinogenic nitrosamines</w:t>
      </w:r>
    </w:p>
    <w:p>
      <w:pPr>
        <w:pStyle w:val="Heading3"/>
        <w:numPr>
          <w:ilvl w:val="0"/>
          <w:numId w:val="0"/>
        </w:numPr>
        <w:bidi w:val="0"/>
        <w:ind w:hanging="0" w:start="0"/>
        <w:rPr/>
      </w:pPr>
      <w:r>
        <w:rPr/>
        <w:t>12.2.2 Mixing Ratios by Application</w:t>
      </w:r>
    </w:p>
    <w:p>
      <w:pPr>
        <w:pStyle w:val="BodyText"/>
        <w:bidi w:val="0"/>
        <w:rPr/>
      </w:pPr>
      <w:r>
        <w:rPr/>
        <w:t>The appropriate coolant concentration depends on the workpiece material, operation type, and coolant product. Always consult the coolant manufacturer's technical data sheet for specific guidance. The following general guidelines apply: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Material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Operation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Recommended Concentration</w:t>
            </w:r>
          </w:p>
        </w:tc>
      </w:tr>
      <w:tr>
        <w:trPr/>
        <w:tc>
          <w:tcPr>
            <w:tcW w:w="3212" w:type="dxa"/>
            <w:tcBorders>
              <w:start w:val="single" w:sz="4" w:space="0" w:color="000000"/>
              <w:bottom w:val="single" w:sz="4" w:space="0" w:color="000000"/>
            </w:tcBorders>
          </w:tcPr>
          <w:p>
            <w:pPr>
              <w:pStyle w:val="TableContents"/>
              <w:bidi w:val="0"/>
              <w:jc w:val="start"/>
              <w:rPr/>
            </w:pPr>
            <w:r>
              <w:rPr/>
              <w:t>Carbon steel</w:t>
            </w:r>
          </w:p>
        </w:tc>
        <w:tc>
          <w:tcPr>
            <w:tcW w:w="3213" w:type="dxa"/>
            <w:tcBorders>
              <w:start w:val="single" w:sz="4" w:space="0" w:color="000000"/>
              <w:bottom w:val="single" w:sz="4" w:space="0" w:color="000000"/>
            </w:tcBorders>
          </w:tcPr>
          <w:p>
            <w:pPr>
              <w:pStyle w:val="TableContents"/>
              <w:bidi w:val="0"/>
              <w:jc w:val="start"/>
              <w:rPr/>
            </w:pPr>
            <w:r>
              <w:rPr/>
              <w:t>General milling, drilling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7–9%</w:t>
            </w:r>
          </w:p>
        </w:tc>
      </w:tr>
      <w:tr>
        <w:trPr/>
        <w:tc>
          <w:tcPr>
            <w:tcW w:w="3212" w:type="dxa"/>
            <w:tcBorders>
              <w:start w:val="single" w:sz="4" w:space="0" w:color="000000"/>
              <w:bottom w:val="single" w:sz="4" w:space="0" w:color="000000"/>
            </w:tcBorders>
          </w:tcPr>
          <w:p>
            <w:pPr>
              <w:pStyle w:val="TableContents"/>
              <w:bidi w:val="0"/>
              <w:jc w:val="start"/>
              <w:rPr/>
            </w:pPr>
            <w:r>
              <w:rPr/>
              <w:t>Stainless steel (300 series)</w:t>
            </w:r>
          </w:p>
        </w:tc>
        <w:tc>
          <w:tcPr>
            <w:tcW w:w="3213" w:type="dxa"/>
            <w:tcBorders>
              <w:start w:val="single" w:sz="4" w:space="0" w:color="000000"/>
              <w:bottom w:val="single" w:sz="4" w:space="0" w:color="000000"/>
            </w:tcBorders>
          </w:tcPr>
          <w:p>
            <w:pPr>
              <w:pStyle w:val="TableContents"/>
              <w:bidi w:val="0"/>
              <w:jc w:val="start"/>
              <w:rPr/>
            </w:pPr>
            <w:r>
              <w:rPr/>
              <w:t>All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8–10%</w:t>
            </w:r>
          </w:p>
        </w:tc>
      </w:tr>
      <w:tr>
        <w:trPr/>
        <w:tc>
          <w:tcPr>
            <w:tcW w:w="3212" w:type="dxa"/>
            <w:tcBorders>
              <w:start w:val="single" w:sz="4" w:space="0" w:color="000000"/>
              <w:bottom w:val="single" w:sz="4" w:space="0" w:color="000000"/>
            </w:tcBorders>
          </w:tcPr>
          <w:p>
            <w:pPr>
              <w:pStyle w:val="TableContents"/>
              <w:bidi w:val="0"/>
              <w:jc w:val="start"/>
              <w:rPr/>
            </w:pPr>
            <w:r>
              <w:rPr/>
              <w:t>Tool steel (&gt;45 HRC)</w:t>
            </w:r>
          </w:p>
        </w:tc>
        <w:tc>
          <w:tcPr>
            <w:tcW w:w="3213" w:type="dxa"/>
            <w:tcBorders>
              <w:start w:val="single" w:sz="4" w:space="0" w:color="000000"/>
              <w:bottom w:val="single" w:sz="4" w:space="0" w:color="000000"/>
            </w:tcBorders>
          </w:tcPr>
          <w:p>
            <w:pPr>
              <w:pStyle w:val="TableContents"/>
              <w:bidi w:val="0"/>
              <w:jc w:val="start"/>
              <w:rPr/>
            </w:pPr>
            <w:r>
              <w:rPr/>
              <w:t>Milling, grinding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8–10%</w:t>
            </w:r>
          </w:p>
        </w:tc>
      </w:tr>
      <w:tr>
        <w:trPr/>
        <w:tc>
          <w:tcPr>
            <w:tcW w:w="3212" w:type="dxa"/>
            <w:tcBorders>
              <w:start w:val="single" w:sz="4" w:space="0" w:color="000000"/>
              <w:bottom w:val="single" w:sz="4" w:space="0" w:color="000000"/>
            </w:tcBorders>
          </w:tcPr>
          <w:p>
            <w:pPr>
              <w:pStyle w:val="TableContents"/>
              <w:bidi w:val="0"/>
              <w:jc w:val="start"/>
              <w:rPr/>
            </w:pPr>
            <w:r>
              <w:rPr/>
              <w:t>Cast iron</w:t>
            </w:r>
          </w:p>
        </w:tc>
        <w:tc>
          <w:tcPr>
            <w:tcW w:w="3213" w:type="dxa"/>
            <w:tcBorders>
              <w:start w:val="single" w:sz="4" w:space="0" w:color="000000"/>
              <w:bottom w:val="single" w:sz="4" w:space="0" w:color="000000"/>
            </w:tcBorders>
          </w:tcPr>
          <w:p>
            <w:pPr>
              <w:pStyle w:val="TableContents"/>
              <w:bidi w:val="0"/>
              <w:jc w:val="start"/>
              <w:rPr/>
            </w:pPr>
            <w:r>
              <w:rPr/>
              <w:t>Milling, boring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5–7%</w:t>
            </w:r>
          </w:p>
        </w:tc>
      </w:tr>
      <w:tr>
        <w:trPr/>
        <w:tc>
          <w:tcPr>
            <w:tcW w:w="3212" w:type="dxa"/>
            <w:tcBorders>
              <w:start w:val="single" w:sz="4" w:space="0" w:color="000000"/>
              <w:bottom w:val="single" w:sz="4" w:space="0" w:color="000000"/>
            </w:tcBorders>
          </w:tcPr>
          <w:p>
            <w:pPr>
              <w:pStyle w:val="TableContents"/>
              <w:bidi w:val="0"/>
              <w:jc w:val="start"/>
              <w:rPr/>
            </w:pPr>
            <w:r>
              <w:rPr/>
              <w:t>Aluminum alloys</w:t>
            </w:r>
          </w:p>
        </w:tc>
        <w:tc>
          <w:tcPr>
            <w:tcW w:w="3213" w:type="dxa"/>
            <w:tcBorders>
              <w:start w:val="single" w:sz="4" w:space="0" w:color="000000"/>
              <w:bottom w:val="single" w:sz="4" w:space="0" w:color="000000"/>
            </w:tcBorders>
          </w:tcPr>
          <w:p>
            <w:pPr>
              <w:pStyle w:val="TableContents"/>
              <w:bidi w:val="0"/>
              <w:jc w:val="start"/>
              <w:rPr/>
            </w:pPr>
            <w:r>
              <w:rPr/>
              <w:t>Milling, drilling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6–8%</w:t>
            </w:r>
          </w:p>
        </w:tc>
      </w:tr>
      <w:tr>
        <w:trPr/>
        <w:tc>
          <w:tcPr>
            <w:tcW w:w="3212" w:type="dxa"/>
            <w:tcBorders>
              <w:start w:val="single" w:sz="4" w:space="0" w:color="000000"/>
              <w:bottom w:val="single" w:sz="4" w:space="0" w:color="000000"/>
            </w:tcBorders>
          </w:tcPr>
          <w:p>
            <w:pPr>
              <w:pStyle w:val="TableContents"/>
              <w:bidi w:val="0"/>
              <w:jc w:val="start"/>
              <w:rPr/>
            </w:pPr>
            <w:r>
              <w:rPr/>
              <w:t>Brass, copper</w:t>
            </w:r>
          </w:p>
        </w:tc>
        <w:tc>
          <w:tcPr>
            <w:tcW w:w="3213" w:type="dxa"/>
            <w:tcBorders>
              <w:start w:val="single" w:sz="4" w:space="0" w:color="000000"/>
              <w:bottom w:val="single" w:sz="4" w:space="0" w:color="000000"/>
            </w:tcBorders>
          </w:tcPr>
          <w:p>
            <w:pPr>
              <w:pStyle w:val="TableContents"/>
              <w:bidi w:val="0"/>
              <w:jc w:val="start"/>
              <w:rPr/>
            </w:pPr>
            <w:r>
              <w:rPr/>
              <w:t>Milling, drilling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5–7%</w:t>
            </w:r>
          </w:p>
        </w:tc>
      </w:tr>
      <w:tr>
        <w:trPr/>
        <w:tc>
          <w:tcPr>
            <w:tcW w:w="3212" w:type="dxa"/>
            <w:tcBorders>
              <w:start w:val="single" w:sz="4" w:space="0" w:color="000000"/>
              <w:bottom w:val="single" w:sz="4" w:space="0" w:color="000000"/>
            </w:tcBorders>
          </w:tcPr>
          <w:p>
            <w:pPr>
              <w:pStyle w:val="TableContents"/>
              <w:bidi w:val="0"/>
              <w:jc w:val="start"/>
              <w:rPr/>
            </w:pPr>
            <w:r>
              <w:rPr/>
              <w:t>Titanium</w:t>
            </w:r>
          </w:p>
        </w:tc>
        <w:tc>
          <w:tcPr>
            <w:tcW w:w="3213" w:type="dxa"/>
            <w:tcBorders>
              <w:start w:val="single" w:sz="4" w:space="0" w:color="000000"/>
              <w:bottom w:val="single" w:sz="4" w:space="0" w:color="000000"/>
            </w:tcBorders>
          </w:tcPr>
          <w:p>
            <w:pPr>
              <w:pStyle w:val="TableContents"/>
              <w:bidi w:val="0"/>
              <w:jc w:val="start"/>
              <w:rPr/>
            </w:pPr>
            <w:r>
              <w:rPr/>
              <w:t>All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9–12%</w:t>
            </w:r>
          </w:p>
        </w:tc>
      </w:tr>
      <w:tr>
        <w:trPr/>
        <w:tc>
          <w:tcPr>
            <w:tcW w:w="3212" w:type="dxa"/>
            <w:tcBorders>
              <w:start w:val="single" w:sz="4" w:space="0" w:color="000000"/>
              <w:bottom w:val="single" w:sz="4" w:space="0" w:color="000000"/>
            </w:tcBorders>
          </w:tcPr>
          <w:p>
            <w:pPr>
              <w:pStyle w:val="TableContents"/>
              <w:bidi w:val="0"/>
              <w:jc w:val="start"/>
              <w:rPr/>
            </w:pPr>
            <w:r>
              <w:rPr/>
              <w:t>Nickel superalloys (Inconel, etc.)</w:t>
            </w:r>
          </w:p>
        </w:tc>
        <w:tc>
          <w:tcPr>
            <w:tcW w:w="3213" w:type="dxa"/>
            <w:tcBorders>
              <w:start w:val="single" w:sz="4" w:space="0" w:color="000000"/>
              <w:bottom w:val="single" w:sz="4" w:space="0" w:color="000000"/>
            </w:tcBorders>
          </w:tcPr>
          <w:p>
            <w:pPr>
              <w:pStyle w:val="TableContents"/>
              <w:bidi w:val="0"/>
              <w:jc w:val="start"/>
              <w:rPr/>
            </w:pPr>
            <w:r>
              <w:rPr/>
              <w:t>All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9–12%</w:t>
            </w:r>
          </w:p>
        </w:tc>
      </w:tr>
    </w:tbl>
    <w:p>
      <w:pPr>
        <w:pStyle w:val="BodyText"/>
        <w:bidi w:val="0"/>
        <w:rPr/>
      </w:pPr>
      <w:r>
        <w:rPr/>
      </w:r>
    </w:p>
    <w:p>
      <w:pPr>
        <w:pStyle w:val="BlockQuotation"/>
        <w:bidi w:val="0"/>
        <w:rPr/>
      </w:pPr>
      <w:r>
        <w:rPr>
          <w:b/>
        </w:rPr>
        <w:t>NOTE:</w:t>
      </w:r>
      <w:r>
        <w:rPr/>
        <w:t xml:space="preserve"> Higher concentrations (above 10%) generally do not improve cooling significantly and can cause skin irritation, foam problems, and increased coolant costs. Never exceed the coolant manufacturer's recommended maximum concentration.</w:t>
      </w:r>
    </w:p>
    <w:p>
      <w:pPr>
        <w:pStyle w:val="Heading3"/>
        <w:bidi w:val="0"/>
        <w:ind w:hanging="0" w:start="0"/>
        <w:rPr/>
      </w:pPr>
      <w:r>
        <w:rPr/>
        <w:t>12.2.3 Coolant Mixing Procedure</w:t>
      </w:r>
    </w:p>
    <w:p>
      <w:pPr>
        <w:pStyle w:val="BodyText"/>
        <w:bidi w:val="0"/>
        <w:rPr/>
      </w:pPr>
      <w:r>
        <w:rPr>
          <w:b/>
        </w:rPr>
        <w:t>Principle:</w:t>
      </w:r>
      <w:r>
        <w:rPr/>
        <w:t xml:space="preserve"> ALWAYS add coolant concentrate to water. Never add water to concentrate.</w:t>
      </w:r>
    </w:p>
    <w:p>
      <w:pPr>
        <w:pStyle w:val="BodyText"/>
        <w:bidi w:val="0"/>
        <w:rPr/>
      </w:pPr>
      <w:r>
        <w:rPr>
          <w:b/>
        </w:rPr>
        <w:t>Rationale:</w:t>
      </w:r>
      <w:r>
        <w:rPr/>
        <w:t xml:space="preserve"> Adding water to concentrate causes the high-concentration outer surface to "shock" the incoming water, potentially creating a gel or unstable emulsion. Adding concentrate to water allows gradual dilution and produces a stable, uniform mixture.</w:t>
      </w:r>
    </w:p>
    <w:p>
      <w:pPr>
        <w:pStyle w:val="BodyText"/>
        <w:bidi w:val="0"/>
        <w:rPr/>
      </w:pPr>
      <w:r>
        <w:rPr>
          <w:b/>
        </w:rPr>
        <w:t>Equipment Required:</w:t>
      </w:r>
    </w:p>
    <w:p>
      <w:pPr>
        <w:pStyle w:val="BodyText"/>
        <w:numPr>
          <w:ilvl w:val="0"/>
          <w:numId w:val="372"/>
        </w:numPr>
        <w:tabs>
          <w:tab w:val="clear" w:pos="709"/>
          <w:tab w:val="left" w:pos="709" w:leader="none"/>
        </w:tabs>
        <w:bidi w:val="0"/>
        <w:ind w:hanging="283" w:start="709"/>
        <w:rPr/>
      </w:pPr>
      <w:r>
        <w:rPr/>
        <w:t>Mixing tank or bucket (clean, no previous chemical residue)</w:t>
      </w:r>
    </w:p>
    <w:p>
      <w:pPr>
        <w:pStyle w:val="BodyText"/>
        <w:numPr>
          <w:ilvl w:val="0"/>
          <w:numId w:val="372"/>
        </w:numPr>
        <w:tabs>
          <w:tab w:val="clear" w:pos="709"/>
          <w:tab w:val="left" w:pos="709" w:leader="none"/>
        </w:tabs>
        <w:bidi w:val="0"/>
        <w:ind w:hanging="283" w:start="709"/>
        <w:rPr/>
      </w:pPr>
      <w:r>
        <w:rPr/>
        <w:t>Measuring container</w:t>
      </w:r>
    </w:p>
    <w:p>
      <w:pPr>
        <w:pStyle w:val="BodyText"/>
        <w:numPr>
          <w:ilvl w:val="0"/>
          <w:numId w:val="372"/>
        </w:numPr>
        <w:tabs>
          <w:tab w:val="clear" w:pos="709"/>
          <w:tab w:val="left" w:pos="709" w:leader="none"/>
        </w:tabs>
        <w:bidi w:val="0"/>
        <w:ind w:hanging="283" w:start="709"/>
        <w:rPr/>
      </w:pPr>
      <w:r>
        <w:rPr/>
        <w:t>Refractometer</w:t>
      </w:r>
    </w:p>
    <w:p>
      <w:pPr>
        <w:pStyle w:val="BodyText"/>
        <w:bidi w:val="0"/>
        <w:rPr/>
      </w:pPr>
      <w:r>
        <w:rPr>
          <w:b/>
        </w:rPr>
        <w:t>Mixing Procedure:</w:t>
      </w:r>
    </w:p>
    <w:p>
      <w:pPr>
        <w:pStyle w:val="BodyText"/>
        <w:numPr>
          <w:ilvl w:val="0"/>
          <w:numId w:val="373"/>
        </w:numPr>
        <w:tabs>
          <w:tab w:val="clear" w:pos="709"/>
          <w:tab w:val="left" w:pos="709" w:leader="none"/>
        </w:tabs>
        <w:bidi w:val="0"/>
        <w:ind w:hanging="283" w:start="709"/>
        <w:rPr/>
      </w:pPr>
      <w:r>
        <w:rPr>
          <w:b/>
        </w:rPr>
        <w:t>Calculate required volumes:</w:t>
      </w:r>
    </w:p>
    <w:p>
      <w:pPr>
        <w:pStyle w:val="BodyText"/>
        <w:numPr>
          <w:ilvl w:val="1"/>
          <w:numId w:val="373"/>
        </w:numPr>
        <w:tabs>
          <w:tab w:val="clear" w:pos="709"/>
          <w:tab w:val="left" w:pos="1418" w:leader="none"/>
        </w:tabs>
        <w:bidi w:val="0"/>
        <w:ind w:hanging="283" w:start="1418"/>
        <w:rPr/>
      </w:pPr>
      <w:r>
        <w:rPr/>
        <w:t>Required concentration: C% (e.g., 8%)</w:t>
      </w:r>
    </w:p>
    <w:p>
      <w:pPr>
        <w:pStyle w:val="BodyText"/>
        <w:numPr>
          <w:ilvl w:val="1"/>
          <w:numId w:val="373"/>
        </w:numPr>
        <w:tabs>
          <w:tab w:val="clear" w:pos="709"/>
          <w:tab w:val="left" w:pos="1418" w:leader="none"/>
        </w:tabs>
        <w:bidi w:val="0"/>
        <w:ind w:hanging="283" w:start="1418"/>
        <w:rPr/>
      </w:pPr>
      <w:r>
        <w:rPr/>
        <w:t>Required total volume: V (e.g., 350 liters)</w:t>
      </w:r>
    </w:p>
    <w:p>
      <w:pPr>
        <w:pStyle w:val="BodyText"/>
        <w:numPr>
          <w:ilvl w:val="1"/>
          <w:numId w:val="373"/>
        </w:numPr>
        <w:tabs>
          <w:tab w:val="clear" w:pos="709"/>
          <w:tab w:val="left" w:pos="1418" w:leader="none"/>
        </w:tabs>
        <w:bidi w:val="0"/>
        <w:ind w:hanging="283" w:start="1418"/>
        <w:rPr/>
      </w:pPr>
      <w:r>
        <w:rPr/>
        <w:t>Volume of concentrate: V_conc = V × (C / 100) × Concentration Factor</w:t>
      </w:r>
    </w:p>
    <w:p>
      <w:pPr>
        <w:pStyle w:val="BodyText"/>
        <w:numPr>
          <w:ilvl w:val="1"/>
          <w:numId w:val="373"/>
        </w:numPr>
        <w:tabs>
          <w:tab w:val="clear" w:pos="709"/>
          <w:tab w:val="left" w:pos="1418" w:leader="none"/>
        </w:tabs>
        <w:bidi w:val="0"/>
        <w:ind w:hanging="283" w:start="1418"/>
        <w:rPr/>
      </w:pPr>
      <w:r>
        <w:rPr/>
        <w:t>Volume of water: V_water = V - V_conc</w:t>
      </w:r>
    </w:p>
    <w:p>
      <w:pPr>
        <w:pStyle w:val="BlockQuotation"/>
        <w:numPr>
          <w:ilvl w:val="0"/>
          <w:numId w:val="0"/>
        </w:numPr>
        <w:bidi w:val="0"/>
        <w:ind w:hanging="0" w:start="567"/>
        <w:rPr/>
      </w:pPr>
      <w:r>
        <w:rPr>
          <w:i/>
        </w:rPr>
        <w:t>Note: The "Concentration Factor" accounts for the fact that refractometer readings for semi-synthetic fluids typically read lower than the actual oil content. Use the factor from the coolant manufacturer's data sheet. A typical factor is 1.4 for semi-synthetic fluids. Example: To achieve 8% actual concentration at a refractometer factor of 1.4, the refractometer should read 8/1.4 = 5.7%.</w:t>
      </w:r>
    </w:p>
    <w:p>
      <w:pPr>
        <w:pStyle w:val="BodyText"/>
        <w:numPr>
          <w:ilvl w:val="0"/>
          <w:numId w:val="373"/>
        </w:numPr>
        <w:tabs>
          <w:tab w:val="clear" w:pos="709"/>
          <w:tab w:val="left" w:pos="709" w:leader="none"/>
        </w:tabs>
        <w:bidi w:val="0"/>
        <w:ind w:hanging="283" w:start="709"/>
        <w:rPr/>
      </w:pPr>
      <w:r>
        <w:rPr>
          <w:b/>
        </w:rPr>
        <w:t>Prepare the mixing container or fill the machine coolant tank directly:</w:t>
      </w:r>
    </w:p>
    <w:p>
      <w:pPr>
        <w:pStyle w:val="BodyText"/>
        <w:numPr>
          <w:ilvl w:val="1"/>
          <w:numId w:val="373"/>
        </w:numPr>
        <w:tabs>
          <w:tab w:val="clear" w:pos="709"/>
          <w:tab w:val="left" w:pos="1418" w:leader="none"/>
        </w:tabs>
        <w:bidi w:val="0"/>
        <w:ind w:hanging="283" w:start="1418"/>
        <w:rPr/>
      </w:pPr>
      <w:r>
        <w:rPr/>
        <w:t>Start with the required volume of clean water (municipal tap water is acceptable in most areas; if water hardness exceeds 500 ppm as CaCO₃, use softened or deionized water)</w:t>
      </w:r>
    </w:p>
    <w:p>
      <w:pPr>
        <w:pStyle w:val="BodyText"/>
        <w:numPr>
          <w:ilvl w:val="0"/>
          <w:numId w:val="373"/>
        </w:numPr>
        <w:tabs>
          <w:tab w:val="clear" w:pos="709"/>
          <w:tab w:val="left" w:pos="709" w:leader="none"/>
        </w:tabs>
        <w:bidi w:val="0"/>
        <w:ind w:hanging="283" w:start="709"/>
        <w:rPr/>
      </w:pPr>
      <w:r>
        <w:rPr>
          <w:b/>
        </w:rPr>
        <w:t>Add concentrate:</w:t>
      </w:r>
    </w:p>
    <w:p>
      <w:pPr>
        <w:pStyle w:val="BodyText"/>
        <w:numPr>
          <w:ilvl w:val="1"/>
          <w:numId w:val="373"/>
        </w:numPr>
        <w:tabs>
          <w:tab w:val="clear" w:pos="709"/>
          <w:tab w:val="left" w:pos="1418" w:leader="none"/>
        </w:tabs>
        <w:bidi w:val="0"/>
        <w:ind w:hanging="283" w:start="1418"/>
        <w:rPr/>
      </w:pPr>
      <w:r>
        <w:rPr/>
        <w:t>Measure the required volume of concentrate.</w:t>
      </w:r>
    </w:p>
    <w:p>
      <w:pPr>
        <w:pStyle w:val="BodyText"/>
        <w:numPr>
          <w:ilvl w:val="1"/>
          <w:numId w:val="373"/>
        </w:numPr>
        <w:tabs>
          <w:tab w:val="clear" w:pos="709"/>
          <w:tab w:val="left" w:pos="1418" w:leader="none"/>
        </w:tabs>
        <w:bidi w:val="0"/>
        <w:ind w:hanging="283" w:start="1418"/>
        <w:rPr/>
      </w:pPr>
      <w:r>
        <w:rPr/>
        <w:t>Add the concentrate to the water slowly, while stirring.</w:t>
      </w:r>
    </w:p>
    <w:p>
      <w:pPr>
        <w:pStyle w:val="BodyText"/>
        <w:numPr>
          <w:ilvl w:val="1"/>
          <w:numId w:val="373"/>
        </w:numPr>
        <w:tabs>
          <w:tab w:val="clear" w:pos="709"/>
          <w:tab w:val="left" w:pos="1418" w:leader="none"/>
        </w:tabs>
        <w:bidi w:val="0"/>
        <w:ind w:hanging="283" w:start="1418"/>
        <w:rPr/>
      </w:pPr>
      <w:r>
        <w:rPr/>
        <w:t>Do not add all concentrate at once — add in a thin stream to allow even dispersion.</w:t>
      </w:r>
    </w:p>
    <w:p>
      <w:pPr>
        <w:pStyle w:val="BodyText"/>
        <w:numPr>
          <w:ilvl w:val="0"/>
          <w:numId w:val="373"/>
        </w:numPr>
        <w:tabs>
          <w:tab w:val="clear" w:pos="709"/>
          <w:tab w:val="left" w:pos="709" w:leader="none"/>
        </w:tabs>
        <w:bidi w:val="0"/>
        <w:ind w:hanging="283" w:start="709"/>
        <w:rPr/>
      </w:pPr>
      <w:r>
        <w:rPr>
          <w:b/>
        </w:rPr>
        <w:t>Verify concentration:</w:t>
      </w:r>
    </w:p>
    <w:p>
      <w:pPr>
        <w:pStyle w:val="BodyText"/>
        <w:numPr>
          <w:ilvl w:val="1"/>
          <w:numId w:val="373"/>
        </w:numPr>
        <w:tabs>
          <w:tab w:val="clear" w:pos="709"/>
          <w:tab w:val="left" w:pos="1418" w:leader="none"/>
        </w:tabs>
        <w:bidi w:val="0"/>
        <w:ind w:hanging="283" w:start="1418"/>
        <w:rPr/>
      </w:pPr>
      <w:r>
        <w:rPr/>
        <w:t>After mixing, collect a small sample.</w:t>
      </w:r>
    </w:p>
    <w:p>
      <w:pPr>
        <w:pStyle w:val="BodyText"/>
        <w:numPr>
          <w:ilvl w:val="1"/>
          <w:numId w:val="373"/>
        </w:numPr>
        <w:tabs>
          <w:tab w:val="clear" w:pos="709"/>
          <w:tab w:val="left" w:pos="1418" w:leader="none"/>
        </w:tabs>
        <w:bidi w:val="0"/>
        <w:ind w:hanging="283" w:start="1418"/>
        <w:rPr/>
      </w:pPr>
      <w:r>
        <w:rPr/>
        <w:t>Read with the refractometer.</w:t>
      </w:r>
    </w:p>
    <w:p>
      <w:pPr>
        <w:pStyle w:val="BodyText"/>
        <w:numPr>
          <w:ilvl w:val="1"/>
          <w:numId w:val="373"/>
        </w:numPr>
        <w:tabs>
          <w:tab w:val="clear" w:pos="709"/>
          <w:tab w:val="left" w:pos="1418" w:leader="none"/>
        </w:tabs>
        <w:bidi w:val="0"/>
        <w:ind w:hanging="283" w:start="1418"/>
        <w:rPr/>
      </w:pPr>
      <w:r>
        <w:rPr/>
        <w:t>The reading should match the expected refractometer value for the target concentration (per manufacturer's data).</w:t>
      </w:r>
    </w:p>
    <w:p>
      <w:pPr>
        <w:pStyle w:val="BodyText"/>
        <w:numPr>
          <w:ilvl w:val="1"/>
          <w:numId w:val="373"/>
        </w:numPr>
        <w:tabs>
          <w:tab w:val="clear" w:pos="709"/>
          <w:tab w:val="left" w:pos="1418" w:leader="none"/>
        </w:tabs>
        <w:bidi w:val="0"/>
        <w:ind w:hanging="283" w:start="1418"/>
        <w:rPr/>
      </w:pPr>
      <w:r>
        <w:rPr/>
        <w:t>If reading is low: add more concentrate. If high: add more water.</w:t>
      </w:r>
    </w:p>
    <w:p>
      <w:pPr>
        <w:pStyle w:val="BodyText"/>
        <w:numPr>
          <w:ilvl w:val="0"/>
          <w:numId w:val="373"/>
        </w:numPr>
        <w:tabs>
          <w:tab w:val="clear" w:pos="709"/>
          <w:tab w:val="left" w:pos="709" w:leader="none"/>
        </w:tabs>
        <w:bidi w:val="0"/>
        <w:ind w:hanging="283" w:start="709"/>
        <w:rPr/>
      </w:pPr>
      <w:r>
        <w:rPr>
          <w:b/>
        </w:rPr>
        <w:t>Verify pH:</w:t>
      </w:r>
    </w:p>
    <w:p>
      <w:pPr>
        <w:pStyle w:val="BodyText"/>
        <w:numPr>
          <w:ilvl w:val="1"/>
          <w:numId w:val="373"/>
        </w:numPr>
        <w:tabs>
          <w:tab w:val="clear" w:pos="709"/>
          <w:tab w:val="left" w:pos="1418" w:leader="none"/>
        </w:tabs>
        <w:bidi w:val="0"/>
        <w:ind w:hanging="283" w:start="1418"/>
        <w:rPr/>
      </w:pPr>
      <w:r>
        <w:rPr/>
        <w:t>Fresh mixture pH should be 8.5–9.5.</w:t>
      </w:r>
    </w:p>
    <w:p>
      <w:pPr>
        <w:pStyle w:val="BodyText"/>
        <w:numPr>
          <w:ilvl w:val="1"/>
          <w:numId w:val="373"/>
        </w:numPr>
        <w:tabs>
          <w:tab w:val="clear" w:pos="709"/>
          <w:tab w:val="left" w:pos="1418" w:leader="none"/>
        </w:tabs>
        <w:bidi w:val="0"/>
        <w:ind w:hanging="283" w:start="1418"/>
        <w:rPr/>
      </w:pPr>
      <w:r>
        <w:rPr/>
        <w:t>If pH is out of range: contact the coolant supplier.</w:t>
      </w:r>
    </w:p>
    <w:p>
      <w:pPr>
        <w:pStyle w:val="HorizontalLine"/>
        <w:bidi w:val="0"/>
        <w:rPr/>
      </w:pPr>
      <w:r>
        <w:rPr/>
      </w:r>
    </w:p>
    <w:p>
      <w:pPr>
        <w:pStyle w:val="Heading2"/>
        <w:bidi w:val="0"/>
        <w:ind w:hanging="0" w:start="0"/>
        <w:rPr/>
      </w:pPr>
      <w:r>
        <w:rPr/>
        <w:t>12.3 pH Monitoring and Control</w:t>
      </w:r>
    </w:p>
    <w:p>
      <w:pPr>
        <w:pStyle w:val="Heading3"/>
        <w:bidi w:val="0"/>
        <w:ind w:hanging="0" w:start="0"/>
        <w:rPr/>
      </w:pPr>
      <w:r>
        <w:rPr/>
        <w:t>12.3.1 Importance of pH</w:t>
      </w:r>
    </w:p>
    <w:p>
      <w:pPr>
        <w:pStyle w:val="BodyText"/>
        <w:bidi w:val="0"/>
        <w:rPr/>
      </w:pPr>
      <w:r>
        <w:rPr/>
        <w:t>Coolant pH is one of the most important indicators of coolant health:</w:t>
      </w:r>
    </w:p>
    <w:p>
      <w:pPr>
        <w:pStyle w:val="BodyText"/>
        <w:numPr>
          <w:ilvl w:val="0"/>
          <w:numId w:val="374"/>
        </w:numPr>
        <w:tabs>
          <w:tab w:val="clear" w:pos="709"/>
          <w:tab w:val="left" w:pos="709" w:leader="none"/>
        </w:tabs>
        <w:bidi w:val="0"/>
        <w:ind w:hanging="283" w:start="709"/>
        <w:rPr/>
      </w:pPr>
      <w:r>
        <w:rPr>
          <w:b/>
        </w:rPr>
        <w:t>pH below 7 (acid):</w:t>
      </w:r>
      <w:r>
        <w:rPr/>
        <w:t xml:space="preserve"> Immediate corrosion risk to machine surfaces and workpiece. Likely indicates severe bacterial contamination. DO NOT use machine with acidic coolant.</w:t>
      </w:r>
    </w:p>
    <w:p>
      <w:pPr>
        <w:pStyle w:val="BodyText"/>
        <w:numPr>
          <w:ilvl w:val="0"/>
          <w:numId w:val="374"/>
        </w:numPr>
        <w:tabs>
          <w:tab w:val="clear" w:pos="709"/>
          <w:tab w:val="left" w:pos="709" w:leader="none"/>
        </w:tabs>
        <w:bidi w:val="0"/>
        <w:ind w:hanging="283" w:start="709"/>
        <w:rPr/>
      </w:pPr>
      <w:r>
        <w:rPr>
          <w:b/>
        </w:rPr>
        <w:t>pH 7.0–8.5:</w:t>
      </w:r>
      <w:r>
        <w:rPr/>
        <w:t xml:space="preserve"> Below normal range. Corrosion risk increasing. Bacterial activity possible. Add pH adjuster and investigate.</w:t>
      </w:r>
    </w:p>
    <w:p>
      <w:pPr>
        <w:pStyle w:val="BodyText"/>
        <w:numPr>
          <w:ilvl w:val="0"/>
          <w:numId w:val="374"/>
        </w:numPr>
        <w:tabs>
          <w:tab w:val="clear" w:pos="709"/>
          <w:tab w:val="left" w:pos="709" w:leader="none"/>
        </w:tabs>
        <w:bidi w:val="0"/>
        <w:ind w:hanging="283" w:start="709"/>
        <w:rPr/>
      </w:pPr>
      <w:r>
        <w:rPr>
          <w:b/>
        </w:rPr>
        <w:t>pH 8.5–9.5:</w:t>
      </w:r>
      <w:r>
        <w:rPr/>
        <w:t xml:space="preserve"> Normal operating range. Adequate alkalinity to resist corrosion and control bacteria.</w:t>
      </w:r>
    </w:p>
    <w:p>
      <w:pPr>
        <w:pStyle w:val="BodyText"/>
        <w:numPr>
          <w:ilvl w:val="0"/>
          <w:numId w:val="374"/>
        </w:numPr>
        <w:tabs>
          <w:tab w:val="clear" w:pos="709"/>
          <w:tab w:val="left" w:pos="709" w:leader="none"/>
        </w:tabs>
        <w:bidi w:val="0"/>
        <w:ind w:hanging="283" w:start="709"/>
        <w:rPr/>
      </w:pPr>
      <w:r>
        <w:rPr>
          <w:b/>
        </w:rPr>
        <w:t>pH 9.5–10.5:</w:t>
      </w:r>
      <w:r>
        <w:rPr/>
        <w:t xml:space="preserve"> Slightly high. Monitor; may cause slight skin irritation. Usually not harmful to machine.</w:t>
      </w:r>
    </w:p>
    <w:p>
      <w:pPr>
        <w:pStyle w:val="BodyText"/>
        <w:numPr>
          <w:ilvl w:val="0"/>
          <w:numId w:val="374"/>
        </w:numPr>
        <w:tabs>
          <w:tab w:val="clear" w:pos="709"/>
          <w:tab w:val="left" w:pos="709" w:leader="none"/>
        </w:tabs>
        <w:bidi w:val="0"/>
        <w:ind w:hanging="283" w:start="709"/>
        <w:rPr/>
      </w:pPr>
      <w:r>
        <w:rPr>
          <w:b/>
        </w:rPr>
        <w:t>pH above 10.5:</w:t>
      </w:r>
      <w:r>
        <w:rPr/>
        <w:t xml:space="preserve"> Too high. Can cause skin irritation and potentially damage certain machine components. Dilute and investigate.</w:t>
      </w:r>
    </w:p>
    <w:p>
      <w:pPr>
        <w:pStyle w:val="Heading3"/>
        <w:numPr>
          <w:ilvl w:val="0"/>
          <w:numId w:val="0"/>
        </w:numPr>
        <w:bidi w:val="0"/>
        <w:ind w:hanging="0" w:start="0"/>
        <w:rPr/>
      </w:pPr>
      <w:r>
        <w:rPr/>
        <w:t>12.3.2 pH Measurement Equipment</w:t>
      </w:r>
    </w:p>
    <w:p>
      <w:pPr>
        <w:pStyle w:val="BodyText"/>
        <w:bidi w:val="0"/>
        <w:rPr/>
      </w:pPr>
      <w:r>
        <w:rPr>
          <w:b/>
        </w:rPr>
        <w:t>Option A: pH Test Strips</w:t>
      </w:r>
    </w:p>
    <w:p>
      <w:pPr>
        <w:pStyle w:val="BodyText"/>
        <w:numPr>
          <w:ilvl w:val="0"/>
          <w:numId w:val="375"/>
        </w:numPr>
        <w:tabs>
          <w:tab w:val="clear" w:pos="709"/>
          <w:tab w:val="left" w:pos="709" w:leader="none"/>
        </w:tabs>
        <w:bidi w:val="0"/>
        <w:ind w:hanging="283" w:start="709"/>
        <w:rPr/>
      </w:pPr>
      <w:r>
        <w:rPr/>
        <w:t>Quick, easy, inexpensive</w:t>
      </w:r>
    </w:p>
    <w:p>
      <w:pPr>
        <w:pStyle w:val="BodyText"/>
        <w:numPr>
          <w:ilvl w:val="0"/>
          <w:numId w:val="375"/>
        </w:numPr>
        <w:tabs>
          <w:tab w:val="clear" w:pos="709"/>
          <w:tab w:val="left" w:pos="709" w:leader="none"/>
        </w:tabs>
        <w:bidi w:val="0"/>
        <w:ind w:hanging="283" w:start="709"/>
        <w:rPr/>
      </w:pPr>
      <w:r>
        <w:rPr/>
        <w:t>Accuracy: ±0.5 pH units</w:t>
      </w:r>
    </w:p>
    <w:p>
      <w:pPr>
        <w:pStyle w:val="BodyText"/>
        <w:numPr>
          <w:ilvl w:val="0"/>
          <w:numId w:val="375"/>
        </w:numPr>
        <w:tabs>
          <w:tab w:val="clear" w:pos="709"/>
          <w:tab w:val="left" w:pos="709" w:leader="none"/>
        </w:tabs>
        <w:bidi w:val="0"/>
        <w:ind w:hanging="283" w:start="709"/>
        <w:rPr/>
      </w:pPr>
      <w:r>
        <w:rPr/>
        <w:t>Suitable for routine weekly monitoring</w:t>
      </w:r>
    </w:p>
    <w:p>
      <w:pPr>
        <w:pStyle w:val="BodyText"/>
        <w:numPr>
          <w:ilvl w:val="0"/>
          <w:numId w:val="375"/>
        </w:numPr>
        <w:tabs>
          <w:tab w:val="clear" w:pos="709"/>
          <w:tab w:val="left" w:pos="709" w:leader="none"/>
        </w:tabs>
        <w:bidi w:val="0"/>
        <w:ind w:hanging="283" w:start="709"/>
        <w:rPr/>
      </w:pPr>
      <w:r>
        <w:rPr/>
        <w:t>Use strips rated for pH 7–11 range</w:t>
      </w:r>
    </w:p>
    <w:p>
      <w:pPr>
        <w:pStyle w:val="BodyText"/>
        <w:numPr>
          <w:ilvl w:val="0"/>
          <w:numId w:val="375"/>
        </w:numPr>
        <w:tabs>
          <w:tab w:val="clear" w:pos="709"/>
          <w:tab w:val="left" w:pos="709" w:leader="none"/>
        </w:tabs>
        <w:bidi w:val="0"/>
        <w:ind w:hanging="283" w:start="709"/>
        <w:rPr/>
      </w:pPr>
      <w:r>
        <w:rPr/>
        <w:t>Recommended product: Micro Essential Lab Hydrion pH strips or equivalent</w:t>
      </w:r>
    </w:p>
    <w:p>
      <w:pPr>
        <w:pStyle w:val="BodyText"/>
        <w:bidi w:val="0"/>
        <w:rPr/>
      </w:pPr>
      <w:r>
        <w:rPr>
          <w:b/>
        </w:rPr>
        <w:t>Option B: Digital pH Meter</w:t>
      </w:r>
    </w:p>
    <w:p>
      <w:pPr>
        <w:pStyle w:val="BodyText"/>
        <w:numPr>
          <w:ilvl w:val="0"/>
          <w:numId w:val="376"/>
        </w:numPr>
        <w:tabs>
          <w:tab w:val="clear" w:pos="709"/>
          <w:tab w:val="left" w:pos="709" w:leader="none"/>
        </w:tabs>
        <w:bidi w:val="0"/>
        <w:ind w:hanging="283" w:start="709"/>
        <w:rPr/>
      </w:pPr>
      <w:r>
        <w:rPr/>
        <w:t>Accuracy: ±0.1 pH units</w:t>
      </w:r>
    </w:p>
    <w:p>
      <w:pPr>
        <w:pStyle w:val="BodyText"/>
        <w:numPr>
          <w:ilvl w:val="0"/>
          <w:numId w:val="376"/>
        </w:numPr>
        <w:tabs>
          <w:tab w:val="clear" w:pos="709"/>
          <w:tab w:val="left" w:pos="709" w:leader="none"/>
        </w:tabs>
        <w:bidi w:val="0"/>
        <w:ind w:hanging="283" w:start="709"/>
        <w:rPr/>
      </w:pPr>
      <w:r>
        <w:rPr/>
        <w:t>Requires calibration with buffer solutions (pH 7.0 and pH 10.0)</w:t>
      </w:r>
    </w:p>
    <w:p>
      <w:pPr>
        <w:pStyle w:val="BodyText"/>
        <w:numPr>
          <w:ilvl w:val="0"/>
          <w:numId w:val="376"/>
        </w:numPr>
        <w:tabs>
          <w:tab w:val="clear" w:pos="709"/>
          <w:tab w:val="left" w:pos="709" w:leader="none"/>
        </w:tabs>
        <w:bidi w:val="0"/>
        <w:ind w:hanging="283" w:start="709"/>
        <w:rPr/>
      </w:pPr>
      <w:r>
        <w:rPr/>
        <w:t>Better for detecting small changes and when precise data is needed</w:t>
      </w:r>
    </w:p>
    <w:p>
      <w:pPr>
        <w:pStyle w:val="BodyText"/>
        <w:numPr>
          <w:ilvl w:val="0"/>
          <w:numId w:val="376"/>
        </w:numPr>
        <w:tabs>
          <w:tab w:val="clear" w:pos="709"/>
          <w:tab w:val="left" w:pos="709" w:leader="none"/>
        </w:tabs>
        <w:bidi w:val="0"/>
        <w:ind w:hanging="283" w:start="709"/>
        <w:rPr/>
      </w:pPr>
      <w:r>
        <w:rPr/>
        <w:t>Recommended for monthly measurements and trend tracking</w:t>
      </w:r>
    </w:p>
    <w:p>
      <w:pPr>
        <w:pStyle w:val="BodyText"/>
        <w:numPr>
          <w:ilvl w:val="0"/>
          <w:numId w:val="376"/>
        </w:numPr>
        <w:tabs>
          <w:tab w:val="clear" w:pos="709"/>
          <w:tab w:val="left" w:pos="709" w:leader="none"/>
        </w:tabs>
        <w:bidi w:val="0"/>
        <w:ind w:hanging="283" w:start="709"/>
        <w:rPr/>
      </w:pPr>
      <w:r>
        <w:rPr/>
        <w:t>Electrode requires regular cleaning and periodic replacement</w:t>
      </w:r>
    </w:p>
    <w:p>
      <w:pPr>
        <w:pStyle w:val="BodyText"/>
        <w:bidi w:val="0"/>
        <w:rPr/>
      </w:pPr>
      <w:r>
        <w:rPr>
          <w:b/>
        </w:rPr>
        <w:t>Calibration of pH Meter:</w:t>
      </w:r>
    </w:p>
    <w:p>
      <w:pPr>
        <w:pStyle w:val="BodyText"/>
        <w:numPr>
          <w:ilvl w:val="0"/>
          <w:numId w:val="377"/>
        </w:numPr>
        <w:tabs>
          <w:tab w:val="clear" w:pos="709"/>
          <w:tab w:val="left" w:pos="709" w:leader="none"/>
        </w:tabs>
        <w:bidi w:val="0"/>
        <w:ind w:hanging="283" w:start="709"/>
        <w:rPr/>
      </w:pPr>
      <w:r>
        <w:rPr/>
        <w:t>Prepare fresh calibration buffer solutions (pH 7.0 and pH 10.0) as directed by the meter manufacturer.</w:t>
      </w:r>
    </w:p>
    <w:p>
      <w:pPr>
        <w:pStyle w:val="BodyText"/>
        <w:numPr>
          <w:ilvl w:val="0"/>
          <w:numId w:val="377"/>
        </w:numPr>
        <w:tabs>
          <w:tab w:val="clear" w:pos="709"/>
          <w:tab w:val="left" w:pos="709" w:leader="none"/>
        </w:tabs>
        <w:bidi w:val="0"/>
        <w:ind w:hanging="283" w:start="709"/>
        <w:rPr/>
      </w:pPr>
      <w:r>
        <w:rPr/>
        <w:t>Rinse the electrode with clean water.</w:t>
      </w:r>
    </w:p>
    <w:p>
      <w:pPr>
        <w:pStyle w:val="BodyText"/>
        <w:numPr>
          <w:ilvl w:val="0"/>
          <w:numId w:val="377"/>
        </w:numPr>
        <w:tabs>
          <w:tab w:val="clear" w:pos="709"/>
          <w:tab w:val="left" w:pos="709" w:leader="none"/>
        </w:tabs>
        <w:bidi w:val="0"/>
        <w:ind w:hanging="283" w:start="709"/>
        <w:rPr/>
      </w:pPr>
      <w:r>
        <w:rPr/>
        <w:t>Immerse in pH 7.0 buffer. Adjust the meter's offset calibration until it reads 7.0 ± 0.02.</w:t>
      </w:r>
    </w:p>
    <w:p>
      <w:pPr>
        <w:pStyle w:val="BodyText"/>
        <w:numPr>
          <w:ilvl w:val="0"/>
          <w:numId w:val="377"/>
        </w:numPr>
        <w:tabs>
          <w:tab w:val="clear" w:pos="709"/>
          <w:tab w:val="left" w:pos="709" w:leader="none"/>
        </w:tabs>
        <w:bidi w:val="0"/>
        <w:ind w:hanging="283" w:start="709"/>
        <w:rPr/>
      </w:pPr>
      <w:r>
        <w:rPr/>
        <w:t>Rinse electrode. Immerse in pH 10.0 buffer. Adjust the slope calibration until it reads 10.0 ± 0.02.</w:t>
      </w:r>
    </w:p>
    <w:p>
      <w:pPr>
        <w:pStyle w:val="BodyText"/>
        <w:numPr>
          <w:ilvl w:val="0"/>
          <w:numId w:val="377"/>
        </w:numPr>
        <w:tabs>
          <w:tab w:val="clear" w:pos="709"/>
          <w:tab w:val="left" w:pos="709" w:leader="none"/>
        </w:tabs>
        <w:bidi w:val="0"/>
        <w:ind w:hanging="283" w:start="709"/>
        <w:rPr/>
      </w:pPr>
      <w:r>
        <w:rPr/>
        <w:t>Rinse electrode. Meter is now calibrated.</w:t>
      </w:r>
    </w:p>
    <w:p>
      <w:pPr>
        <w:pStyle w:val="Heading3"/>
        <w:numPr>
          <w:ilvl w:val="0"/>
          <w:numId w:val="0"/>
        </w:numPr>
        <w:bidi w:val="0"/>
        <w:ind w:hanging="0" w:start="0"/>
        <w:rPr/>
      </w:pPr>
      <w:r>
        <w:rPr/>
        <w:t>12.3.3 pH Adjustment</w:t>
      </w:r>
    </w:p>
    <w:p>
      <w:pPr>
        <w:pStyle w:val="BodyText"/>
        <w:bidi w:val="0"/>
        <w:rPr/>
      </w:pPr>
      <w:r>
        <w:rPr>
          <w:b/>
        </w:rPr>
        <w:t>If pH is below 8.5:</w:t>
      </w:r>
    </w:p>
    <w:p>
      <w:pPr>
        <w:pStyle w:val="BodyText"/>
        <w:numPr>
          <w:ilvl w:val="0"/>
          <w:numId w:val="378"/>
        </w:numPr>
        <w:tabs>
          <w:tab w:val="clear" w:pos="709"/>
          <w:tab w:val="left" w:pos="709" w:leader="none"/>
        </w:tabs>
        <w:bidi w:val="0"/>
        <w:ind w:hanging="283" w:start="709"/>
        <w:rPr/>
      </w:pPr>
      <w:r>
        <w:rPr/>
        <w:t>Add a pH buffer adjuster (alkalinity booster) recommended by the coolant supplier.</w:t>
      </w:r>
    </w:p>
    <w:p>
      <w:pPr>
        <w:pStyle w:val="BodyText"/>
        <w:numPr>
          <w:ilvl w:val="0"/>
          <w:numId w:val="378"/>
        </w:numPr>
        <w:tabs>
          <w:tab w:val="clear" w:pos="709"/>
          <w:tab w:val="left" w:pos="709" w:leader="none"/>
        </w:tabs>
        <w:bidi w:val="0"/>
        <w:ind w:hanging="283" w:start="709"/>
        <w:rPr/>
      </w:pPr>
      <w:r>
        <w:rPr/>
        <w:t>Add no more than 0.05% by volume of the adjuster per treatment.</w:t>
      </w:r>
    </w:p>
    <w:p>
      <w:pPr>
        <w:pStyle w:val="BodyText"/>
        <w:numPr>
          <w:ilvl w:val="0"/>
          <w:numId w:val="378"/>
        </w:numPr>
        <w:tabs>
          <w:tab w:val="clear" w:pos="709"/>
          <w:tab w:val="left" w:pos="709" w:leader="none"/>
        </w:tabs>
        <w:bidi w:val="0"/>
        <w:ind w:hanging="283" w:start="709"/>
        <w:rPr/>
      </w:pPr>
      <w:r>
        <w:rPr/>
        <w:t>Circulate coolant for 30 minutes and re-test.</w:t>
      </w:r>
    </w:p>
    <w:p>
      <w:pPr>
        <w:pStyle w:val="BodyText"/>
        <w:numPr>
          <w:ilvl w:val="0"/>
          <w:numId w:val="378"/>
        </w:numPr>
        <w:tabs>
          <w:tab w:val="clear" w:pos="709"/>
          <w:tab w:val="left" w:pos="709" w:leader="none"/>
        </w:tabs>
        <w:bidi w:val="0"/>
        <w:ind w:hanging="283" w:start="709"/>
        <w:rPr/>
      </w:pPr>
      <w:r>
        <w:rPr/>
        <w:t>If pH does not respond to alkalinity booster and continues dropping rapidly (more than 0.2 pH units per day): suspect heavy bacterial contamination. Perform bacteria test (Section 12.4) and consider coolant replacement.</w:t>
      </w:r>
    </w:p>
    <w:p>
      <w:pPr>
        <w:pStyle w:val="BodyText"/>
        <w:bidi w:val="0"/>
        <w:rPr/>
      </w:pPr>
      <w:r>
        <w:rPr>
          <w:b/>
        </w:rPr>
        <w:t>Common pH Adjusters:</w:t>
      </w:r>
    </w:p>
    <w:p>
      <w:pPr>
        <w:pStyle w:val="BodyText"/>
        <w:numPr>
          <w:ilvl w:val="0"/>
          <w:numId w:val="379"/>
        </w:numPr>
        <w:tabs>
          <w:tab w:val="clear" w:pos="709"/>
          <w:tab w:val="left" w:pos="709" w:leader="none"/>
        </w:tabs>
        <w:bidi w:val="0"/>
        <w:ind w:hanging="283" w:start="709"/>
        <w:rPr/>
      </w:pPr>
      <w:r>
        <w:rPr/>
        <w:t>Triethanolamine (TEA): typical pH booster for metalworking fluids</w:t>
      </w:r>
    </w:p>
    <w:p>
      <w:pPr>
        <w:pStyle w:val="BodyText"/>
        <w:numPr>
          <w:ilvl w:val="0"/>
          <w:numId w:val="379"/>
        </w:numPr>
        <w:tabs>
          <w:tab w:val="clear" w:pos="709"/>
          <w:tab w:val="left" w:pos="709" w:leader="none"/>
        </w:tabs>
        <w:bidi w:val="0"/>
        <w:ind w:hanging="283" w:start="709"/>
        <w:rPr/>
      </w:pPr>
      <w:r>
        <w:rPr/>
        <w:t>Sodium metasilicate: stronger pH buffer; use with caution (can cause skin sensitization at high concentration)</w:t>
      </w:r>
    </w:p>
    <w:p>
      <w:pPr>
        <w:pStyle w:val="BodyText"/>
        <w:numPr>
          <w:ilvl w:val="0"/>
          <w:numId w:val="379"/>
        </w:numPr>
        <w:tabs>
          <w:tab w:val="clear" w:pos="709"/>
          <w:tab w:val="left" w:pos="709" w:leader="none"/>
        </w:tabs>
        <w:bidi w:val="0"/>
        <w:ind w:hanging="283" w:start="709"/>
        <w:rPr/>
      </w:pPr>
      <w:r>
        <w:rPr/>
        <w:t>Always use a pH adjuster approved by the coolant manufacturer</w:t>
      </w:r>
    </w:p>
    <w:p>
      <w:pPr>
        <w:pStyle w:val="BodyText"/>
        <w:bidi w:val="0"/>
        <w:rPr/>
      </w:pPr>
      <w:r>
        <w:rPr>
          <w:b/>
        </w:rPr>
        <w:t>If pH is above 9.5:</w:t>
      </w:r>
    </w:p>
    <w:p>
      <w:pPr>
        <w:pStyle w:val="BodyText"/>
        <w:numPr>
          <w:ilvl w:val="0"/>
          <w:numId w:val="380"/>
        </w:numPr>
        <w:tabs>
          <w:tab w:val="clear" w:pos="709"/>
          <w:tab w:val="left" w:pos="709" w:leader="none"/>
        </w:tabs>
        <w:bidi w:val="0"/>
        <w:ind w:hanging="283" w:start="709"/>
        <w:rPr/>
      </w:pPr>
      <w:r>
        <w:rPr/>
        <w:t>Add water only (do not add concentrate).</w:t>
      </w:r>
    </w:p>
    <w:p>
      <w:pPr>
        <w:pStyle w:val="BodyText"/>
        <w:numPr>
          <w:ilvl w:val="0"/>
          <w:numId w:val="380"/>
        </w:numPr>
        <w:tabs>
          <w:tab w:val="clear" w:pos="709"/>
          <w:tab w:val="left" w:pos="709" w:leader="none"/>
        </w:tabs>
        <w:bidi w:val="0"/>
        <w:ind w:hanging="283" w:start="709"/>
        <w:rPr/>
      </w:pPr>
      <w:r>
        <w:rPr/>
        <w:t>Re-test after 30 minutes of circulation.</w:t>
      </w:r>
    </w:p>
    <w:p>
      <w:pPr>
        <w:pStyle w:val="BodyText"/>
        <w:numPr>
          <w:ilvl w:val="0"/>
          <w:numId w:val="380"/>
        </w:numPr>
        <w:tabs>
          <w:tab w:val="clear" w:pos="709"/>
          <w:tab w:val="left" w:pos="709" w:leader="none"/>
        </w:tabs>
        <w:bidi w:val="0"/>
        <w:ind w:hanging="283" w:start="709"/>
        <w:rPr/>
      </w:pPr>
      <w:r>
        <w:rPr/>
        <w:t>High pH in fresh coolant: check the concentrate mixing ratio; may be too concentrated.</w:t>
      </w:r>
    </w:p>
    <w:p>
      <w:pPr>
        <w:pStyle w:val="BodyText"/>
        <w:numPr>
          <w:ilvl w:val="0"/>
          <w:numId w:val="380"/>
        </w:numPr>
        <w:tabs>
          <w:tab w:val="clear" w:pos="709"/>
          <w:tab w:val="left" w:pos="709" w:leader="none"/>
        </w:tabs>
        <w:bidi w:val="0"/>
        <w:ind w:hanging="283" w:start="709"/>
        <w:rPr/>
      </w:pPr>
      <w:r>
        <w:rPr/>
        <w:t>High pH in aging coolant: check for contamination (e.g., hydraulic oil breakthrough can raise pH).</w:t>
      </w:r>
    </w:p>
    <w:p>
      <w:pPr>
        <w:pStyle w:val="HorizontalLine"/>
        <w:bidi w:val="0"/>
        <w:rPr/>
      </w:pPr>
      <w:r>
        <w:rPr/>
      </w:r>
    </w:p>
    <w:p>
      <w:pPr>
        <w:pStyle w:val="Heading2"/>
        <w:bidi w:val="0"/>
        <w:ind w:hanging="0" w:start="0"/>
        <w:rPr/>
      </w:pPr>
      <w:r>
        <w:rPr/>
        <w:t>12.4 Bacterial Contamination Testing</w:t>
      </w:r>
    </w:p>
    <w:p>
      <w:pPr>
        <w:pStyle w:val="Heading3"/>
        <w:bidi w:val="0"/>
        <w:ind w:hanging="0" w:start="0"/>
        <w:rPr/>
      </w:pPr>
      <w:r>
        <w:rPr/>
        <w:t>12.4.1 Why Bacteria Matter</w:t>
      </w:r>
    </w:p>
    <w:p>
      <w:pPr>
        <w:pStyle w:val="BodyText"/>
        <w:bidi w:val="0"/>
        <w:rPr/>
      </w:pPr>
      <w:r>
        <w:rPr/>
        <w:t>Metalworking fluids are aqueous solutions rich in carbon sources, nitrogen, and trace metals — an ideal growth medium for bacteria and fungi. Bacterial populations left uncontrolled will:</w:t>
      </w:r>
    </w:p>
    <w:p>
      <w:pPr>
        <w:pStyle w:val="BodyText"/>
        <w:numPr>
          <w:ilvl w:val="0"/>
          <w:numId w:val="381"/>
        </w:numPr>
        <w:tabs>
          <w:tab w:val="clear" w:pos="709"/>
          <w:tab w:val="left" w:pos="709" w:leader="none"/>
        </w:tabs>
        <w:bidi w:val="0"/>
        <w:ind w:hanging="283" w:start="709"/>
        <w:rPr/>
      </w:pPr>
      <w:r>
        <w:rPr/>
        <w:t>Produce acids that lower pH, increasing corrosion risk</w:t>
      </w:r>
    </w:p>
    <w:p>
      <w:pPr>
        <w:pStyle w:val="BodyText"/>
        <w:numPr>
          <w:ilvl w:val="0"/>
          <w:numId w:val="381"/>
        </w:numPr>
        <w:tabs>
          <w:tab w:val="clear" w:pos="709"/>
          <w:tab w:val="left" w:pos="709" w:leader="none"/>
        </w:tabs>
        <w:bidi w:val="0"/>
        <w:ind w:hanging="283" w:start="709"/>
        <w:rPr/>
      </w:pPr>
      <w:r>
        <w:rPr/>
        <w:t>Produce hydrogen sulfide (H₂S) and other malodorous compounds ("Monday morning smell")</w:t>
      </w:r>
    </w:p>
    <w:p>
      <w:pPr>
        <w:pStyle w:val="BodyText"/>
        <w:numPr>
          <w:ilvl w:val="0"/>
          <w:numId w:val="381"/>
        </w:numPr>
        <w:tabs>
          <w:tab w:val="clear" w:pos="709"/>
          <w:tab w:val="left" w:pos="709" w:leader="none"/>
        </w:tabs>
        <w:bidi w:val="0"/>
        <w:ind w:hanging="283" w:start="709"/>
        <w:rPr/>
      </w:pPr>
      <w:r>
        <w:rPr/>
        <w:t>Metabolize lubricating components, reducing tool life</w:t>
      </w:r>
    </w:p>
    <w:p>
      <w:pPr>
        <w:pStyle w:val="BodyText"/>
        <w:numPr>
          <w:ilvl w:val="0"/>
          <w:numId w:val="381"/>
        </w:numPr>
        <w:tabs>
          <w:tab w:val="clear" w:pos="709"/>
          <w:tab w:val="left" w:pos="709" w:leader="none"/>
        </w:tabs>
        <w:bidi w:val="0"/>
        <w:ind w:hanging="283" w:start="709"/>
        <w:rPr/>
      </w:pPr>
      <w:r>
        <w:rPr/>
        <w:t>Produce endotoxins that cause skin and respiratory reactions in workers</w:t>
      </w:r>
    </w:p>
    <w:p>
      <w:pPr>
        <w:pStyle w:val="BodyText"/>
        <w:numPr>
          <w:ilvl w:val="0"/>
          <w:numId w:val="381"/>
        </w:numPr>
        <w:tabs>
          <w:tab w:val="clear" w:pos="709"/>
          <w:tab w:val="left" w:pos="709" w:leader="none"/>
        </w:tabs>
        <w:bidi w:val="0"/>
        <w:ind w:hanging="283" w:start="709"/>
        <w:rPr/>
      </w:pPr>
      <w:r>
        <w:rPr/>
        <w:t>Create biofilms that clog filters, strainers, and coolant lines</w:t>
      </w:r>
    </w:p>
    <w:p>
      <w:pPr>
        <w:pStyle w:val="Heading3"/>
        <w:numPr>
          <w:ilvl w:val="0"/>
          <w:numId w:val="0"/>
        </w:numPr>
        <w:bidi w:val="0"/>
        <w:ind w:hanging="0" w:start="0"/>
        <w:rPr/>
      </w:pPr>
      <w:r>
        <w:rPr/>
        <w:t>12.4.2 Dip-Slide Testing Procedure</w:t>
      </w:r>
    </w:p>
    <w:p>
      <w:pPr>
        <w:pStyle w:val="BodyText"/>
        <w:bidi w:val="0"/>
        <w:rPr/>
      </w:pPr>
      <w:r>
        <w:rPr/>
        <w:t>Dip-slide tests (e.g., Dipslide, Cide-Slide) are the most practical bacterial testing method for field use. They use agar-coated plastic slides that are dipped in the coolant and then incubated.</w:t>
      </w:r>
    </w:p>
    <w:p>
      <w:pPr>
        <w:pStyle w:val="BodyText"/>
        <w:bidi w:val="0"/>
        <w:rPr/>
      </w:pPr>
      <w:r>
        <w:rPr>
          <w:b/>
        </w:rPr>
        <w:t>Procedure:</w:t>
      </w:r>
    </w:p>
    <w:p>
      <w:pPr>
        <w:pStyle w:val="BodyText"/>
        <w:numPr>
          <w:ilvl w:val="0"/>
          <w:numId w:val="382"/>
        </w:numPr>
        <w:tabs>
          <w:tab w:val="clear" w:pos="709"/>
          <w:tab w:val="left" w:pos="709" w:leader="none"/>
        </w:tabs>
        <w:bidi w:val="0"/>
        <w:ind w:hanging="283" w:start="709"/>
        <w:rPr/>
      </w:pPr>
      <w:r>
        <w:rPr/>
        <w:t>Collect a fresh coolant sample from the middle depth of the tank.</w:t>
      </w:r>
    </w:p>
    <w:p>
      <w:pPr>
        <w:pStyle w:val="BodyText"/>
        <w:numPr>
          <w:ilvl w:val="0"/>
          <w:numId w:val="382"/>
        </w:numPr>
        <w:tabs>
          <w:tab w:val="clear" w:pos="709"/>
          <w:tab w:val="left" w:pos="709" w:leader="none"/>
        </w:tabs>
        <w:bidi w:val="0"/>
        <w:ind w:hanging="283" w:start="709"/>
        <w:rPr/>
      </w:pPr>
      <w:r>
        <w:rPr/>
        <w:t>Remove the dip-slide from its sterile packaging. Do not touch the agar surface.</w:t>
      </w:r>
    </w:p>
    <w:p>
      <w:pPr>
        <w:pStyle w:val="BodyText"/>
        <w:numPr>
          <w:ilvl w:val="0"/>
          <w:numId w:val="382"/>
        </w:numPr>
        <w:tabs>
          <w:tab w:val="clear" w:pos="709"/>
          <w:tab w:val="left" w:pos="709" w:leader="none"/>
        </w:tabs>
        <w:bidi w:val="0"/>
        <w:ind w:hanging="283" w:start="709"/>
        <w:rPr/>
      </w:pPr>
      <w:r>
        <w:rPr/>
        <w:t>Dip the slide in the coolant sample for 1 second. Shake off excess.</w:t>
      </w:r>
    </w:p>
    <w:p>
      <w:pPr>
        <w:pStyle w:val="BodyText"/>
        <w:numPr>
          <w:ilvl w:val="0"/>
          <w:numId w:val="382"/>
        </w:numPr>
        <w:tabs>
          <w:tab w:val="clear" w:pos="709"/>
          <w:tab w:val="left" w:pos="709" w:leader="none"/>
        </w:tabs>
        <w:bidi w:val="0"/>
        <w:ind w:hanging="283" w:start="709"/>
        <w:rPr/>
      </w:pPr>
      <w:r>
        <w:rPr/>
        <w:t>Seal the slide in its tube.</w:t>
      </w:r>
    </w:p>
    <w:p>
      <w:pPr>
        <w:pStyle w:val="BodyText"/>
        <w:numPr>
          <w:ilvl w:val="0"/>
          <w:numId w:val="382"/>
        </w:numPr>
        <w:tabs>
          <w:tab w:val="clear" w:pos="709"/>
          <w:tab w:val="left" w:pos="709" w:leader="none"/>
        </w:tabs>
        <w:bidi w:val="0"/>
        <w:ind w:hanging="283" w:start="709"/>
        <w:rPr/>
      </w:pPr>
      <w:r>
        <w:rPr/>
        <w:t>Incubate at 30–35°C for 24–48 hours (check manufacturer's recommendation).</w:t>
      </w:r>
    </w:p>
    <w:p>
      <w:pPr>
        <w:pStyle w:val="BodyText"/>
        <w:numPr>
          <w:ilvl w:val="0"/>
          <w:numId w:val="382"/>
        </w:numPr>
        <w:tabs>
          <w:tab w:val="clear" w:pos="709"/>
          <w:tab w:val="left" w:pos="709" w:leader="none"/>
        </w:tabs>
        <w:bidi w:val="0"/>
        <w:ind w:hanging="283" w:start="709"/>
        <w:rPr/>
      </w:pPr>
      <w:r>
        <w:rPr/>
        <w:t>Count the colony forming units (CFU) by comparing the colony density to the reference card provided with the test kit.</w:t>
      </w:r>
    </w:p>
    <w:p>
      <w:pPr>
        <w:pStyle w:val="BodyText"/>
        <w:bidi w:val="0"/>
        <w:rPr/>
      </w:pPr>
      <w:r>
        <w:rPr>
          <w:b/>
        </w:rPr>
        <w:t>Interpretation: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Colony Count (CFU/mL)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4819" w:type="dxa"/>
            <w:tcBorders>
              <w:start w:val="single" w:sz="4" w:space="0" w:color="000000"/>
              <w:bottom w:val="single" w:sz="4" w:space="0" w:color="000000"/>
            </w:tcBorders>
          </w:tcPr>
          <w:p>
            <w:pPr>
              <w:pStyle w:val="TableContents"/>
              <w:bidi w:val="0"/>
              <w:jc w:val="start"/>
              <w:rPr/>
            </w:pPr>
            <w:r>
              <w:rPr/>
              <w:t>&lt; 10,000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Normal; no action required</w:t>
            </w:r>
          </w:p>
        </w:tc>
      </w:tr>
      <w:tr>
        <w:trPr/>
        <w:tc>
          <w:tcPr>
            <w:tcW w:w="4819" w:type="dxa"/>
            <w:tcBorders>
              <w:start w:val="single" w:sz="4" w:space="0" w:color="000000"/>
              <w:bottom w:val="single" w:sz="4" w:space="0" w:color="000000"/>
            </w:tcBorders>
          </w:tcPr>
          <w:p>
            <w:pPr>
              <w:pStyle w:val="TableContents"/>
              <w:bidi w:val="0"/>
              <w:jc w:val="start"/>
              <w:rPr/>
            </w:pPr>
            <w:r>
              <w:rPr/>
              <w:t>10,000–100,000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Elevated; add biocide and monitor</w:t>
            </w:r>
          </w:p>
        </w:tc>
      </w:tr>
      <w:tr>
        <w:trPr/>
        <w:tc>
          <w:tcPr>
            <w:tcW w:w="4819" w:type="dxa"/>
            <w:tcBorders>
              <w:start w:val="single" w:sz="4" w:space="0" w:color="000000"/>
              <w:bottom w:val="single" w:sz="4" w:space="0" w:color="000000"/>
            </w:tcBorders>
          </w:tcPr>
          <w:p>
            <w:pPr>
              <w:pStyle w:val="TableContents"/>
              <w:bidi w:val="0"/>
              <w:jc w:val="start"/>
              <w:rPr/>
            </w:pPr>
            <w:r>
              <w:rPr/>
              <w:t>100,000–1,000,000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High contamination; add biocide urgently; increase pH; consider partial coolant replacement</w:t>
            </w:r>
          </w:p>
        </w:tc>
      </w:tr>
      <w:tr>
        <w:trPr/>
        <w:tc>
          <w:tcPr>
            <w:tcW w:w="4819" w:type="dxa"/>
            <w:tcBorders>
              <w:start w:val="single" w:sz="4" w:space="0" w:color="000000"/>
              <w:bottom w:val="single" w:sz="4" w:space="0" w:color="000000"/>
            </w:tcBorders>
          </w:tcPr>
          <w:p>
            <w:pPr>
              <w:pStyle w:val="TableContents"/>
              <w:bidi w:val="0"/>
              <w:jc w:val="start"/>
              <w:rPr/>
            </w:pPr>
            <w:r>
              <w:rPr/>
              <w:t>&gt; 1,000,000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Severe; immediate coolant replacement required</w:t>
            </w:r>
          </w:p>
        </w:tc>
      </w:tr>
    </w:tbl>
    <w:p>
      <w:pPr>
        <w:pStyle w:val="BodyText"/>
        <w:bidi w:val="0"/>
        <w:rPr/>
      </w:pPr>
      <w:r>
        <w:rPr/>
      </w:r>
    </w:p>
    <w:p>
      <w:pPr>
        <w:pStyle w:val="Heading3"/>
        <w:bidi w:val="0"/>
        <w:ind w:hanging="0" w:start="0"/>
        <w:rPr/>
      </w:pPr>
      <w:r>
        <w:rPr/>
        <w:t>12.4.3 Biocide Treatment</w:t>
      </w:r>
    </w:p>
    <w:p>
      <w:pPr>
        <w:pStyle w:val="BlockQuotation"/>
        <w:bidi w:val="0"/>
        <w:rPr/>
      </w:pPr>
      <w:r>
        <w:rPr>
          <w:b/>
        </w:rPr>
        <w:t>WARNING:</w:t>
      </w:r>
      <w:r>
        <w:rPr/>
        <w:t xml:space="preserve"> Always read and follow the biocide manufacturer's Safety Data Sheet before use. Many biocides are classified as irritants or sensitizers. Wear nitrile gloves and eye protection when handling biocide concentrates.</w:t>
      </w:r>
    </w:p>
    <w:p>
      <w:pPr>
        <w:pStyle w:val="BodyText"/>
        <w:bidi w:val="0"/>
        <w:rPr/>
      </w:pPr>
      <w:r>
        <w:rPr>
          <w:b/>
        </w:rPr>
        <w:t>Approved Biocides for BC-500X:</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Product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Dose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2409" w:type="dxa"/>
            <w:tcBorders>
              <w:start w:val="single" w:sz="4" w:space="0" w:color="000000"/>
              <w:bottom w:val="single" w:sz="4" w:space="0" w:color="000000"/>
            </w:tcBorders>
          </w:tcPr>
          <w:p>
            <w:pPr>
              <w:pStyle w:val="TableContents"/>
              <w:bidi w:val="0"/>
              <w:jc w:val="start"/>
              <w:rPr/>
            </w:pPr>
            <w:r>
              <w:rPr/>
              <w:t>Acticide MBS</w:t>
            </w:r>
          </w:p>
        </w:tc>
        <w:tc>
          <w:tcPr>
            <w:tcW w:w="2410" w:type="dxa"/>
            <w:tcBorders>
              <w:start w:val="single" w:sz="4" w:space="0" w:color="000000"/>
              <w:bottom w:val="single" w:sz="4" w:space="0" w:color="000000"/>
            </w:tcBorders>
          </w:tcPr>
          <w:p>
            <w:pPr>
              <w:pStyle w:val="TableContents"/>
              <w:bidi w:val="0"/>
              <w:jc w:val="start"/>
              <w:rPr/>
            </w:pPr>
            <w:r>
              <w:rPr/>
              <w:t>Isothiazolinone blend</w:t>
            </w:r>
          </w:p>
        </w:tc>
        <w:tc>
          <w:tcPr>
            <w:tcW w:w="2409" w:type="dxa"/>
            <w:tcBorders>
              <w:start w:val="single" w:sz="4" w:space="0" w:color="000000"/>
              <w:bottom w:val="single" w:sz="4" w:space="0" w:color="000000"/>
            </w:tcBorders>
          </w:tcPr>
          <w:p>
            <w:pPr>
              <w:pStyle w:val="TableContents"/>
              <w:bidi w:val="0"/>
              <w:jc w:val="start"/>
              <w:rPr/>
            </w:pPr>
            <w:r>
              <w:rPr/>
              <w:t>0.1–0.2% by volume of system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Broad spectrum</w:t>
            </w:r>
          </w:p>
        </w:tc>
      </w:tr>
      <w:tr>
        <w:trPr/>
        <w:tc>
          <w:tcPr>
            <w:tcW w:w="2409" w:type="dxa"/>
            <w:tcBorders>
              <w:start w:val="single" w:sz="4" w:space="0" w:color="000000"/>
              <w:bottom w:val="single" w:sz="4" w:space="0" w:color="000000"/>
            </w:tcBorders>
          </w:tcPr>
          <w:p>
            <w:pPr>
              <w:pStyle w:val="TableContents"/>
              <w:bidi w:val="0"/>
              <w:jc w:val="start"/>
              <w:rPr/>
            </w:pPr>
            <w:r>
              <w:rPr/>
              <w:t>Proxel GXL</w:t>
            </w:r>
          </w:p>
        </w:tc>
        <w:tc>
          <w:tcPr>
            <w:tcW w:w="2410" w:type="dxa"/>
            <w:tcBorders>
              <w:start w:val="single" w:sz="4" w:space="0" w:color="000000"/>
              <w:bottom w:val="single" w:sz="4" w:space="0" w:color="000000"/>
            </w:tcBorders>
          </w:tcPr>
          <w:p>
            <w:pPr>
              <w:pStyle w:val="TableContents"/>
              <w:bidi w:val="0"/>
              <w:jc w:val="start"/>
              <w:rPr/>
            </w:pPr>
            <w:r>
              <w:rPr/>
              <w:t>Benzisothiazolinone</w:t>
            </w:r>
          </w:p>
        </w:tc>
        <w:tc>
          <w:tcPr>
            <w:tcW w:w="2409" w:type="dxa"/>
            <w:tcBorders>
              <w:start w:val="single" w:sz="4" w:space="0" w:color="000000"/>
              <w:bottom w:val="single" w:sz="4" w:space="0" w:color="000000"/>
            </w:tcBorders>
          </w:tcPr>
          <w:p>
            <w:pPr>
              <w:pStyle w:val="TableContents"/>
              <w:bidi w:val="0"/>
              <w:jc w:val="start"/>
              <w:rPr/>
            </w:pPr>
            <w:r>
              <w:rPr/>
              <w:t>0.05–0.1%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Low odor</w:t>
            </w:r>
          </w:p>
        </w:tc>
      </w:tr>
      <w:tr>
        <w:trPr/>
        <w:tc>
          <w:tcPr>
            <w:tcW w:w="2409" w:type="dxa"/>
            <w:tcBorders>
              <w:start w:val="single" w:sz="4" w:space="0" w:color="000000"/>
              <w:bottom w:val="single" w:sz="4" w:space="0" w:color="000000"/>
            </w:tcBorders>
          </w:tcPr>
          <w:p>
            <w:pPr>
              <w:pStyle w:val="TableContents"/>
              <w:bidi w:val="0"/>
              <w:jc w:val="start"/>
              <w:rPr/>
            </w:pPr>
            <w:r>
              <w:rPr/>
              <w:t>Fungitrol 158</w:t>
            </w:r>
          </w:p>
        </w:tc>
        <w:tc>
          <w:tcPr>
            <w:tcW w:w="2410" w:type="dxa"/>
            <w:tcBorders>
              <w:start w:val="single" w:sz="4" w:space="0" w:color="000000"/>
              <w:bottom w:val="single" w:sz="4" w:space="0" w:color="000000"/>
            </w:tcBorders>
          </w:tcPr>
          <w:p>
            <w:pPr>
              <w:pStyle w:val="TableContents"/>
              <w:bidi w:val="0"/>
              <w:jc w:val="start"/>
              <w:rPr/>
            </w:pPr>
            <w:r>
              <w:rPr/>
              <w:t>Triazine type</w:t>
            </w:r>
          </w:p>
        </w:tc>
        <w:tc>
          <w:tcPr>
            <w:tcW w:w="2409" w:type="dxa"/>
            <w:tcBorders>
              <w:start w:val="single" w:sz="4" w:space="0" w:color="000000"/>
              <w:bottom w:val="single" w:sz="4" w:space="0" w:color="000000"/>
            </w:tcBorders>
          </w:tcPr>
          <w:p>
            <w:pPr>
              <w:pStyle w:val="TableContents"/>
              <w:bidi w:val="0"/>
              <w:jc w:val="start"/>
              <w:rPr/>
            </w:pPr>
            <w:r>
              <w:rPr/>
              <w:t>0.1–0.2%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Effective against sulfate-reducing bacteria</w:t>
            </w:r>
          </w:p>
        </w:tc>
      </w:tr>
    </w:tbl>
    <w:p>
      <w:pPr>
        <w:pStyle w:val="BodyText"/>
        <w:bidi w:val="0"/>
        <w:rPr/>
      </w:pPr>
      <w:r>
        <w:rPr/>
      </w:r>
    </w:p>
    <w:p>
      <w:pPr>
        <w:pStyle w:val="BodyText"/>
        <w:bidi w:val="0"/>
        <w:rPr/>
      </w:pPr>
      <w:r>
        <w:rPr>
          <w:b/>
        </w:rPr>
        <w:t>Biocide Treatment Procedure:</w:t>
      </w:r>
    </w:p>
    <w:p>
      <w:pPr>
        <w:pStyle w:val="BodyText"/>
        <w:numPr>
          <w:ilvl w:val="0"/>
          <w:numId w:val="383"/>
        </w:numPr>
        <w:tabs>
          <w:tab w:val="clear" w:pos="709"/>
          <w:tab w:val="left" w:pos="709" w:leader="none"/>
        </w:tabs>
        <w:bidi w:val="0"/>
        <w:ind w:hanging="283" w:start="709"/>
        <w:rPr/>
      </w:pPr>
      <w:r>
        <w:rPr/>
        <w:t>Confirm that system pH is ≥ 8.5 before adding biocide (biocides are less effective at low pH).</w:t>
      </w:r>
    </w:p>
    <w:p>
      <w:pPr>
        <w:pStyle w:val="BodyText"/>
        <w:numPr>
          <w:ilvl w:val="0"/>
          <w:numId w:val="383"/>
        </w:numPr>
        <w:tabs>
          <w:tab w:val="clear" w:pos="709"/>
          <w:tab w:val="left" w:pos="709" w:leader="none"/>
        </w:tabs>
        <w:bidi w:val="0"/>
        <w:ind w:hanging="283" w:start="709"/>
        <w:rPr/>
      </w:pPr>
      <w:r>
        <w:rPr/>
        <w:t>Calculate the required biocide volume: Volume (L) = System volume (320 L) × Dose rate (0.1%) = 0.32 L.</w:t>
      </w:r>
    </w:p>
    <w:p>
      <w:pPr>
        <w:pStyle w:val="BodyText"/>
        <w:numPr>
          <w:ilvl w:val="0"/>
          <w:numId w:val="383"/>
        </w:numPr>
        <w:tabs>
          <w:tab w:val="clear" w:pos="709"/>
          <w:tab w:val="left" w:pos="709" w:leader="none"/>
        </w:tabs>
        <w:bidi w:val="0"/>
        <w:ind w:hanging="283" w:start="709"/>
        <w:rPr/>
      </w:pPr>
      <w:r>
        <w:rPr/>
        <w:t>Add the biocide to the coolant sump slowly while the coolant pump is running.</w:t>
      </w:r>
    </w:p>
    <w:p>
      <w:pPr>
        <w:pStyle w:val="BodyText"/>
        <w:numPr>
          <w:ilvl w:val="0"/>
          <w:numId w:val="383"/>
        </w:numPr>
        <w:tabs>
          <w:tab w:val="clear" w:pos="709"/>
          <w:tab w:val="left" w:pos="709" w:leader="none"/>
        </w:tabs>
        <w:bidi w:val="0"/>
        <w:ind w:hanging="283" w:start="709"/>
        <w:rPr/>
      </w:pPr>
      <w:r>
        <w:rPr/>
        <w:t>Allow coolant to circulate for 2 hours.</w:t>
      </w:r>
    </w:p>
    <w:p>
      <w:pPr>
        <w:pStyle w:val="BodyText"/>
        <w:numPr>
          <w:ilvl w:val="0"/>
          <w:numId w:val="383"/>
        </w:numPr>
        <w:tabs>
          <w:tab w:val="clear" w:pos="709"/>
          <w:tab w:val="left" w:pos="709" w:leader="none"/>
        </w:tabs>
        <w:bidi w:val="0"/>
        <w:ind w:hanging="283" w:start="709"/>
        <w:rPr/>
      </w:pPr>
      <w:r>
        <w:rPr/>
        <w:t>Re-test with dip-slide at 24 hours.</w:t>
      </w:r>
    </w:p>
    <w:p>
      <w:pPr>
        <w:pStyle w:val="BodyText"/>
        <w:numPr>
          <w:ilvl w:val="0"/>
          <w:numId w:val="383"/>
        </w:numPr>
        <w:tabs>
          <w:tab w:val="clear" w:pos="709"/>
          <w:tab w:val="left" w:pos="709" w:leader="none"/>
        </w:tabs>
        <w:bidi w:val="0"/>
        <w:ind w:hanging="283" w:start="709"/>
        <w:rPr/>
      </w:pPr>
      <w:r>
        <w:rPr/>
        <w:t>If bacteria count has not dropped: repeat treatment or consider coolant replacement.</w:t>
      </w:r>
    </w:p>
    <w:p>
      <w:pPr>
        <w:pStyle w:val="BodyText"/>
        <w:bidi w:val="0"/>
        <w:rPr/>
      </w:pPr>
      <w:r>
        <w:rPr>
          <w:b/>
        </w:rPr>
        <w:t>Biocide Rotation:</w:t>
      </w:r>
      <w:r>
        <w:rPr/>
        <w:t> To prevent bacteria from developing resistance, rotate biocide types every 3–6 months. Alternating between isothiazolinone-type and triazine-type biocides is an effective strategy.</w:t>
      </w:r>
    </w:p>
    <w:p>
      <w:pPr>
        <w:pStyle w:val="HorizontalLine"/>
        <w:bidi w:val="0"/>
        <w:rPr/>
      </w:pPr>
      <w:r>
        <w:rPr/>
      </w:r>
    </w:p>
    <w:p>
      <w:pPr>
        <w:pStyle w:val="Heading2"/>
        <w:bidi w:val="0"/>
        <w:ind w:hanging="0" w:start="0"/>
        <w:rPr/>
      </w:pPr>
      <w:r>
        <w:rPr/>
        <w:t>12.5 Coolant Maintenance Procedures</w:t>
      </w:r>
    </w:p>
    <w:p>
      <w:pPr>
        <w:pStyle w:val="Heading3"/>
        <w:bidi w:val="0"/>
        <w:ind w:hanging="0" w:start="0"/>
        <w:rPr/>
      </w:pPr>
      <w:r>
        <w:rPr/>
        <w:t>12.5.1 Daily Coolant Maintenance</w:t>
      </w:r>
    </w:p>
    <w:p>
      <w:pPr>
        <w:pStyle w:val="BodyText"/>
        <w:bidi w:val="0"/>
        <w:rPr/>
      </w:pPr>
      <w:r>
        <w:rPr/>
        <w:t>Performed as part of the daily shift startup inspection (Task D-02):</w:t>
      </w:r>
    </w:p>
    <w:p>
      <w:pPr>
        <w:pStyle w:val="BodyText"/>
        <w:numPr>
          <w:ilvl w:val="0"/>
          <w:numId w:val="384"/>
        </w:numPr>
        <w:tabs>
          <w:tab w:val="clear" w:pos="709"/>
          <w:tab w:val="left" w:pos="709" w:leader="none"/>
        </w:tabs>
        <w:bidi w:val="0"/>
        <w:ind w:hanging="283" w:start="709"/>
        <w:rPr/>
      </w:pPr>
      <w:r>
        <w:rPr/>
        <w:t>Check coolant level (sight glass)</w:t>
      </w:r>
    </w:p>
    <w:p>
      <w:pPr>
        <w:pStyle w:val="BodyText"/>
        <w:numPr>
          <w:ilvl w:val="0"/>
          <w:numId w:val="384"/>
        </w:numPr>
        <w:tabs>
          <w:tab w:val="clear" w:pos="709"/>
          <w:tab w:val="left" w:pos="709" w:leader="none"/>
        </w:tabs>
        <w:bidi w:val="0"/>
        <w:ind w:hanging="283" w:start="709"/>
        <w:rPr/>
      </w:pPr>
      <w:r>
        <w:rPr/>
        <w:t>Add coolant if level is below the LOW mark</w:t>
      </w:r>
    </w:p>
    <w:p>
      <w:pPr>
        <w:pStyle w:val="BodyText"/>
        <w:numPr>
          <w:ilvl w:val="0"/>
          <w:numId w:val="384"/>
        </w:numPr>
        <w:tabs>
          <w:tab w:val="clear" w:pos="709"/>
          <w:tab w:val="left" w:pos="709" w:leader="none"/>
        </w:tabs>
        <w:bidi w:val="0"/>
        <w:ind w:hanging="283" w:start="709"/>
        <w:rPr/>
      </w:pPr>
      <w:r>
        <w:rPr/>
        <w:t>Visual inspection of coolant (color, odor)</w:t>
      </w:r>
    </w:p>
    <w:p>
      <w:pPr>
        <w:pStyle w:val="Heading3"/>
        <w:numPr>
          <w:ilvl w:val="0"/>
          <w:numId w:val="0"/>
        </w:numPr>
        <w:bidi w:val="0"/>
        <w:ind w:hanging="0" w:start="0"/>
        <w:rPr/>
      </w:pPr>
      <w:r>
        <w:rPr/>
        <w:t>12.5.2 Weekly Coolant Maintenance</w:t>
      </w:r>
    </w:p>
    <w:p>
      <w:pPr>
        <w:pStyle w:val="BodyText"/>
        <w:numPr>
          <w:ilvl w:val="0"/>
          <w:numId w:val="385"/>
        </w:numPr>
        <w:tabs>
          <w:tab w:val="clear" w:pos="709"/>
          <w:tab w:val="left" w:pos="709" w:leader="none"/>
        </w:tabs>
        <w:bidi w:val="0"/>
        <w:ind w:hanging="283" w:start="709"/>
        <w:rPr/>
      </w:pPr>
      <w:r>
        <w:rPr/>
        <w:t>Measure coolant concentration with refractometer (Task W-01)</w:t>
      </w:r>
    </w:p>
    <w:p>
      <w:pPr>
        <w:pStyle w:val="BodyText"/>
        <w:numPr>
          <w:ilvl w:val="0"/>
          <w:numId w:val="385"/>
        </w:numPr>
        <w:tabs>
          <w:tab w:val="clear" w:pos="709"/>
          <w:tab w:val="left" w:pos="709" w:leader="none"/>
        </w:tabs>
        <w:bidi w:val="0"/>
        <w:ind w:hanging="283" w:start="709"/>
        <w:rPr/>
      </w:pPr>
      <w:r>
        <w:rPr/>
        <w:t>Measure coolant pH (Task W-02)</w:t>
      </w:r>
    </w:p>
    <w:p>
      <w:pPr>
        <w:pStyle w:val="BodyText"/>
        <w:numPr>
          <w:ilvl w:val="0"/>
          <w:numId w:val="385"/>
        </w:numPr>
        <w:tabs>
          <w:tab w:val="clear" w:pos="709"/>
          <w:tab w:val="left" w:pos="709" w:leader="none"/>
        </w:tabs>
        <w:bidi w:val="0"/>
        <w:ind w:hanging="283" w:start="709"/>
        <w:rPr/>
      </w:pPr>
      <w:r>
        <w:rPr/>
        <w:t>Clean coolant inlet strainer (Task W-03)</w:t>
      </w:r>
    </w:p>
    <w:p>
      <w:pPr>
        <w:pStyle w:val="BodyText"/>
        <w:numPr>
          <w:ilvl w:val="0"/>
          <w:numId w:val="385"/>
        </w:numPr>
        <w:tabs>
          <w:tab w:val="clear" w:pos="709"/>
          <w:tab w:val="left" w:pos="709" w:leader="none"/>
        </w:tabs>
        <w:bidi w:val="0"/>
        <w:ind w:hanging="283" w:start="709"/>
        <w:rPr/>
      </w:pPr>
      <w:r>
        <w:rPr/>
        <w:t>Clean magnetic chip separator (Task M-05, also done weekly in high-chip applications)</w:t>
      </w:r>
    </w:p>
    <w:p>
      <w:pPr>
        <w:pStyle w:val="Heading3"/>
        <w:numPr>
          <w:ilvl w:val="0"/>
          <w:numId w:val="0"/>
        </w:numPr>
        <w:bidi w:val="0"/>
        <w:ind w:hanging="0" w:start="0"/>
        <w:rPr/>
      </w:pPr>
      <w:r>
        <w:rPr/>
        <w:t>12.5.3 Monthly Coolant Maintenance</w:t>
      </w:r>
    </w:p>
    <w:p>
      <w:pPr>
        <w:pStyle w:val="BodyText"/>
        <w:numPr>
          <w:ilvl w:val="0"/>
          <w:numId w:val="386"/>
        </w:numPr>
        <w:tabs>
          <w:tab w:val="clear" w:pos="709"/>
          <w:tab w:val="left" w:pos="709" w:leader="none"/>
        </w:tabs>
        <w:bidi w:val="0"/>
        <w:ind w:hanging="283" w:start="709"/>
        <w:rPr/>
      </w:pPr>
      <w:r>
        <w:rPr/>
        <w:t>Bacterial dip-slide test (Task M-01)</w:t>
      </w:r>
    </w:p>
    <w:p>
      <w:pPr>
        <w:pStyle w:val="BodyText"/>
        <w:numPr>
          <w:ilvl w:val="0"/>
          <w:numId w:val="386"/>
        </w:numPr>
        <w:tabs>
          <w:tab w:val="clear" w:pos="709"/>
          <w:tab w:val="left" w:pos="709" w:leader="none"/>
        </w:tabs>
        <w:bidi w:val="0"/>
        <w:ind w:hanging="283" w:start="709"/>
        <w:rPr/>
      </w:pPr>
      <w:r>
        <w:rPr/>
        <w:t>Tramp oil removal (see Section 12.6)</w:t>
      </w:r>
    </w:p>
    <w:p>
      <w:pPr>
        <w:pStyle w:val="BodyText"/>
        <w:numPr>
          <w:ilvl w:val="0"/>
          <w:numId w:val="386"/>
        </w:numPr>
        <w:tabs>
          <w:tab w:val="clear" w:pos="709"/>
          <w:tab w:val="left" w:pos="709" w:leader="none"/>
        </w:tabs>
        <w:bidi w:val="0"/>
        <w:ind w:hanging="283" w:start="709"/>
        <w:rPr/>
      </w:pPr>
      <w:r>
        <w:rPr/>
        <w:t>Inspect coolant system for leaks (hoses, nozzle connections, pump seal)</w:t>
      </w:r>
    </w:p>
    <w:p>
      <w:pPr>
        <w:pStyle w:val="BodyText"/>
        <w:numPr>
          <w:ilvl w:val="0"/>
          <w:numId w:val="386"/>
        </w:numPr>
        <w:tabs>
          <w:tab w:val="clear" w:pos="709"/>
          <w:tab w:val="left" w:pos="709" w:leader="none"/>
        </w:tabs>
        <w:bidi w:val="0"/>
        <w:ind w:hanging="283" w:start="709"/>
        <w:rPr/>
      </w:pPr>
      <w:r>
        <w:rPr/>
        <w:t>Check coolant pump current draw (measure with clamp meter; compare to rated current; significant increase indicates pump wear or restriction)</w:t>
      </w:r>
    </w:p>
    <w:p>
      <w:pPr>
        <w:pStyle w:val="Heading3"/>
        <w:numPr>
          <w:ilvl w:val="0"/>
          <w:numId w:val="0"/>
        </w:numPr>
        <w:bidi w:val="0"/>
        <w:ind w:hanging="0" w:start="0"/>
        <w:rPr/>
      </w:pPr>
      <w:r>
        <w:rPr/>
        <w:t>12.5.4 Coolant Sump Partitioning</w:t>
      </w:r>
    </w:p>
    <w:p>
      <w:pPr>
        <w:pStyle w:val="BodyText"/>
        <w:bidi w:val="0"/>
        <w:rPr/>
      </w:pPr>
      <w:r>
        <w:rPr/>
        <w:t>The BC-500X coolant tank is not partitioned. For applications where chip contamination is severe (e.g., cast iron machining generating large volumes of fine abrasive particles), consider retrofitting a partitioned tank design or adding an external coolant filtration system. Contact BetaCorp Systems for options.</w:t>
      </w:r>
    </w:p>
    <w:p>
      <w:pPr>
        <w:pStyle w:val="HorizontalLine"/>
        <w:bidi w:val="0"/>
        <w:rPr/>
      </w:pPr>
      <w:r>
        <w:rPr/>
      </w:r>
    </w:p>
    <w:p>
      <w:pPr>
        <w:pStyle w:val="Heading2"/>
        <w:bidi w:val="0"/>
        <w:ind w:hanging="0" w:start="0"/>
        <w:rPr/>
      </w:pPr>
      <w:r>
        <w:rPr/>
        <w:t>12.6 Tramp Oil Removal</w:t>
      </w:r>
    </w:p>
    <w:p>
      <w:pPr>
        <w:pStyle w:val="BodyText"/>
        <w:bidi w:val="0"/>
        <w:rPr/>
      </w:pPr>
      <w:r>
        <w:rPr/>
        <w:t>Tramp oil (also called "way oil skimmings") is oil from the machine's way lube system, hydraulic system, and spindle lubrication that mixes with the coolant. Small amounts of tramp oil (&lt; 1% by volume) are acceptable, but higher concentrations:</w:t>
      </w:r>
    </w:p>
    <w:p>
      <w:pPr>
        <w:pStyle w:val="BodyText"/>
        <w:numPr>
          <w:ilvl w:val="0"/>
          <w:numId w:val="387"/>
        </w:numPr>
        <w:tabs>
          <w:tab w:val="clear" w:pos="709"/>
          <w:tab w:val="left" w:pos="709" w:leader="none"/>
        </w:tabs>
        <w:bidi w:val="0"/>
        <w:ind w:hanging="283" w:start="709"/>
        <w:rPr/>
      </w:pPr>
      <w:r>
        <w:rPr/>
        <w:t>Create foam during machining</w:t>
      </w:r>
    </w:p>
    <w:p>
      <w:pPr>
        <w:pStyle w:val="BodyText"/>
        <w:numPr>
          <w:ilvl w:val="0"/>
          <w:numId w:val="387"/>
        </w:numPr>
        <w:tabs>
          <w:tab w:val="clear" w:pos="709"/>
          <w:tab w:val="left" w:pos="709" w:leader="none"/>
        </w:tabs>
        <w:bidi w:val="0"/>
        <w:ind w:hanging="283" w:start="709"/>
        <w:rPr/>
      </w:pPr>
      <w:r>
        <w:rPr/>
        <w:t>Coat the work zone, creating a surface that is difficult to see through</w:t>
      </w:r>
    </w:p>
    <w:p>
      <w:pPr>
        <w:pStyle w:val="BodyText"/>
        <w:numPr>
          <w:ilvl w:val="0"/>
          <w:numId w:val="387"/>
        </w:numPr>
        <w:tabs>
          <w:tab w:val="clear" w:pos="709"/>
          <w:tab w:val="left" w:pos="709" w:leader="none"/>
        </w:tabs>
        <w:bidi w:val="0"/>
        <w:ind w:hanging="283" w:start="709"/>
        <w:rPr/>
      </w:pPr>
      <w:r>
        <w:rPr/>
        <w:t>Promote bacterial growth (some tramp oils support certain bacterial species)</w:t>
      </w:r>
    </w:p>
    <w:p>
      <w:pPr>
        <w:pStyle w:val="BodyText"/>
        <w:numPr>
          <w:ilvl w:val="0"/>
          <w:numId w:val="387"/>
        </w:numPr>
        <w:tabs>
          <w:tab w:val="clear" w:pos="709"/>
          <w:tab w:val="left" w:pos="709" w:leader="none"/>
        </w:tabs>
        <w:bidi w:val="0"/>
        <w:ind w:hanging="283" w:start="709"/>
        <w:rPr/>
      </w:pPr>
      <w:r>
        <w:rPr/>
        <w:t>Reduce the effectiveness of the coolant's lubrication and cooling properties</w:t>
      </w:r>
    </w:p>
    <w:p>
      <w:pPr>
        <w:pStyle w:val="BodyText"/>
        <w:bidi w:val="0"/>
        <w:rPr/>
      </w:pPr>
      <w:r>
        <w:rPr>
          <w:b/>
        </w:rPr>
        <w:t>Detection:</w:t>
      </w:r>
      <w:r>
        <w:rPr/>
        <w:t> Tramp oil appears as a floating layer on the coolant surface (visible when the coolant pump is stopped and the fluid is quiescent for 10 minutes). It is typically amber to dark brown in color and has an oily sheen.</w:t>
      </w:r>
    </w:p>
    <w:p>
      <w:pPr>
        <w:pStyle w:val="BodyText"/>
        <w:bidi w:val="0"/>
        <w:rPr/>
      </w:pPr>
      <w:r>
        <w:rPr>
          <w:b/>
        </w:rPr>
        <w:t>Removal Methods:</w:t>
      </w:r>
    </w:p>
    <w:p>
      <w:pPr>
        <w:pStyle w:val="BodyText"/>
        <w:bidi w:val="0"/>
        <w:rPr/>
      </w:pPr>
      <w:r>
        <w:rPr>
          <w:b/>
        </w:rPr>
        <w:t>Method 1: Tramp Oil Skimmer (Preferred)</w:t>
      </w:r>
      <w:r>
        <w:rPr/>
        <w:t> A belt-type or disc-type tramp oil skimmer (optional accessory, Part No. BC-OPT-SKIMMER) continuously removes surface oil from the coolant tank. This is the most effective approach for high-productivity applications.</w:t>
      </w:r>
    </w:p>
    <w:p>
      <w:pPr>
        <w:pStyle w:val="BodyText"/>
        <w:bidi w:val="0"/>
        <w:rPr/>
      </w:pPr>
      <w:r>
        <w:rPr>
          <w:b/>
        </w:rPr>
        <w:t>Method 2: Manual Skimming</w:t>
      </w:r>
      <w:r>
        <w:rPr/>
        <w:t> For facilities without a skimmer:</w:t>
      </w:r>
    </w:p>
    <w:p>
      <w:pPr>
        <w:pStyle w:val="BodyText"/>
        <w:numPr>
          <w:ilvl w:val="0"/>
          <w:numId w:val="388"/>
        </w:numPr>
        <w:tabs>
          <w:tab w:val="clear" w:pos="709"/>
          <w:tab w:val="left" w:pos="709" w:leader="none"/>
        </w:tabs>
        <w:bidi w:val="0"/>
        <w:ind w:hanging="283" w:start="709"/>
        <w:rPr/>
      </w:pPr>
      <w:r>
        <w:rPr/>
        <w:t>Turn off the coolant pump.</w:t>
      </w:r>
    </w:p>
    <w:p>
      <w:pPr>
        <w:pStyle w:val="BodyText"/>
        <w:numPr>
          <w:ilvl w:val="0"/>
          <w:numId w:val="388"/>
        </w:numPr>
        <w:tabs>
          <w:tab w:val="clear" w:pos="709"/>
          <w:tab w:val="left" w:pos="709" w:leader="none"/>
        </w:tabs>
        <w:bidi w:val="0"/>
        <w:ind w:hanging="283" w:start="709"/>
        <w:rPr/>
      </w:pPr>
      <w:r>
        <w:rPr/>
        <w:t>Allow coolant to settle for 10 minutes.</w:t>
      </w:r>
    </w:p>
    <w:p>
      <w:pPr>
        <w:pStyle w:val="BodyText"/>
        <w:numPr>
          <w:ilvl w:val="0"/>
          <w:numId w:val="388"/>
        </w:numPr>
        <w:tabs>
          <w:tab w:val="clear" w:pos="709"/>
          <w:tab w:val="left" w:pos="709" w:leader="none"/>
        </w:tabs>
        <w:bidi w:val="0"/>
        <w:ind w:hanging="283" w:start="709"/>
        <w:rPr/>
      </w:pPr>
      <w:r>
        <w:rPr/>
        <w:t>Using a ladle or skimming vacuum with a flat intake, skim the tramp oil layer from the surface.</w:t>
      </w:r>
    </w:p>
    <w:p>
      <w:pPr>
        <w:pStyle w:val="BodyText"/>
        <w:numPr>
          <w:ilvl w:val="0"/>
          <w:numId w:val="388"/>
        </w:numPr>
        <w:tabs>
          <w:tab w:val="clear" w:pos="709"/>
          <w:tab w:val="left" w:pos="709" w:leader="none"/>
        </w:tabs>
        <w:bidi w:val="0"/>
        <w:ind w:hanging="283" w:start="709"/>
        <w:rPr/>
      </w:pPr>
      <w:r>
        <w:rPr/>
        <w:t>Dispose of tramp oil in designated waste oil containers (not coolant waste).</w:t>
      </w:r>
    </w:p>
    <w:p>
      <w:pPr>
        <w:pStyle w:val="BodyText"/>
        <w:numPr>
          <w:ilvl w:val="0"/>
          <w:numId w:val="388"/>
        </w:numPr>
        <w:tabs>
          <w:tab w:val="clear" w:pos="709"/>
          <w:tab w:val="left" w:pos="709" w:leader="none"/>
        </w:tabs>
        <w:bidi w:val="0"/>
        <w:ind w:hanging="283" w:start="709"/>
        <w:rPr/>
      </w:pPr>
      <w:r>
        <w:rPr/>
        <w:t>Perform this operation monthly or whenever oil layer exceeds 5 mm depth.</w:t>
      </w:r>
    </w:p>
    <w:p>
      <w:pPr>
        <w:pStyle w:val="BodyText"/>
        <w:bidi w:val="0"/>
        <w:rPr/>
      </w:pPr>
      <w:r>
        <w:rPr>
          <w:b/>
        </w:rPr>
        <w:t>Tramp Oil Source Investigation:</w:t>
      </w:r>
      <w:r>
        <w:rPr/>
        <w:t> If tramp oil accumulation is excessive (requiring monthly skimming of more than 5 L):</w:t>
      </w:r>
    </w:p>
    <w:p>
      <w:pPr>
        <w:pStyle w:val="BodyText"/>
        <w:numPr>
          <w:ilvl w:val="0"/>
          <w:numId w:val="389"/>
        </w:numPr>
        <w:tabs>
          <w:tab w:val="clear" w:pos="709"/>
          <w:tab w:val="left" w:pos="709" w:leader="none"/>
        </w:tabs>
        <w:bidi w:val="0"/>
        <w:ind w:hanging="283" w:start="709"/>
        <w:rPr/>
      </w:pPr>
      <w:r>
        <w:rPr/>
        <w:t>Check the Z-axis hydraulic brake cylinder rod seal for leakage.</w:t>
      </w:r>
    </w:p>
    <w:p>
      <w:pPr>
        <w:pStyle w:val="BodyText"/>
        <w:numPr>
          <w:ilvl w:val="0"/>
          <w:numId w:val="389"/>
        </w:numPr>
        <w:tabs>
          <w:tab w:val="clear" w:pos="709"/>
          <w:tab w:val="left" w:pos="709" w:leader="none"/>
        </w:tabs>
        <w:bidi w:val="0"/>
        <w:ind w:hanging="283" w:start="709"/>
        <w:rPr/>
      </w:pPr>
      <w:r>
        <w:rPr/>
        <w:t>Check the spindle oil-air lubrication system for oil blow-out.</w:t>
      </w:r>
    </w:p>
    <w:p>
      <w:pPr>
        <w:pStyle w:val="BodyText"/>
        <w:numPr>
          <w:ilvl w:val="0"/>
          <w:numId w:val="389"/>
        </w:numPr>
        <w:tabs>
          <w:tab w:val="clear" w:pos="709"/>
          <w:tab w:val="left" w:pos="709" w:leader="none"/>
        </w:tabs>
        <w:bidi w:val="0"/>
        <w:ind w:hanging="283" w:start="709"/>
        <w:rPr/>
      </w:pPr>
      <w:r>
        <w:rPr/>
        <w:t>Check the way lube system for over-lubrication (way lube system pumping too frequently per B9.20).</w:t>
      </w:r>
    </w:p>
    <w:p>
      <w:pPr>
        <w:pStyle w:val="BodyText"/>
        <w:numPr>
          <w:ilvl w:val="0"/>
          <w:numId w:val="389"/>
        </w:numPr>
        <w:tabs>
          <w:tab w:val="clear" w:pos="709"/>
          <w:tab w:val="left" w:pos="709" w:leader="none"/>
        </w:tabs>
        <w:bidi w:val="0"/>
        <w:ind w:hanging="283" w:start="709"/>
        <w:rPr/>
      </w:pPr>
      <w:r>
        <w:rPr/>
        <w:t>Inspect all hydraulic hose connections for minor seepage.</w:t>
      </w:r>
    </w:p>
    <w:p>
      <w:pPr>
        <w:pStyle w:val="HorizontalLine"/>
        <w:bidi w:val="0"/>
        <w:rPr/>
      </w:pPr>
      <w:r>
        <w:rPr/>
      </w:r>
    </w:p>
    <w:p>
      <w:pPr>
        <w:pStyle w:val="Heading2"/>
        <w:bidi w:val="0"/>
        <w:ind w:hanging="0" w:start="0"/>
        <w:rPr/>
      </w:pPr>
      <w:r>
        <w:rPr/>
        <w:t>12.7 Coolant Disposal Procedures</w:t>
      </w:r>
    </w:p>
    <w:p>
      <w:pPr>
        <w:pStyle w:val="BodyText"/>
        <w:bidi w:val="0"/>
        <w:rPr/>
      </w:pPr>
      <w:r>
        <w:rPr/>
        <w:t>Spent metalworking coolant is a regulated waste in most jurisdictions. The following disposal requirements apply:</w:t>
      </w:r>
    </w:p>
    <w:p>
      <w:pPr>
        <w:pStyle w:val="BodyText"/>
        <w:bidi w:val="0"/>
        <w:rPr/>
      </w:pPr>
      <w:r>
        <w:rPr>
          <w:b/>
        </w:rPr>
        <w:t>Classification:</w:t>
      </w:r>
      <w:r>
        <w:rPr/>
        <w:t> In the United States, spent metalworking coolant (also called metalworking fluid or machining fluid waste) is typically classified as:</w:t>
      </w:r>
    </w:p>
    <w:p>
      <w:pPr>
        <w:pStyle w:val="BodyText"/>
        <w:numPr>
          <w:ilvl w:val="0"/>
          <w:numId w:val="390"/>
        </w:numPr>
        <w:tabs>
          <w:tab w:val="clear" w:pos="709"/>
          <w:tab w:val="left" w:pos="709" w:leader="none"/>
        </w:tabs>
        <w:bidi w:val="0"/>
        <w:ind w:hanging="283" w:start="709"/>
        <w:rPr/>
      </w:pPr>
      <w:r>
        <w:rPr/>
        <w:t>Non-hazardous waste if the coolant does not contain RCRA-listed hazardous substances above threshold concentrations</w:t>
      </w:r>
    </w:p>
    <w:p>
      <w:pPr>
        <w:pStyle w:val="BodyText"/>
        <w:numPr>
          <w:ilvl w:val="0"/>
          <w:numId w:val="390"/>
        </w:numPr>
        <w:tabs>
          <w:tab w:val="clear" w:pos="709"/>
          <w:tab w:val="left" w:pos="709" w:leader="none"/>
        </w:tabs>
        <w:bidi w:val="0"/>
        <w:ind w:hanging="283" w:start="709"/>
        <w:rPr/>
      </w:pPr>
      <w:r>
        <w:rPr/>
        <w:t>Potentially hazardous waste if the coolant contains oils with certain solvents or heavy metals from machining (particularly if chrome, nickel, or lead-containing materials are machined)</w:t>
      </w:r>
    </w:p>
    <w:p>
      <w:pPr>
        <w:pStyle w:val="BodyText"/>
        <w:bidi w:val="0"/>
        <w:rPr/>
      </w:pPr>
      <w:r>
        <w:rPr>
          <w:b/>
        </w:rPr>
        <w:t>Regulatory Requirements:</w:t>
      </w:r>
    </w:p>
    <w:p>
      <w:pPr>
        <w:pStyle w:val="BodyText"/>
        <w:numPr>
          <w:ilvl w:val="0"/>
          <w:numId w:val="391"/>
        </w:numPr>
        <w:tabs>
          <w:tab w:val="clear" w:pos="709"/>
          <w:tab w:val="left" w:pos="709" w:leader="none"/>
        </w:tabs>
        <w:bidi w:val="0"/>
        <w:ind w:hanging="283" w:start="709"/>
        <w:rPr/>
      </w:pPr>
      <w:r>
        <w:rPr/>
        <w:t>40 CFR Part 261 — RCRA Hazardous Waste Identification (US EPA)</w:t>
      </w:r>
    </w:p>
    <w:p>
      <w:pPr>
        <w:pStyle w:val="BodyText"/>
        <w:numPr>
          <w:ilvl w:val="0"/>
          <w:numId w:val="391"/>
        </w:numPr>
        <w:tabs>
          <w:tab w:val="clear" w:pos="709"/>
          <w:tab w:val="left" w:pos="709" w:leader="none"/>
        </w:tabs>
        <w:bidi w:val="0"/>
        <w:ind w:hanging="283" w:start="709"/>
        <w:rPr/>
      </w:pPr>
      <w:r>
        <w:rPr/>
        <w:t>40 CFR Part 403 — General Pretreatment Regulations (for discharge to POTW)</w:t>
      </w:r>
    </w:p>
    <w:p>
      <w:pPr>
        <w:pStyle w:val="BodyText"/>
        <w:numPr>
          <w:ilvl w:val="0"/>
          <w:numId w:val="391"/>
        </w:numPr>
        <w:tabs>
          <w:tab w:val="clear" w:pos="709"/>
          <w:tab w:val="left" w:pos="709" w:leader="none"/>
        </w:tabs>
        <w:bidi w:val="0"/>
        <w:ind w:hanging="283" w:start="709"/>
        <w:rPr/>
      </w:pPr>
      <w:r>
        <w:rPr/>
        <w:t>State and local regulations (vary significantly)</w:t>
      </w:r>
    </w:p>
    <w:p>
      <w:pPr>
        <w:pStyle w:val="BodyText"/>
        <w:bidi w:val="0"/>
        <w:rPr/>
      </w:pPr>
      <w:r>
        <w:rPr>
          <w:b/>
        </w:rPr>
        <w:t>Disposal Options: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Option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Considerations</w:t>
            </w:r>
          </w:p>
        </w:tc>
      </w:tr>
      <w:tr>
        <w:trPr/>
        <w:tc>
          <w:tcPr>
            <w:tcW w:w="3212" w:type="dxa"/>
            <w:tcBorders>
              <w:start w:val="single" w:sz="4" w:space="0" w:color="000000"/>
              <w:bottom w:val="single" w:sz="4" w:space="0" w:color="000000"/>
            </w:tcBorders>
          </w:tcPr>
          <w:p>
            <w:pPr>
              <w:pStyle w:val="TableContents"/>
              <w:bidi w:val="0"/>
              <w:jc w:val="start"/>
              <w:rPr/>
            </w:pPr>
            <w:r>
              <w:rPr/>
              <w:t>Licensed waste disposal</w:t>
            </w:r>
          </w:p>
        </w:tc>
        <w:tc>
          <w:tcPr>
            <w:tcW w:w="3213" w:type="dxa"/>
            <w:tcBorders>
              <w:start w:val="single" w:sz="4" w:space="0" w:color="000000"/>
              <w:bottom w:val="single" w:sz="4" w:space="0" w:color="000000"/>
            </w:tcBorders>
          </w:tcPr>
          <w:p>
            <w:pPr>
              <w:pStyle w:val="TableContents"/>
              <w:bidi w:val="0"/>
              <w:jc w:val="start"/>
              <w:rPr/>
            </w:pPr>
            <w:r>
              <w:rPr/>
              <w:t>Contract with a licensed fluid recycler or industrial waste hauler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Most common; document waste manifests</w:t>
            </w:r>
          </w:p>
        </w:tc>
      </w:tr>
      <w:tr>
        <w:trPr/>
        <w:tc>
          <w:tcPr>
            <w:tcW w:w="3212" w:type="dxa"/>
            <w:tcBorders>
              <w:start w:val="single" w:sz="4" w:space="0" w:color="000000"/>
              <w:bottom w:val="single" w:sz="4" w:space="0" w:color="000000"/>
            </w:tcBorders>
          </w:tcPr>
          <w:p>
            <w:pPr>
              <w:pStyle w:val="TableContents"/>
              <w:bidi w:val="0"/>
              <w:jc w:val="start"/>
              <w:rPr/>
            </w:pPr>
            <w:r>
              <w:rPr/>
              <w:t>On-site treatment and discharge</w:t>
            </w:r>
          </w:p>
        </w:tc>
        <w:tc>
          <w:tcPr>
            <w:tcW w:w="3213" w:type="dxa"/>
            <w:tcBorders>
              <w:start w:val="single" w:sz="4" w:space="0" w:color="000000"/>
              <w:bottom w:val="single" w:sz="4" w:space="0" w:color="000000"/>
            </w:tcBorders>
          </w:tcPr>
          <w:p>
            <w:pPr>
              <w:pStyle w:val="TableContents"/>
              <w:bidi w:val="0"/>
              <w:jc w:val="start"/>
              <w:rPr/>
            </w:pPr>
            <w:r>
              <w:rPr/>
              <w:t>Treat coolant to meet discharge limits, then discharge to municipal sewer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Requires permit; treatment typically includes pH adjustment and oil/water separation</w:t>
            </w:r>
          </w:p>
        </w:tc>
      </w:tr>
      <w:tr>
        <w:trPr/>
        <w:tc>
          <w:tcPr>
            <w:tcW w:w="3212" w:type="dxa"/>
            <w:tcBorders>
              <w:start w:val="single" w:sz="4" w:space="0" w:color="000000"/>
              <w:bottom w:val="single" w:sz="4" w:space="0" w:color="000000"/>
            </w:tcBorders>
          </w:tcPr>
          <w:p>
            <w:pPr>
              <w:pStyle w:val="TableContents"/>
              <w:bidi w:val="0"/>
              <w:jc w:val="start"/>
              <w:rPr/>
            </w:pPr>
            <w:r>
              <w:rPr/>
              <w:t>Coolant recycling service</w:t>
            </w:r>
          </w:p>
        </w:tc>
        <w:tc>
          <w:tcPr>
            <w:tcW w:w="3213" w:type="dxa"/>
            <w:tcBorders>
              <w:start w:val="single" w:sz="4" w:space="0" w:color="000000"/>
              <w:bottom w:val="single" w:sz="4" w:space="0" w:color="000000"/>
            </w:tcBorders>
          </w:tcPr>
          <w:p>
            <w:pPr>
              <w:pStyle w:val="TableContents"/>
              <w:bidi w:val="0"/>
              <w:jc w:val="start"/>
              <w:rPr/>
            </w:pPr>
            <w:r>
              <w:rPr/>
              <w:t>Service that hauls and recycles spent coolant (often resells as recycled fluid)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Cost-effective for large volumes</w:t>
            </w:r>
          </w:p>
        </w:tc>
      </w:tr>
      <w:tr>
        <w:trPr/>
        <w:tc>
          <w:tcPr>
            <w:tcW w:w="3212" w:type="dxa"/>
            <w:tcBorders>
              <w:start w:val="single" w:sz="4" w:space="0" w:color="000000"/>
              <w:bottom w:val="single" w:sz="4" w:space="0" w:color="000000"/>
            </w:tcBorders>
          </w:tcPr>
          <w:p>
            <w:pPr>
              <w:pStyle w:val="TableContents"/>
              <w:bidi w:val="0"/>
              <w:jc w:val="start"/>
              <w:rPr/>
            </w:pPr>
            <w:r>
              <w:rPr/>
              <w:t>Evaporator</w:t>
            </w:r>
          </w:p>
        </w:tc>
        <w:tc>
          <w:tcPr>
            <w:tcW w:w="3213" w:type="dxa"/>
            <w:tcBorders>
              <w:start w:val="single" w:sz="4" w:space="0" w:color="000000"/>
              <w:bottom w:val="single" w:sz="4" w:space="0" w:color="000000"/>
            </w:tcBorders>
          </w:tcPr>
          <w:p>
            <w:pPr>
              <w:pStyle w:val="TableContents"/>
              <w:bidi w:val="0"/>
              <w:jc w:val="start"/>
              <w:rPr/>
            </w:pPr>
            <w:r>
              <w:rPr/>
              <w:t>On-site evaporator reduces volume by evaporating water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Concentrate requires separate disposal</w:t>
            </w:r>
          </w:p>
        </w:tc>
      </w:tr>
    </w:tbl>
    <w:p>
      <w:pPr>
        <w:pStyle w:val="BodyText"/>
        <w:bidi w:val="0"/>
        <w:rPr/>
      </w:pPr>
      <w:r>
        <w:rPr/>
      </w:r>
    </w:p>
    <w:p>
      <w:pPr>
        <w:pStyle w:val="BodyText"/>
        <w:bidi w:val="0"/>
        <w:rPr/>
      </w:pPr>
      <w:r>
        <w:rPr>
          <w:b/>
        </w:rPr>
        <w:t>Documentation Required for Disposal:</w:t>
      </w:r>
    </w:p>
    <w:p>
      <w:pPr>
        <w:pStyle w:val="BodyText"/>
        <w:numPr>
          <w:ilvl w:val="0"/>
          <w:numId w:val="392"/>
        </w:numPr>
        <w:tabs>
          <w:tab w:val="clear" w:pos="709"/>
          <w:tab w:val="left" w:pos="709" w:leader="none"/>
        </w:tabs>
        <w:bidi w:val="0"/>
        <w:ind w:hanging="283" w:start="709"/>
        <w:rPr/>
      </w:pPr>
      <w:r>
        <w:rPr/>
        <w:t>Waste characterization (pH, oil and grease content, specific metals if applicable)</w:t>
      </w:r>
    </w:p>
    <w:p>
      <w:pPr>
        <w:pStyle w:val="BodyText"/>
        <w:numPr>
          <w:ilvl w:val="0"/>
          <w:numId w:val="392"/>
        </w:numPr>
        <w:tabs>
          <w:tab w:val="clear" w:pos="709"/>
          <w:tab w:val="left" w:pos="709" w:leader="none"/>
        </w:tabs>
        <w:bidi w:val="0"/>
        <w:ind w:hanging="283" w:start="709"/>
        <w:rPr/>
      </w:pPr>
      <w:r>
        <w:rPr/>
        <w:t>Quantity disposed</w:t>
      </w:r>
    </w:p>
    <w:p>
      <w:pPr>
        <w:pStyle w:val="BodyText"/>
        <w:numPr>
          <w:ilvl w:val="0"/>
          <w:numId w:val="392"/>
        </w:numPr>
        <w:tabs>
          <w:tab w:val="clear" w:pos="709"/>
          <w:tab w:val="left" w:pos="709" w:leader="none"/>
        </w:tabs>
        <w:bidi w:val="0"/>
        <w:ind w:hanging="283" w:start="709"/>
        <w:rPr/>
      </w:pPr>
      <w:r>
        <w:rPr/>
        <w:t>Date of disposal</w:t>
      </w:r>
    </w:p>
    <w:p>
      <w:pPr>
        <w:pStyle w:val="BodyText"/>
        <w:numPr>
          <w:ilvl w:val="0"/>
          <w:numId w:val="392"/>
        </w:numPr>
        <w:tabs>
          <w:tab w:val="clear" w:pos="709"/>
          <w:tab w:val="left" w:pos="709" w:leader="none"/>
        </w:tabs>
        <w:bidi w:val="0"/>
        <w:ind w:hanging="283" w:start="709"/>
        <w:rPr/>
      </w:pPr>
      <w:r>
        <w:rPr/>
        <w:t>Waste hauler name and license number</w:t>
      </w:r>
    </w:p>
    <w:p>
      <w:pPr>
        <w:pStyle w:val="BodyText"/>
        <w:numPr>
          <w:ilvl w:val="0"/>
          <w:numId w:val="392"/>
        </w:numPr>
        <w:tabs>
          <w:tab w:val="clear" w:pos="709"/>
          <w:tab w:val="left" w:pos="709" w:leader="none"/>
        </w:tabs>
        <w:bidi w:val="0"/>
        <w:ind w:hanging="283" w:start="709"/>
        <w:rPr/>
      </w:pPr>
      <w:r>
        <w:rPr/>
        <w:t>Manifest number</w:t>
      </w:r>
    </w:p>
    <w:p>
      <w:pPr>
        <w:pStyle w:val="BodyText"/>
        <w:numPr>
          <w:ilvl w:val="0"/>
          <w:numId w:val="392"/>
        </w:numPr>
        <w:tabs>
          <w:tab w:val="clear" w:pos="709"/>
          <w:tab w:val="left" w:pos="709" w:leader="none"/>
        </w:tabs>
        <w:bidi w:val="0"/>
        <w:ind w:hanging="283" w:start="709"/>
        <w:rPr/>
      </w:pPr>
      <w:r>
        <w:rPr/>
        <w:t>Receiving facility name and permit number</w:t>
      </w:r>
    </w:p>
    <w:p>
      <w:pPr>
        <w:pStyle w:val="BodyText"/>
        <w:bidi w:val="0"/>
        <w:rPr/>
      </w:pPr>
      <w:r>
        <w:rPr/>
        <w:t>Contact your local EPA or state environmental agency for specific requirements.</w:t>
      </w:r>
    </w:p>
    <w:p>
      <w:pPr>
        <w:pStyle w:val="HorizontalLine"/>
        <w:bidi w:val="0"/>
        <w:rPr/>
      </w:pPr>
      <w:r>
        <w:rPr/>
      </w:r>
    </w:p>
    <w:p>
      <w:pPr>
        <w:pStyle w:val="Heading2"/>
        <w:bidi w:val="0"/>
        <w:ind w:hanging="0" w:start="0"/>
        <w:rPr/>
      </w:pPr>
      <w:r>
        <w:rPr/>
        <w:t>12.8 Coolant System Troubleshooting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Problem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Possible Causes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Solution</w:t>
            </w:r>
          </w:p>
        </w:tc>
      </w:tr>
      <w:tr>
        <w:trPr/>
        <w:tc>
          <w:tcPr>
            <w:tcW w:w="3212" w:type="dxa"/>
            <w:tcBorders>
              <w:start w:val="single" w:sz="4" w:space="0" w:color="000000"/>
              <w:bottom w:val="single" w:sz="4" w:space="0" w:color="000000"/>
            </w:tcBorders>
          </w:tcPr>
          <w:p>
            <w:pPr>
              <w:pStyle w:val="TableContents"/>
              <w:bidi w:val="0"/>
              <w:jc w:val="start"/>
              <w:rPr/>
            </w:pPr>
            <w:r>
              <w:rPr/>
              <w:t>Coolant foaming during machining</w:t>
            </w:r>
          </w:p>
        </w:tc>
        <w:tc>
          <w:tcPr>
            <w:tcW w:w="3213" w:type="dxa"/>
            <w:tcBorders>
              <w:start w:val="single" w:sz="4" w:space="0" w:color="000000"/>
              <w:bottom w:val="single" w:sz="4" w:space="0" w:color="000000"/>
            </w:tcBorders>
          </w:tcPr>
          <w:p>
            <w:pPr>
              <w:pStyle w:val="TableContents"/>
              <w:bidi w:val="0"/>
              <w:jc w:val="start"/>
              <w:rPr/>
            </w:pPr>
            <w:r>
              <w:rPr/>
              <w:t>Coolant concentration too high; tramp oil contamination; wrong coolant for material; high air entrainment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Reduce concentration; remove tramp oil; check coolant compatibility; reduce pump flow</w:t>
            </w:r>
          </w:p>
        </w:tc>
      </w:tr>
      <w:tr>
        <w:trPr/>
        <w:tc>
          <w:tcPr>
            <w:tcW w:w="3212" w:type="dxa"/>
            <w:tcBorders>
              <w:start w:val="single" w:sz="4" w:space="0" w:color="000000"/>
              <w:bottom w:val="single" w:sz="4" w:space="0" w:color="000000"/>
            </w:tcBorders>
          </w:tcPr>
          <w:p>
            <w:pPr>
              <w:pStyle w:val="TableContents"/>
              <w:bidi w:val="0"/>
              <w:jc w:val="start"/>
              <w:rPr/>
            </w:pPr>
            <w:r>
              <w:rPr/>
              <w:t>Strong odor (rotten egg)</w:t>
            </w:r>
          </w:p>
        </w:tc>
        <w:tc>
          <w:tcPr>
            <w:tcW w:w="3213" w:type="dxa"/>
            <w:tcBorders>
              <w:start w:val="single" w:sz="4" w:space="0" w:color="000000"/>
              <w:bottom w:val="single" w:sz="4" w:space="0" w:color="000000"/>
            </w:tcBorders>
          </w:tcPr>
          <w:p>
            <w:pPr>
              <w:pStyle w:val="TableContents"/>
              <w:bidi w:val="0"/>
              <w:jc w:val="start"/>
              <w:rPr/>
            </w:pPr>
            <w:r>
              <w:rPr/>
              <w:t>Sulfate-reducing bacteria (SRB)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Immediate biocide treatment; if severe, replace coolant</w:t>
            </w:r>
          </w:p>
        </w:tc>
      </w:tr>
      <w:tr>
        <w:trPr/>
        <w:tc>
          <w:tcPr>
            <w:tcW w:w="3212" w:type="dxa"/>
            <w:tcBorders>
              <w:start w:val="single" w:sz="4" w:space="0" w:color="000000"/>
              <w:bottom w:val="single" w:sz="4" w:space="0" w:color="000000"/>
            </w:tcBorders>
          </w:tcPr>
          <w:p>
            <w:pPr>
              <w:pStyle w:val="TableContents"/>
              <w:bidi w:val="0"/>
              <w:jc w:val="start"/>
              <w:rPr/>
            </w:pPr>
            <w:r>
              <w:rPr/>
              <w:t>Coolant turns black</w:t>
            </w:r>
          </w:p>
        </w:tc>
        <w:tc>
          <w:tcPr>
            <w:tcW w:w="3213" w:type="dxa"/>
            <w:tcBorders>
              <w:start w:val="single" w:sz="4" w:space="0" w:color="000000"/>
              <w:bottom w:val="single" w:sz="4" w:space="0" w:color="000000"/>
            </w:tcBorders>
          </w:tcPr>
          <w:p>
            <w:pPr>
              <w:pStyle w:val="TableContents"/>
              <w:bidi w:val="0"/>
              <w:jc w:val="start"/>
              <w:rPr/>
            </w:pPr>
            <w:r>
              <w:rPr/>
              <w:t>Bacterial contamination; cast iron oxidation products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Biocide treatment; check pH; consider coolant replacement</w:t>
            </w:r>
          </w:p>
        </w:tc>
      </w:tr>
      <w:tr>
        <w:trPr/>
        <w:tc>
          <w:tcPr>
            <w:tcW w:w="3212" w:type="dxa"/>
            <w:tcBorders>
              <w:start w:val="single" w:sz="4" w:space="0" w:color="000000"/>
              <w:bottom w:val="single" w:sz="4" w:space="0" w:color="000000"/>
            </w:tcBorders>
          </w:tcPr>
          <w:p>
            <w:pPr>
              <w:pStyle w:val="TableContents"/>
              <w:bidi w:val="0"/>
              <w:jc w:val="start"/>
              <w:rPr/>
            </w:pPr>
            <w:r>
              <w:rPr/>
              <w:t>Rust on workpiece</w:t>
            </w:r>
          </w:p>
        </w:tc>
        <w:tc>
          <w:tcPr>
            <w:tcW w:w="3213" w:type="dxa"/>
            <w:tcBorders>
              <w:start w:val="single" w:sz="4" w:space="0" w:color="000000"/>
              <w:bottom w:val="single" w:sz="4" w:space="0" w:color="000000"/>
            </w:tcBorders>
          </w:tcPr>
          <w:p>
            <w:pPr>
              <w:pStyle w:val="TableContents"/>
              <w:bidi w:val="0"/>
              <w:jc w:val="start"/>
              <w:rPr/>
            </w:pPr>
            <w:r>
              <w:rPr/>
              <w:t>pH too low; insufficient concentration; chloride contamination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Test pH; adjust concentration; check water quality</w:t>
            </w:r>
          </w:p>
        </w:tc>
      </w:tr>
      <w:tr>
        <w:trPr/>
        <w:tc>
          <w:tcPr>
            <w:tcW w:w="3212" w:type="dxa"/>
            <w:tcBorders>
              <w:start w:val="single" w:sz="4" w:space="0" w:color="000000"/>
              <w:bottom w:val="single" w:sz="4" w:space="0" w:color="000000"/>
            </w:tcBorders>
          </w:tcPr>
          <w:p>
            <w:pPr>
              <w:pStyle w:val="TableContents"/>
              <w:bidi w:val="0"/>
              <w:jc w:val="start"/>
              <w:rPr/>
            </w:pPr>
            <w:r>
              <w:rPr/>
              <w:t>Skin irritation reported</w:t>
            </w:r>
          </w:p>
        </w:tc>
        <w:tc>
          <w:tcPr>
            <w:tcW w:w="3213" w:type="dxa"/>
            <w:tcBorders>
              <w:start w:val="single" w:sz="4" w:space="0" w:color="000000"/>
              <w:bottom w:val="single" w:sz="4" w:space="0" w:color="000000"/>
            </w:tcBorders>
          </w:tcPr>
          <w:p>
            <w:pPr>
              <w:pStyle w:val="TableContents"/>
              <w:bidi w:val="0"/>
              <w:jc w:val="start"/>
              <w:rPr/>
            </w:pPr>
            <w:r>
              <w:rPr/>
              <w:t>Coolant pH too high; bacterial contamination; concentration too high; coolant 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Test pH and concentration; bacteria test; coolant refresh</w:t>
            </w:r>
          </w:p>
        </w:tc>
      </w:tr>
      <w:tr>
        <w:trPr/>
        <w:tc>
          <w:tcPr>
            <w:tcW w:w="3212" w:type="dxa"/>
            <w:tcBorders>
              <w:start w:val="single" w:sz="4" w:space="0" w:color="000000"/>
              <w:bottom w:val="single" w:sz="4" w:space="0" w:color="000000"/>
            </w:tcBorders>
          </w:tcPr>
          <w:p>
            <w:pPr>
              <w:pStyle w:val="TableContents"/>
              <w:bidi w:val="0"/>
              <w:jc w:val="start"/>
              <w:rPr/>
            </w:pPr>
            <w:r>
              <w:rPr/>
              <w:t>Poor tool life</w:t>
            </w:r>
          </w:p>
        </w:tc>
        <w:tc>
          <w:tcPr>
            <w:tcW w:w="3213" w:type="dxa"/>
            <w:tcBorders>
              <w:start w:val="single" w:sz="4" w:space="0" w:color="000000"/>
              <w:bottom w:val="single" w:sz="4" w:space="0" w:color="000000"/>
            </w:tcBorders>
          </w:tcPr>
          <w:p>
            <w:pPr>
              <w:pStyle w:val="TableContents"/>
              <w:bidi w:val="0"/>
              <w:jc w:val="start"/>
              <w:rPr/>
            </w:pPr>
            <w:r>
              <w:rPr/>
              <w:t>Coolant concentration too low; coolant flow insufficient; wrong coolant for material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Increase concentration; check nozzle position and flow rate; evaluate coolant type</w:t>
            </w:r>
          </w:p>
        </w:tc>
      </w:tr>
      <w:tr>
        <w:trPr/>
        <w:tc>
          <w:tcPr>
            <w:tcW w:w="3212" w:type="dxa"/>
            <w:tcBorders>
              <w:start w:val="single" w:sz="4" w:space="0" w:color="000000"/>
              <w:bottom w:val="single" w:sz="4" w:space="0" w:color="000000"/>
            </w:tcBorders>
          </w:tcPr>
          <w:p>
            <w:pPr>
              <w:pStyle w:val="TableContents"/>
              <w:bidi w:val="0"/>
              <w:jc w:val="start"/>
              <w:rPr/>
            </w:pPr>
            <w:r>
              <w:rPr/>
              <w:t>Coolant level dropping rapidly</w:t>
            </w:r>
          </w:p>
        </w:tc>
        <w:tc>
          <w:tcPr>
            <w:tcW w:w="3213" w:type="dxa"/>
            <w:tcBorders>
              <w:start w:val="single" w:sz="4" w:space="0" w:color="000000"/>
              <w:bottom w:val="single" w:sz="4" w:space="0" w:color="000000"/>
            </w:tcBorders>
          </w:tcPr>
          <w:p>
            <w:pPr>
              <w:pStyle w:val="TableContents"/>
              <w:bidi w:val="0"/>
              <w:jc w:val="start"/>
              <w:rPr/>
            </w:pPr>
            <w:r>
              <w:rPr/>
              <w:t>Carry-out on workpiece; evaporation in hot environment; internal or external leak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Investigate carry-out; check environment; inspect for leaks</w:t>
            </w:r>
          </w:p>
        </w:tc>
      </w:tr>
      <w:tr>
        <w:trPr/>
        <w:tc>
          <w:tcPr>
            <w:tcW w:w="3212" w:type="dxa"/>
            <w:tcBorders>
              <w:start w:val="single" w:sz="4" w:space="0" w:color="000000"/>
              <w:bottom w:val="single" w:sz="4" w:space="0" w:color="000000"/>
            </w:tcBorders>
          </w:tcPr>
          <w:p>
            <w:pPr>
              <w:pStyle w:val="TableContents"/>
              <w:bidi w:val="0"/>
              <w:jc w:val="start"/>
              <w:rPr/>
            </w:pPr>
            <w:r>
              <w:rPr/>
              <w:t>Chip conveyor coated with grey film</w:t>
            </w:r>
          </w:p>
        </w:tc>
        <w:tc>
          <w:tcPr>
            <w:tcW w:w="3213" w:type="dxa"/>
            <w:tcBorders>
              <w:start w:val="single" w:sz="4" w:space="0" w:color="000000"/>
              <w:bottom w:val="single" w:sz="4" w:space="0" w:color="000000"/>
            </w:tcBorders>
          </w:tcPr>
          <w:p>
            <w:pPr>
              <w:pStyle w:val="TableContents"/>
              <w:bidi w:val="0"/>
              <w:jc w:val="start"/>
              <w:rPr/>
            </w:pPr>
            <w:r>
              <w:rPr/>
              <w:t>Calcium/magnesium deposits from hard water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water softener; add anti-scale additive to coolant</w:t>
            </w:r>
          </w:p>
        </w:tc>
      </w:tr>
    </w:tbl>
    <w:p>
      <w:pPr>
        <w:pStyle w:val="BodyText"/>
        <w:bidi w:val="0"/>
        <w:rPr/>
      </w:pPr>
      <w:r>
        <w:rPr/>
      </w:r>
    </w:p>
    <w:p>
      <w:pPr>
        <w:pStyle w:val="HorizontalLine"/>
        <w:bidi w:val="0"/>
        <w:rPr/>
      </w:pPr>
      <w:r>
        <w:rPr/>
      </w:r>
    </w:p>
    <w:p>
      <w:pPr>
        <w:pStyle w:val="BodyText"/>
        <w:bidi w:val="0"/>
        <w:rPr/>
      </w:pPr>
      <w:r>
        <w:rPr>
          <w:i/>
        </w:rPr>
        <w:t>End of Chapter 12 — Coolant System Guide</w:t>
      </w:r>
    </w:p>
    <w:p>
      <w:pPr>
        <w:pStyle w:val="HorizontalLine"/>
        <w:bidi w:val="0"/>
        <w:rPr/>
      </w:pPr>
      <w:r>
        <w:rPr/>
      </w:r>
    </w:p>
    <w:p>
      <w:pPr>
        <w:pStyle w:val="Heading1"/>
        <w:bidi w:val="0"/>
        <w:ind w:hanging="0" w:start="0"/>
        <w:rPr/>
      </w:pPr>
      <w:r>
        <w:rPr/>
        <w:t>PART 12 — TOOL CHANGER SERVICE</w:t>
      </w:r>
    </w:p>
    <w:p>
      <w:pPr>
        <w:pStyle w:val="HorizontalLine"/>
        <w:bidi w:val="0"/>
        <w:rPr/>
      </w:pPr>
      <w:r>
        <w:rPr/>
      </w:r>
    </w:p>
    <w:p>
      <w:pPr>
        <w:pStyle w:val="Heading1"/>
        <w:bidi w:val="0"/>
        <w:ind w:hanging="0" w:start="0"/>
        <w:rPr/>
      </w:pPr>
      <w:r>
        <w:rPr/>
        <w:t>Chapter 13 — Tool Changer Service Manual</w:t>
      </w:r>
    </w:p>
    <w:p>
      <w:pPr>
        <w:pStyle w:val="Heading2"/>
        <w:bidi w:val="0"/>
        <w:ind w:hanging="0" w:start="0"/>
        <w:rPr/>
      </w:pPr>
      <w:r>
        <w:rPr/>
        <w:t>13.1 Tool Changer Overview</w:t>
      </w:r>
    </w:p>
    <w:p>
      <w:pPr>
        <w:pStyle w:val="BodyText"/>
        <w:bidi w:val="0"/>
        <w:rPr/>
      </w:pPr>
      <w:r>
        <w:rPr/>
        <w:t>The BC-500X 24-position random-access dual-arm ATC is a precision mechanism that must be maintained in correct adjustment to achieve reliable 4.2-second chip-to-chip times and accurate tool repositioning. This chapter covers all service procedures for the ATC system.</w:t>
      </w:r>
    </w:p>
    <w:p>
      <w:pPr>
        <w:pStyle w:val="BodyText"/>
        <w:bidi w:val="0"/>
        <w:rPr/>
      </w:pPr>
      <w:r>
        <w:rPr>
          <w:b/>
        </w:rPr>
        <w:t>ATC Service Safety:</w:t>
      </w:r>
    </w:p>
    <w:p>
      <w:pPr>
        <w:pStyle w:val="BlockQuotation"/>
        <w:bidi w:val="0"/>
        <w:rPr/>
      </w:pPr>
      <w:r>
        <w:rPr>
          <w:b/>
        </w:rPr>
        <w:t>WARNING:</w:t>
      </w:r>
      <w:r>
        <w:rPr/>
        <w:t xml:space="preserve"> The ATC arm moves rapidly (180° rotation in less than 0.9 seconds) and generates significant inertial forces. Never reach into the ATC area when the machine is energized unless:</w:t>
      </w:r>
    </w:p>
    <w:p>
      <w:pPr>
        <w:pStyle w:val="BlockQuotation"/>
        <w:numPr>
          <w:ilvl w:val="0"/>
          <w:numId w:val="393"/>
        </w:numPr>
        <w:tabs>
          <w:tab w:val="clear" w:pos="709"/>
          <w:tab w:val="left" w:pos="1276" w:leader="none"/>
        </w:tabs>
        <w:bidi w:val="0"/>
        <w:ind w:hanging="283" w:start="1276"/>
        <w:rPr/>
      </w:pPr>
      <w:r>
        <w:rPr/>
        <w:t>You are certain the ATC is in the home (retracted) position AND</w:t>
      </w:r>
    </w:p>
    <w:p>
      <w:pPr>
        <w:pStyle w:val="BlockQuotation"/>
        <w:numPr>
          <w:ilvl w:val="0"/>
          <w:numId w:val="393"/>
        </w:numPr>
        <w:tabs>
          <w:tab w:val="clear" w:pos="709"/>
          <w:tab w:val="left" w:pos="1276" w:leader="none"/>
        </w:tabs>
        <w:bidi w:val="0"/>
        <w:ind w:hanging="283" w:start="1276"/>
        <w:rPr/>
      </w:pPr>
      <w:r>
        <w:rPr/>
        <w:t>You are operating only in a manually controlled mode (SYSTEM → ATC → MANUAL with careful single-step actuation) AND</w:t>
      </w:r>
    </w:p>
    <w:p>
      <w:pPr>
        <w:pStyle w:val="BlockQuotation"/>
        <w:numPr>
          <w:ilvl w:val="0"/>
          <w:numId w:val="393"/>
        </w:numPr>
        <w:tabs>
          <w:tab w:val="clear" w:pos="709"/>
          <w:tab w:val="left" w:pos="1276" w:leader="none"/>
        </w:tabs>
        <w:bidi w:val="0"/>
        <w:ind w:hanging="283" w:start="1276"/>
        <w:rPr/>
      </w:pPr>
      <w:r>
        <w:rPr/>
        <w:t>A second person is present as a safety observer</w:t>
      </w:r>
    </w:p>
    <w:p>
      <w:pPr>
        <w:pStyle w:val="BlockQuotation"/>
        <w:bidi w:val="0"/>
        <w:rPr/>
      </w:pPr>
      <w:r>
        <w:rPr/>
        <w:t>For any disassembly, adjustment, or replacement: LOTO the machine per Section 2.4.2.</w:t>
      </w:r>
    </w:p>
    <w:p>
      <w:pPr>
        <w:pStyle w:val="BodyText"/>
        <w:bidi w:val="0"/>
        <w:rPr/>
      </w:pPr>
      <w:r>
        <w:rPr>
          <w:b/>
        </w:rPr>
        <w:t>ATC System Components — Recall:</w:t>
      </w:r>
    </w:p>
    <w:p>
      <w:pPr>
        <w:pStyle w:val="BodyText"/>
        <w:numPr>
          <w:ilvl w:val="0"/>
          <w:numId w:val="394"/>
        </w:numPr>
        <w:tabs>
          <w:tab w:val="clear" w:pos="709"/>
          <w:tab w:val="left" w:pos="709" w:leader="none"/>
        </w:tabs>
        <w:bidi w:val="0"/>
        <w:ind w:hanging="283" w:start="709"/>
        <w:rPr/>
      </w:pPr>
      <w:r>
        <w:rPr/>
        <w:t>24-position carousel (driven by 0.75 kW servo)</w:t>
      </w:r>
    </w:p>
    <w:p>
      <w:pPr>
        <w:pStyle w:val="BodyText"/>
        <w:numPr>
          <w:ilvl w:val="0"/>
          <w:numId w:val="394"/>
        </w:numPr>
        <w:tabs>
          <w:tab w:val="clear" w:pos="709"/>
          <w:tab w:val="left" w:pos="709" w:leader="none"/>
        </w:tabs>
        <w:bidi w:val="0"/>
        <w:ind w:hanging="283" w:start="709"/>
        <w:rPr/>
      </w:pPr>
      <w:r>
        <w:rPr/>
        <w:t>Dual-arm exchange arm (cam-driven by hydraulic motor)</w:t>
      </w:r>
    </w:p>
    <w:p>
      <w:pPr>
        <w:pStyle w:val="BodyText"/>
        <w:numPr>
          <w:ilvl w:val="0"/>
          <w:numId w:val="394"/>
        </w:numPr>
        <w:tabs>
          <w:tab w:val="clear" w:pos="709"/>
          <w:tab w:val="left" w:pos="709" w:leader="none"/>
        </w:tabs>
        <w:bidi w:val="0"/>
        <w:ind w:hanging="283" w:start="709"/>
        <w:rPr/>
      </w:pPr>
      <w:r>
        <w:rPr/>
        <w:t>Tool pots with spring-grip (24 pots)</w:t>
      </w:r>
    </w:p>
    <w:p>
      <w:pPr>
        <w:pStyle w:val="BodyText"/>
        <w:numPr>
          <w:ilvl w:val="0"/>
          <w:numId w:val="394"/>
        </w:numPr>
        <w:tabs>
          <w:tab w:val="clear" w:pos="709"/>
          <w:tab w:val="left" w:pos="709" w:leader="none"/>
        </w:tabs>
        <w:bidi w:val="0"/>
        <w:ind w:hanging="283" w:start="709"/>
        <w:rPr/>
      </w:pPr>
      <w:r>
        <w:rPr/>
        <w:t>Sensors: 5 ATC arm sensors + 1 carousel home + 24 tool presence sensors</w:t>
      </w:r>
    </w:p>
    <w:p>
      <w:pPr>
        <w:pStyle w:val="HorizontalLine"/>
        <w:bidi w:val="0"/>
        <w:rPr/>
      </w:pPr>
      <w:r>
        <w:rPr/>
      </w:r>
    </w:p>
    <w:p>
      <w:pPr>
        <w:pStyle w:val="Heading2"/>
        <w:bidi w:val="0"/>
        <w:ind w:hanging="0" w:start="0"/>
        <w:rPr/>
      </w:pPr>
      <w:r>
        <w:rPr/>
        <w:t>13.2 Carousel Positioning and Indexing</w:t>
      </w:r>
    </w:p>
    <w:p>
      <w:pPr>
        <w:pStyle w:val="Heading3"/>
        <w:bidi w:val="0"/>
        <w:ind w:hanging="0" w:start="0"/>
        <w:rPr/>
      </w:pPr>
      <w:r>
        <w:rPr/>
        <w:t>13.2.1 Carousel Indexing Principle</w:t>
      </w:r>
    </w:p>
    <w:p>
      <w:pPr>
        <w:pStyle w:val="BodyText"/>
        <w:bidi w:val="0"/>
        <w:rPr/>
      </w:pPr>
      <w:r>
        <w:rPr/>
        <w:t>The carousel is driven by an AC servo motor (0.75 kW) through a 60:1 worm gear reducer. The servo drive controls the carousel position using incremental encoder feedback (1,000 PPR on the motor shaft). The servo can detect and drive to any of the 24 tool pot positions.</w:t>
      </w:r>
    </w:p>
    <w:p>
      <w:pPr>
        <w:pStyle w:val="BodyText"/>
        <w:bidi w:val="0"/>
        <w:rPr/>
      </w:pPr>
      <w:r>
        <w:rPr>
          <w:b/>
        </w:rPr>
        <w:t>Carousel Position Calculation:</w:t>
      </w:r>
    </w:p>
    <w:p>
      <w:pPr>
        <w:pStyle w:val="BodyText"/>
        <w:numPr>
          <w:ilvl w:val="0"/>
          <w:numId w:val="395"/>
        </w:numPr>
        <w:tabs>
          <w:tab w:val="clear" w:pos="709"/>
          <w:tab w:val="left" w:pos="709" w:leader="none"/>
        </w:tabs>
        <w:bidi w:val="0"/>
        <w:ind w:hanging="283" w:start="709"/>
        <w:rPr/>
      </w:pPr>
      <w:r>
        <w:rPr/>
        <w:t>Carousel has 24 positions equally spaced at 15° each (360° / 24 = 15°).</w:t>
      </w:r>
    </w:p>
    <w:p>
      <w:pPr>
        <w:pStyle w:val="BodyText"/>
        <w:numPr>
          <w:ilvl w:val="0"/>
          <w:numId w:val="395"/>
        </w:numPr>
        <w:tabs>
          <w:tab w:val="clear" w:pos="709"/>
          <w:tab w:val="left" w:pos="709" w:leader="none"/>
        </w:tabs>
        <w:bidi w:val="0"/>
        <w:ind w:hanging="283" w:start="709"/>
        <w:rPr/>
      </w:pPr>
      <w:r>
        <w:rPr/>
        <w:t>The worm gear reducer gives a total reduction of 60:1.</w:t>
      </w:r>
    </w:p>
    <w:p>
      <w:pPr>
        <w:pStyle w:val="BodyText"/>
        <w:numPr>
          <w:ilvl w:val="0"/>
          <w:numId w:val="395"/>
        </w:numPr>
        <w:tabs>
          <w:tab w:val="clear" w:pos="709"/>
          <w:tab w:val="left" w:pos="709" w:leader="none"/>
        </w:tabs>
        <w:bidi w:val="0"/>
        <w:ind w:hanging="283" w:start="709"/>
        <w:rPr/>
      </w:pPr>
      <w:r>
        <w:rPr/>
        <w:t>To move one position (15°), the servo motor must rotate: 15° × 60 (gear ratio) = 900° = 2.5 revolutions.</w:t>
      </w:r>
    </w:p>
    <w:p>
      <w:pPr>
        <w:pStyle w:val="BodyText"/>
        <w:numPr>
          <w:ilvl w:val="0"/>
          <w:numId w:val="395"/>
        </w:numPr>
        <w:tabs>
          <w:tab w:val="clear" w:pos="709"/>
          <w:tab w:val="left" w:pos="709" w:leader="none"/>
        </w:tabs>
        <w:bidi w:val="0"/>
        <w:ind w:hanging="283" w:start="709"/>
        <w:rPr/>
      </w:pPr>
      <w:r>
        <w:rPr/>
        <w:t>At 1,000 PPR with quadrature: 4,000 counts per motor revolution × 2.5 revolutions = 10,000 encoder counts per carousel position.</w:t>
      </w:r>
    </w:p>
    <w:p>
      <w:pPr>
        <w:pStyle w:val="BodyText"/>
        <w:numPr>
          <w:ilvl w:val="0"/>
          <w:numId w:val="395"/>
        </w:numPr>
        <w:tabs>
          <w:tab w:val="clear" w:pos="709"/>
          <w:tab w:val="left" w:pos="709" w:leader="none"/>
        </w:tabs>
        <w:bidi w:val="0"/>
        <w:ind w:hanging="283" w:start="709"/>
        <w:rPr/>
      </w:pPr>
      <w:r>
        <w:rPr/>
        <w:t>The PLC tracks the carousel position in tool pot units (1–24), converting to and from encoder counts internally.</w:t>
      </w:r>
    </w:p>
    <w:p>
      <w:pPr>
        <w:pStyle w:val="BodyText"/>
        <w:bidi w:val="0"/>
        <w:rPr/>
      </w:pPr>
      <w:r>
        <w:rPr>
          <w:b/>
        </w:rPr>
        <w:t>Carousel Home Sensor:</w:t>
      </w:r>
      <w:r>
        <w:rPr/>
        <w:t> The carousel home sensor (BC-SEN-CAR-HOME) is an inductive proximity sensor that detects a notch or target on the carousel disc. When the carousel is in the home position, pot #1 is at the ATC tool change position. All pot positions are tracked relative to this home position.</w:t>
      </w:r>
    </w:p>
    <w:p>
      <w:pPr>
        <w:pStyle w:val="Heading3"/>
        <w:bidi w:val="0"/>
        <w:ind w:hanging="0" w:start="0"/>
        <w:rPr/>
      </w:pPr>
      <w:r>
        <w:rPr/>
        <w:t>13.2.2 Carousel Homing Procedure</w:t>
      </w:r>
    </w:p>
    <w:p>
      <w:pPr>
        <w:pStyle w:val="BodyText"/>
        <w:bidi w:val="0"/>
        <w:rPr/>
      </w:pPr>
      <w:r>
        <w:rPr/>
        <w:t>The carousel must be homed:</w:t>
      </w:r>
    </w:p>
    <w:p>
      <w:pPr>
        <w:pStyle w:val="BodyText"/>
        <w:numPr>
          <w:ilvl w:val="0"/>
          <w:numId w:val="396"/>
        </w:numPr>
        <w:tabs>
          <w:tab w:val="clear" w:pos="709"/>
          <w:tab w:val="left" w:pos="709" w:leader="none"/>
        </w:tabs>
        <w:bidi w:val="0"/>
        <w:ind w:hanging="283" w:start="709"/>
        <w:rPr/>
      </w:pPr>
      <w:r>
        <w:rPr/>
        <w:t>After any power cycle</w:t>
      </w:r>
    </w:p>
    <w:p>
      <w:pPr>
        <w:pStyle w:val="BodyText"/>
        <w:numPr>
          <w:ilvl w:val="0"/>
          <w:numId w:val="396"/>
        </w:numPr>
        <w:tabs>
          <w:tab w:val="clear" w:pos="709"/>
          <w:tab w:val="left" w:pos="709" w:leader="none"/>
        </w:tabs>
        <w:bidi w:val="0"/>
        <w:ind w:hanging="283" w:start="709"/>
        <w:rPr/>
      </w:pPr>
      <w:r>
        <w:rPr/>
        <w:t>After a carousel fault (E304, E310)</w:t>
      </w:r>
    </w:p>
    <w:p>
      <w:pPr>
        <w:pStyle w:val="BodyText"/>
        <w:numPr>
          <w:ilvl w:val="0"/>
          <w:numId w:val="396"/>
        </w:numPr>
        <w:tabs>
          <w:tab w:val="clear" w:pos="709"/>
          <w:tab w:val="left" w:pos="709" w:leader="none"/>
        </w:tabs>
        <w:bidi w:val="0"/>
        <w:ind w:hanging="283" w:start="709"/>
        <w:rPr/>
      </w:pPr>
      <w:r>
        <w:rPr/>
        <w:t>After any manual rotation of the carousel (maintenance)</w:t>
      </w:r>
    </w:p>
    <w:p>
      <w:pPr>
        <w:pStyle w:val="BodyText"/>
        <w:numPr>
          <w:ilvl w:val="0"/>
          <w:numId w:val="396"/>
        </w:numPr>
        <w:tabs>
          <w:tab w:val="clear" w:pos="709"/>
          <w:tab w:val="left" w:pos="709" w:leader="none"/>
        </w:tabs>
        <w:bidi w:val="0"/>
        <w:ind w:hanging="283" w:start="709"/>
        <w:rPr/>
      </w:pPr>
      <w:r>
        <w:rPr/>
        <w:t>After encoder fault on the ATC carousel servo</w:t>
      </w:r>
    </w:p>
    <w:p>
      <w:pPr>
        <w:pStyle w:val="BodyText"/>
        <w:bidi w:val="0"/>
        <w:rPr/>
      </w:pPr>
      <w:r>
        <w:rPr>
          <w:b/>
        </w:rPr>
        <w:t>Automatic Carousel Homing:</w:t>
      </w:r>
      <w:r>
        <w:rPr/>
        <w:t> The carousel homes automatically as part of the machine homing sequence (see Section 6.4). After machine homing is complete, the carousel is at the home position (pot #1 at ATC position).</w:t>
      </w:r>
    </w:p>
    <w:p>
      <w:pPr>
        <w:pStyle w:val="BodyText"/>
        <w:bidi w:val="0"/>
        <w:rPr/>
      </w:pPr>
      <w:r>
        <w:rPr>
          <w:b/>
        </w:rPr>
        <w:t>Manual Carousel Homing:</w:t>
      </w:r>
      <w:r>
        <w:rPr/>
        <w:t> If the carousel must be homed independently:</w:t>
      </w:r>
    </w:p>
    <w:p>
      <w:pPr>
        <w:pStyle w:val="BodyText"/>
        <w:numPr>
          <w:ilvl w:val="0"/>
          <w:numId w:val="397"/>
        </w:numPr>
        <w:tabs>
          <w:tab w:val="clear" w:pos="709"/>
          <w:tab w:val="left" w:pos="709" w:leader="none"/>
        </w:tabs>
        <w:bidi w:val="0"/>
        <w:ind w:hanging="283" w:start="709"/>
        <w:rPr/>
      </w:pPr>
      <w:r>
        <w:rPr/>
        <w:t>Navigate to SYSTEM → ATC → MANUAL → CAROUSEL HOME.</w:t>
      </w:r>
    </w:p>
    <w:p>
      <w:pPr>
        <w:pStyle w:val="BodyText"/>
        <w:numPr>
          <w:ilvl w:val="0"/>
          <w:numId w:val="397"/>
        </w:numPr>
        <w:tabs>
          <w:tab w:val="clear" w:pos="709"/>
          <w:tab w:val="left" w:pos="709" w:leader="none"/>
        </w:tabs>
        <w:bidi w:val="0"/>
        <w:ind w:hanging="283" w:start="709"/>
        <w:rPr/>
      </w:pPr>
      <w:r>
        <w:rPr/>
        <w:t>The carousel will slowly rotate until the home sensor triggers.</w:t>
      </w:r>
    </w:p>
    <w:p>
      <w:pPr>
        <w:pStyle w:val="BodyText"/>
        <w:numPr>
          <w:ilvl w:val="0"/>
          <w:numId w:val="397"/>
        </w:numPr>
        <w:tabs>
          <w:tab w:val="clear" w:pos="709"/>
          <w:tab w:val="left" w:pos="709" w:leader="none"/>
        </w:tabs>
        <w:bidi w:val="0"/>
        <w:ind w:hanging="283" w:start="709"/>
        <w:rPr/>
      </w:pPr>
      <w:r>
        <w:rPr/>
        <w:t>Upon trigger, the carousel will make a small overshoot, then reverse slowly to confirm the home position.</w:t>
      </w:r>
    </w:p>
    <w:p>
      <w:pPr>
        <w:pStyle w:val="BodyText"/>
        <w:numPr>
          <w:ilvl w:val="0"/>
          <w:numId w:val="397"/>
        </w:numPr>
        <w:tabs>
          <w:tab w:val="clear" w:pos="709"/>
          <w:tab w:val="left" w:pos="709" w:leader="none"/>
        </w:tabs>
        <w:bidi w:val="0"/>
        <w:ind w:hanging="283" w:start="709"/>
        <w:rPr/>
      </w:pPr>
      <w:r>
        <w:rPr/>
        <w:t>When homing is complete, the display shows "CAROUSEL AT HOME."</w:t>
      </w:r>
    </w:p>
    <w:p>
      <w:pPr>
        <w:pStyle w:val="BodyText"/>
        <w:bidi w:val="0"/>
        <w:rPr/>
      </w:pPr>
      <w:r>
        <w:rPr>
          <w:b/>
        </w:rPr>
        <w:t>Carousel Jog:</w:t>
      </w:r>
      <w:r>
        <w:rPr/>
        <w:t> In SYSTEM → ATC → MANUAL → CAROUSEL JOG, the carousel can be moved forward or backward by a specified number of positions using the softkey buttons.</w:t>
      </w:r>
    </w:p>
    <w:p>
      <w:pPr>
        <w:pStyle w:val="Heading3"/>
        <w:bidi w:val="0"/>
        <w:ind w:hanging="0" w:start="0"/>
        <w:rPr/>
      </w:pPr>
      <w:r>
        <w:rPr/>
        <w:t>13.2.3 Tool Pot Position Teaching</w:t>
      </w:r>
    </w:p>
    <w:p>
      <w:pPr>
        <w:pStyle w:val="BodyText"/>
        <w:bidi w:val="0"/>
        <w:rPr/>
      </w:pPr>
      <w:r>
        <w:rPr/>
        <w:t>The tool pot positions are factory-programmed into Parameters B3.xx. If the carousel is replaced or a major ATC repair is performed, the tool pot positions may need to be re-taught.</w:t>
      </w:r>
    </w:p>
    <w:p>
      <w:pPr>
        <w:pStyle w:val="BlockQuotation"/>
        <w:bidi w:val="0"/>
        <w:rPr/>
      </w:pPr>
      <w:r>
        <w:rPr>
          <w:b/>
        </w:rPr>
        <w:t>NOTE:</w:t>
      </w:r>
      <w:r>
        <w:rPr/>
        <w:t xml:space="preserve"> Tool pot position teaching is normally a factory commissioning procedure. In the field, contact BetaCorp Systems for guidance before performing this procedure. Incorrect pot position data will cause ATC arm timing errors.</w:t>
      </w:r>
    </w:p>
    <w:p>
      <w:pPr>
        <w:pStyle w:val="BodyText"/>
        <w:bidi w:val="0"/>
        <w:rPr/>
      </w:pPr>
      <w:r>
        <w:rPr>
          <w:b/>
        </w:rPr>
        <w:t>Position Teaching Procedure (Overview):</w:t>
      </w:r>
    </w:p>
    <w:p>
      <w:pPr>
        <w:pStyle w:val="BodyText"/>
        <w:numPr>
          <w:ilvl w:val="0"/>
          <w:numId w:val="398"/>
        </w:numPr>
        <w:tabs>
          <w:tab w:val="clear" w:pos="709"/>
          <w:tab w:val="left" w:pos="709" w:leader="none"/>
        </w:tabs>
        <w:bidi w:val="0"/>
        <w:ind w:hanging="283" w:start="709"/>
        <w:rPr/>
      </w:pPr>
      <w:r>
        <w:rPr/>
        <w:t>Navigate to SYSTEM → ATC → TEACH MODE (requires Level 3 access — contact BetaCorp).</w:t>
      </w:r>
    </w:p>
    <w:p>
      <w:pPr>
        <w:pStyle w:val="BodyText"/>
        <w:numPr>
          <w:ilvl w:val="0"/>
          <w:numId w:val="398"/>
        </w:numPr>
        <w:tabs>
          <w:tab w:val="clear" w:pos="709"/>
          <w:tab w:val="left" w:pos="709" w:leader="none"/>
        </w:tabs>
        <w:bidi w:val="0"/>
        <w:ind w:hanging="283" w:start="709"/>
        <w:rPr/>
      </w:pPr>
      <w:r>
        <w:rPr/>
        <w:t>The control will command the carousel to each position in sequence.</w:t>
      </w:r>
    </w:p>
    <w:p>
      <w:pPr>
        <w:pStyle w:val="BodyText"/>
        <w:numPr>
          <w:ilvl w:val="0"/>
          <w:numId w:val="398"/>
        </w:numPr>
        <w:tabs>
          <w:tab w:val="clear" w:pos="709"/>
          <w:tab w:val="left" w:pos="709" w:leader="none"/>
        </w:tabs>
        <w:bidi w:val="0"/>
        <w:ind w:hanging="283" w:start="709"/>
        <w:rPr/>
      </w:pPr>
      <w:r>
        <w:rPr/>
        <w:t>At each position, use the CONFIRM softkey to record the encoder count for that pot.</w:t>
      </w:r>
    </w:p>
    <w:p>
      <w:pPr>
        <w:pStyle w:val="BodyText"/>
        <w:numPr>
          <w:ilvl w:val="0"/>
          <w:numId w:val="398"/>
        </w:numPr>
        <w:tabs>
          <w:tab w:val="clear" w:pos="709"/>
          <w:tab w:val="left" w:pos="709" w:leader="none"/>
        </w:tabs>
        <w:bidi w:val="0"/>
        <w:ind w:hanging="283" w:start="709"/>
        <w:rPr/>
      </w:pPr>
      <w:r>
        <w:rPr/>
        <w:t>After all 24 positions are taught, the control saves the position data to Parameters B3.xx.</w:t>
      </w:r>
    </w:p>
    <w:p>
      <w:pPr>
        <w:pStyle w:val="HorizontalLine"/>
        <w:bidi w:val="0"/>
        <w:rPr/>
      </w:pPr>
      <w:r>
        <w:rPr/>
      </w:r>
    </w:p>
    <w:p>
      <w:pPr>
        <w:pStyle w:val="Heading2"/>
        <w:bidi w:val="0"/>
        <w:ind w:hanging="0" w:start="0"/>
        <w:rPr/>
      </w:pPr>
      <w:r>
        <w:rPr/>
        <w:t>13.3 Gripper Adjustment and Replacement</w:t>
      </w:r>
    </w:p>
    <w:p>
      <w:pPr>
        <w:pStyle w:val="Heading3"/>
        <w:bidi w:val="0"/>
        <w:ind w:hanging="0" w:start="0"/>
        <w:rPr/>
      </w:pPr>
      <w:r>
        <w:rPr/>
        <w:t>13.3.1 ATC Arm Gripper Overview</w:t>
      </w:r>
    </w:p>
    <w:p>
      <w:pPr>
        <w:pStyle w:val="BodyText"/>
        <w:bidi w:val="0"/>
        <w:rPr/>
      </w:pPr>
      <w:r>
        <w:rPr/>
        <w:t>The ATC arm has two grippers (left gripper BC-ATC-GRP-L and right gripper BC-ATC-GRP-R). Each gripper holds the tool holder by the V-groove of the tool holder flange. The gripper fingers are spring-loaded to grip the tool holder and release when the arm extends past the tool holder's V-groove during the retract phase.</w:t>
      </w:r>
    </w:p>
    <w:p>
      <w:pPr>
        <w:pStyle w:val="BodyText"/>
        <w:bidi w:val="0"/>
        <w:rPr/>
      </w:pPr>
      <w:r>
        <w:rPr>
          <w:b/>
        </w:rPr>
        <w:t>Gripper Inspection:</w:t>
      </w:r>
    </w:p>
    <w:p>
      <w:pPr>
        <w:pStyle w:val="BodyText"/>
        <w:bidi w:val="0"/>
        <w:rPr/>
      </w:pPr>
      <w:r>
        <w:rPr/>
        <w:t>Inspect the grippers monthly (task W-04). Replace if:</w:t>
      </w:r>
    </w:p>
    <w:p>
      <w:pPr>
        <w:pStyle w:val="BodyText"/>
        <w:numPr>
          <w:ilvl w:val="0"/>
          <w:numId w:val="399"/>
        </w:numPr>
        <w:tabs>
          <w:tab w:val="clear" w:pos="709"/>
          <w:tab w:val="left" w:pos="709" w:leader="none"/>
        </w:tabs>
        <w:bidi w:val="0"/>
        <w:ind w:hanging="283" w:start="709"/>
        <w:rPr/>
      </w:pPr>
      <w:r>
        <w:rPr/>
        <w:t>Gripper pad tips show wear through the hardened surface</w:t>
      </w:r>
    </w:p>
    <w:p>
      <w:pPr>
        <w:pStyle w:val="BodyText"/>
        <w:numPr>
          <w:ilvl w:val="0"/>
          <w:numId w:val="399"/>
        </w:numPr>
        <w:tabs>
          <w:tab w:val="clear" w:pos="709"/>
          <w:tab w:val="left" w:pos="709" w:leader="none"/>
        </w:tabs>
        <w:bidi w:val="0"/>
        <w:ind w:hanging="283" w:start="709"/>
        <w:rPr/>
      </w:pPr>
      <w:r>
        <w:rPr/>
        <w:t>Gripper fingers are bent or cracked</w:t>
      </w:r>
    </w:p>
    <w:p>
      <w:pPr>
        <w:pStyle w:val="BodyText"/>
        <w:numPr>
          <w:ilvl w:val="0"/>
          <w:numId w:val="399"/>
        </w:numPr>
        <w:tabs>
          <w:tab w:val="clear" w:pos="709"/>
          <w:tab w:val="left" w:pos="709" w:leader="none"/>
        </w:tabs>
        <w:bidi w:val="0"/>
        <w:ind w:hanging="283" w:start="709"/>
        <w:rPr/>
      </w:pPr>
      <w:r>
        <w:rPr/>
        <w:t>Gripper spring force is insufficient (tool holder can be pulled free with less than 50 N force)</w:t>
      </w:r>
    </w:p>
    <w:p>
      <w:pPr>
        <w:pStyle w:val="Heading3"/>
        <w:numPr>
          <w:ilvl w:val="0"/>
          <w:numId w:val="0"/>
        </w:numPr>
        <w:bidi w:val="0"/>
        <w:ind w:hanging="0" w:start="0"/>
        <w:rPr/>
      </w:pPr>
      <w:r>
        <w:rPr/>
        <w:t>13.3.2 Gripper Replacement Procedure</w:t>
      </w:r>
    </w:p>
    <w:p>
      <w:pPr>
        <w:pStyle w:val="BodyText"/>
        <w:bidi w:val="0"/>
        <w:rPr/>
      </w:pPr>
      <w:r>
        <w:rPr>
          <w:b/>
        </w:rPr>
        <w:t>Parts Required:</w:t>
      </w:r>
      <w:r>
        <w:rPr/>
        <w:t xml:space="preserve"> BC-ATC-GRP-L or BC-ATC-GRP-R (specify); BC-ATC-GRP-SPR (2 springs per gripper)</w:t>
      </w:r>
    </w:p>
    <w:p>
      <w:pPr>
        <w:pStyle w:val="BodyText"/>
        <w:bidi w:val="0"/>
        <w:rPr/>
      </w:pPr>
      <w:r>
        <w:rPr>
          <w:b/>
        </w:rPr>
        <w:t>Procedure:</w:t>
      </w:r>
    </w:p>
    <w:p>
      <w:pPr>
        <w:pStyle w:val="BodyText"/>
        <w:numPr>
          <w:ilvl w:val="0"/>
          <w:numId w:val="400"/>
        </w:numPr>
        <w:tabs>
          <w:tab w:val="clear" w:pos="709"/>
          <w:tab w:val="left" w:pos="709" w:leader="none"/>
        </w:tabs>
        <w:bidi w:val="0"/>
        <w:ind w:hanging="283" w:start="709"/>
        <w:rPr/>
      </w:pPr>
      <w:r>
        <w:rPr/>
        <w:t>LOTO the machine.</w:t>
      </w:r>
    </w:p>
    <w:p>
      <w:pPr>
        <w:pStyle w:val="BodyText"/>
        <w:numPr>
          <w:ilvl w:val="0"/>
          <w:numId w:val="400"/>
        </w:numPr>
        <w:tabs>
          <w:tab w:val="clear" w:pos="709"/>
          <w:tab w:val="left" w:pos="709" w:leader="none"/>
        </w:tabs>
        <w:bidi w:val="0"/>
        <w:ind w:hanging="283" w:start="709"/>
        <w:rPr/>
      </w:pPr>
      <w:r>
        <w:rPr/>
        <w:t>Navigate the ATC arm to the home position (retracted) using JOG mode before locking out.</w:t>
      </w:r>
    </w:p>
    <w:p>
      <w:pPr>
        <w:pStyle w:val="BodyText"/>
        <w:numPr>
          <w:ilvl w:val="0"/>
          <w:numId w:val="400"/>
        </w:numPr>
        <w:tabs>
          <w:tab w:val="clear" w:pos="709"/>
          <w:tab w:val="left" w:pos="709" w:leader="none"/>
        </w:tabs>
        <w:bidi w:val="0"/>
        <w:ind w:hanging="283" w:start="709"/>
        <w:rPr/>
      </w:pPr>
      <w:r>
        <w:rPr/>
        <w:t>Open the ATC access cover.</w:t>
      </w:r>
    </w:p>
    <w:p>
      <w:pPr>
        <w:pStyle w:val="BodyText"/>
        <w:numPr>
          <w:ilvl w:val="0"/>
          <w:numId w:val="400"/>
        </w:numPr>
        <w:tabs>
          <w:tab w:val="clear" w:pos="709"/>
          <w:tab w:val="left" w:pos="709" w:leader="none"/>
        </w:tabs>
        <w:bidi w:val="0"/>
        <w:ind w:hanging="283" w:start="709"/>
        <w:rPr/>
      </w:pPr>
      <w:r>
        <w:rPr/>
        <w:t>Locate the gripper to be replaced on the ATC arm.</w:t>
      </w:r>
    </w:p>
    <w:p>
      <w:pPr>
        <w:pStyle w:val="BodyText"/>
        <w:numPr>
          <w:ilvl w:val="0"/>
          <w:numId w:val="400"/>
        </w:numPr>
        <w:tabs>
          <w:tab w:val="clear" w:pos="709"/>
          <w:tab w:val="left" w:pos="709" w:leader="none"/>
        </w:tabs>
        <w:bidi w:val="0"/>
        <w:ind w:hanging="283" w:start="709"/>
        <w:rPr/>
      </w:pPr>
      <w:r>
        <w:rPr/>
        <w:t>Using a 5 mm hex key, remove the 2 × M6 socket head cap screws holding the gripper body to the arm.</w:t>
      </w:r>
    </w:p>
    <w:p>
      <w:pPr>
        <w:pStyle w:val="BodyText"/>
        <w:numPr>
          <w:ilvl w:val="0"/>
          <w:numId w:val="400"/>
        </w:numPr>
        <w:tabs>
          <w:tab w:val="clear" w:pos="709"/>
          <w:tab w:val="left" w:pos="709" w:leader="none"/>
        </w:tabs>
        <w:bidi w:val="0"/>
        <w:ind w:hanging="283" w:start="709"/>
        <w:rPr/>
      </w:pPr>
      <w:r>
        <w:rPr/>
        <w:t>Remove the gripper body.</w:t>
      </w:r>
    </w:p>
    <w:p>
      <w:pPr>
        <w:pStyle w:val="BodyText"/>
        <w:numPr>
          <w:ilvl w:val="0"/>
          <w:numId w:val="400"/>
        </w:numPr>
        <w:tabs>
          <w:tab w:val="clear" w:pos="709"/>
          <w:tab w:val="left" w:pos="709" w:leader="none"/>
        </w:tabs>
        <w:bidi w:val="0"/>
        <w:ind w:hanging="283" w:start="709"/>
        <w:rPr/>
      </w:pPr>
      <w:r>
        <w:rPr/>
        <w:t>Note the position of the gripper spring (photograph if needed).</w:t>
      </w:r>
    </w:p>
    <w:p>
      <w:pPr>
        <w:pStyle w:val="BodyText"/>
        <w:numPr>
          <w:ilvl w:val="0"/>
          <w:numId w:val="400"/>
        </w:numPr>
        <w:tabs>
          <w:tab w:val="clear" w:pos="709"/>
          <w:tab w:val="left" w:pos="709" w:leader="none"/>
        </w:tabs>
        <w:bidi w:val="0"/>
        <w:ind w:hanging="283" w:start="709"/>
        <w:rPr/>
      </w:pPr>
      <w:r>
        <w:rPr/>
        <w:t>Remove the old gripper spring from the spring pocket in the arm casting.</w:t>
      </w:r>
    </w:p>
    <w:p>
      <w:pPr>
        <w:pStyle w:val="BodyText"/>
        <w:numPr>
          <w:ilvl w:val="0"/>
          <w:numId w:val="400"/>
        </w:numPr>
        <w:tabs>
          <w:tab w:val="clear" w:pos="709"/>
          <w:tab w:val="left" w:pos="709" w:leader="none"/>
        </w:tabs>
        <w:bidi w:val="0"/>
        <w:ind w:hanging="283" w:start="709"/>
        <w:rPr/>
      </w:pPr>
      <w:r>
        <w:rPr/>
        <w:t>Install the new gripper spring in the spring pocket.</w:t>
      </w:r>
    </w:p>
    <w:p>
      <w:pPr>
        <w:pStyle w:val="BodyText"/>
        <w:numPr>
          <w:ilvl w:val="0"/>
          <w:numId w:val="400"/>
        </w:numPr>
        <w:tabs>
          <w:tab w:val="clear" w:pos="709"/>
          <w:tab w:val="left" w:pos="709" w:leader="none"/>
        </w:tabs>
        <w:bidi w:val="0"/>
        <w:ind w:hanging="283" w:start="709"/>
        <w:rPr/>
      </w:pPr>
      <w:r>
        <w:rPr/>
        <w:t>Install the new gripper body over the spring, compressing the spring as the gripper body is brought to the mounting face.</w:t>
      </w:r>
    </w:p>
    <w:p>
      <w:pPr>
        <w:pStyle w:val="BodyText"/>
        <w:numPr>
          <w:ilvl w:val="0"/>
          <w:numId w:val="400"/>
        </w:numPr>
        <w:tabs>
          <w:tab w:val="clear" w:pos="709"/>
          <w:tab w:val="left" w:pos="709" w:leader="none"/>
        </w:tabs>
        <w:bidi w:val="0"/>
        <w:ind w:hanging="283" w:start="709"/>
        <w:rPr/>
      </w:pPr>
      <w:r>
        <w:rPr/>
        <w:t>Insert and tighten the 2 × M6 screws: hand-tight only at first, ensuring the gripper body can slide slightly.</w:t>
      </w:r>
    </w:p>
    <w:p>
      <w:pPr>
        <w:pStyle w:val="BodyText"/>
        <w:numPr>
          <w:ilvl w:val="0"/>
          <w:numId w:val="400"/>
        </w:numPr>
        <w:tabs>
          <w:tab w:val="clear" w:pos="709"/>
          <w:tab w:val="left" w:pos="709" w:leader="none"/>
        </w:tabs>
        <w:bidi w:val="0"/>
        <w:ind w:hanging="283" w:start="709"/>
        <w:rPr/>
      </w:pPr>
      <w:r>
        <w:rPr/>
        <w:t>Check the gripper finger positions: both fingers should be parallel and centered on the tool holder V-groove engagement point.</w:t>
      </w:r>
    </w:p>
    <w:p>
      <w:pPr>
        <w:pStyle w:val="BodyText"/>
        <w:numPr>
          <w:ilvl w:val="0"/>
          <w:numId w:val="400"/>
        </w:numPr>
        <w:tabs>
          <w:tab w:val="clear" w:pos="709"/>
          <w:tab w:val="left" w:pos="709" w:leader="none"/>
        </w:tabs>
        <w:bidi w:val="0"/>
        <w:ind w:hanging="283" w:start="709"/>
        <w:rPr/>
      </w:pPr>
      <w:r>
        <w:rPr/>
        <w:t>Torque the 2 × M6 screws to 10 N·m.</w:t>
      </w:r>
    </w:p>
    <w:p>
      <w:pPr>
        <w:pStyle w:val="BodyText"/>
        <w:numPr>
          <w:ilvl w:val="0"/>
          <w:numId w:val="400"/>
        </w:numPr>
        <w:tabs>
          <w:tab w:val="clear" w:pos="709"/>
          <w:tab w:val="left" w:pos="709" w:leader="none"/>
        </w:tabs>
        <w:bidi w:val="0"/>
        <w:ind w:hanging="283" w:start="709"/>
        <w:rPr/>
      </w:pPr>
      <w:r>
        <w:rPr/>
        <w:t>Verify the gripper fingers move smoothly when pressed together by hand and return to the open position when released.</w:t>
      </w:r>
    </w:p>
    <w:p>
      <w:pPr>
        <w:pStyle w:val="BodyText"/>
        <w:numPr>
          <w:ilvl w:val="0"/>
          <w:numId w:val="400"/>
        </w:numPr>
        <w:tabs>
          <w:tab w:val="clear" w:pos="709"/>
          <w:tab w:val="left" w:pos="709" w:leader="none"/>
        </w:tabs>
        <w:bidi w:val="0"/>
        <w:ind w:hanging="283" w:start="709"/>
        <w:rPr/>
      </w:pPr>
      <w:r>
        <w:rPr/>
        <w:t>Close the ATC access cover.</w:t>
      </w:r>
    </w:p>
    <w:p>
      <w:pPr>
        <w:pStyle w:val="BodyText"/>
        <w:numPr>
          <w:ilvl w:val="0"/>
          <w:numId w:val="400"/>
        </w:numPr>
        <w:tabs>
          <w:tab w:val="clear" w:pos="709"/>
          <w:tab w:val="left" w:pos="709" w:leader="none"/>
        </w:tabs>
        <w:bidi w:val="0"/>
        <w:ind w:hanging="283" w:start="709"/>
        <w:rPr/>
      </w:pPr>
      <w:r>
        <w:rPr/>
        <w:t>Remove LOTO.</w:t>
      </w:r>
    </w:p>
    <w:p>
      <w:pPr>
        <w:pStyle w:val="BodyText"/>
        <w:numPr>
          <w:ilvl w:val="0"/>
          <w:numId w:val="400"/>
        </w:numPr>
        <w:tabs>
          <w:tab w:val="clear" w:pos="709"/>
          <w:tab w:val="left" w:pos="709" w:leader="none"/>
        </w:tabs>
        <w:bidi w:val="0"/>
        <w:ind w:hanging="283" w:start="709"/>
        <w:rPr/>
      </w:pPr>
      <w:r>
        <w:rPr/>
        <w:t>Perform a manual tool change cycle (SYSTEM → ATC → MANUAL → CYCLE) with a test tool to verify the gripper operates correctly.</w:t>
      </w:r>
    </w:p>
    <w:p>
      <w:pPr>
        <w:pStyle w:val="Heading3"/>
        <w:numPr>
          <w:ilvl w:val="0"/>
          <w:numId w:val="0"/>
        </w:numPr>
        <w:bidi w:val="0"/>
        <w:ind w:hanging="0" w:start="0"/>
        <w:rPr/>
      </w:pPr>
      <w:r>
        <w:rPr/>
        <w:t>13.3.3 Gripper Force Verification</w:t>
      </w:r>
    </w:p>
    <w:p>
      <w:pPr>
        <w:pStyle w:val="BodyText"/>
        <w:bidi w:val="0"/>
        <w:rPr/>
      </w:pPr>
      <w:r>
        <w:rPr/>
        <w:t>After gripper replacement (or annually), verify the gripper retention force:</w:t>
      </w:r>
    </w:p>
    <w:p>
      <w:pPr>
        <w:pStyle w:val="BodyText"/>
        <w:numPr>
          <w:ilvl w:val="0"/>
          <w:numId w:val="401"/>
        </w:numPr>
        <w:tabs>
          <w:tab w:val="clear" w:pos="709"/>
          <w:tab w:val="left" w:pos="709" w:leader="none"/>
        </w:tabs>
        <w:bidi w:val="0"/>
        <w:ind w:hanging="283" w:start="709"/>
        <w:rPr/>
      </w:pPr>
      <w:r>
        <w:rPr/>
        <w:t>Insert a test tool holder into the carousel pot.</w:t>
      </w:r>
    </w:p>
    <w:p>
      <w:pPr>
        <w:pStyle w:val="BodyText"/>
        <w:numPr>
          <w:ilvl w:val="0"/>
          <w:numId w:val="401"/>
        </w:numPr>
        <w:tabs>
          <w:tab w:val="clear" w:pos="709"/>
          <w:tab w:val="left" w:pos="709" w:leader="none"/>
        </w:tabs>
        <w:bidi w:val="0"/>
        <w:ind w:hanging="283" w:start="709"/>
        <w:rPr/>
      </w:pPr>
      <w:r>
        <w:rPr/>
        <w:t>Index the carousel to place the test tool at the ATC position.</w:t>
      </w:r>
    </w:p>
    <w:p>
      <w:pPr>
        <w:pStyle w:val="BodyText"/>
        <w:numPr>
          <w:ilvl w:val="0"/>
          <w:numId w:val="401"/>
        </w:numPr>
        <w:tabs>
          <w:tab w:val="clear" w:pos="709"/>
          <w:tab w:val="left" w:pos="709" w:leader="none"/>
        </w:tabs>
        <w:bidi w:val="0"/>
        <w:ind w:hanging="283" w:start="709"/>
        <w:rPr/>
      </w:pPr>
      <w:r>
        <w:rPr/>
        <w:t>Using a spring scale or force gauge: attach to the tool holder flange and pull outward (away from the carousel center).</w:t>
      </w:r>
    </w:p>
    <w:p>
      <w:pPr>
        <w:pStyle w:val="BodyText"/>
        <w:numPr>
          <w:ilvl w:val="0"/>
          <w:numId w:val="401"/>
        </w:numPr>
        <w:tabs>
          <w:tab w:val="clear" w:pos="709"/>
          <w:tab w:val="left" w:pos="709" w:leader="none"/>
        </w:tabs>
        <w:bidi w:val="0"/>
        <w:ind w:hanging="283" w:start="709"/>
        <w:rPr/>
      </w:pPr>
      <w:r>
        <w:rPr/>
        <w:t>The tool holder should remain retained up to a force of 80–90 N.</w:t>
      </w:r>
    </w:p>
    <w:p>
      <w:pPr>
        <w:pStyle w:val="BodyText"/>
        <w:numPr>
          <w:ilvl w:val="0"/>
          <w:numId w:val="401"/>
        </w:numPr>
        <w:tabs>
          <w:tab w:val="clear" w:pos="709"/>
          <w:tab w:val="left" w:pos="709" w:leader="none"/>
        </w:tabs>
        <w:bidi w:val="0"/>
        <w:ind w:hanging="283" w:start="709"/>
        <w:rPr/>
      </w:pPr>
      <w:r>
        <w:rPr/>
        <w:t>Below 70 N: gripper spring is weak; replace spring (BC-ATC-GRP-SPR).</w:t>
      </w:r>
    </w:p>
    <w:p>
      <w:pPr>
        <w:pStyle w:val="BodyText"/>
        <w:numPr>
          <w:ilvl w:val="0"/>
          <w:numId w:val="401"/>
        </w:numPr>
        <w:tabs>
          <w:tab w:val="clear" w:pos="709"/>
          <w:tab w:val="left" w:pos="709" w:leader="none"/>
        </w:tabs>
        <w:bidi w:val="0"/>
        <w:ind w:hanging="283" w:start="709"/>
        <w:rPr/>
      </w:pPr>
      <w:r>
        <w:rPr/>
        <w:t>Document the measured retention force in the maintenance log.</w:t>
      </w:r>
    </w:p>
    <w:p>
      <w:pPr>
        <w:pStyle w:val="HorizontalLine"/>
        <w:bidi w:val="0"/>
        <w:rPr/>
      </w:pPr>
      <w:r>
        <w:rPr/>
      </w:r>
    </w:p>
    <w:p>
      <w:pPr>
        <w:pStyle w:val="Heading2"/>
        <w:bidi w:val="0"/>
        <w:ind w:hanging="0" w:start="0"/>
        <w:rPr/>
      </w:pPr>
      <w:r>
        <w:rPr/>
        <w:t>13.4 ATC Sensor Setup and Adjustment</w:t>
      </w:r>
    </w:p>
    <w:p>
      <w:pPr>
        <w:pStyle w:val="Heading3"/>
        <w:bidi w:val="0"/>
        <w:ind w:hanging="0" w:start="0"/>
        <w:rPr/>
      </w:pPr>
      <w:r>
        <w:rPr/>
        <w:t>13.4.1 Sensor Specifications</w:t>
      </w:r>
    </w:p>
    <w:p>
      <w:pPr>
        <w:pStyle w:val="BodyText"/>
        <w:bidi w:val="0"/>
        <w:rPr/>
      </w:pPr>
      <w:r>
        <w:rPr/>
        <w:t>All ATC sensors are inductive proximity sensors (NPN, 24 VDC). Key specifications:</w:t>
      </w:r>
    </w:p>
    <w:p>
      <w:pPr>
        <w:pStyle w:val="BodyText"/>
        <w:numPr>
          <w:ilvl w:val="0"/>
          <w:numId w:val="402"/>
        </w:numPr>
        <w:tabs>
          <w:tab w:val="clear" w:pos="709"/>
          <w:tab w:val="left" w:pos="709" w:leader="none"/>
        </w:tabs>
        <w:bidi w:val="0"/>
        <w:ind w:hanging="283" w:start="709"/>
        <w:rPr/>
      </w:pPr>
      <w:r>
        <w:rPr/>
        <w:t>Operating range (nominal sensing distance): 4 mm (standard, M12 body)</w:t>
      </w:r>
    </w:p>
    <w:p>
      <w:pPr>
        <w:pStyle w:val="BodyText"/>
        <w:numPr>
          <w:ilvl w:val="0"/>
          <w:numId w:val="402"/>
        </w:numPr>
        <w:tabs>
          <w:tab w:val="clear" w:pos="709"/>
          <w:tab w:val="left" w:pos="709" w:leader="none"/>
        </w:tabs>
        <w:bidi w:val="0"/>
        <w:ind w:hanging="283" w:start="709"/>
        <w:rPr/>
      </w:pPr>
      <w:r>
        <w:rPr/>
        <w:t>Adjustment range: 2–6 mm (target to sensor face)</w:t>
      </w:r>
    </w:p>
    <w:p>
      <w:pPr>
        <w:pStyle w:val="BodyText"/>
        <w:numPr>
          <w:ilvl w:val="0"/>
          <w:numId w:val="402"/>
        </w:numPr>
        <w:tabs>
          <w:tab w:val="clear" w:pos="709"/>
          <w:tab w:val="left" w:pos="709" w:leader="none"/>
        </w:tabs>
        <w:bidi w:val="0"/>
        <w:ind w:hanging="283" w:start="709"/>
        <w:rPr/>
      </w:pPr>
      <w:r>
        <w:rPr/>
        <w:t>Hysteresis: approximately 20% of switching distance</w:t>
      </w:r>
    </w:p>
    <w:p>
      <w:pPr>
        <w:pStyle w:val="BodyText"/>
        <w:numPr>
          <w:ilvl w:val="0"/>
          <w:numId w:val="402"/>
        </w:numPr>
        <w:tabs>
          <w:tab w:val="clear" w:pos="709"/>
          <w:tab w:val="left" w:pos="709" w:leader="none"/>
        </w:tabs>
        <w:bidi w:val="0"/>
        <w:ind w:hanging="283" w:start="709"/>
        <w:rPr/>
      </w:pPr>
      <w:r>
        <w:rPr/>
        <w:t>Status LED: built-in (LED ON when target detected)</w:t>
      </w:r>
    </w:p>
    <w:p>
      <w:pPr>
        <w:pStyle w:val="BodyText"/>
        <w:numPr>
          <w:ilvl w:val="0"/>
          <w:numId w:val="402"/>
        </w:numPr>
        <w:tabs>
          <w:tab w:val="clear" w:pos="709"/>
          <w:tab w:val="left" w:pos="709" w:leader="none"/>
        </w:tabs>
        <w:bidi w:val="0"/>
        <w:ind w:hanging="283" w:start="709"/>
        <w:rPr/>
      </w:pPr>
      <w:r>
        <w:rPr/>
        <w:t>Recommended gap: 2 mm (center of detection range)</w:t>
      </w:r>
    </w:p>
    <w:p>
      <w:pPr>
        <w:pStyle w:val="Heading3"/>
        <w:numPr>
          <w:ilvl w:val="0"/>
          <w:numId w:val="0"/>
        </w:numPr>
        <w:bidi w:val="0"/>
        <w:ind w:hanging="0" w:start="0"/>
        <w:rPr/>
      </w:pPr>
      <w:r>
        <w:rPr/>
        <w:t>13.4.2 ATC Arm Position Sensor Adjustment</w:t>
      </w:r>
    </w:p>
    <w:p>
      <w:pPr>
        <w:pStyle w:val="BodyText"/>
        <w:bidi w:val="0"/>
        <w:rPr/>
      </w:pPr>
      <w:r>
        <w:rPr/>
        <w:t>Each sensor is mounted on an adjustable bracket with a slot for lateral adjustment. After any ATC disassembly or if sensors trigger at wrong positions:</w:t>
      </w:r>
    </w:p>
    <w:p>
      <w:pPr>
        <w:pStyle w:val="BodyText"/>
        <w:bidi w:val="0"/>
        <w:rPr/>
      </w:pPr>
      <w:r>
        <w:rPr>
          <w:b/>
        </w:rPr>
        <w:t>General Adjustment Procedure:</w:t>
      </w:r>
    </w:p>
    <w:p>
      <w:pPr>
        <w:pStyle w:val="BodyText"/>
        <w:numPr>
          <w:ilvl w:val="0"/>
          <w:numId w:val="403"/>
        </w:numPr>
        <w:tabs>
          <w:tab w:val="clear" w:pos="709"/>
          <w:tab w:val="left" w:pos="709" w:leader="none"/>
        </w:tabs>
        <w:bidi w:val="0"/>
        <w:ind w:hanging="283" w:start="709"/>
        <w:rPr/>
      </w:pPr>
      <w:r>
        <w:rPr/>
        <w:t>LOTO the machine.</w:t>
      </w:r>
    </w:p>
    <w:p>
      <w:pPr>
        <w:pStyle w:val="BodyText"/>
        <w:numPr>
          <w:ilvl w:val="0"/>
          <w:numId w:val="403"/>
        </w:numPr>
        <w:tabs>
          <w:tab w:val="clear" w:pos="709"/>
          <w:tab w:val="left" w:pos="709" w:leader="none"/>
        </w:tabs>
        <w:bidi w:val="0"/>
        <w:ind w:hanging="283" w:start="709"/>
        <w:rPr/>
      </w:pPr>
      <w:r>
        <w:rPr/>
        <w:t>Manually position the ATC arm at the position corresponding to the sensor being adjusted (e.g., for SEN-ATC-HOME: position arm at home/retracted position).</w:t>
      </w:r>
    </w:p>
    <w:p>
      <w:pPr>
        <w:pStyle w:val="BodyText"/>
        <w:numPr>
          <w:ilvl w:val="0"/>
          <w:numId w:val="403"/>
        </w:numPr>
        <w:tabs>
          <w:tab w:val="clear" w:pos="709"/>
          <w:tab w:val="left" w:pos="709" w:leader="none"/>
        </w:tabs>
        <w:bidi w:val="0"/>
        <w:ind w:hanging="283" w:start="709"/>
        <w:rPr/>
      </w:pPr>
      <w:r>
        <w:rPr/>
        <w:t>Loosen the sensor mounting clamp screws (2 × M4, Torx T15).</w:t>
      </w:r>
    </w:p>
    <w:p>
      <w:pPr>
        <w:pStyle w:val="BodyText"/>
        <w:numPr>
          <w:ilvl w:val="0"/>
          <w:numId w:val="403"/>
        </w:numPr>
        <w:tabs>
          <w:tab w:val="clear" w:pos="709"/>
          <w:tab w:val="left" w:pos="709" w:leader="none"/>
        </w:tabs>
        <w:bidi w:val="0"/>
        <w:ind w:hanging="283" w:start="709"/>
        <w:rPr/>
      </w:pPr>
      <w:r>
        <w:rPr/>
        <w:t>Position the sensor face at 2 mm from the target (the metal actuating plate on the ATC arm casting).</w:t>
      </w:r>
    </w:p>
    <w:p>
      <w:pPr>
        <w:pStyle w:val="BodyText"/>
        <w:numPr>
          <w:ilvl w:val="0"/>
          <w:numId w:val="403"/>
        </w:numPr>
        <w:tabs>
          <w:tab w:val="clear" w:pos="709"/>
          <w:tab w:val="left" w:pos="709" w:leader="none"/>
        </w:tabs>
        <w:bidi w:val="0"/>
        <w:ind w:hanging="283" w:start="709"/>
        <w:rPr/>
      </w:pPr>
      <w:r>
        <w:rPr/>
        <w:t>Use a 2 mm thick feeler gauge as a spacer to set the gap precisely.</w:t>
      </w:r>
    </w:p>
    <w:p>
      <w:pPr>
        <w:pStyle w:val="BodyText"/>
        <w:numPr>
          <w:ilvl w:val="0"/>
          <w:numId w:val="403"/>
        </w:numPr>
        <w:tabs>
          <w:tab w:val="clear" w:pos="709"/>
          <w:tab w:val="left" w:pos="709" w:leader="none"/>
        </w:tabs>
        <w:bidi w:val="0"/>
        <w:ind w:hanging="283" w:start="709"/>
        <w:rPr/>
      </w:pPr>
      <w:r>
        <w:rPr/>
        <w:t>While maintaining the 2 mm gap, tighten the mounting screws (0.5 N·m — do not overtighten; sensor body is plastic).</w:t>
      </w:r>
    </w:p>
    <w:p>
      <w:pPr>
        <w:pStyle w:val="BodyText"/>
        <w:numPr>
          <w:ilvl w:val="0"/>
          <w:numId w:val="403"/>
        </w:numPr>
        <w:tabs>
          <w:tab w:val="clear" w:pos="709"/>
          <w:tab w:val="left" w:pos="709" w:leader="none"/>
        </w:tabs>
        <w:bidi w:val="0"/>
        <w:ind w:hanging="283" w:start="709"/>
        <w:rPr/>
      </w:pPr>
      <w:r>
        <w:rPr/>
        <w:t>Restore power and verify: using SYSTEM → DIAGNOSTIC → PLC I/O, confirm the sensor input is ON (1) when the arm is at the correct position and OFF (0) when the arm moves away.</w:t>
      </w:r>
    </w:p>
    <w:p>
      <w:pPr>
        <w:pStyle w:val="BodyText"/>
        <w:bidi w:val="0"/>
        <w:rPr/>
      </w:pPr>
      <w:r>
        <w:rPr>
          <w:b/>
        </w:rPr>
        <w:t>Sensor Positions and Targets: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Sensor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Target Location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Expected State at Position</w:t>
            </w:r>
          </w:p>
        </w:tc>
      </w:tr>
      <w:tr>
        <w:trPr/>
        <w:tc>
          <w:tcPr>
            <w:tcW w:w="3212" w:type="dxa"/>
            <w:tcBorders>
              <w:start w:val="single" w:sz="4" w:space="0" w:color="000000"/>
              <w:bottom w:val="single" w:sz="4" w:space="0" w:color="000000"/>
            </w:tcBorders>
          </w:tcPr>
          <w:p>
            <w:pPr>
              <w:pStyle w:val="TableContents"/>
              <w:bidi w:val="0"/>
              <w:jc w:val="start"/>
              <w:rPr/>
            </w:pPr>
            <w:r>
              <w:rPr/>
              <w:t>SEN-ATC-HOME</w:t>
            </w:r>
          </w:p>
        </w:tc>
        <w:tc>
          <w:tcPr>
            <w:tcW w:w="3213" w:type="dxa"/>
            <w:tcBorders>
              <w:start w:val="single" w:sz="4" w:space="0" w:color="000000"/>
              <w:bottom w:val="single" w:sz="4" w:space="0" w:color="000000"/>
            </w:tcBorders>
          </w:tcPr>
          <w:p>
            <w:pPr>
              <w:pStyle w:val="TableContents"/>
              <w:bidi w:val="0"/>
              <w:jc w:val="start"/>
              <w:rPr/>
            </w:pPr>
            <w:r>
              <w:rPr/>
              <w:t>Target on arm rear face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 when arm is fully retracted (home)</w:t>
            </w:r>
          </w:p>
        </w:tc>
      </w:tr>
      <w:tr>
        <w:trPr/>
        <w:tc>
          <w:tcPr>
            <w:tcW w:w="3212" w:type="dxa"/>
            <w:tcBorders>
              <w:start w:val="single" w:sz="4" w:space="0" w:color="000000"/>
              <w:bottom w:val="single" w:sz="4" w:space="0" w:color="000000"/>
            </w:tcBorders>
          </w:tcPr>
          <w:p>
            <w:pPr>
              <w:pStyle w:val="TableContents"/>
              <w:bidi w:val="0"/>
              <w:jc w:val="start"/>
              <w:rPr/>
            </w:pPr>
            <w:r>
              <w:rPr/>
              <w:t>SEN-ATC-90</w:t>
            </w:r>
          </w:p>
        </w:tc>
        <w:tc>
          <w:tcPr>
            <w:tcW w:w="3213" w:type="dxa"/>
            <w:tcBorders>
              <w:start w:val="single" w:sz="4" w:space="0" w:color="000000"/>
              <w:bottom w:val="single" w:sz="4" w:space="0" w:color="000000"/>
            </w:tcBorders>
          </w:tcPr>
          <w:p>
            <w:pPr>
              <w:pStyle w:val="TableContents"/>
              <w:bidi w:val="0"/>
              <w:jc w:val="start"/>
              <w:rPr/>
            </w:pPr>
            <w:r>
              <w:rPr/>
              <w:t>Target on arm at 90° cam position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 when arm is 90° rotated (mid-swap)</w:t>
            </w:r>
          </w:p>
        </w:tc>
      </w:tr>
      <w:tr>
        <w:trPr/>
        <w:tc>
          <w:tcPr>
            <w:tcW w:w="3212" w:type="dxa"/>
            <w:tcBorders>
              <w:start w:val="single" w:sz="4" w:space="0" w:color="000000"/>
              <w:bottom w:val="single" w:sz="4" w:space="0" w:color="000000"/>
            </w:tcBorders>
          </w:tcPr>
          <w:p>
            <w:pPr>
              <w:pStyle w:val="TableContents"/>
              <w:bidi w:val="0"/>
              <w:jc w:val="start"/>
              <w:rPr/>
            </w:pPr>
            <w:r>
              <w:rPr/>
              <w:t>SEN-ATC-180</w:t>
            </w:r>
          </w:p>
        </w:tc>
        <w:tc>
          <w:tcPr>
            <w:tcW w:w="3213" w:type="dxa"/>
            <w:tcBorders>
              <w:start w:val="single" w:sz="4" w:space="0" w:color="000000"/>
              <w:bottom w:val="single" w:sz="4" w:space="0" w:color="000000"/>
            </w:tcBorders>
          </w:tcPr>
          <w:p>
            <w:pPr>
              <w:pStyle w:val="TableContents"/>
              <w:bidi w:val="0"/>
              <w:jc w:val="start"/>
              <w:rPr/>
            </w:pPr>
            <w:r>
              <w:rPr/>
              <w:t>Target on arm at 180° cam position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 when arm is fully rotated (swap complete)</w:t>
            </w:r>
          </w:p>
        </w:tc>
      </w:tr>
      <w:tr>
        <w:trPr/>
        <w:tc>
          <w:tcPr>
            <w:tcW w:w="3212" w:type="dxa"/>
            <w:tcBorders>
              <w:start w:val="single" w:sz="4" w:space="0" w:color="000000"/>
              <w:bottom w:val="single" w:sz="4" w:space="0" w:color="000000"/>
            </w:tcBorders>
          </w:tcPr>
          <w:p>
            <w:pPr>
              <w:pStyle w:val="TableContents"/>
              <w:bidi w:val="0"/>
              <w:jc w:val="start"/>
              <w:rPr/>
            </w:pPr>
            <w:r>
              <w:rPr/>
              <w:t>SEN-ATC-EXT</w:t>
            </w:r>
          </w:p>
        </w:tc>
        <w:tc>
          <w:tcPr>
            <w:tcW w:w="3213" w:type="dxa"/>
            <w:tcBorders>
              <w:start w:val="single" w:sz="4" w:space="0" w:color="000000"/>
              <w:bottom w:val="single" w:sz="4" w:space="0" w:color="000000"/>
            </w:tcBorders>
          </w:tcPr>
          <w:p>
            <w:pPr>
              <w:pStyle w:val="TableContents"/>
              <w:bidi w:val="0"/>
              <w:jc w:val="start"/>
              <w:rPr/>
            </w:pPr>
            <w:r>
              <w:rPr/>
              <w:t>Target on arm front face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 when arm is fully extended</w:t>
            </w:r>
          </w:p>
        </w:tc>
      </w:tr>
      <w:tr>
        <w:trPr/>
        <w:tc>
          <w:tcPr>
            <w:tcW w:w="3212" w:type="dxa"/>
            <w:tcBorders>
              <w:start w:val="single" w:sz="4" w:space="0" w:color="000000"/>
              <w:bottom w:val="single" w:sz="4" w:space="0" w:color="000000"/>
            </w:tcBorders>
          </w:tcPr>
          <w:p>
            <w:pPr>
              <w:pStyle w:val="TableContents"/>
              <w:bidi w:val="0"/>
              <w:jc w:val="start"/>
              <w:rPr/>
            </w:pPr>
            <w:r>
              <w:rPr/>
              <w:t>SEN-ATC-RET</w:t>
            </w:r>
          </w:p>
        </w:tc>
        <w:tc>
          <w:tcPr>
            <w:tcW w:w="3213" w:type="dxa"/>
            <w:tcBorders>
              <w:start w:val="single" w:sz="4" w:space="0" w:color="000000"/>
              <w:bottom w:val="single" w:sz="4" w:space="0" w:color="000000"/>
            </w:tcBorders>
          </w:tcPr>
          <w:p>
            <w:pPr>
              <w:pStyle w:val="TableContents"/>
              <w:bidi w:val="0"/>
              <w:jc w:val="start"/>
              <w:rPr/>
            </w:pPr>
            <w:r>
              <w:rPr/>
              <w:t>Target on arm rear face (different from HOME)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 when arm is retracted after swap</w:t>
            </w:r>
          </w:p>
        </w:tc>
      </w:tr>
    </w:tbl>
    <w:p>
      <w:pPr>
        <w:pStyle w:val="BodyText"/>
        <w:bidi w:val="0"/>
        <w:rPr/>
      </w:pPr>
      <w:r>
        <w:rPr/>
      </w:r>
    </w:p>
    <w:p>
      <w:pPr>
        <w:pStyle w:val="BlockQuotation"/>
        <w:bidi w:val="0"/>
        <w:rPr/>
      </w:pPr>
      <w:r>
        <w:rPr>
          <w:b/>
        </w:rPr>
        <w:t>NOTE:</w:t>
      </w:r>
      <w:r>
        <w:rPr/>
        <w:t xml:space="preserve"> SEN-ATC-HOME and SEN-ATC-RET may appear similar but detect the arm at slightly different retract positions. HOME detects the arm before extension; RET detects the arm after the full exchange cycle returns to home. If these two sensors are swapped (target assignments reversed), the ATC will generate E303 and E301 alternately.</w:t>
      </w:r>
    </w:p>
    <w:p>
      <w:pPr>
        <w:pStyle w:val="Heading3"/>
        <w:bidi w:val="0"/>
        <w:ind w:hanging="0" w:start="0"/>
        <w:rPr/>
      </w:pPr>
      <w:r>
        <w:rPr/>
        <w:t>13.4.3 Tool Presence Sensor Adjustment</w:t>
      </w:r>
    </w:p>
    <w:p>
      <w:pPr>
        <w:pStyle w:val="BodyText"/>
        <w:bidi w:val="0"/>
        <w:rPr/>
      </w:pPr>
      <w:r>
        <w:rPr/>
        <w:t>The 24 tool presence sensors (BC-SEN-TP-001) detect whether a tool holder is in each carousel pot. These sensors are mounted above each pot position, sensing the top of the tool holder from above.</w:t>
      </w:r>
    </w:p>
    <w:p>
      <w:pPr>
        <w:pStyle w:val="BodyText"/>
        <w:bidi w:val="0"/>
        <w:rPr/>
      </w:pPr>
      <w:r>
        <w:rPr>
          <w:b/>
        </w:rPr>
        <w:t>Adjustment:</w:t>
      </w:r>
    </w:p>
    <w:p>
      <w:pPr>
        <w:pStyle w:val="BodyText"/>
        <w:numPr>
          <w:ilvl w:val="0"/>
          <w:numId w:val="404"/>
        </w:numPr>
        <w:tabs>
          <w:tab w:val="clear" w:pos="709"/>
          <w:tab w:val="left" w:pos="709" w:leader="none"/>
        </w:tabs>
        <w:bidi w:val="0"/>
        <w:ind w:hanging="283" w:start="709"/>
        <w:rPr/>
      </w:pPr>
      <w:r>
        <w:rPr/>
        <w:t>Insert a test tool holder in the pot being adjusted.</w:t>
      </w:r>
    </w:p>
    <w:p>
      <w:pPr>
        <w:pStyle w:val="BodyText"/>
        <w:numPr>
          <w:ilvl w:val="0"/>
          <w:numId w:val="404"/>
        </w:numPr>
        <w:tabs>
          <w:tab w:val="clear" w:pos="709"/>
          <w:tab w:val="left" w:pos="709" w:leader="none"/>
        </w:tabs>
        <w:bidi w:val="0"/>
        <w:ind w:hanging="283" w:start="709"/>
        <w:rPr/>
      </w:pPr>
      <w:r>
        <w:rPr/>
        <w:t>Adjust the sensor height (vertical): sensor face should be 2–3 mm above the top of the tool holder's retention knob when the pot is at the sensing position.</w:t>
      </w:r>
    </w:p>
    <w:p>
      <w:pPr>
        <w:pStyle w:val="BodyText"/>
        <w:numPr>
          <w:ilvl w:val="0"/>
          <w:numId w:val="404"/>
        </w:numPr>
        <w:tabs>
          <w:tab w:val="clear" w:pos="709"/>
          <w:tab w:val="left" w:pos="709" w:leader="none"/>
        </w:tabs>
        <w:bidi w:val="0"/>
        <w:ind w:hanging="283" w:start="709"/>
        <w:rPr/>
      </w:pPr>
      <w:r>
        <w:rPr/>
        <w:t>Verify: sensor LED turns ON when tool is in the pot, OFF when pot is empty.</w:t>
      </w:r>
    </w:p>
    <w:p>
      <w:pPr>
        <w:pStyle w:val="BodyText"/>
        <w:numPr>
          <w:ilvl w:val="0"/>
          <w:numId w:val="404"/>
        </w:numPr>
        <w:tabs>
          <w:tab w:val="clear" w:pos="709"/>
          <w:tab w:val="left" w:pos="709" w:leader="none"/>
        </w:tabs>
        <w:bidi w:val="0"/>
        <w:ind w:hanging="283" w:start="709"/>
        <w:rPr/>
      </w:pPr>
      <w:r>
        <w:rPr/>
        <w:t>If sensor is too close (&lt; 1.5 mm): risk of sensor striking the tool holder during carousel rotation.</w:t>
      </w:r>
    </w:p>
    <w:p>
      <w:pPr>
        <w:pStyle w:val="BodyText"/>
        <w:numPr>
          <w:ilvl w:val="0"/>
          <w:numId w:val="404"/>
        </w:numPr>
        <w:tabs>
          <w:tab w:val="clear" w:pos="709"/>
          <w:tab w:val="left" w:pos="709" w:leader="none"/>
        </w:tabs>
        <w:bidi w:val="0"/>
        <w:ind w:hanging="283" w:start="709"/>
        <w:rPr/>
      </w:pPr>
      <w:r>
        <w:rPr/>
        <w:t>If sensor is too far (&gt; 5 mm): sensor may not reliably detect the tool holder.</w:t>
      </w:r>
    </w:p>
    <w:p>
      <w:pPr>
        <w:pStyle w:val="HorizontalLine"/>
        <w:bidi w:val="0"/>
        <w:rPr/>
      </w:pPr>
      <w:r>
        <w:rPr/>
      </w:r>
    </w:p>
    <w:p>
      <w:pPr>
        <w:pStyle w:val="Heading2"/>
        <w:bidi w:val="0"/>
        <w:ind w:hanging="0" w:start="0"/>
        <w:rPr/>
      </w:pPr>
      <w:r>
        <w:rPr/>
        <w:t>13.5 ATC Arm Timing and Adjustment</w:t>
      </w:r>
    </w:p>
    <w:p>
      <w:pPr>
        <w:pStyle w:val="Heading3"/>
        <w:bidi w:val="0"/>
        <w:ind w:hanging="0" w:start="0"/>
        <w:rPr/>
      </w:pPr>
      <w:r>
        <w:rPr/>
        <w:t>13.5.1 ATC Arm Cam Timing</w:t>
      </w:r>
    </w:p>
    <w:p>
      <w:pPr>
        <w:pStyle w:val="BodyText"/>
        <w:bidi w:val="0"/>
        <w:rPr/>
      </w:pPr>
      <w:r>
        <w:rPr/>
        <w:t>The ATC arm motion is controlled by a cam profile that converts hydraulic motor rotation into the arm's extend-rotate-retract sequence. The cam is factory-set and should not normally require adjustment. However, if the ATC arm hydraulic motor, cam shaft, or associated components have been replaced, cam timing must be verified.</w:t>
      </w:r>
    </w:p>
    <w:p>
      <w:pPr>
        <w:pStyle w:val="BodyText"/>
        <w:bidi w:val="0"/>
        <w:rPr/>
      </w:pPr>
      <w:r>
        <w:rPr>
          <w:b/>
        </w:rPr>
        <w:t>ATC Arm Motion Sequence:</w:t>
      </w:r>
    </w:p>
    <w:p>
      <w:pPr>
        <w:pStyle w:val="BodyText"/>
        <w:bidi w:val="0"/>
        <w:rPr/>
      </w:pPr>
      <w:r>
        <w:rPr/>
        <w:t>The complete arm cycle consists of:</w:t>
      </w:r>
    </w:p>
    <w:p>
      <w:pPr>
        <w:pStyle w:val="BodyText"/>
        <w:numPr>
          <w:ilvl w:val="0"/>
          <w:numId w:val="405"/>
        </w:numPr>
        <w:tabs>
          <w:tab w:val="clear" w:pos="709"/>
          <w:tab w:val="left" w:pos="709" w:leader="none"/>
        </w:tabs>
        <w:bidi w:val="0"/>
        <w:ind w:hanging="283" w:start="709"/>
        <w:rPr/>
      </w:pPr>
      <w:r>
        <w:rPr>
          <w:b/>
        </w:rPr>
        <w:t>Arm extend:</w:t>
      </w:r>
      <w:r>
        <w:rPr/>
        <w:t xml:space="preserve"> Arm moves forward simultaneously gripping tool in spindle AND tool in carousel (sensors: SEN-ATC-HOME goes OFF → SEN-ATC-EXT goes ON)</w:t>
      </w:r>
    </w:p>
    <w:p>
      <w:pPr>
        <w:pStyle w:val="BodyText"/>
        <w:numPr>
          <w:ilvl w:val="0"/>
          <w:numId w:val="405"/>
        </w:numPr>
        <w:tabs>
          <w:tab w:val="clear" w:pos="709"/>
          <w:tab w:val="left" w:pos="709" w:leader="none"/>
        </w:tabs>
        <w:bidi w:val="0"/>
        <w:ind w:hanging="283" w:start="709"/>
        <w:rPr/>
      </w:pPr>
      <w:r>
        <w:rPr>
          <w:b/>
        </w:rPr>
        <w:t>Arm rotate 180°:</w:t>
      </w:r>
      <w:r>
        <w:rPr/>
        <w:t xml:space="preserve"> Arm rotates with both tools (sensor: SEN-ATC-90 goes ON, then SEN-ATC-180 goes ON)</w:t>
      </w:r>
    </w:p>
    <w:p>
      <w:pPr>
        <w:pStyle w:val="BodyText"/>
        <w:numPr>
          <w:ilvl w:val="0"/>
          <w:numId w:val="405"/>
        </w:numPr>
        <w:tabs>
          <w:tab w:val="clear" w:pos="709"/>
          <w:tab w:val="left" w:pos="709" w:leader="none"/>
        </w:tabs>
        <w:bidi w:val="0"/>
        <w:ind w:hanging="283" w:start="709"/>
        <w:rPr/>
      </w:pPr>
      <w:r>
        <w:rPr>
          <w:b/>
        </w:rPr>
        <w:t>Arm retract:</w:t>
      </w:r>
      <w:r>
        <w:rPr/>
        <w:t xml:space="preserve"> Arm moves back, inserting new tool in spindle AND old tool in carousel (sensor: SEN-ATC-EXT goes OFF → SEN-ATC-RET goes ON)</w:t>
      </w:r>
    </w:p>
    <w:p>
      <w:pPr>
        <w:pStyle w:val="BodyText"/>
        <w:bidi w:val="0"/>
        <w:rPr/>
      </w:pPr>
      <w:r>
        <w:rPr>
          <w:b/>
        </w:rPr>
        <w:t>ATC Timing Verification:</w:t>
      </w:r>
    </w:p>
    <w:p>
      <w:pPr>
        <w:pStyle w:val="BodyText"/>
        <w:bidi w:val="0"/>
        <w:rPr/>
      </w:pPr>
      <w:r>
        <w:rPr/>
        <w:t>Navigate to SYSTEM → DIAGNOSTIC → ATC → TIMING ANALYSIS. This screen shows a real-time graph of sensor state transitions during an ATC cycle, with millisecond-resolution timestamps.</w:t>
      </w:r>
    </w:p>
    <w:p>
      <w:pPr>
        <w:pStyle w:val="BodyText"/>
        <w:bidi w:val="0"/>
        <w:rPr/>
      </w:pPr>
      <w:r>
        <w:rPr/>
        <w:t>Expected timing (total cycle = 3.0 seconds for arm motion only):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Phase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Duration</w:t>
            </w:r>
          </w:p>
        </w:tc>
      </w:tr>
      <w:tr>
        <w:trPr/>
        <w:tc>
          <w:tcPr>
            <w:tcW w:w="4819" w:type="dxa"/>
            <w:tcBorders>
              <w:start w:val="single" w:sz="4" w:space="0" w:color="000000"/>
              <w:bottom w:val="single" w:sz="4" w:space="0" w:color="000000"/>
            </w:tcBorders>
          </w:tcPr>
          <w:p>
            <w:pPr>
              <w:pStyle w:val="TableContents"/>
              <w:bidi w:val="0"/>
              <w:jc w:val="start"/>
              <w:rPr/>
            </w:pPr>
            <w:r>
              <w:rPr/>
              <w:t>Arm extend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0.6–0.9 seconds</w:t>
            </w:r>
          </w:p>
        </w:tc>
      </w:tr>
      <w:tr>
        <w:trPr/>
        <w:tc>
          <w:tcPr>
            <w:tcW w:w="4819" w:type="dxa"/>
            <w:tcBorders>
              <w:start w:val="single" w:sz="4" w:space="0" w:color="000000"/>
              <w:bottom w:val="single" w:sz="4" w:space="0" w:color="000000"/>
            </w:tcBorders>
          </w:tcPr>
          <w:p>
            <w:pPr>
              <w:pStyle w:val="TableContents"/>
              <w:bidi w:val="0"/>
              <w:jc w:val="start"/>
              <w:rPr/>
            </w:pPr>
            <w:r>
              <w:rPr/>
              <w:t>Dwell at extended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0.1 seconds</w:t>
            </w:r>
          </w:p>
        </w:tc>
      </w:tr>
      <w:tr>
        <w:trPr/>
        <w:tc>
          <w:tcPr>
            <w:tcW w:w="4819" w:type="dxa"/>
            <w:tcBorders>
              <w:start w:val="single" w:sz="4" w:space="0" w:color="000000"/>
              <w:bottom w:val="single" w:sz="4" w:space="0" w:color="000000"/>
            </w:tcBorders>
          </w:tcPr>
          <w:p>
            <w:pPr>
              <w:pStyle w:val="TableContents"/>
              <w:bidi w:val="0"/>
              <w:jc w:val="start"/>
              <w:rPr/>
            </w:pPr>
            <w:r>
              <w:rPr/>
              <w:t>Arm rotate 180°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0.7–1.0 seconds</w:t>
            </w:r>
          </w:p>
        </w:tc>
      </w:tr>
      <w:tr>
        <w:trPr/>
        <w:tc>
          <w:tcPr>
            <w:tcW w:w="4819" w:type="dxa"/>
            <w:tcBorders>
              <w:start w:val="single" w:sz="4" w:space="0" w:color="000000"/>
              <w:bottom w:val="single" w:sz="4" w:space="0" w:color="000000"/>
            </w:tcBorders>
          </w:tcPr>
          <w:p>
            <w:pPr>
              <w:pStyle w:val="TableContents"/>
              <w:bidi w:val="0"/>
              <w:jc w:val="start"/>
              <w:rPr/>
            </w:pPr>
            <w:r>
              <w:rPr/>
              <w:t>Dwell at 180°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0.1 seconds</w:t>
            </w:r>
          </w:p>
        </w:tc>
      </w:tr>
      <w:tr>
        <w:trPr/>
        <w:tc>
          <w:tcPr>
            <w:tcW w:w="4819" w:type="dxa"/>
            <w:tcBorders>
              <w:start w:val="single" w:sz="4" w:space="0" w:color="000000"/>
              <w:bottom w:val="single" w:sz="4" w:space="0" w:color="000000"/>
            </w:tcBorders>
          </w:tcPr>
          <w:p>
            <w:pPr>
              <w:pStyle w:val="TableContents"/>
              <w:bidi w:val="0"/>
              <w:jc w:val="start"/>
              <w:rPr/>
            </w:pPr>
            <w:r>
              <w:rPr/>
              <w:t>Arm retract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0.6–0.9 seconds</w:t>
            </w:r>
          </w:p>
        </w:tc>
      </w:tr>
    </w:tbl>
    <w:p>
      <w:pPr>
        <w:pStyle w:val="BodyText"/>
        <w:bidi w:val="0"/>
        <w:rPr/>
      </w:pPr>
      <w:r>
        <w:rPr/>
      </w:r>
    </w:p>
    <w:p>
      <w:pPr>
        <w:pStyle w:val="BodyText"/>
        <w:bidi w:val="0"/>
        <w:rPr/>
      </w:pPr>
      <w:r>
        <w:rPr/>
        <w:t>If any phase is significantly outside these ranges:</w:t>
      </w:r>
    </w:p>
    <w:p>
      <w:pPr>
        <w:pStyle w:val="BodyText"/>
        <w:numPr>
          <w:ilvl w:val="0"/>
          <w:numId w:val="406"/>
        </w:numPr>
        <w:tabs>
          <w:tab w:val="clear" w:pos="709"/>
          <w:tab w:val="left" w:pos="709" w:leader="none"/>
        </w:tabs>
        <w:bidi w:val="0"/>
        <w:ind w:hanging="283" w:start="709"/>
        <w:rPr/>
      </w:pPr>
      <w:r>
        <w:rPr/>
        <w:t>Too slow: hydraulic pressure low, flow control valve too restrictive, hydraulic cylinder seal worn</w:t>
      </w:r>
    </w:p>
    <w:p>
      <w:pPr>
        <w:pStyle w:val="BodyText"/>
        <w:numPr>
          <w:ilvl w:val="0"/>
          <w:numId w:val="406"/>
        </w:numPr>
        <w:tabs>
          <w:tab w:val="clear" w:pos="709"/>
          <w:tab w:val="left" w:pos="709" w:leader="none"/>
        </w:tabs>
        <w:bidi w:val="0"/>
        <w:ind w:hanging="283" w:start="709"/>
        <w:rPr/>
      </w:pPr>
      <w:r>
        <w:rPr/>
        <w:t>Too fast: flow control valve too open (risk of mechanical damage from impact); reduce flow control valve setting (B4.15)</w:t>
      </w:r>
    </w:p>
    <w:p>
      <w:pPr>
        <w:pStyle w:val="BodyText"/>
        <w:numPr>
          <w:ilvl w:val="0"/>
          <w:numId w:val="406"/>
        </w:numPr>
        <w:tabs>
          <w:tab w:val="clear" w:pos="709"/>
          <w:tab w:val="left" w:pos="709" w:leader="none"/>
        </w:tabs>
        <w:bidi w:val="0"/>
        <w:ind w:hanging="283" w:start="709"/>
        <w:rPr/>
      </w:pPr>
      <w:r>
        <w:rPr/>
        <w:t>Phase not completing: sensor misaligned or failed (causing timeout fault)</w:t>
      </w:r>
    </w:p>
    <w:p>
      <w:pPr>
        <w:pStyle w:val="Heading3"/>
        <w:numPr>
          <w:ilvl w:val="0"/>
          <w:numId w:val="0"/>
        </w:numPr>
        <w:bidi w:val="0"/>
        <w:ind w:hanging="0" w:start="0"/>
        <w:rPr/>
      </w:pPr>
      <w:r>
        <w:rPr/>
        <w:t>13.5.2 ATC Synchronization with Spindle Orient</w:t>
      </w:r>
    </w:p>
    <w:p>
      <w:pPr>
        <w:pStyle w:val="BodyText"/>
        <w:bidi w:val="0"/>
        <w:rPr/>
      </w:pPr>
      <w:r>
        <w:rPr/>
        <w:t>The ATC arm must not extend until the spindle has completed its orientation (M19 — spindle to defined angular position for keyway alignment with the ATC arm gripper). If the spindle orientation is late or slow, the ATC arm will wait until SEN-ATC-ORIENT confirms orientation is complete (this is a PLC interlock).</w:t>
      </w:r>
    </w:p>
    <w:p>
      <w:pPr>
        <w:pStyle w:val="BodyText"/>
        <w:bidi w:val="0"/>
        <w:rPr/>
      </w:pPr>
      <w:r>
        <w:rPr>
          <w:b/>
        </w:rPr>
        <w:t>Verifying Spindle Orientation for ATC:</w:t>
      </w:r>
    </w:p>
    <w:p>
      <w:pPr>
        <w:pStyle w:val="BodyText"/>
        <w:numPr>
          <w:ilvl w:val="0"/>
          <w:numId w:val="407"/>
        </w:numPr>
        <w:tabs>
          <w:tab w:val="clear" w:pos="709"/>
          <w:tab w:val="left" w:pos="709" w:leader="none"/>
        </w:tabs>
        <w:bidi w:val="0"/>
        <w:ind w:hanging="283" w:start="709"/>
        <w:rPr/>
      </w:pPr>
      <w:r>
        <w:rPr/>
        <w:t>Command M19 in MDI mode.</w:t>
      </w:r>
    </w:p>
    <w:p>
      <w:pPr>
        <w:pStyle w:val="BodyText"/>
        <w:numPr>
          <w:ilvl w:val="0"/>
          <w:numId w:val="407"/>
        </w:numPr>
        <w:tabs>
          <w:tab w:val="clear" w:pos="709"/>
          <w:tab w:val="left" w:pos="709" w:leader="none"/>
        </w:tabs>
        <w:bidi w:val="0"/>
        <w:ind w:hanging="283" w:start="709"/>
        <w:rPr/>
      </w:pPr>
      <w:r>
        <w:rPr/>
        <w:t>Observe the spindle orientation angle on the diagnostic screen (SYSTEM → DIAGNOSTIC → SPINDLE → ORIENT ANGLE).</w:t>
      </w:r>
    </w:p>
    <w:p>
      <w:pPr>
        <w:pStyle w:val="BodyText"/>
        <w:numPr>
          <w:ilvl w:val="0"/>
          <w:numId w:val="407"/>
        </w:numPr>
        <w:tabs>
          <w:tab w:val="clear" w:pos="709"/>
          <w:tab w:val="left" w:pos="709" w:leader="none"/>
        </w:tabs>
        <w:bidi w:val="0"/>
        <w:ind w:hanging="283" w:start="709"/>
        <w:rPr/>
      </w:pPr>
      <w:r>
        <w:rPr/>
        <w:t>The spindle should come to rest with the drive key at the ATC gripper engagement position (typically 0° as defined by B1.19).</w:t>
      </w:r>
    </w:p>
    <w:p>
      <w:pPr>
        <w:pStyle w:val="BodyText"/>
        <w:numPr>
          <w:ilvl w:val="0"/>
          <w:numId w:val="407"/>
        </w:numPr>
        <w:tabs>
          <w:tab w:val="clear" w:pos="709"/>
          <w:tab w:val="left" w:pos="709" w:leader="none"/>
        </w:tabs>
        <w:bidi w:val="0"/>
        <w:ind w:hanging="283" w:start="709"/>
        <w:rPr/>
      </w:pPr>
      <w:r>
        <w:rPr/>
        <w:t>If the spindle orientation angle is incorrect by more than ±2°: adjust Parameter B1.19.</w:t>
      </w:r>
    </w:p>
    <w:p>
      <w:pPr>
        <w:pStyle w:val="BodyText"/>
        <w:numPr>
          <w:ilvl w:val="0"/>
          <w:numId w:val="407"/>
        </w:numPr>
        <w:tabs>
          <w:tab w:val="clear" w:pos="709"/>
          <w:tab w:val="left" w:pos="709" w:leader="none"/>
        </w:tabs>
        <w:bidi w:val="0"/>
        <w:ind w:hanging="283" w:start="709"/>
        <w:rPr/>
      </w:pPr>
      <w:r>
        <w:rPr/>
        <w:t>After adjusting B1.19, perform 5 manual tool change cycles to verify the ATC arm reliably engages and disengages the tool holders.</w:t>
      </w:r>
    </w:p>
    <w:p>
      <w:pPr>
        <w:pStyle w:val="HorizontalLine"/>
        <w:bidi w:val="0"/>
        <w:rPr/>
      </w:pPr>
      <w:r>
        <w:rPr/>
      </w:r>
    </w:p>
    <w:p>
      <w:pPr>
        <w:pStyle w:val="Heading2"/>
        <w:bidi w:val="0"/>
        <w:ind w:hanging="0" w:start="0"/>
        <w:rPr/>
      </w:pPr>
      <w:r>
        <w:rPr/>
        <w:t>13.6 Tool Changer Troubleshooting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Problem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Possible Cause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Solution</w:t>
            </w:r>
          </w:p>
        </w:tc>
      </w:tr>
      <w:tr>
        <w:trPr/>
        <w:tc>
          <w:tcPr>
            <w:tcW w:w="3212" w:type="dxa"/>
            <w:tcBorders>
              <w:start w:val="single" w:sz="4" w:space="0" w:color="000000"/>
              <w:bottom w:val="single" w:sz="4" w:space="0" w:color="000000"/>
            </w:tcBorders>
          </w:tcPr>
          <w:p>
            <w:pPr>
              <w:pStyle w:val="TableContents"/>
              <w:bidi w:val="0"/>
              <w:jc w:val="start"/>
              <w:rPr/>
            </w:pPr>
            <w:r>
              <w:rPr/>
              <w:t>E303 — Tool Changer Timeout (arm retract)</w:t>
            </w:r>
          </w:p>
        </w:tc>
        <w:tc>
          <w:tcPr>
            <w:tcW w:w="3213" w:type="dxa"/>
            <w:tcBorders>
              <w:start w:val="single" w:sz="4" w:space="0" w:color="000000"/>
              <w:bottom w:val="single" w:sz="4" w:space="0" w:color="000000"/>
            </w:tcBorders>
          </w:tcPr>
          <w:p>
            <w:pPr>
              <w:pStyle w:val="TableContents"/>
              <w:bidi w:val="0"/>
              <w:jc w:val="start"/>
              <w:rPr/>
            </w:pPr>
            <w:r>
              <w:rPr/>
              <w:t>Hydraulic pressure low; arm obstruction; retract sensor misaligned; hydraulic cylinder seal worn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See Section 8.7.1 (full E303 procedure)</w:t>
            </w:r>
          </w:p>
        </w:tc>
      </w:tr>
      <w:tr>
        <w:trPr/>
        <w:tc>
          <w:tcPr>
            <w:tcW w:w="3212" w:type="dxa"/>
            <w:tcBorders>
              <w:start w:val="single" w:sz="4" w:space="0" w:color="000000"/>
              <w:bottom w:val="single" w:sz="4" w:space="0" w:color="000000"/>
            </w:tcBorders>
          </w:tcPr>
          <w:p>
            <w:pPr>
              <w:pStyle w:val="TableContents"/>
              <w:bidi w:val="0"/>
              <w:jc w:val="start"/>
              <w:rPr/>
            </w:pPr>
            <w:r>
              <w:rPr/>
              <w:t>Tool holder dropped during ATC</w:t>
            </w:r>
          </w:p>
        </w:tc>
        <w:tc>
          <w:tcPr>
            <w:tcW w:w="3213" w:type="dxa"/>
            <w:tcBorders>
              <w:start w:val="single" w:sz="4" w:space="0" w:color="000000"/>
              <w:bottom w:val="single" w:sz="4" w:space="0" w:color="000000"/>
            </w:tcBorders>
          </w:tcPr>
          <w:p>
            <w:pPr>
              <w:pStyle w:val="TableContents"/>
              <w:bidi w:val="0"/>
              <w:jc w:val="start"/>
              <w:rPr/>
            </w:pPr>
            <w:r>
              <w:rPr/>
              <w:t>Gripper worn or broken; gripper spring weak; wrong tool holder type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Inspect and replace grippers; verify tool holder compatibility</w:t>
            </w:r>
          </w:p>
        </w:tc>
      </w:tr>
      <w:tr>
        <w:trPr/>
        <w:tc>
          <w:tcPr>
            <w:tcW w:w="3212" w:type="dxa"/>
            <w:tcBorders>
              <w:start w:val="single" w:sz="4" w:space="0" w:color="000000"/>
              <w:bottom w:val="single" w:sz="4" w:space="0" w:color="000000"/>
            </w:tcBorders>
          </w:tcPr>
          <w:p>
            <w:pPr>
              <w:pStyle w:val="TableContents"/>
              <w:bidi w:val="0"/>
              <w:jc w:val="start"/>
              <w:rPr/>
            </w:pPr>
            <w:r>
              <w:rPr/>
              <w:t>Carousel does not index to correct position</w:t>
            </w:r>
          </w:p>
        </w:tc>
        <w:tc>
          <w:tcPr>
            <w:tcW w:w="3213" w:type="dxa"/>
            <w:tcBorders>
              <w:start w:val="single" w:sz="4" w:space="0" w:color="000000"/>
              <w:bottom w:val="single" w:sz="4" w:space="0" w:color="000000"/>
            </w:tcBorders>
          </w:tcPr>
          <w:p>
            <w:pPr>
              <w:pStyle w:val="TableContents"/>
              <w:bidi w:val="0"/>
              <w:jc w:val="start"/>
              <w:rPr/>
            </w:pPr>
            <w:r>
              <w:rPr/>
              <w:t>Encoder fault; carousel home sensor misaligned; gear reducer worn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Re-home carousel; verify home sensor; contact BetaCorp</w:t>
            </w:r>
          </w:p>
        </w:tc>
      </w:tr>
      <w:tr>
        <w:trPr/>
        <w:tc>
          <w:tcPr>
            <w:tcW w:w="3212" w:type="dxa"/>
            <w:tcBorders>
              <w:start w:val="single" w:sz="4" w:space="0" w:color="000000"/>
              <w:bottom w:val="single" w:sz="4" w:space="0" w:color="000000"/>
            </w:tcBorders>
          </w:tcPr>
          <w:p>
            <w:pPr>
              <w:pStyle w:val="TableContents"/>
              <w:bidi w:val="0"/>
              <w:jc w:val="start"/>
              <w:rPr/>
            </w:pPr>
            <w:r>
              <w:rPr/>
              <w:t>ATC arm crashes into spindle head</w:t>
            </w:r>
          </w:p>
        </w:tc>
        <w:tc>
          <w:tcPr>
            <w:tcW w:w="3213" w:type="dxa"/>
            <w:tcBorders>
              <w:start w:val="single" w:sz="4" w:space="0" w:color="000000"/>
              <w:bottom w:val="single" w:sz="4" w:space="0" w:color="000000"/>
            </w:tcBorders>
          </w:tcPr>
          <w:p>
            <w:pPr>
              <w:pStyle w:val="TableContents"/>
              <w:bidi w:val="0"/>
              <w:jc w:val="start"/>
              <w:rPr/>
            </w:pPr>
            <w:r>
              <w:rPr/>
              <w:t>ATC Z position (B8.09) set incorrectly; Z-axis not at ATC position when ATC is activated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Verify B8.09; verify Z retract before ATC</w:t>
            </w:r>
          </w:p>
        </w:tc>
      </w:tr>
      <w:tr>
        <w:trPr/>
        <w:tc>
          <w:tcPr>
            <w:tcW w:w="3212" w:type="dxa"/>
            <w:tcBorders>
              <w:start w:val="single" w:sz="4" w:space="0" w:color="000000"/>
              <w:bottom w:val="single" w:sz="4" w:space="0" w:color="000000"/>
            </w:tcBorders>
          </w:tcPr>
          <w:p>
            <w:pPr>
              <w:pStyle w:val="TableContents"/>
              <w:bidi w:val="0"/>
              <w:jc w:val="start"/>
              <w:rPr/>
            </w:pPr>
            <w:r>
              <w:rPr/>
              <w:t>Tool not fully clamped after ATC</w:t>
            </w:r>
          </w:p>
        </w:tc>
        <w:tc>
          <w:tcPr>
            <w:tcW w:w="3213" w:type="dxa"/>
            <w:tcBorders>
              <w:start w:val="single" w:sz="4" w:space="0" w:color="000000"/>
              <w:bottom w:val="single" w:sz="4" w:space="0" w:color="000000"/>
            </w:tcBorders>
          </w:tcPr>
          <w:p>
            <w:pPr>
              <w:pStyle w:val="TableContents"/>
              <w:bidi w:val="0"/>
              <w:jc w:val="start"/>
              <w:rPr/>
            </w:pPr>
            <w:r>
              <w:rPr/>
              <w:t>Draw bar springs fatigued; tool unclamp solenoid stuck energized; tool clamping delay too short (B3.19)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Inspect draw bar springs; check SOL-HYD-02; increase B3.19</w:t>
            </w:r>
          </w:p>
        </w:tc>
      </w:tr>
      <w:tr>
        <w:trPr/>
        <w:tc>
          <w:tcPr>
            <w:tcW w:w="3212" w:type="dxa"/>
            <w:tcBorders>
              <w:start w:val="single" w:sz="4" w:space="0" w:color="000000"/>
              <w:bottom w:val="single" w:sz="4" w:space="0" w:color="000000"/>
            </w:tcBorders>
          </w:tcPr>
          <w:p>
            <w:pPr>
              <w:pStyle w:val="TableContents"/>
              <w:bidi w:val="0"/>
              <w:jc w:val="start"/>
              <w:rPr/>
            </w:pPr>
            <w:r>
              <w:rPr/>
              <w:t>Tool present sensor false positive</w:t>
            </w:r>
          </w:p>
        </w:tc>
        <w:tc>
          <w:tcPr>
            <w:tcW w:w="3213" w:type="dxa"/>
            <w:tcBorders>
              <w:start w:val="single" w:sz="4" w:space="0" w:color="000000"/>
              <w:bottom w:val="single" w:sz="4" w:space="0" w:color="000000"/>
            </w:tcBorders>
          </w:tcPr>
          <w:p>
            <w:pPr>
              <w:pStyle w:val="TableContents"/>
              <w:bidi w:val="0"/>
              <w:jc w:val="start"/>
              <w:rPr/>
            </w:pPr>
            <w:r>
              <w:rPr/>
              <w:t>Chip or debris on sensor face; sensor too close to carousel pot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Clean sensor face; adjust sensor gap</w:t>
            </w:r>
          </w:p>
        </w:tc>
      </w:tr>
      <w:tr>
        <w:trPr/>
        <w:tc>
          <w:tcPr>
            <w:tcW w:w="3212" w:type="dxa"/>
            <w:tcBorders>
              <w:start w:val="single" w:sz="4" w:space="0" w:color="000000"/>
              <w:bottom w:val="single" w:sz="4" w:space="0" w:color="000000"/>
            </w:tcBorders>
          </w:tcPr>
          <w:p>
            <w:pPr>
              <w:pStyle w:val="TableContents"/>
              <w:bidi w:val="0"/>
              <w:jc w:val="start"/>
              <w:rPr/>
            </w:pPr>
            <w:r>
              <w:rPr/>
              <w:t>ATC arm binds at 90° rotation</w:t>
            </w:r>
          </w:p>
        </w:tc>
        <w:tc>
          <w:tcPr>
            <w:tcW w:w="3213" w:type="dxa"/>
            <w:tcBorders>
              <w:start w:val="single" w:sz="4" w:space="0" w:color="000000"/>
              <w:bottom w:val="single" w:sz="4" w:space="0" w:color="000000"/>
            </w:tcBorders>
          </w:tcPr>
          <w:p>
            <w:pPr>
              <w:pStyle w:val="TableContents"/>
              <w:bidi w:val="0"/>
              <w:jc w:val="start"/>
              <w:rPr/>
            </w:pPr>
            <w:r>
              <w:rPr/>
              <w:t>Cam follower worn; grease dried in cam track; hydraulic flow too 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Lubricate cam track; increase flow (B4.15); inspect cam follower</w:t>
            </w:r>
          </w:p>
        </w:tc>
      </w:tr>
      <w:tr>
        <w:trPr/>
        <w:tc>
          <w:tcPr>
            <w:tcW w:w="3212" w:type="dxa"/>
            <w:tcBorders>
              <w:start w:val="single" w:sz="4" w:space="0" w:color="000000"/>
              <w:bottom w:val="single" w:sz="4" w:space="0" w:color="000000"/>
            </w:tcBorders>
          </w:tcPr>
          <w:p>
            <w:pPr>
              <w:pStyle w:val="TableContents"/>
              <w:bidi w:val="0"/>
              <w:jc w:val="start"/>
              <w:rPr/>
            </w:pPr>
            <w:r>
              <w:rPr/>
              <w:t>Chip-to-chip time increasing</w:t>
            </w:r>
          </w:p>
        </w:tc>
        <w:tc>
          <w:tcPr>
            <w:tcW w:w="3213" w:type="dxa"/>
            <w:tcBorders>
              <w:start w:val="single" w:sz="4" w:space="0" w:color="000000"/>
              <w:bottom w:val="single" w:sz="4" w:space="0" w:color="000000"/>
            </w:tcBorders>
          </w:tcPr>
          <w:p>
            <w:pPr>
              <w:pStyle w:val="TableContents"/>
              <w:bidi w:val="0"/>
              <w:jc w:val="start"/>
              <w:rPr/>
            </w:pPr>
            <w:r>
              <w:rPr/>
              <w:t>Hydraulic system slow (low pressure, worn pump); ATC grease degraded; spindle orient slow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Check hydraulic pressure; regrease ATC; verify spindle orient time</w:t>
            </w:r>
          </w:p>
        </w:tc>
      </w:tr>
      <w:tr>
        <w:trPr/>
        <w:tc>
          <w:tcPr>
            <w:tcW w:w="3212" w:type="dxa"/>
            <w:tcBorders>
              <w:start w:val="single" w:sz="4" w:space="0" w:color="000000"/>
              <w:bottom w:val="single" w:sz="4" w:space="0" w:color="000000"/>
            </w:tcBorders>
          </w:tcPr>
          <w:p>
            <w:pPr>
              <w:pStyle w:val="TableContents"/>
              <w:bidi w:val="0"/>
              <w:jc w:val="start"/>
              <w:rPr/>
            </w:pPr>
            <w:r>
              <w:rPr/>
              <w:t>Carousel rotates wrong direction</w:t>
            </w:r>
          </w:p>
        </w:tc>
        <w:tc>
          <w:tcPr>
            <w:tcW w:w="3213" w:type="dxa"/>
            <w:tcBorders>
              <w:start w:val="single" w:sz="4" w:space="0" w:color="000000"/>
              <w:bottom w:val="single" w:sz="4" w:space="0" w:color="000000"/>
            </w:tcBorders>
          </w:tcPr>
          <w:p>
            <w:pPr>
              <w:pStyle w:val="TableContents"/>
              <w:bidi w:val="0"/>
              <w:jc w:val="start"/>
              <w:rPr/>
            </w:pPr>
            <w:r>
              <w:rPr/>
              <w:t>Phase rotation of ATC servo motor incorrect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Swap two motor phases (LOTO required)</w:t>
            </w:r>
          </w:p>
        </w:tc>
      </w:tr>
    </w:tbl>
    <w:p>
      <w:pPr>
        <w:pStyle w:val="BodyText"/>
        <w:bidi w:val="0"/>
        <w:rPr/>
      </w:pPr>
      <w:r>
        <w:rPr/>
      </w:r>
    </w:p>
    <w:p>
      <w:pPr>
        <w:pStyle w:val="HorizontalLine"/>
        <w:bidi w:val="0"/>
        <w:rPr/>
      </w:pPr>
      <w:r>
        <w:rPr/>
      </w:r>
    </w:p>
    <w:p>
      <w:pPr>
        <w:pStyle w:val="BodyText"/>
        <w:bidi w:val="0"/>
        <w:rPr/>
      </w:pPr>
      <w:r>
        <w:rPr>
          <w:i/>
        </w:rPr>
        <w:t>End of Chapter 13 — Tool Changer Service Manual</w:t>
      </w:r>
    </w:p>
    <w:p>
      <w:pPr>
        <w:pStyle w:val="HorizontalLine"/>
        <w:bidi w:val="0"/>
        <w:rPr/>
      </w:pPr>
      <w:r>
        <w:rPr/>
      </w:r>
    </w:p>
    <w:p>
      <w:pPr>
        <w:pStyle w:val="Heading1"/>
        <w:bidi w:val="0"/>
        <w:ind w:hanging="0" w:start="0"/>
        <w:rPr/>
      </w:pPr>
      <w:r>
        <w:rPr/>
        <w:t>PART 13 — APPENDICES</w:t>
      </w:r>
    </w:p>
    <w:p>
      <w:pPr>
        <w:pStyle w:val="HorizontalLine"/>
        <w:bidi w:val="0"/>
        <w:rPr/>
      </w:pPr>
      <w:r>
        <w:rPr/>
      </w:r>
    </w:p>
    <w:p>
      <w:pPr>
        <w:pStyle w:val="Heading1"/>
        <w:bidi w:val="0"/>
        <w:ind w:hanging="0" w:start="0"/>
        <w:rPr/>
      </w:pPr>
      <w:r>
        <w:rPr/>
        <w:t>Appendix A — Glossary of Terms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t>ATC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Automatic Tool Changer. The mechanism that automatically exchanges tools between the spindle and the tool magazine carousel.</w:t>
            </w:r>
          </w:p>
        </w:tc>
      </w:tr>
      <w:tr>
        <w:trPr/>
        <w:tc>
          <w:tcPr>
            <w:tcW w:w="4819" w:type="dxa"/>
            <w:tcBorders>
              <w:start w:val="single" w:sz="4" w:space="0" w:color="000000"/>
              <w:bottom w:val="single" w:sz="4" w:space="0" w:color="000000"/>
            </w:tcBorders>
          </w:tcPr>
          <w:p>
            <w:pPr>
              <w:pStyle w:val="TableContents"/>
              <w:bidi w:val="0"/>
              <w:jc w:val="start"/>
              <w:rPr/>
            </w:pPr>
            <w:r>
              <w:rPr/>
              <w:t>AW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Anti-Wear. An additive package in lubricating oil (hydraulic or other) that prevents wear between metal surfaces. ISO VG 46 AW hydraulic oil is specified for the BC-500X.</w:t>
            </w:r>
          </w:p>
        </w:tc>
      </w:tr>
      <w:tr>
        <w:trPr/>
        <w:tc>
          <w:tcPr>
            <w:tcW w:w="4819" w:type="dxa"/>
            <w:tcBorders>
              <w:start w:val="single" w:sz="4" w:space="0" w:color="000000"/>
              <w:bottom w:val="single" w:sz="4" w:space="0" w:color="000000"/>
            </w:tcBorders>
          </w:tcPr>
          <w:p>
            <w:pPr>
              <w:pStyle w:val="TableContents"/>
              <w:bidi w:val="0"/>
              <w:jc w:val="start"/>
              <w:rPr/>
            </w:pPr>
            <w:r>
              <w:rPr/>
              <w:t>BLI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Bearing Load Index. A BC-500X proprietary metric that tracks spindle bearing drag relative to the baseline at commissioning.</w:t>
            </w:r>
          </w:p>
        </w:tc>
      </w:tr>
      <w:tr>
        <w:trPr/>
        <w:tc>
          <w:tcPr>
            <w:tcW w:w="4819" w:type="dxa"/>
            <w:tcBorders>
              <w:start w:val="single" w:sz="4" w:space="0" w:color="000000"/>
              <w:bottom w:val="single" w:sz="4" w:space="0" w:color="000000"/>
            </w:tcBorders>
          </w:tcPr>
          <w:p>
            <w:pPr>
              <w:pStyle w:val="TableContents"/>
              <w:bidi w:val="0"/>
              <w:jc w:val="start"/>
              <w:rPr/>
            </w:pPr>
            <w:r>
              <w:rPr/>
              <w:t>Belleville Washer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conical (disc) spring washer used in stacks to provide high spring force in a compact space. The BC-500X draw bar uses a Belleville washer stack to provide 18,000 N tool clamping force.</w:t>
            </w:r>
          </w:p>
        </w:tc>
      </w:tr>
      <w:tr>
        <w:trPr/>
        <w:tc>
          <w:tcPr>
            <w:tcW w:w="4819" w:type="dxa"/>
            <w:tcBorders>
              <w:start w:val="single" w:sz="4" w:space="0" w:color="000000"/>
              <w:bottom w:val="single" w:sz="4" w:space="0" w:color="000000"/>
            </w:tcBorders>
          </w:tcPr>
          <w:p>
            <w:pPr>
              <w:pStyle w:val="TableContents"/>
              <w:bidi w:val="0"/>
              <w:jc w:val="start"/>
              <w:rPr/>
            </w:pPr>
            <w:r>
              <w:rPr/>
              <w:t>BHN / HB</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Brinell Hardness Number / Brinell Hardness. A measurement of material hardness using a ball indenter.</w:t>
            </w:r>
          </w:p>
        </w:tc>
      </w:tr>
      <w:tr>
        <w:trPr/>
        <w:tc>
          <w:tcPr>
            <w:tcW w:w="4819" w:type="dxa"/>
            <w:tcBorders>
              <w:start w:val="single" w:sz="4" w:space="0" w:color="000000"/>
              <w:bottom w:val="single" w:sz="4" w:space="0" w:color="000000"/>
            </w:tcBorders>
          </w:tcPr>
          <w:p>
            <w:pPr>
              <w:pStyle w:val="TableContents"/>
              <w:bidi w:val="0"/>
              <w:jc w:val="start"/>
              <w:rPr/>
            </w:pPr>
            <w:r>
              <w:rPr/>
              <w:t>CAT-40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common tool holder taper standard used in the United States. The number refers to the taper size (40 = 7/24 taper, ANSI/ASME B5.50).</w:t>
            </w:r>
          </w:p>
        </w:tc>
      </w:tr>
      <w:tr>
        <w:trPr/>
        <w:tc>
          <w:tcPr>
            <w:tcW w:w="4819" w:type="dxa"/>
            <w:tcBorders>
              <w:start w:val="single" w:sz="4" w:space="0" w:color="000000"/>
              <w:bottom w:val="single" w:sz="4" w:space="0" w:color="000000"/>
            </w:tcBorders>
          </w:tcPr>
          <w:p>
            <w:pPr>
              <w:pStyle w:val="TableContents"/>
              <w:bidi w:val="0"/>
              <w:jc w:val="start"/>
              <w:rPr/>
            </w:pPr>
            <w:r>
              <w:rPr/>
              <w:t>BT-40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Japanese tool holder taper standard (MAS 403 BT-40). Similar taper angle to CAT-40 but with different flange and retention knob design.</w:t>
            </w:r>
          </w:p>
        </w:tc>
      </w:tr>
      <w:tr>
        <w:trPr/>
        <w:tc>
          <w:tcPr>
            <w:tcW w:w="4819" w:type="dxa"/>
            <w:tcBorders>
              <w:start w:val="single" w:sz="4" w:space="0" w:color="000000"/>
              <w:bottom w:val="single" w:sz="4" w:space="0" w:color="000000"/>
            </w:tcBorders>
          </w:tcPr>
          <w:p>
            <w:pPr>
              <w:pStyle w:val="TableContents"/>
              <w:bidi w:val="0"/>
              <w:jc w:val="start"/>
              <w:rPr/>
            </w:pPr>
            <w:r>
              <w:rPr/>
              <w:t>Chip-to-Chip Time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total time from the last cut with the old tool to the first cut with the new tool, including all ATC motions. BC-500X standard: 4.2 seconds.</w:t>
            </w:r>
          </w:p>
        </w:tc>
      </w:tr>
      <w:tr>
        <w:trPr/>
        <w:tc>
          <w:tcPr>
            <w:tcW w:w="4819" w:type="dxa"/>
            <w:tcBorders>
              <w:start w:val="single" w:sz="4" w:space="0" w:color="000000"/>
              <w:bottom w:val="single" w:sz="4" w:space="0" w:color="000000"/>
            </w:tcBorders>
          </w:tcPr>
          <w:p>
            <w:pPr>
              <w:pStyle w:val="TableContents"/>
              <w:bidi w:val="0"/>
              <w:jc w:val="start"/>
              <w:rPr/>
            </w:pPr>
            <w:r>
              <w:rPr/>
              <w:t>CNC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Computer Numerical Control. The system that interprets G-code programs and commands the machine axes, spindle, and other functions.</w:t>
            </w:r>
          </w:p>
        </w:tc>
      </w:tr>
      <w:tr>
        <w:trPr/>
        <w:tc>
          <w:tcPr>
            <w:tcW w:w="4819" w:type="dxa"/>
            <w:tcBorders>
              <w:start w:val="single" w:sz="4" w:space="0" w:color="000000"/>
              <w:bottom w:val="single" w:sz="4" w:space="0" w:color="000000"/>
            </w:tcBorders>
          </w:tcPr>
          <w:p>
            <w:pPr>
              <w:pStyle w:val="TableContents"/>
              <w:bidi w:val="0"/>
              <w:jc w:val="start"/>
              <w:rPr/>
            </w:pPr>
            <w:r>
              <w:rPr/>
              <w:t>DNC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Direct Numerical Control. A system where CNC programs are stored on a network computer and streamed to the machine as needed.</w:t>
            </w:r>
          </w:p>
        </w:tc>
      </w:tr>
      <w:tr>
        <w:trPr/>
        <w:tc>
          <w:tcPr>
            <w:tcW w:w="4819" w:type="dxa"/>
            <w:tcBorders>
              <w:start w:val="single" w:sz="4" w:space="0" w:color="000000"/>
              <w:bottom w:val="single" w:sz="4" w:space="0" w:color="000000"/>
            </w:tcBorders>
          </w:tcPr>
          <w:p>
            <w:pPr>
              <w:pStyle w:val="TableContents"/>
              <w:bidi w:val="0"/>
              <w:jc w:val="start"/>
              <w:rPr/>
            </w:pPr>
            <w:r>
              <w:rPr/>
              <w:t>Draw Bar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hardened steel rod that passes through the spindle center and actuates the tool retention collet.</w:t>
            </w:r>
          </w:p>
        </w:tc>
      </w:tr>
      <w:tr>
        <w:trPr/>
        <w:tc>
          <w:tcPr>
            <w:tcW w:w="4819" w:type="dxa"/>
            <w:tcBorders>
              <w:start w:val="single" w:sz="4" w:space="0" w:color="000000"/>
              <w:bottom w:val="single" w:sz="4" w:space="0" w:color="000000"/>
            </w:tcBorders>
          </w:tcPr>
          <w:p>
            <w:pPr>
              <w:pStyle w:val="TableContents"/>
              <w:bidi w:val="0"/>
              <w:jc w:val="start"/>
              <w:rPr/>
            </w:pPr>
            <w:r>
              <w:rPr/>
              <w:t>EMC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Electromagnetic Compatibility. The ability of a machine to operate without causing electromagnetic interference to other equipment, and to operate correctly in the presence of electromagnetic interference from outside sources.</w:t>
            </w:r>
          </w:p>
        </w:tc>
      </w:tr>
      <w:tr>
        <w:trPr/>
        <w:tc>
          <w:tcPr>
            <w:tcW w:w="4819" w:type="dxa"/>
            <w:tcBorders>
              <w:start w:val="single" w:sz="4" w:space="0" w:color="000000"/>
              <w:bottom w:val="single" w:sz="4" w:space="0" w:color="000000"/>
            </w:tcBorders>
          </w:tcPr>
          <w:p>
            <w:pPr>
              <w:pStyle w:val="TableContents"/>
              <w:bidi w:val="0"/>
              <w:jc w:val="start"/>
              <w:rPr/>
            </w:pPr>
            <w:r>
              <w:rPr/>
              <w:t>EMI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Electromagnetic Interference. Electrical noise that can corrupt sensitive signals such as encoder feedback cables.</w:t>
            </w:r>
          </w:p>
        </w:tc>
      </w:tr>
      <w:tr>
        <w:trPr/>
        <w:tc>
          <w:tcPr>
            <w:tcW w:w="4819" w:type="dxa"/>
            <w:tcBorders>
              <w:start w:val="single" w:sz="4" w:space="0" w:color="000000"/>
              <w:bottom w:val="single" w:sz="4" w:space="0" w:color="000000"/>
            </w:tcBorders>
          </w:tcPr>
          <w:p>
            <w:pPr>
              <w:pStyle w:val="TableContents"/>
              <w:bidi w:val="0"/>
              <w:jc w:val="start"/>
              <w:rPr/>
            </w:pPr>
            <w:r>
              <w:rPr/>
              <w:t>E-Stop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Emergency Stop. A safety device (red mushroom-head pushbutton) that, when pressed, immediately removes power from all machine drives and halts all motion.</w:t>
            </w:r>
          </w:p>
        </w:tc>
      </w:tr>
      <w:tr>
        <w:trPr/>
        <w:tc>
          <w:tcPr>
            <w:tcW w:w="4819" w:type="dxa"/>
            <w:tcBorders>
              <w:start w:val="single" w:sz="4" w:space="0" w:color="000000"/>
              <w:bottom w:val="single" w:sz="4" w:space="0" w:color="000000"/>
            </w:tcBorders>
          </w:tcPr>
          <w:p>
            <w:pPr>
              <w:pStyle w:val="TableContents"/>
              <w:bidi w:val="0"/>
              <w:jc w:val="start"/>
              <w:rPr/>
            </w:pPr>
            <w:r>
              <w:rPr/>
              <w:t>FRL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Filter-Regulator-Lubricator. A pneumatic system component that filters the air supply, regulates pressure, and (in some designs) adds lubrication.</w:t>
            </w:r>
          </w:p>
        </w:tc>
      </w:tr>
      <w:tr>
        <w:trPr/>
        <w:tc>
          <w:tcPr>
            <w:tcW w:w="4819" w:type="dxa"/>
            <w:tcBorders>
              <w:start w:val="single" w:sz="4" w:space="0" w:color="000000"/>
              <w:bottom w:val="single" w:sz="4" w:space="0" w:color="000000"/>
            </w:tcBorders>
          </w:tcPr>
          <w:p>
            <w:pPr>
              <w:pStyle w:val="TableContents"/>
              <w:bidi w:val="0"/>
              <w:jc w:val="start"/>
              <w:rPr/>
            </w:pPr>
            <w:r>
              <w:rPr/>
              <w:t>G-code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programming language used for CNC machines. Named for the "G" (geometric) codes that command axis motion and interpolation.</w:t>
            </w:r>
          </w:p>
        </w:tc>
      </w:tr>
      <w:tr>
        <w:trPr/>
        <w:tc>
          <w:tcPr>
            <w:tcW w:w="4819" w:type="dxa"/>
            <w:tcBorders>
              <w:start w:val="single" w:sz="4" w:space="0" w:color="000000"/>
              <w:bottom w:val="single" w:sz="4" w:space="0" w:color="000000"/>
            </w:tcBorders>
          </w:tcPr>
          <w:p>
            <w:pPr>
              <w:pStyle w:val="TableContents"/>
              <w:bidi w:val="0"/>
              <w:jc w:val="start"/>
              <w:rPr/>
            </w:pPr>
            <w:r>
              <w:rPr/>
              <w:t>HMI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Human-Machine Interface. The display, keyboard, and control panel through which the operator interacts with the machine.</w:t>
            </w:r>
          </w:p>
        </w:tc>
      </w:tr>
      <w:tr>
        <w:trPr/>
        <w:tc>
          <w:tcPr>
            <w:tcW w:w="4819" w:type="dxa"/>
            <w:tcBorders>
              <w:start w:val="single" w:sz="4" w:space="0" w:color="000000"/>
              <w:bottom w:val="single" w:sz="4" w:space="0" w:color="000000"/>
            </w:tcBorders>
          </w:tcPr>
          <w:p>
            <w:pPr>
              <w:pStyle w:val="TableContents"/>
              <w:bidi w:val="0"/>
              <w:jc w:val="start"/>
              <w:rPr/>
            </w:pPr>
            <w:r>
              <w:rPr/>
              <w:t>HPU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Hydraulic Power Unit. The self-contained assembly that generates and supplies hydraulic power to the machine circuits.</w:t>
            </w:r>
          </w:p>
        </w:tc>
      </w:tr>
      <w:tr>
        <w:trPr/>
        <w:tc>
          <w:tcPr>
            <w:tcW w:w="4819" w:type="dxa"/>
            <w:tcBorders>
              <w:start w:val="single" w:sz="4" w:space="0" w:color="000000"/>
              <w:bottom w:val="single" w:sz="4" w:space="0" w:color="000000"/>
            </w:tcBorders>
          </w:tcPr>
          <w:p>
            <w:pPr>
              <w:pStyle w:val="TableContents"/>
              <w:bidi w:val="0"/>
              <w:jc w:val="start"/>
              <w:rPr/>
            </w:pPr>
            <w:r>
              <w:rPr/>
              <w:t>ISO 4406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international standard for reporting hydraulic fluid contamination levels using a three-number cleanliness code.</w:t>
            </w:r>
          </w:p>
        </w:tc>
      </w:tr>
      <w:tr>
        <w:trPr/>
        <w:tc>
          <w:tcPr>
            <w:tcW w:w="4819" w:type="dxa"/>
            <w:tcBorders>
              <w:start w:val="single" w:sz="4" w:space="0" w:color="000000"/>
              <w:bottom w:val="single" w:sz="4" w:space="0" w:color="000000"/>
            </w:tcBorders>
          </w:tcPr>
          <w:p>
            <w:pPr>
              <w:pStyle w:val="TableContents"/>
              <w:bidi w:val="0"/>
              <w:jc w:val="start"/>
              <w:rPr/>
            </w:pPr>
            <w:r>
              <w:rPr/>
              <w:t>ISO VG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International Standards Organization Viscosity Grade. A classification of lubricating oils by their kinematic viscosity at 40°C. ISO VG 46 = 46 cSt at 40°C (approximately).</w:t>
            </w:r>
          </w:p>
        </w:tc>
      </w:tr>
      <w:tr>
        <w:trPr/>
        <w:tc>
          <w:tcPr>
            <w:tcW w:w="4819" w:type="dxa"/>
            <w:tcBorders>
              <w:start w:val="single" w:sz="4" w:space="0" w:color="000000"/>
              <w:bottom w:val="single" w:sz="4" w:space="0" w:color="000000"/>
            </w:tcBorders>
          </w:tcPr>
          <w:p>
            <w:pPr>
              <w:pStyle w:val="TableContents"/>
              <w:bidi w:val="0"/>
              <w:jc w:val="start"/>
              <w:rPr/>
            </w:pPr>
            <w:r>
              <w:rPr/>
              <w:t>JOG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manual machine operation mode where the operator manually moves axes by pressing and holding jog buttons.</w:t>
            </w:r>
          </w:p>
        </w:tc>
      </w:tr>
      <w:tr>
        <w:trPr/>
        <w:tc>
          <w:tcPr>
            <w:tcW w:w="4819" w:type="dxa"/>
            <w:tcBorders>
              <w:start w:val="single" w:sz="4" w:space="0" w:color="000000"/>
              <w:bottom w:val="single" w:sz="4" w:space="0" w:color="000000"/>
            </w:tcBorders>
          </w:tcPr>
          <w:p>
            <w:pPr>
              <w:pStyle w:val="TableContents"/>
              <w:bidi w:val="0"/>
              <w:jc w:val="start"/>
              <w:rPr/>
            </w:pPr>
            <w:r>
              <w:rPr/>
              <w:t>LOTO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Lockout/Tagout. An OSHA-required safety procedure for isolating hazardous energy sources before maintenance.</w:t>
            </w:r>
          </w:p>
        </w:tc>
      </w:tr>
      <w:tr>
        <w:trPr/>
        <w:tc>
          <w:tcPr>
            <w:tcW w:w="4819" w:type="dxa"/>
            <w:tcBorders>
              <w:start w:val="single" w:sz="4" w:space="0" w:color="000000"/>
              <w:bottom w:val="single" w:sz="4" w:space="0" w:color="000000"/>
            </w:tcBorders>
          </w:tcPr>
          <w:p>
            <w:pPr>
              <w:pStyle w:val="TableContents"/>
              <w:bidi w:val="0"/>
              <w:jc w:val="start"/>
              <w:rPr/>
            </w:pPr>
            <w:r>
              <w:rPr/>
              <w:t>MPG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Manual Pulse Generator. The hand wheel device that allows precise, incremental axis motion during machine setup.</w:t>
            </w:r>
          </w:p>
        </w:tc>
      </w:tr>
      <w:tr>
        <w:trPr/>
        <w:tc>
          <w:tcPr>
            <w:tcW w:w="4819" w:type="dxa"/>
            <w:tcBorders>
              <w:start w:val="single" w:sz="4" w:space="0" w:color="000000"/>
              <w:bottom w:val="single" w:sz="4" w:space="0" w:color="000000"/>
            </w:tcBorders>
          </w:tcPr>
          <w:p>
            <w:pPr>
              <w:pStyle w:val="TableContents"/>
              <w:bidi w:val="0"/>
              <w:jc w:val="start"/>
              <w:rPr/>
            </w:pPr>
            <w:r>
              <w:rPr/>
              <w:t>N·m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Newton-meter. The SI unit of torque. 1 N·m ≈ 0.738 ft·lb.</w:t>
            </w:r>
          </w:p>
        </w:tc>
      </w:tr>
      <w:tr>
        <w:trPr/>
        <w:tc>
          <w:tcPr>
            <w:tcW w:w="4819" w:type="dxa"/>
            <w:tcBorders>
              <w:start w:val="single" w:sz="4" w:space="0" w:color="000000"/>
              <w:bottom w:val="single" w:sz="4" w:space="0" w:color="000000"/>
            </w:tcBorders>
          </w:tcPr>
          <w:p>
            <w:pPr>
              <w:pStyle w:val="TableContents"/>
              <w:bidi w:val="0"/>
              <w:jc w:val="start"/>
              <w:rPr/>
            </w:pPr>
            <w:r>
              <w:rPr/>
              <w:t>NPN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Negative-Positive-Negative. A transistor output type used in proximity sensors. An NPN sensor pulls the output signal to ground (0V) when the target is detected.</w:t>
            </w:r>
          </w:p>
        </w:tc>
      </w:tr>
      <w:tr>
        <w:trPr/>
        <w:tc>
          <w:tcPr>
            <w:tcW w:w="4819" w:type="dxa"/>
            <w:tcBorders>
              <w:start w:val="single" w:sz="4" w:space="0" w:color="000000"/>
              <w:bottom w:val="single" w:sz="4" w:space="0" w:color="000000"/>
            </w:tcBorders>
          </w:tcPr>
          <w:p>
            <w:pPr>
              <w:pStyle w:val="TableContents"/>
              <w:bidi w:val="0"/>
              <w:jc w:val="start"/>
              <w:rPr/>
            </w:pPr>
            <w:r>
              <w:rPr/>
              <w:t>ORFS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O-Ring Face Seal. A hydraulic fitting design that uses an O-ring at the face of the fitting for sealing, providing excellent leak resistance.</w:t>
            </w:r>
          </w:p>
        </w:tc>
      </w:tr>
      <w:tr>
        <w:trPr/>
        <w:tc>
          <w:tcPr>
            <w:tcW w:w="4819" w:type="dxa"/>
            <w:tcBorders>
              <w:start w:val="single" w:sz="4" w:space="0" w:color="000000"/>
              <w:bottom w:val="single" w:sz="4" w:space="0" w:color="000000"/>
            </w:tcBorders>
          </w:tcPr>
          <w:p>
            <w:pPr>
              <w:pStyle w:val="TableContents"/>
              <w:bidi w:val="0"/>
              <w:jc w:val="start"/>
              <w:rPr/>
            </w:pPr>
            <w:r>
              <w:rPr/>
              <w:t>PLC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Programmable Logic Controller. The machine's dedicated industrial computer that handles all discrete I/O, sequencing logic, and machine safety functions.</w:t>
            </w:r>
          </w:p>
        </w:tc>
      </w:tr>
      <w:tr>
        <w:trPr/>
        <w:tc>
          <w:tcPr>
            <w:tcW w:w="4819" w:type="dxa"/>
            <w:tcBorders>
              <w:start w:val="single" w:sz="4" w:space="0" w:color="000000"/>
              <w:bottom w:val="single" w:sz="4" w:space="0" w:color="000000"/>
            </w:tcBorders>
          </w:tcPr>
          <w:p>
            <w:pPr>
              <w:pStyle w:val="TableContents"/>
              <w:bidi w:val="0"/>
              <w:jc w:val="start"/>
              <w:rPr/>
            </w:pPr>
            <w:r>
              <w:rPr/>
              <w:t>PPE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Personal Protective Equipment. Safety equipment worn by workers to protect against hazards (safety glasses, gloves, face shields, etc.).</w:t>
            </w:r>
          </w:p>
        </w:tc>
      </w:tr>
      <w:tr>
        <w:trPr/>
        <w:tc>
          <w:tcPr>
            <w:tcW w:w="4819" w:type="dxa"/>
            <w:tcBorders>
              <w:start w:val="single" w:sz="4" w:space="0" w:color="000000"/>
              <w:bottom w:val="single" w:sz="4" w:space="0" w:color="000000"/>
            </w:tcBorders>
          </w:tcPr>
          <w:p>
            <w:pPr>
              <w:pStyle w:val="TableContents"/>
              <w:bidi w:val="0"/>
              <w:jc w:val="start"/>
              <w:rPr/>
            </w:pPr>
            <w:r>
              <w:rPr/>
              <w:t>PPR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Pulses Per Revolution. The number of electrical pulses generated by an encoder for each complete revolution of the encoder shaft.</w:t>
            </w:r>
          </w:p>
        </w:tc>
      </w:tr>
      <w:tr>
        <w:trPr/>
        <w:tc>
          <w:tcPr>
            <w:tcW w:w="4819" w:type="dxa"/>
            <w:tcBorders>
              <w:start w:val="single" w:sz="4" w:space="0" w:color="000000"/>
              <w:bottom w:val="single" w:sz="4" w:space="0" w:color="000000"/>
            </w:tcBorders>
          </w:tcPr>
          <w:p>
            <w:pPr>
              <w:pStyle w:val="TableContents"/>
              <w:bidi w:val="0"/>
              <w:jc w:val="start"/>
              <w:rPr/>
            </w:pPr>
            <w:r>
              <w:rPr/>
              <w:t>PTFE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Polytetrafluoroethylene ("Teflon"). Used for thread sealant tape on pipe threads.</w:t>
            </w:r>
          </w:p>
        </w:tc>
      </w:tr>
      <w:tr>
        <w:trPr/>
        <w:tc>
          <w:tcPr>
            <w:tcW w:w="4819" w:type="dxa"/>
            <w:tcBorders>
              <w:start w:val="single" w:sz="4" w:space="0" w:color="000000"/>
              <w:bottom w:val="single" w:sz="4" w:space="0" w:color="000000"/>
            </w:tcBorders>
          </w:tcPr>
          <w:p>
            <w:pPr>
              <w:pStyle w:val="TableContents"/>
              <w:bidi w:val="0"/>
              <w:jc w:val="start"/>
              <w:rPr/>
            </w:pPr>
            <w:r>
              <w:rPr/>
              <w:t>Quadrature Encoding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method of processing encoder signals that multiplies the effective resolution by 4. Used on all BC-500X axis encoders (2,500 PPR × 4 = 10,000 counts/rev effective resolution).</w:t>
            </w:r>
          </w:p>
        </w:tc>
      </w:tr>
      <w:tr>
        <w:trPr/>
        <w:tc>
          <w:tcPr>
            <w:tcW w:w="4819" w:type="dxa"/>
            <w:tcBorders>
              <w:start w:val="single" w:sz="4" w:space="0" w:color="000000"/>
              <w:bottom w:val="single" w:sz="4" w:space="0" w:color="000000"/>
            </w:tcBorders>
          </w:tcPr>
          <w:p>
            <w:pPr>
              <w:pStyle w:val="TableContents"/>
              <w:bidi w:val="0"/>
              <w:jc w:val="start"/>
              <w:rPr/>
            </w:pPr>
            <w:r>
              <w:rPr/>
              <w:t>RC (Resistance-Capacitance)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Used in the context of encoder cables: RC time constant affects the ability to transmit high-frequency signals over long cable lengths.</w:t>
            </w:r>
          </w:p>
        </w:tc>
      </w:tr>
      <w:tr>
        <w:trPr/>
        <w:tc>
          <w:tcPr>
            <w:tcW w:w="4819" w:type="dxa"/>
            <w:tcBorders>
              <w:start w:val="single" w:sz="4" w:space="0" w:color="000000"/>
              <w:bottom w:val="single" w:sz="4" w:space="0" w:color="000000"/>
            </w:tcBorders>
          </w:tcPr>
          <w:p>
            <w:pPr>
              <w:pStyle w:val="TableContents"/>
              <w:bidi w:val="0"/>
              <w:jc w:val="start"/>
              <w:rPr/>
            </w:pPr>
            <w:r>
              <w:rPr/>
              <w:t>RS-422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balanced (differential) electrical standard for serial communication, used for encoder signals. Differential signaling provides excellent noise immunity.</w:t>
            </w:r>
          </w:p>
        </w:tc>
      </w:tr>
      <w:tr>
        <w:trPr/>
        <w:tc>
          <w:tcPr>
            <w:tcW w:w="4819" w:type="dxa"/>
            <w:tcBorders>
              <w:start w:val="single" w:sz="4" w:space="0" w:color="000000"/>
              <w:bottom w:val="single" w:sz="4" w:space="0" w:color="000000"/>
            </w:tcBorders>
          </w:tcPr>
          <w:p>
            <w:pPr>
              <w:pStyle w:val="TableContents"/>
              <w:bidi w:val="0"/>
              <w:jc w:val="start"/>
              <w:rPr/>
            </w:pPr>
            <w:r>
              <w:rPr/>
              <w:t>SDS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Safety Data Sheet. A document required by OSHA's HazCom standard that describes the hazards, safe handling, and emergency response for a chemical product.</w:t>
            </w:r>
          </w:p>
        </w:tc>
      </w:tr>
      <w:tr>
        <w:trPr/>
        <w:tc>
          <w:tcPr>
            <w:tcW w:w="4819" w:type="dxa"/>
            <w:tcBorders>
              <w:start w:val="single" w:sz="4" w:space="0" w:color="000000"/>
              <w:bottom w:val="single" w:sz="4" w:space="0" w:color="000000"/>
            </w:tcBorders>
          </w:tcPr>
          <w:p>
            <w:pPr>
              <w:pStyle w:val="TableContents"/>
              <w:bidi w:val="0"/>
              <w:jc w:val="start"/>
              <w:rPr/>
            </w:pPr>
            <w:r>
              <w:rPr/>
              <w:t>Servo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closed-loop control system where position, velocity, or torque is continuously measured and corrected to match the commanded value. BC-500X uses digital servo drives on all axes.</w:t>
            </w:r>
          </w:p>
        </w:tc>
      </w:tr>
      <w:tr>
        <w:trPr/>
        <w:tc>
          <w:tcPr>
            <w:tcW w:w="4819" w:type="dxa"/>
            <w:tcBorders>
              <w:start w:val="single" w:sz="4" w:space="0" w:color="000000"/>
              <w:bottom w:val="single" w:sz="4" w:space="0" w:color="000000"/>
            </w:tcBorders>
          </w:tcPr>
          <w:p>
            <w:pPr>
              <w:pStyle w:val="TableContents"/>
              <w:bidi w:val="0"/>
              <w:jc w:val="start"/>
              <w:rPr/>
            </w:pPr>
            <w:r>
              <w:rPr/>
              <w:t>Swarf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Metal cuttings and chips produced during machining operations.</w:t>
            </w:r>
          </w:p>
        </w:tc>
      </w:tr>
      <w:tr>
        <w:trPr/>
        <w:tc>
          <w:tcPr>
            <w:tcW w:w="4819" w:type="dxa"/>
            <w:tcBorders>
              <w:start w:val="single" w:sz="4" w:space="0" w:color="000000"/>
              <w:bottom w:val="single" w:sz="4" w:space="0" w:color="000000"/>
            </w:tcBorders>
          </w:tcPr>
          <w:p>
            <w:pPr>
              <w:pStyle w:val="TableContents"/>
              <w:bidi w:val="0"/>
              <w:jc w:val="start"/>
              <w:rPr/>
            </w:pPr>
            <w:r>
              <w:rPr/>
              <w:t>TAN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Total Acid Number. A measurement of the acidity of hydraulic oil. Increasing TAN indicates oil oxidation and breakdown.</w:t>
            </w:r>
          </w:p>
        </w:tc>
      </w:tr>
      <w:tr>
        <w:trPr/>
        <w:tc>
          <w:tcPr>
            <w:tcW w:w="4819" w:type="dxa"/>
            <w:tcBorders>
              <w:start w:val="single" w:sz="4" w:space="0" w:color="000000"/>
              <w:bottom w:val="single" w:sz="4" w:space="0" w:color="000000"/>
            </w:tcBorders>
          </w:tcPr>
          <w:p>
            <w:pPr>
              <w:pStyle w:val="TableContents"/>
              <w:bidi w:val="0"/>
              <w:jc w:val="start"/>
              <w:rPr/>
            </w:pPr>
            <w:r>
              <w:rPr/>
              <w:t>TIR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Total Indicator Reading. The total variation (max - min) measured by a dial indicator. Used to measure runout, flatness, and similar geometric quantities.</w:t>
            </w:r>
          </w:p>
        </w:tc>
      </w:tr>
      <w:tr>
        <w:trPr/>
        <w:tc>
          <w:tcPr>
            <w:tcW w:w="4819" w:type="dxa"/>
            <w:tcBorders>
              <w:start w:val="single" w:sz="4" w:space="0" w:color="000000"/>
              <w:bottom w:val="single" w:sz="4" w:space="0" w:color="000000"/>
            </w:tcBorders>
          </w:tcPr>
          <w:p>
            <w:pPr>
              <w:pStyle w:val="TableContents"/>
              <w:bidi w:val="0"/>
              <w:jc w:val="start"/>
              <w:rPr/>
            </w:pPr>
            <w:r>
              <w:rPr/>
              <w:t>TSC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Through-Spindle Coolant. An optional BC-500X system that delivers high-pressure coolant through the center of the spindle and toolholder directly to the cutting edge.</w:t>
            </w:r>
          </w:p>
        </w:tc>
      </w:tr>
      <w:tr>
        <w:trPr/>
        <w:tc>
          <w:tcPr>
            <w:tcW w:w="4819" w:type="dxa"/>
            <w:tcBorders>
              <w:start w:val="single" w:sz="4" w:space="0" w:color="000000"/>
              <w:bottom w:val="single" w:sz="4" w:space="0" w:color="000000"/>
            </w:tcBorders>
          </w:tcPr>
          <w:p>
            <w:pPr>
              <w:pStyle w:val="TableContents"/>
              <w:bidi w:val="0"/>
              <w:jc w:val="start"/>
              <w:rPr/>
            </w:pPr>
            <w:r>
              <w:rPr/>
              <w:t>VFD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Variable Frequency Drive. An electronic device that controls the speed of an AC induction motor by varying the output frequency. Used for the coolant pump and chip conveyor.</w:t>
            </w:r>
          </w:p>
        </w:tc>
      </w:tr>
      <w:tr>
        <w:trPr/>
        <w:tc>
          <w:tcPr>
            <w:tcW w:w="4819" w:type="dxa"/>
            <w:tcBorders>
              <w:start w:val="single" w:sz="4" w:space="0" w:color="000000"/>
              <w:bottom w:val="single" w:sz="4" w:space="0" w:color="000000"/>
            </w:tcBorders>
          </w:tcPr>
          <w:p>
            <w:pPr>
              <w:pStyle w:val="TableContents"/>
              <w:bidi w:val="0"/>
              <w:jc w:val="start"/>
              <w:rPr/>
            </w:pPr>
            <w:r>
              <w:rPr/>
              <w:t>WEEE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Waste Electrical and Electronic Equipment Directive (EU). Requires separate collection and recycling of electronic equipment.</w:t>
            </w:r>
          </w:p>
        </w:tc>
      </w:tr>
      <w:tr>
        <w:trPr/>
        <w:tc>
          <w:tcPr>
            <w:tcW w:w="4819" w:type="dxa"/>
            <w:tcBorders>
              <w:start w:val="single" w:sz="4" w:space="0" w:color="000000"/>
              <w:bottom w:val="single" w:sz="4" w:space="0" w:color="000000"/>
            </w:tcBorders>
          </w:tcPr>
          <w:p>
            <w:pPr>
              <w:pStyle w:val="TableContents"/>
              <w:bidi w:val="0"/>
              <w:jc w:val="start"/>
              <w:rPr/>
            </w:pPr>
            <w:r>
              <w:rPr/>
              <w:t>Way Lube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Lubricating oil applied to the linear guideways and ballscrew nuts. The BC-500X uses ISO VG 68 way lube oil in the centralized automatic lubrication system.</w:t>
            </w:r>
          </w:p>
        </w:tc>
      </w:tr>
      <w:tr>
        <w:trPr/>
        <w:tc>
          <w:tcPr>
            <w:tcW w:w="4819" w:type="dxa"/>
            <w:tcBorders>
              <w:start w:val="single" w:sz="4" w:space="0" w:color="000000"/>
              <w:bottom w:val="single" w:sz="4" w:space="0" w:color="000000"/>
            </w:tcBorders>
          </w:tcPr>
          <w:p>
            <w:pPr>
              <w:pStyle w:val="TableContents"/>
              <w:bidi w:val="0"/>
              <w:jc w:val="start"/>
              <w:rPr/>
            </w:pPr>
            <w:r>
              <w:rPr/>
              <w:t>Wiper Seal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sealing element at the end of a guideway carriage or linear actuator that prevents contamination from entering the bearing surfaces while allowing the moving element to pass.</w:t>
            </w:r>
          </w:p>
        </w:tc>
      </w:tr>
      <w:tr>
        <w:trPr/>
        <w:tc>
          <w:tcPr>
            <w:tcW w:w="4819" w:type="dxa"/>
            <w:tcBorders>
              <w:start w:val="single" w:sz="4" w:space="0" w:color="000000"/>
              <w:bottom w:val="single" w:sz="4" w:space="0" w:color="000000"/>
            </w:tcBorders>
          </w:tcPr>
          <w:p>
            <w:pPr>
              <w:pStyle w:val="TableContents"/>
              <w:bidi w:val="0"/>
              <w:jc w:val="start"/>
              <w:rPr/>
            </w:pPr>
            <w:r>
              <w:rPr/>
              <w:t>Zerk Fitting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common name for a grease nipple (Alemite fitting). A small steel fitting that accepts a grease gun for applying lubricant under pressure.</w:t>
            </w:r>
          </w:p>
        </w:tc>
      </w:tr>
    </w:tbl>
    <w:p>
      <w:pPr>
        <w:pStyle w:val="BodyText"/>
        <w:bidi w:val="0"/>
        <w:rPr/>
      </w:pPr>
      <w:r>
        <w:rPr/>
      </w:r>
    </w:p>
    <w:p>
      <w:pPr>
        <w:pStyle w:val="HorizontalLine"/>
        <w:bidi w:val="0"/>
        <w:rPr/>
      </w:pPr>
      <w:r>
        <w:rPr/>
      </w:r>
    </w:p>
    <w:p>
      <w:pPr>
        <w:pStyle w:val="Heading1"/>
        <w:bidi w:val="0"/>
        <w:ind w:hanging="0" w:start="0"/>
        <w:rPr/>
      </w:pPr>
      <w:r>
        <w:rPr/>
        <w:t>Appendix B — Hydraulic Fluid Specifications</w:t>
      </w:r>
    </w:p>
    <w:p>
      <w:pPr>
        <w:pStyle w:val="Heading2"/>
        <w:bidi w:val="0"/>
        <w:ind w:hanging="0" w:start="0"/>
        <w:rPr/>
      </w:pPr>
      <w:r>
        <w:rPr/>
        <w:t>B.1 Primary Specification — ISO VG 46 AW Hydraulic Oil</w:t>
      </w:r>
    </w:p>
    <w:p>
      <w:pPr>
        <w:pStyle w:val="BodyText"/>
        <w:bidi w:val="0"/>
        <w:rPr/>
      </w:pPr>
      <w:r>
        <w:rPr/>
        <w:t>The BC-500X requires ISO VG 46 anti-wear hydraulic oil meeting the following specifications: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Property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Specification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Test Method</w:t>
            </w:r>
          </w:p>
        </w:tc>
      </w:tr>
      <w:tr>
        <w:trPr/>
        <w:tc>
          <w:tcPr>
            <w:tcW w:w="3212" w:type="dxa"/>
            <w:tcBorders>
              <w:start w:val="single" w:sz="4" w:space="0" w:color="000000"/>
              <w:bottom w:val="single" w:sz="4" w:space="0" w:color="000000"/>
            </w:tcBorders>
          </w:tcPr>
          <w:p>
            <w:pPr>
              <w:pStyle w:val="TableContents"/>
              <w:bidi w:val="0"/>
              <w:jc w:val="start"/>
              <w:rPr/>
            </w:pPr>
            <w:r>
              <w:rPr/>
              <w:t>ISO Viscosity Grade</w:t>
            </w:r>
          </w:p>
        </w:tc>
        <w:tc>
          <w:tcPr>
            <w:tcW w:w="3213" w:type="dxa"/>
            <w:tcBorders>
              <w:start w:val="single" w:sz="4" w:space="0" w:color="000000"/>
              <w:bottom w:val="single" w:sz="4" w:space="0" w:color="000000"/>
            </w:tcBorders>
          </w:tcPr>
          <w:p>
            <w:pPr>
              <w:pStyle w:val="TableContents"/>
              <w:bidi w:val="0"/>
              <w:jc w:val="start"/>
              <w:rPr/>
            </w:pPr>
            <w:r>
              <w:rPr/>
              <w:t>VG 46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3448</w:t>
            </w:r>
          </w:p>
        </w:tc>
      </w:tr>
      <w:tr>
        <w:trPr/>
        <w:tc>
          <w:tcPr>
            <w:tcW w:w="3212" w:type="dxa"/>
            <w:tcBorders>
              <w:start w:val="single" w:sz="4" w:space="0" w:color="000000"/>
              <w:bottom w:val="single" w:sz="4" w:space="0" w:color="000000"/>
            </w:tcBorders>
          </w:tcPr>
          <w:p>
            <w:pPr>
              <w:pStyle w:val="TableContents"/>
              <w:bidi w:val="0"/>
              <w:jc w:val="start"/>
              <w:rPr/>
            </w:pPr>
            <w:r>
              <w:rPr/>
              <w:t>Kinematic viscosity at 40°C</w:t>
            </w:r>
          </w:p>
        </w:tc>
        <w:tc>
          <w:tcPr>
            <w:tcW w:w="3213" w:type="dxa"/>
            <w:tcBorders>
              <w:start w:val="single" w:sz="4" w:space="0" w:color="000000"/>
              <w:bottom w:val="single" w:sz="4" w:space="0" w:color="000000"/>
            </w:tcBorders>
          </w:tcPr>
          <w:p>
            <w:pPr>
              <w:pStyle w:val="TableContents"/>
              <w:bidi w:val="0"/>
              <w:jc w:val="start"/>
              <w:rPr/>
            </w:pPr>
            <w:r>
              <w:rPr/>
              <w:t>41.4–50.6 mm²/s (cSt)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3104</w:t>
            </w:r>
          </w:p>
        </w:tc>
      </w:tr>
      <w:tr>
        <w:trPr/>
        <w:tc>
          <w:tcPr>
            <w:tcW w:w="3212" w:type="dxa"/>
            <w:tcBorders>
              <w:start w:val="single" w:sz="4" w:space="0" w:color="000000"/>
              <w:bottom w:val="single" w:sz="4" w:space="0" w:color="000000"/>
            </w:tcBorders>
          </w:tcPr>
          <w:p>
            <w:pPr>
              <w:pStyle w:val="TableContents"/>
              <w:bidi w:val="0"/>
              <w:jc w:val="start"/>
              <w:rPr/>
            </w:pPr>
            <w:r>
              <w:rPr/>
              <w:t>Kinematic viscosity at 100°C</w:t>
            </w:r>
          </w:p>
        </w:tc>
        <w:tc>
          <w:tcPr>
            <w:tcW w:w="3213" w:type="dxa"/>
            <w:tcBorders>
              <w:start w:val="single" w:sz="4" w:space="0" w:color="000000"/>
              <w:bottom w:val="single" w:sz="4" w:space="0" w:color="000000"/>
            </w:tcBorders>
          </w:tcPr>
          <w:p>
            <w:pPr>
              <w:pStyle w:val="TableContents"/>
              <w:bidi w:val="0"/>
              <w:jc w:val="start"/>
              <w:rPr/>
            </w:pPr>
            <w:r>
              <w:rPr/>
              <w:t xml:space="preserve">≥ </w:t>
            </w:r>
            <w:r>
              <w:rPr/>
              <w:t>6.0 mm²/s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3104</w:t>
            </w:r>
          </w:p>
        </w:tc>
      </w:tr>
      <w:tr>
        <w:trPr/>
        <w:tc>
          <w:tcPr>
            <w:tcW w:w="3212" w:type="dxa"/>
            <w:tcBorders>
              <w:start w:val="single" w:sz="4" w:space="0" w:color="000000"/>
              <w:bottom w:val="single" w:sz="4" w:space="0" w:color="000000"/>
            </w:tcBorders>
          </w:tcPr>
          <w:p>
            <w:pPr>
              <w:pStyle w:val="TableContents"/>
              <w:bidi w:val="0"/>
              <w:jc w:val="start"/>
              <w:rPr/>
            </w:pPr>
            <w:r>
              <w:rPr/>
              <w:t>Viscosity index</w:t>
            </w:r>
          </w:p>
        </w:tc>
        <w:tc>
          <w:tcPr>
            <w:tcW w:w="3213" w:type="dxa"/>
            <w:tcBorders>
              <w:start w:val="single" w:sz="4" w:space="0" w:color="000000"/>
              <w:bottom w:val="single" w:sz="4" w:space="0" w:color="000000"/>
            </w:tcBorders>
          </w:tcPr>
          <w:p>
            <w:pPr>
              <w:pStyle w:val="TableContents"/>
              <w:bidi w:val="0"/>
              <w:jc w:val="start"/>
              <w:rPr/>
            </w:pPr>
            <w:r>
              <w:rPr/>
              <w:t xml:space="preserve">≥ </w:t>
            </w:r>
            <w:r>
              <w:rPr/>
              <w:t>95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2909</w:t>
            </w:r>
          </w:p>
        </w:tc>
      </w:tr>
      <w:tr>
        <w:trPr/>
        <w:tc>
          <w:tcPr>
            <w:tcW w:w="3212" w:type="dxa"/>
            <w:tcBorders>
              <w:start w:val="single" w:sz="4" w:space="0" w:color="000000"/>
              <w:bottom w:val="single" w:sz="4" w:space="0" w:color="000000"/>
            </w:tcBorders>
          </w:tcPr>
          <w:p>
            <w:pPr>
              <w:pStyle w:val="TableContents"/>
              <w:bidi w:val="0"/>
              <w:jc w:val="start"/>
              <w:rPr/>
            </w:pPr>
            <w:r>
              <w:rPr/>
              <w:t>Density at 15°C</w:t>
            </w:r>
          </w:p>
        </w:tc>
        <w:tc>
          <w:tcPr>
            <w:tcW w:w="3213" w:type="dxa"/>
            <w:tcBorders>
              <w:start w:val="single" w:sz="4" w:space="0" w:color="000000"/>
              <w:bottom w:val="single" w:sz="4" w:space="0" w:color="000000"/>
            </w:tcBorders>
          </w:tcPr>
          <w:p>
            <w:pPr>
              <w:pStyle w:val="TableContents"/>
              <w:bidi w:val="0"/>
              <w:jc w:val="start"/>
              <w:rPr/>
            </w:pPr>
            <w:r>
              <w:rPr/>
              <w:t>860–900 kg/m³ (typical)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3675</w:t>
            </w:r>
          </w:p>
        </w:tc>
      </w:tr>
      <w:tr>
        <w:trPr/>
        <w:tc>
          <w:tcPr>
            <w:tcW w:w="3212" w:type="dxa"/>
            <w:tcBorders>
              <w:start w:val="single" w:sz="4" w:space="0" w:color="000000"/>
              <w:bottom w:val="single" w:sz="4" w:space="0" w:color="000000"/>
            </w:tcBorders>
          </w:tcPr>
          <w:p>
            <w:pPr>
              <w:pStyle w:val="TableContents"/>
              <w:bidi w:val="0"/>
              <w:jc w:val="start"/>
              <w:rPr/>
            </w:pPr>
            <w:r>
              <w:rPr/>
              <w:t>Flash point (Cleveland Open Cup)</w:t>
            </w:r>
          </w:p>
        </w:tc>
        <w:tc>
          <w:tcPr>
            <w:tcW w:w="3213" w:type="dxa"/>
            <w:tcBorders>
              <w:start w:val="single" w:sz="4" w:space="0" w:color="000000"/>
              <w:bottom w:val="single" w:sz="4" w:space="0" w:color="000000"/>
            </w:tcBorders>
          </w:tcPr>
          <w:p>
            <w:pPr>
              <w:pStyle w:val="TableContents"/>
              <w:bidi w:val="0"/>
              <w:jc w:val="start"/>
              <w:rPr/>
            </w:pPr>
            <w:r>
              <w:rPr/>
              <w:t xml:space="preserve">≥ </w:t>
            </w:r>
            <w:r>
              <w:rPr/>
              <w:t>200°C (392°F)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2592</w:t>
            </w:r>
          </w:p>
        </w:tc>
      </w:tr>
      <w:tr>
        <w:trPr/>
        <w:tc>
          <w:tcPr>
            <w:tcW w:w="3212" w:type="dxa"/>
            <w:tcBorders>
              <w:start w:val="single" w:sz="4" w:space="0" w:color="000000"/>
              <w:bottom w:val="single" w:sz="4" w:space="0" w:color="000000"/>
            </w:tcBorders>
          </w:tcPr>
          <w:p>
            <w:pPr>
              <w:pStyle w:val="TableContents"/>
              <w:bidi w:val="0"/>
              <w:jc w:val="start"/>
              <w:rPr/>
            </w:pPr>
            <w:r>
              <w:rPr/>
              <w:t>Pour point</w:t>
            </w:r>
          </w:p>
        </w:tc>
        <w:tc>
          <w:tcPr>
            <w:tcW w:w="3213" w:type="dxa"/>
            <w:tcBorders>
              <w:start w:val="single" w:sz="4" w:space="0" w:color="000000"/>
              <w:bottom w:val="single" w:sz="4" w:space="0" w:color="000000"/>
            </w:tcBorders>
          </w:tcPr>
          <w:p>
            <w:pPr>
              <w:pStyle w:val="TableContents"/>
              <w:bidi w:val="0"/>
              <w:jc w:val="start"/>
              <w:rPr/>
            </w:pPr>
            <w:r>
              <w:rPr/>
              <w:t xml:space="preserve">≤ </w:t>
            </w:r>
            <w:r>
              <w:rPr/>
              <w:t>-12°C (10°F)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3016</w:t>
            </w:r>
          </w:p>
        </w:tc>
      </w:tr>
      <w:tr>
        <w:trPr/>
        <w:tc>
          <w:tcPr>
            <w:tcW w:w="3212" w:type="dxa"/>
            <w:tcBorders>
              <w:start w:val="single" w:sz="4" w:space="0" w:color="000000"/>
              <w:bottom w:val="single" w:sz="4" w:space="0" w:color="000000"/>
            </w:tcBorders>
          </w:tcPr>
          <w:p>
            <w:pPr>
              <w:pStyle w:val="TableContents"/>
              <w:bidi w:val="0"/>
              <w:jc w:val="start"/>
              <w:rPr/>
            </w:pPr>
            <w:r>
              <w:rPr/>
              <w:t>Acid number (TAN), new oil</w:t>
            </w:r>
          </w:p>
        </w:tc>
        <w:tc>
          <w:tcPr>
            <w:tcW w:w="3213" w:type="dxa"/>
            <w:tcBorders>
              <w:start w:val="single" w:sz="4" w:space="0" w:color="000000"/>
              <w:bottom w:val="single" w:sz="4" w:space="0" w:color="000000"/>
            </w:tcBorders>
          </w:tcPr>
          <w:p>
            <w:pPr>
              <w:pStyle w:val="TableContents"/>
              <w:bidi w:val="0"/>
              <w:jc w:val="start"/>
              <w:rPr/>
            </w:pPr>
            <w:r>
              <w:rPr/>
              <w:t xml:space="preserve">≤ </w:t>
            </w:r>
            <w:r>
              <w:rPr/>
              <w:t>1.0 mg KOH/g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D974</w:t>
            </w:r>
          </w:p>
        </w:tc>
      </w:tr>
      <w:tr>
        <w:trPr/>
        <w:tc>
          <w:tcPr>
            <w:tcW w:w="3212" w:type="dxa"/>
            <w:tcBorders>
              <w:start w:val="single" w:sz="4" w:space="0" w:color="000000"/>
              <w:bottom w:val="single" w:sz="4" w:space="0" w:color="000000"/>
            </w:tcBorders>
          </w:tcPr>
          <w:p>
            <w:pPr>
              <w:pStyle w:val="TableContents"/>
              <w:bidi w:val="0"/>
              <w:jc w:val="start"/>
              <w:rPr/>
            </w:pPr>
            <w:r>
              <w:rPr/>
              <w:t>Water content, new oil</w:t>
            </w:r>
          </w:p>
        </w:tc>
        <w:tc>
          <w:tcPr>
            <w:tcW w:w="3213" w:type="dxa"/>
            <w:tcBorders>
              <w:start w:val="single" w:sz="4" w:space="0" w:color="000000"/>
              <w:bottom w:val="single" w:sz="4" w:space="0" w:color="000000"/>
            </w:tcBorders>
          </w:tcPr>
          <w:p>
            <w:pPr>
              <w:pStyle w:val="TableContents"/>
              <w:bidi w:val="0"/>
              <w:jc w:val="start"/>
              <w:rPr/>
            </w:pPr>
            <w:r>
              <w:rPr/>
              <w:t xml:space="preserve">≤ </w:t>
            </w:r>
            <w:r>
              <w:rPr/>
              <w:t>200 ppm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Karl Fischer</w:t>
            </w:r>
          </w:p>
        </w:tc>
      </w:tr>
      <w:tr>
        <w:trPr/>
        <w:tc>
          <w:tcPr>
            <w:tcW w:w="3212" w:type="dxa"/>
            <w:tcBorders>
              <w:start w:val="single" w:sz="4" w:space="0" w:color="000000"/>
              <w:bottom w:val="single" w:sz="4" w:space="0" w:color="000000"/>
            </w:tcBorders>
          </w:tcPr>
          <w:p>
            <w:pPr>
              <w:pStyle w:val="TableContents"/>
              <w:bidi w:val="0"/>
              <w:jc w:val="start"/>
              <w:rPr/>
            </w:pPr>
            <w:r>
              <w:rPr/>
              <w:t>Foam tendency / stability</w:t>
            </w:r>
          </w:p>
        </w:tc>
        <w:tc>
          <w:tcPr>
            <w:tcW w:w="3213" w:type="dxa"/>
            <w:tcBorders>
              <w:start w:val="single" w:sz="4" w:space="0" w:color="000000"/>
              <w:bottom w:val="single" w:sz="4" w:space="0" w:color="000000"/>
            </w:tcBorders>
          </w:tcPr>
          <w:p>
            <w:pPr>
              <w:pStyle w:val="TableContents"/>
              <w:bidi w:val="0"/>
              <w:jc w:val="start"/>
              <w:rPr/>
            </w:pPr>
            <w:r>
              <w:rPr/>
              <w:t>Seq. I: ≤ 150 mL / 0 mL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D892</w:t>
            </w:r>
          </w:p>
        </w:tc>
      </w:tr>
      <w:tr>
        <w:trPr/>
        <w:tc>
          <w:tcPr>
            <w:tcW w:w="3212" w:type="dxa"/>
            <w:tcBorders>
              <w:start w:val="single" w:sz="4" w:space="0" w:color="000000"/>
              <w:bottom w:val="single" w:sz="4" w:space="0" w:color="000000"/>
            </w:tcBorders>
          </w:tcPr>
          <w:p>
            <w:pPr>
              <w:pStyle w:val="TableContents"/>
              <w:bidi w:val="0"/>
              <w:jc w:val="start"/>
              <w:rPr/>
            </w:pPr>
            <w:r>
              <w:rPr/>
              <w:t>Foam tendency / stability</w:t>
            </w:r>
          </w:p>
        </w:tc>
        <w:tc>
          <w:tcPr>
            <w:tcW w:w="3213" w:type="dxa"/>
            <w:tcBorders>
              <w:start w:val="single" w:sz="4" w:space="0" w:color="000000"/>
              <w:bottom w:val="single" w:sz="4" w:space="0" w:color="000000"/>
            </w:tcBorders>
          </w:tcPr>
          <w:p>
            <w:pPr>
              <w:pStyle w:val="TableContents"/>
              <w:bidi w:val="0"/>
              <w:jc w:val="start"/>
              <w:rPr/>
            </w:pPr>
            <w:r>
              <w:rPr/>
              <w:t>Seq. II: ≤ 75 mL / 0 mL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D892</w:t>
            </w:r>
          </w:p>
        </w:tc>
      </w:tr>
      <w:tr>
        <w:trPr/>
        <w:tc>
          <w:tcPr>
            <w:tcW w:w="3212" w:type="dxa"/>
            <w:tcBorders>
              <w:start w:val="single" w:sz="4" w:space="0" w:color="000000"/>
              <w:bottom w:val="single" w:sz="4" w:space="0" w:color="000000"/>
            </w:tcBorders>
          </w:tcPr>
          <w:p>
            <w:pPr>
              <w:pStyle w:val="TableContents"/>
              <w:bidi w:val="0"/>
              <w:jc w:val="start"/>
              <w:rPr/>
            </w:pPr>
            <w:r>
              <w:rPr/>
              <w:t>Foam tendency / stability</w:t>
            </w:r>
          </w:p>
        </w:tc>
        <w:tc>
          <w:tcPr>
            <w:tcW w:w="3213" w:type="dxa"/>
            <w:tcBorders>
              <w:start w:val="single" w:sz="4" w:space="0" w:color="000000"/>
              <w:bottom w:val="single" w:sz="4" w:space="0" w:color="000000"/>
            </w:tcBorders>
          </w:tcPr>
          <w:p>
            <w:pPr>
              <w:pStyle w:val="TableContents"/>
              <w:bidi w:val="0"/>
              <w:jc w:val="start"/>
              <w:rPr/>
            </w:pPr>
            <w:r>
              <w:rPr/>
              <w:t>Seq. III: ≤ 150 mL / 0 mL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D892</w:t>
            </w:r>
          </w:p>
        </w:tc>
      </w:tr>
      <w:tr>
        <w:trPr/>
        <w:tc>
          <w:tcPr>
            <w:tcW w:w="3212" w:type="dxa"/>
            <w:tcBorders>
              <w:start w:val="single" w:sz="4" w:space="0" w:color="000000"/>
              <w:bottom w:val="single" w:sz="4" w:space="0" w:color="000000"/>
            </w:tcBorders>
          </w:tcPr>
          <w:p>
            <w:pPr>
              <w:pStyle w:val="TableContents"/>
              <w:bidi w:val="0"/>
              <w:jc w:val="start"/>
              <w:rPr/>
            </w:pPr>
            <w:r>
              <w:rPr/>
              <w:t>Air release, 25°C</w:t>
            </w:r>
          </w:p>
        </w:tc>
        <w:tc>
          <w:tcPr>
            <w:tcW w:w="3213" w:type="dxa"/>
            <w:tcBorders>
              <w:start w:val="single" w:sz="4" w:space="0" w:color="000000"/>
              <w:bottom w:val="single" w:sz="4" w:space="0" w:color="000000"/>
            </w:tcBorders>
          </w:tcPr>
          <w:p>
            <w:pPr>
              <w:pStyle w:val="TableContents"/>
              <w:bidi w:val="0"/>
              <w:jc w:val="start"/>
              <w:rPr/>
            </w:pPr>
            <w:r>
              <w:rPr/>
              <w:t xml:space="preserve">≤ </w:t>
            </w:r>
            <w:r>
              <w:rPr/>
              <w:t>5 minutes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9120</w:t>
            </w:r>
          </w:p>
        </w:tc>
      </w:tr>
      <w:tr>
        <w:trPr/>
        <w:tc>
          <w:tcPr>
            <w:tcW w:w="3212" w:type="dxa"/>
            <w:tcBorders>
              <w:start w:val="single" w:sz="4" w:space="0" w:color="000000"/>
              <w:bottom w:val="single" w:sz="4" w:space="0" w:color="000000"/>
            </w:tcBorders>
          </w:tcPr>
          <w:p>
            <w:pPr>
              <w:pStyle w:val="TableContents"/>
              <w:bidi w:val="0"/>
              <w:jc w:val="start"/>
              <w:rPr/>
            </w:pPr>
            <w:r>
              <w:rPr/>
              <w:t>Demulsibility (40-37-3), 82°C</w:t>
            </w:r>
          </w:p>
        </w:tc>
        <w:tc>
          <w:tcPr>
            <w:tcW w:w="3213" w:type="dxa"/>
            <w:tcBorders>
              <w:start w:val="single" w:sz="4" w:space="0" w:color="000000"/>
              <w:bottom w:val="single" w:sz="4" w:space="0" w:color="000000"/>
            </w:tcBorders>
          </w:tcPr>
          <w:p>
            <w:pPr>
              <w:pStyle w:val="TableContents"/>
              <w:bidi w:val="0"/>
              <w:jc w:val="start"/>
              <w:rPr/>
            </w:pPr>
            <w:r>
              <w:rPr/>
              <w:t xml:space="preserve">≤ </w:t>
            </w:r>
            <w:r>
              <w:rPr/>
              <w:t>30 minutes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D1401</w:t>
            </w:r>
          </w:p>
        </w:tc>
      </w:tr>
      <w:tr>
        <w:trPr/>
        <w:tc>
          <w:tcPr>
            <w:tcW w:w="3212" w:type="dxa"/>
            <w:tcBorders>
              <w:start w:val="single" w:sz="4" w:space="0" w:color="000000"/>
              <w:bottom w:val="single" w:sz="4" w:space="0" w:color="000000"/>
            </w:tcBorders>
          </w:tcPr>
          <w:p>
            <w:pPr>
              <w:pStyle w:val="TableContents"/>
              <w:bidi w:val="0"/>
              <w:jc w:val="start"/>
              <w:rPr/>
            </w:pPr>
            <w:r>
              <w:rPr/>
              <w:t>Rust protection (distilled water)</w:t>
            </w:r>
          </w:p>
        </w:tc>
        <w:tc>
          <w:tcPr>
            <w:tcW w:w="3213" w:type="dxa"/>
            <w:tcBorders>
              <w:start w:val="single" w:sz="4" w:space="0" w:color="000000"/>
              <w:bottom w:val="single" w:sz="4" w:space="0" w:color="000000"/>
            </w:tcBorders>
          </w:tcPr>
          <w:p>
            <w:pPr>
              <w:pStyle w:val="TableContents"/>
              <w:bidi w:val="0"/>
              <w:jc w:val="start"/>
              <w:rPr/>
            </w:pP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D665A</w:t>
            </w:r>
          </w:p>
        </w:tc>
      </w:tr>
      <w:tr>
        <w:trPr/>
        <w:tc>
          <w:tcPr>
            <w:tcW w:w="3212" w:type="dxa"/>
            <w:tcBorders>
              <w:start w:val="single" w:sz="4" w:space="0" w:color="000000"/>
              <w:bottom w:val="single" w:sz="4" w:space="0" w:color="000000"/>
            </w:tcBorders>
          </w:tcPr>
          <w:p>
            <w:pPr>
              <w:pStyle w:val="TableContents"/>
              <w:bidi w:val="0"/>
              <w:jc w:val="start"/>
              <w:rPr/>
            </w:pPr>
            <w:r>
              <w:rPr/>
              <w:t>Rust protection (salt water)</w:t>
            </w:r>
          </w:p>
        </w:tc>
        <w:tc>
          <w:tcPr>
            <w:tcW w:w="3213" w:type="dxa"/>
            <w:tcBorders>
              <w:start w:val="single" w:sz="4" w:space="0" w:color="000000"/>
              <w:bottom w:val="single" w:sz="4" w:space="0" w:color="000000"/>
            </w:tcBorders>
          </w:tcPr>
          <w:p>
            <w:pPr>
              <w:pStyle w:val="TableContents"/>
              <w:bidi w:val="0"/>
              <w:jc w:val="start"/>
              <w:rPr/>
            </w:pPr>
            <w:r>
              <w:rPr/>
              <w:t>Pass (preferred)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D665B</w:t>
            </w:r>
          </w:p>
        </w:tc>
      </w:tr>
      <w:tr>
        <w:trPr/>
        <w:tc>
          <w:tcPr>
            <w:tcW w:w="3212" w:type="dxa"/>
            <w:tcBorders>
              <w:start w:val="single" w:sz="4" w:space="0" w:color="000000"/>
              <w:bottom w:val="single" w:sz="4" w:space="0" w:color="000000"/>
            </w:tcBorders>
          </w:tcPr>
          <w:p>
            <w:pPr>
              <w:pStyle w:val="TableContents"/>
              <w:bidi w:val="0"/>
              <w:jc w:val="start"/>
              <w:rPr/>
            </w:pPr>
            <w:r>
              <w:rPr/>
              <w:t>Copper corrosion, 100°C, 3 h</w:t>
            </w:r>
          </w:p>
        </w:tc>
        <w:tc>
          <w:tcPr>
            <w:tcW w:w="3213" w:type="dxa"/>
            <w:tcBorders>
              <w:start w:val="single" w:sz="4" w:space="0" w:color="000000"/>
              <w:bottom w:val="single" w:sz="4" w:space="0" w:color="000000"/>
            </w:tcBorders>
          </w:tcPr>
          <w:p>
            <w:pPr>
              <w:pStyle w:val="TableContents"/>
              <w:bidi w:val="0"/>
              <w:jc w:val="start"/>
              <w:rPr/>
            </w:pPr>
            <w:r>
              <w:rPr/>
              <w:t xml:space="preserve">≤ </w:t>
            </w:r>
            <w:r>
              <w:rPr/>
              <w:t>1b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D130</w:t>
            </w:r>
          </w:p>
        </w:tc>
      </w:tr>
      <w:tr>
        <w:trPr/>
        <w:tc>
          <w:tcPr>
            <w:tcW w:w="3212" w:type="dxa"/>
            <w:tcBorders>
              <w:start w:val="single" w:sz="4" w:space="0" w:color="000000"/>
              <w:bottom w:val="single" w:sz="4" w:space="0" w:color="000000"/>
            </w:tcBorders>
          </w:tcPr>
          <w:p>
            <w:pPr>
              <w:pStyle w:val="TableContents"/>
              <w:bidi w:val="0"/>
              <w:jc w:val="start"/>
              <w:rPr/>
            </w:pPr>
            <w:r>
              <w:rPr/>
              <w:t>Wear protection (4-ball test)</w:t>
            </w:r>
          </w:p>
        </w:tc>
        <w:tc>
          <w:tcPr>
            <w:tcW w:w="3213" w:type="dxa"/>
            <w:tcBorders>
              <w:start w:val="single" w:sz="4" w:space="0" w:color="000000"/>
              <w:bottom w:val="single" w:sz="4" w:space="0" w:color="000000"/>
            </w:tcBorders>
          </w:tcPr>
          <w:p>
            <w:pPr>
              <w:pStyle w:val="TableContents"/>
              <w:bidi w:val="0"/>
              <w:jc w:val="start"/>
              <w:rPr/>
            </w:pPr>
            <w:r>
              <w:rPr/>
              <w:t>Wear scar ≤ 0.60 mm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D4172</w:t>
            </w:r>
          </w:p>
        </w:tc>
      </w:tr>
      <w:tr>
        <w:trPr/>
        <w:tc>
          <w:tcPr>
            <w:tcW w:w="3212" w:type="dxa"/>
            <w:tcBorders>
              <w:start w:val="single" w:sz="4" w:space="0" w:color="000000"/>
              <w:bottom w:val="single" w:sz="4" w:space="0" w:color="000000"/>
            </w:tcBorders>
          </w:tcPr>
          <w:p>
            <w:pPr>
              <w:pStyle w:val="TableContents"/>
              <w:bidi w:val="0"/>
              <w:jc w:val="start"/>
              <w:rPr/>
            </w:pPr>
            <w:r>
              <w:rPr/>
              <w:t>FZG gear test</w:t>
            </w:r>
          </w:p>
        </w:tc>
        <w:tc>
          <w:tcPr>
            <w:tcW w:w="3213" w:type="dxa"/>
            <w:tcBorders>
              <w:start w:val="single" w:sz="4" w:space="0" w:color="000000"/>
              <w:bottom w:val="single" w:sz="4" w:space="0" w:color="000000"/>
            </w:tcBorders>
          </w:tcPr>
          <w:p>
            <w:pPr>
              <w:pStyle w:val="TableContents"/>
              <w:bidi w:val="0"/>
              <w:jc w:val="start"/>
              <w:rPr/>
            </w:pPr>
            <w:r>
              <w:rPr/>
              <w:t>Failure load stage ≥ 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ISO 14635-1</w:t>
            </w:r>
          </w:p>
        </w:tc>
      </w:tr>
      <w:tr>
        <w:trPr/>
        <w:tc>
          <w:tcPr>
            <w:tcW w:w="3212" w:type="dxa"/>
            <w:tcBorders>
              <w:start w:val="single" w:sz="4" w:space="0" w:color="000000"/>
              <w:bottom w:val="single" w:sz="4" w:space="0" w:color="000000"/>
            </w:tcBorders>
          </w:tcPr>
          <w:p>
            <w:pPr>
              <w:pStyle w:val="TableContents"/>
              <w:bidi w:val="0"/>
              <w:jc w:val="start"/>
              <w:rPr/>
            </w:pPr>
            <w:r>
              <w:rPr/>
              <w:t>Oxidation stability (RBOT)</w:t>
            </w:r>
          </w:p>
        </w:tc>
        <w:tc>
          <w:tcPr>
            <w:tcW w:w="3213" w:type="dxa"/>
            <w:tcBorders>
              <w:start w:val="single" w:sz="4" w:space="0" w:color="000000"/>
              <w:bottom w:val="single" w:sz="4" w:space="0" w:color="000000"/>
            </w:tcBorders>
          </w:tcPr>
          <w:p>
            <w:pPr>
              <w:pStyle w:val="TableContents"/>
              <w:bidi w:val="0"/>
              <w:jc w:val="start"/>
              <w:rPr/>
            </w:pPr>
            <w:r>
              <w:rPr/>
              <w:t xml:space="preserve">≥ </w:t>
            </w:r>
            <w:r>
              <w:rPr/>
              <w:t>300 minutes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D2272</w:t>
            </w:r>
          </w:p>
        </w:tc>
      </w:tr>
      <w:tr>
        <w:trPr/>
        <w:tc>
          <w:tcPr>
            <w:tcW w:w="3212" w:type="dxa"/>
            <w:tcBorders>
              <w:start w:val="single" w:sz="4" w:space="0" w:color="000000"/>
              <w:bottom w:val="single" w:sz="4" w:space="0" w:color="000000"/>
            </w:tcBorders>
          </w:tcPr>
          <w:p>
            <w:pPr>
              <w:pStyle w:val="TableContents"/>
              <w:bidi w:val="0"/>
              <w:jc w:val="start"/>
              <w:rPr/>
            </w:pPr>
            <w:r>
              <w:rPr/>
              <w:t>Zinc content (ZDDP-type AW)</w:t>
            </w:r>
          </w:p>
        </w:tc>
        <w:tc>
          <w:tcPr>
            <w:tcW w:w="3213" w:type="dxa"/>
            <w:tcBorders>
              <w:start w:val="single" w:sz="4" w:space="0" w:color="000000"/>
              <w:bottom w:val="single" w:sz="4" w:space="0" w:color="000000"/>
            </w:tcBorders>
          </w:tcPr>
          <w:p>
            <w:pPr>
              <w:pStyle w:val="TableContents"/>
              <w:bidi w:val="0"/>
              <w:jc w:val="start"/>
              <w:rPr/>
            </w:pPr>
            <w:r>
              <w:rPr/>
              <w:t>600–1200 ppm (typical)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ASTM D4628</w:t>
            </w:r>
          </w:p>
        </w:tc>
      </w:tr>
    </w:tbl>
    <w:p>
      <w:pPr>
        <w:pStyle w:val="BodyText"/>
        <w:bidi w:val="0"/>
        <w:rPr/>
      </w:pPr>
      <w:r>
        <w:rPr/>
      </w:r>
    </w:p>
    <w:p>
      <w:pPr>
        <w:pStyle w:val="Heading2"/>
        <w:bidi w:val="0"/>
        <w:ind w:hanging="0" w:start="0"/>
        <w:rPr/>
      </w:pPr>
      <w:r>
        <w:rPr/>
        <w:t>B.2 Alternative Specifications</w:t>
      </w:r>
    </w:p>
    <w:p>
      <w:pPr>
        <w:pStyle w:val="Heading3"/>
        <w:bidi w:val="0"/>
        <w:ind w:hanging="0" w:start="0"/>
        <w:rPr/>
      </w:pPr>
      <w:r>
        <w:rPr/>
        <w:t>Zinc-Free (Ashless) AW Hydraulic Oil</w:t>
      </w:r>
    </w:p>
    <w:p>
      <w:pPr>
        <w:pStyle w:val="BodyText"/>
        <w:bidi w:val="0"/>
        <w:rPr/>
      </w:pPr>
      <w:r>
        <w:rPr/>
        <w:t>For applications requiring zinc-free hydraulic oil (e.g., compatibility with zinc-sensitive filters, environmental preference):</w:t>
      </w:r>
    </w:p>
    <w:p>
      <w:pPr>
        <w:pStyle w:val="BodyText"/>
        <w:numPr>
          <w:ilvl w:val="0"/>
          <w:numId w:val="408"/>
        </w:numPr>
        <w:tabs>
          <w:tab w:val="clear" w:pos="709"/>
          <w:tab w:val="left" w:pos="709" w:leader="none"/>
        </w:tabs>
        <w:bidi w:val="0"/>
        <w:ind w:hanging="283" w:start="709"/>
        <w:rPr/>
      </w:pPr>
      <w:r>
        <w:rPr/>
        <w:t>Must meet all specifications above except zinc content</w:t>
      </w:r>
    </w:p>
    <w:p>
      <w:pPr>
        <w:pStyle w:val="BodyText"/>
        <w:numPr>
          <w:ilvl w:val="0"/>
          <w:numId w:val="408"/>
        </w:numPr>
        <w:tabs>
          <w:tab w:val="clear" w:pos="709"/>
          <w:tab w:val="left" w:pos="709" w:leader="none"/>
        </w:tabs>
        <w:bidi w:val="0"/>
        <w:ind w:hanging="283" w:start="709"/>
        <w:rPr/>
      </w:pPr>
      <w:r>
        <w:rPr/>
        <w:t>Must demonstrate equivalent wear protection in FZG test (≥ Stage 10) or ASTM D4172 (wear scar ≤ 0.55 mm)</w:t>
      </w:r>
    </w:p>
    <w:p>
      <w:pPr>
        <w:pStyle w:val="BodyText"/>
        <w:numPr>
          <w:ilvl w:val="0"/>
          <w:numId w:val="408"/>
        </w:numPr>
        <w:tabs>
          <w:tab w:val="clear" w:pos="709"/>
          <w:tab w:val="left" w:pos="709" w:leader="none"/>
        </w:tabs>
        <w:bidi w:val="0"/>
        <w:ind w:hanging="283" w:start="709"/>
        <w:rPr/>
      </w:pPr>
      <w:r>
        <w:rPr/>
        <w:t>Contact BetaCorp Systems to confirm compatibility before switching</w:t>
      </w:r>
    </w:p>
    <w:p>
      <w:pPr>
        <w:pStyle w:val="Heading3"/>
        <w:numPr>
          <w:ilvl w:val="0"/>
          <w:numId w:val="0"/>
        </w:numPr>
        <w:bidi w:val="0"/>
        <w:ind w:hanging="0" w:start="0"/>
        <w:rPr/>
      </w:pPr>
      <w:r>
        <w:rPr/>
        <w:t>Environmentally Acceptable Lubricant (EAL)</w:t>
      </w:r>
    </w:p>
    <w:p>
      <w:pPr>
        <w:pStyle w:val="BodyText"/>
        <w:bidi w:val="0"/>
        <w:rPr/>
      </w:pPr>
      <w:r>
        <w:rPr/>
        <w:t>For machines installed in environmentally sensitive locations:</w:t>
      </w:r>
    </w:p>
    <w:p>
      <w:pPr>
        <w:pStyle w:val="BodyText"/>
        <w:numPr>
          <w:ilvl w:val="0"/>
          <w:numId w:val="409"/>
        </w:numPr>
        <w:tabs>
          <w:tab w:val="clear" w:pos="709"/>
          <w:tab w:val="left" w:pos="709" w:leader="none"/>
        </w:tabs>
        <w:bidi w:val="0"/>
        <w:ind w:hanging="283" w:start="709"/>
        <w:rPr/>
      </w:pPr>
      <w:r>
        <w:rPr/>
        <w:t>ISO VG 46 vegetable-based or biodegradable synthetic hydraulic fluid</w:t>
      </w:r>
    </w:p>
    <w:p>
      <w:pPr>
        <w:pStyle w:val="BodyText"/>
        <w:numPr>
          <w:ilvl w:val="0"/>
          <w:numId w:val="409"/>
        </w:numPr>
        <w:tabs>
          <w:tab w:val="clear" w:pos="709"/>
          <w:tab w:val="left" w:pos="709" w:leader="none"/>
        </w:tabs>
        <w:bidi w:val="0"/>
        <w:ind w:hanging="283" w:start="709"/>
        <w:rPr/>
      </w:pPr>
      <w:r>
        <w:rPr/>
        <w:t>Must meet ISO 15380 specification (HETG, HEPG, or HEES types)</w:t>
      </w:r>
    </w:p>
    <w:p>
      <w:pPr>
        <w:pStyle w:val="BodyText"/>
        <w:numPr>
          <w:ilvl w:val="0"/>
          <w:numId w:val="409"/>
        </w:numPr>
        <w:tabs>
          <w:tab w:val="clear" w:pos="709"/>
          <w:tab w:val="left" w:pos="709" w:leader="none"/>
        </w:tabs>
        <w:bidi w:val="0"/>
        <w:ind w:hanging="283" w:start="709"/>
        <w:rPr/>
      </w:pPr>
      <w:r>
        <w:rPr/>
        <w:t>Requires full seal compatibility verification with BetaCorp Systems</w:t>
      </w:r>
    </w:p>
    <w:p>
      <w:pPr>
        <w:pStyle w:val="BodyText"/>
        <w:numPr>
          <w:ilvl w:val="0"/>
          <w:numId w:val="409"/>
        </w:numPr>
        <w:tabs>
          <w:tab w:val="clear" w:pos="709"/>
          <w:tab w:val="left" w:pos="709" w:leader="none"/>
        </w:tabs>
        <w:bidi w:val="0"/>
        <w:ind w:hanging="283" w:start="709"/>
        <w:rPr/>
      </w:pPr>
      <w:r>
        <w:rPr/>
        <w:t>Not all seals in the BC-500X are compatible with ester-based biodegradable fluids; seal replacement kit may be required</w:t>
      </w:r>
    </w:p>
    <w:p>
      <w:pPr>
        <w:pStyle w:val="Heading2"/>
        <w:numPr>
          <w:ilvl w:val="0"/>
          <w:numId w:val="0"/>
        </w:numPr>
        <w:bidi w:val="0"/>
        <w:ind w:hanging="0" w:start="0"/>
        <w:rPr/>
      </w:pPr>
      <w:r>
        <w:rPr/>
        <w:t>B.3 Oil Change Intervals Based on Analysis</w:t>
      </w:r>
    </w:p>
    <w:p>
      <w:pPr>
        <w:pStyle w:val="BodyText"/>
        <w:bidi w:val="0"/>
        <w:rPr/>
      </w:pPr>
      <w:r>
        <w:rPr/>
        <w:t>The recommended oil change interval is 2,000 machine operating hours. However, oil analysis may extend or shorten this interval: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Condition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Recommended Action</w:t>
            </w:r>
          </w:p>
        </w:tc>
      </w:tr>
      <w:tr>
        <w:trPr/>
        <w:tc>
          <w:tcPr>
            <w:tcW w:w="4819" w:type="dxa"/>
            <w:tcBorders>
              <w:start w:val="single" w:sz="4" w:space="0" w:color="000000"/>
              <w:bottom w:val="single" w:sz="4" w:space="0" w:color="000000"/>
            </w:tcBorders>
          </w:tcPr>
          <w:p>
            <w:pPr>
              <w:pStyle w:val="TableContents"/>
              <w:bidi w:val="0"/>
              <w:jc w:val="start"/>
              <w:rPr/>
            </w:pPr>
            <w:r>
              <w:rPr/>
              <w:t>TAN ≤ 1.0 mg KOH/g; cleanliness ≤ 16/14/11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Continue in service; re-test at next quarter</w:t>
            </w:r>
          </w:p>
        </w:tc>
      </w:tr>
      <w:tr>
        <w:trPr/>
        <w:tc>
          <w:tcPr>
            <w:tcW w:w="4819" w:type="dxa"/>
            <w:tcBorders>
              <w:start w:val="single" w:sz="4" w:space="0" w:color="000000"/>
              <w:bottom w:val="single" w:sz="4" w:space="0" w:color="000000"/>
            </w:tcBorders>
          </w:tcPr>
          <w:p>
            <w:pPr>
              <w:pStyle w:val="TableContents"/>
              <w:bidi w:val="0"/>
              <w:jc w:val="start"/>
              <w:rPr/>
            </w:pPr>
            <w:r>
              <w:rPr/>
              <w:t>TAN 1.0–2.0 mg KOH/g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Plan oil change within next 500 hours</w:t>
            </w:r>
          </w:p>
        </w:tc>
      </w:tr>
      <w:tr>
        <w:trPr/>
        <w:tc>
          <w:tcPr>
            <w:tcW w:w="4819" w:type="dxa"/>
            <w:tcBorders>
              <w:start w:val="single" w:sz="4" w:space="0" w:color="000000"/>
              <w:bottom w:val="single" w:sz="4" w:space="0" w:color="000000"/>
            </w:tcBorders>
          </w:tcPr>
          <w:p>
            <w:pPr>
              <w:pStyle w:val="TableContents"/>
              <w:bidi w:val="0"/>
              <w:jc w:val="start"/>
              <w:rPr/>
            </w:pPr>
            <w:r>
              <w:rPr/>
              <w:t>TAN &gt; 2.0 mg KOH/g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Immediate oil change</w:t>
            </w:r>
          </w:p>
        </w:tc>
      </w:tr>
      <w:tr>
        <w:trPr/>
        <w:tc>
          <w:tcPr>
            <w:tcW w:w="4819" w:type="dxa"/>
            <w:tcBorders>
              <w:start w:val="single" w:sz="4" w:space="0" w:color="000000"/>
              <w:bottom w:val="single" w:sz="4" w:space="0" w:color="000000"/>
            </w:tcBorders>
          </w:tcPr>
          <w:p>
            <w:pPr>
              <w:pStyle w:val="TableContents"/>
              <w:bidi w:val="0"/>
              <w:jc w:val="start"/>
              <w:rPr/>
            </w:pPr>
            <w:r>
              <w:rPr/>
              <w:t>Water &gt; 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Immediate oil change; investigate water source</w:t>
            </w:r>
          </w:p>
        </w:tc>
      </w:tr>
      <w:tr>
        <w:trPr/>
        <w:tc>
          <w:tcPr>
            <w:tcW w:w="4819" w:type="dxa"/>
            <w:tcBorders>
              <w:start w:val="single" w:sz="4" w:space="0" w:color="000000"/>
              <w:bottom w:val="single" w:sz="4" w:space="0" w:color="000000"/>
            </w:tcBorders>
          </w:tcPr>
          <w:p>
            <w:pPr>
              <w:pStyle w:val="TableContents"/>
              <w:bidi w:val="0"/>
              <w:jc w:val="start"/>
              <w:rPr/>
            </w:pPr>
            <w:r>
              <w:rPr/>
              <w:t>Cleanliness &gt; 18/16/13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Change oil and filter; investigate contamination source</w:t>
            </w:r>
          </w:p>
        </w:tc>
      </w:tr>
    </w:tbl>
    <w:p>
      <w:pPr>
        <w:pStyle w:val="BodyText"/>
        <w:bidi w:val="0"/>
        <w:rPr/>
      </w:pPr>
      <w:r>
        <w:rPr/>
      </w:r>
    </w:p>
    <w:p>
      <w:pPr>
        <w:pStyle w:val="HorizontalLine"/>
        <w:bidi w:val="0"/>
        <w:rPr/>
      </w:pPr>
      <w:r>
        <w:rPr/>
      </w:r>
    </w:p>
    <w:p>
      <w:pPr>
        <w:pStyle w:val="Heading1"/>
        <w:bidi w:val="0"/>
        <w:ind w:hanging="0" w:start="0"/>
        <w:rPr/>
      </w:pPr>
      <w:r>
        <w:rPr/>
        <w:t>Appendix C — Torque Specifications Chart</w:t>
      </w:r>
    </w:p>
    <w:p>
      <w:pPr>
        <w:pStyle w:val="Heading2"/>
        <w:bidi w:val="0"/>
        <w:ind w:hanging="0" w:start="0"/>
        <w:rPr/>
      </w:pPr>
      <w:r>
        <w:rPr/>
        <w:t>C.1 Machine Assembly Torques</w:t>
      </w:r>
    </w:p>
    <w:p>
      <w:pPr>
        <w:pStyle w:val="BodyText"/>
        <w:bidi w:val="0"/>
        <w:rPr/>
      </w:pPr>
      <w:r>
        <w:rPr/>
        <w:t>All torque values are for unlubricated threads unless marked (L) = lubricated with engine oil.</w:t>
      </w:r>
    </w:p>
    <w:p>
      <w:pPr>
        <w:pStyle w:val="BodyText"/>
        <w:bidi w:val="0"/>
        <w:rPr/>
      </w:pPr>
      <w:r>
        <w:rPr>
          <w:b/>
        </w:rPr>
        <w:t>Machine Structure: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Fastener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Torque</w:t>
            </w:r>
          </w:p>
        </w:tc>
      </w:tr>
      <w:tr>
        <w:trPr/>
        <w:tc>
          <w:tcPr>
            <w:tcW w:w="3212" w:type="dxa"/>
            <w:tcBorders>
              <w:start w:val="single" w:sz="4" w:space="0" w:color="000000"/>
              <w:bottom w:val="single" w:sz="4" w:space="0" w:color="000000"/>
            </w:tcBorders>
          </w:tcPr>
          <w:p>
            <w:pPr>
              <w:pStyle w:val="TableContents"/>
              <w:bidi w:val="0"/>
              <w:jc w:val="start"/>
              <w:rPr/>
            </w:pPr>
            <w:r>
              <w:rPr/>
              <w:t>Machine leveling footpad anchor bolts</w:t>
            </w:r>
          </w:p>
        </w:tc>
        <w:tc>
          <w:tcPr>
            <w:tcW w:w="3213" w:type="dxa"/>
            <w:tcBorders>
              <w:start w:val="single" w:sz="4" w:space="0" w:color="000000"/>
              <w:bottom w:val="single" w:sz="4" w:space="0" w:color="000000"/>
            </w:tcBorders>
          </w:tcPr>
          <w:p>
            <w:pPr>
              <w:pStyle w:val="TableContents"/>
              <w:bidi w:val="0"/>
              <w:jc w:val="start"/>
              <w:rPr/>
            </w:pPr>
            <w:r>
              <w:rPr/>
              <w:t>M24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 N·m (147 ft·lb)</w:t>
            </w:r>
          </w:p>
        </w:tc>
      </w:tr>
      <w:tr>
        <w:trPr/>
        <w:tc>
          <w:tcPr>
            <w:tcW w:w="3212" w:type="dxa"/>
            <w:tcBorders>
              <w:start w:val="single" w:sz="4" w:space="0" w:color="000000"/>
              <w:bottom w:val="single" w:sz="4" w:space="0" w:color="000000"/>
            </w:tcBorders>
          </w:tcPr>
          <w:p>
            <w:pPr>
              <w:pStyle w:val="TableContents"/>
              <w:bidi w:val="0"/>
              <w:jc w:val="start"/>
              <w:rPr/>
            </w:pPr>
            <w:r>
              <w:rPr/>
              <w:t>Leveling bolt jam nut</w:t>
            </w:r>
          </w:p>
        </w:tc>
        <w:tc>
          <w:tcPr>
            <w:tcW w:w="3213" w:type="dxa"/>
            <w:tcBorders>
              <w:start w:val="single" w:sz="4" w:space="0" w:color="000000"/>
              <w:bottom w:val="single" w:sz="4" w:space="0" w:color="000000"/>
            </w:tcBorders>
          </w:tcPr>
          <w:p>
            <w:pPr>
              <w:pStyle w:val="TableContents"/>
              <w:bidi w:val="0"/>
              <w:jc w:val="start"/>
              <w:rPr/>
            </w:pPr>
            <w:r>
              <w:rPr/>
              <w:t>M24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300 N·m (221 ft·lb)</w:t>
            </w:r>
          </w:p>
        </w:tc>
      </w:tr>
      <w:tr>
        <w:trPr/>
        <w:tc>
          <w:tcPr>
            <w:tcW w:w="3212" w:type="dxa"/>
            <w:tcBorders>
              <w:start w:val="single" w:sz="4" w:space="0" w:color="000000"/>
              <w:bottom w:val="single" w:sz="4" w:space="0" w:color="000000"/>
            </w:tcBorders>
          </w:tcPr>
          <w:p>
            <w:pPr>
              <w:pStyle w:val="TableContents"/>
              <w:bidi w:val="0"/>
              <w:jc w:val="start"/>
              <w:rPr/>
            </w:pPr>
            <w:r>
              <w:rPr/>
              <w:t>Chip conveyor mounting bolts</w:t>
            </w:r>
          </w:p>
        </w:tc>
        <w:tc>
          <w:tcPr>
            <w:tcW w:w="3213" w:type="dxa"/>
            <w:tcBorders>
              <w:start w:val="single" w:sz="4" w:space="0" w:color="000000"/>
              <w:bottom w:val="single" w:sz="4" w:space="0" w:color="000000"/>
            </w:tcBorders>
          </w:tcPr>
          <w:p>
            <w:pPr>
              <w:pStyle w:val="TableContents"/>
              <w:bidi w:val="0"/>
              <w:jc w:val="start"/>
              <w:rPr/>
            </w:pPr>
            <w:r>
              <w:rPr/>
              <w:t>M12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 N·m (44 ft·lb)</w:t>
            </w:r>
          </w:p>
        </w:tc>
      </w:tr>
      <w:tr>
        <w:trPr/>
        <w:tc>
          <w:tcPr>
            <w:tcW w:w="3212" w:type="dxa"/>
            <w:tcBorders>
              <w:start w:val="single" w:sz="4" w:space="0" w:color="000000"/>
              <w:bottom w:val="single" w:sz="4" w:space="0" w:color="000000"/>
            </w:tcBorders>
          </w:tcPr>
          <w:p>
            <w:pPr>
              <w:pStyle w:val="TableContents"/>
              <w:bidi w:val="0"/>
              <w:jc w:val="start"/>
              <w:rPr/>
            </w:pPr>
            <w:r>
              <w:rPr/>
              <w:t>HPU mounting bolts</w:t>
            </w:r>
          </w:p>
        </w:tc>
        <w:tc>
          <w:tcPr>
            <w:tcW w:w="3213" w:type="dxa"/>
            <w:tcBorders>
              <w:start w:val="single" w:sz="4" w:space="0" w:color="000000"/>
              <w:bottom w:val="single" w:sz="4" w:space="0" w:color="000000"/>
            </w:tcBorders>
          </w:tcPr>
          <w:p>
            <w:pPr>
              <w:pStyle w:val="TableContents"/>
              <w:bidi w:val="0"/>
              <w:jc w:val="start"/>
              <w:rPr/>
            </w:pPr>
            <w:r>
              <w:rPr/>
              <w:t>M16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160 N·m (118 ft·lb)</w:t>
            </w:r>
          </w:p>
        </w:tc>
      </w:tr>
    </w:tbl>
    <w:p>
      <w:pPr>
        <w:pStyle w:val="BodyText"/>
        <w:bidi w:val="0"/>
        <w:rPr/>
      </w:pPr>
      <w:r>
        <w:rPr/>
      </w:r>
    </w:p>
    <w:p>
      <w:pPr>
        <w:pStyle w:val="BodyText"/>
        <w:bidi w:val="0"/>
        <w:rPr/>
      </w:pPr>
      <w:r>
        <w:rPr>
          <w:b/>
        </w:rPr>
        <w:t>Spindle Assembly: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Fastener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Torque</w:t>
            </w:r>
          </w:p>
        </w:tc>
      </w:tr>
      <w:tr>
        <w:trPr/>
        <w:tc>
          <w:tcPr>
            <w:tcW w:w="3212" w:type="dxa"/>
            <w:tcBorders>
              <w:start w:val="single" w:sz="4" w:space="0" w:color="000000"/>
              <w:bottom w:val="single" w:sz="4" w:space="0" w:color="000000"/>
            </w:tcBorders>
          </w:tcPr>
          <w:p>
            <w:pPr>
              <w:pStyle w:val="TableContents"/>
              <w:bidi w:val="0"/>
              <w:jc w:val="start"/>
              <w:rPr/>
            </w:pPr>
            <w:r>
              <w:rPr/>
              <w:t>Spindle cartridge mounting bolts</w:t>
            </w:r>
          </w:p>
        </w:tc>
        <w:tc>
          <w:tcPr>
            <w:tcW w:w="3213" w:type="dxa"/>
            <w:tcBorders>
              <w:start w:val="single" w:sz="4" w:space="0" w:color="000000"/>
              <w:bottom w:val="single" w:sz="4" w:space="0" w:color="000000"/>
            </w:tcBorders>
          </w:tcPr>
          <w:p>
            <w:pPr>
              <w:pStyle w:val="TableContents"/>
              <w:bidi w:val="0"/>
              <w:jc w:val="start"/>
              <w:rPr/>
            </w:pPr>
            <w:r>
              <w:rPr/>
              <w:t>M16 grade 10.9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180 N·m (133 ft·lb) (L)</w:t>
            </w:r>
          </w:p>
        </w:tc>
      </w:tr>
      <w:tr>
        <w:trPr/>
        <w:tc>
          <w:tcPr>
            <w:tcW w:w="3212" w:type="dxa"/>
            <w:tcBorders>
              <w:start w:val="single" w:sz="4" w:space="0" w:color="000000"/>
              <w:bottom w:val="single" w:sz="4" w:space="0" w:color="000000"/>
            </w:tcBorders>
          </w:tcPr>
          <w:p>
            <w:pPr>
              <w:pStyle w:val="TableContents"/>
              <w:bidi w:val="0"/>
              <w:jc w:val="start"/>
              <w:rPr/>
            </w:pPr>
            <w:r>
              <w:rPr/>
              <w:t>Gearbox mounting bolts</w:t>
            </w:r>
          </w:p>
        </w:tc>
        <w:tc>
          <w:tcPr>
            <w:tcW w:w="3213" w:type="dxa"/>
            <w:tcBorders>
              <w:start w:val="single" w:sz="4" w:space="0" w:color="000000"/>
              <w:bottom w:val="single" w:sz="4" w:space="0" w:color="000000"/>
            </w:tcBorders>
          </w:tcPr>
          <w:p>
            <w:pPr>
              <w:pStyle w:val="TableContents"/>
              <w:bidi w:val="0"/>
              <w:jc w:val="start"/>
              <w:rPr/>
            </w:pPr>
            <w:r>
              <w:rPr/>
              <w:t>M12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 N·m (44 ft·lb)</w:t>
            </w:r>
          </w:p>
        </w:tc>
      </w:tr>
      <w:tr>
        <w:trPr/>
        <w:tc>
          <w:tcPr>
            <w:tcW w:w="3212" w:type="dxa"/>
            <w:tcBorders>
              <w:start w:val="single" w:sz="4" w:space="0" w:color="000000"/>
              <w:bottom w:val="single" w:sz="4" w:space="0" w:color="000000"/>
            </w:tcBorders>
          </w:tcPr>
          <w:p>
            <w:pPr>
              <w:pStyle w:val="TableContents"/>
              <w:bidi w:val="0"/>
              <w:jc w:val="start"/>
              <w:rPr/>
            </w:pPr>
            <w:r>
              <w:rPr/>
              <w:t>Spindle motor mounting bolts</w:t>
            </w:r>
          </w:p>
        </w:tc>
        <w:tc>
          <w:tcPr>
            <w:tcW w:w="3213" w:type="dxa"/>
            <w:tcBorders>
              <w:start w:val="single" w:sz="4" w:space="0" w:color="000000"/>
              <w:bottom w:val="single" w:sz="4" w:space="0" w:color="000000"/>
            </w:tcBorders>
          </w:tcPr>
          <w:p>
            <w:pPr>
              <w:pStyle w:val="TableContents"/>
              <w:bidi w:val="0"/>
              <w:jc w:val="start"/>
              <w:rPr/>
            </w:pPr>
            <w:r>
              <w:rPr/>
              <w:t>M10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35 N·m (26 ft·lb)</w:t>
            </w:r>
          </w:p>
        </w:tc>
      </w:tr>
      <w:tr>
        <w:trPr/>
        <w:tc>
          <w:tcPr>
            <w:tcW w:w="3212" w:type="dxa"/>
            <w:tcBorders>
              <w:start w:val="single" w:sz="4" w:space="0" w:color="000000"/>
              <w:bottom w:val="single" w:sz="4" w:space="0" w:color="000000"/>
            </w:tcBorders>
          </w:tcPr>
          <w:p>
            <w:pPr>
              <w:pStyle w:val="TableContents"/>
              <w:bidi w:val="0"/>
              <w:jc w:val="start"/>
              <w:rPr/>
            </w:pPr>
            <w:r>
              <w:rPr/>
              <w:t>Encoder coupling hub (motor shaft)</w:t>
            </w:r>
          </w:p>
        </w:tc>
        <w:tc>
          <w:tcPr>
            <w:tcW w:w="3213" w:type="dxa"/>
            <w:tcBorders>
              <w:start w:val="single" w:sz="4" w:space="0" w:color="000000"/>
              <w:bottom w:val="single" w:sz="4" w:space="0" w:color="000000"/>
            </w:tcBorders>
          </w:tcPr>
          <w:p>
            <w:pPr>
              <w:pStyle w:val="TableContents"/>
              <w:bidi w:val="0"/>
              <w:jc w:val="start"/>
              <w:rPr/>
            </w:pPr>
            <w:r>
              <w:rPr/>
              <w:t>M5 set screw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4.5 N·m (40 in·lb)</w:t>
            </w:r>
          </w:p>
        </w:tc>
      </w:tr>
      <w:tr>
        <w:trPr/>
        <w:tc>
          <w:tcPr>
            <w:tcW w:w="3212" w:type="dxa"/>
            <w:tcBorders>
              <w:start w:val="single" w:sz="4" w:space="0" w:color="000000"/>
              <w:bottom w:val="single" w:sz="4" w:space="0" w:color="000000"/>
            </w:tcBorders>
          </w:tcPr>
          <w:p>
            <w:pPr>
              <w:pStyle w:val="TableContents"/>
              <w:bidi w:val="0"/>
              <w:jc w:val="start"/>
              <w:rPr/>
            </w:pPr>
            <w:r>
              <w:rPr/>
              <w:t>Encoder housing mounting screws</w:t>
            </w:r>
          </w:p>
        </w:tc>
        <w:tc>
          <w:tcPr>
            <w:tcW w:w="3213" w:type="dxa"/>
            <w:tcBorders>
              <w:start w:val="single" w:sz="4" w:space="0" w:color="000000"/>
              <w:bottom w:val="single" w:sz="4" w:space="0" w:color="000000"/>
            </w:tcBorders>
          </w:tcPr>
          <w:p>
            <w:pPr>
              <w:pStyle w:val="TableContents"/>
              <w:bidi w:val="0"/>
              <w:jc w:val="start"/>
              <w:rPr/>
            </w:pPr>
            <w:r>
              <w:rPr/>
              <w:t>M5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 N·m (44 in·lb)</w:t>
            </w:r>
          </w:p>
        </w:tc>
      </w:tr>
      <w:tr>
        <w:trPr/>
        <w:tc>
          <w:tcPr>
            <w:tcW w:w="3212" w:type="dxa"/>
            <w:tcBorders>
              <w:start w:val="single" w:sz="4" w:space="0" w:color="000000"/>
              <w:bottom w:val="single" w:sz="4" w:space="0" w:color="000000"/>
            </w:tcBorders>
          </w:tcPr>
          <w:p>
            <w:pPr>
              <w:pStyle w:val="TableContents"/>
              <w:bidi w:val="0"/>
              <w:jc w:val="start"/>
              <w:rPr/>
            </w:pPr>
            <w:r>
              <w:rPr/>
              <w:t>Tool unclamp cylinder mounting bolts</w:t>
            </w:r>
          </w:p>
        </w:tc>
        <w:tc>
          <w:tcPr>
            <w:tcW w:w="3213" w:type="dxa"/>
            <w:tcBorders>
              <w:start w:val="single" w:sz="4" w:space="0" w:color="000000"/>
              <w:bottom w:val="single" w:sz="4" w:space="0" w:color="000000"/>
            </w:tcBorders>
          </w:tcPr>
          <w:p>
            <w:pPr>
              <w:pStyle w:val="TableContents"/>
              <w:bidi w:val="0"/>
              <w:jc w:val="start"/>
              <w:rPr/>
            </w:pPr>
            <w:r>
              <w:rPr/>
              <w:t>M10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35 N·m (26 ft·lb)</w:t>
            </w:r>
          </w:p>
        </w:tc>
      </w:tr>
      <w:tr>
        <w:trPr/>
        <w:tc>
          <w:tcPr>
            <w:tcW w:w="3212" w:type="dxa"/>
            <w:tcBorders>
              <w:start w:val="single" w:sz="4" w:space="0" w:color="000000"/>
              <w:bottom w:val="single" w:sz="4" w:space="0" w:color="000000"/>
            </w:tcBorders>
          </w:tcPr>
          <w:p>
            <w:pPr>
              <w:pStyle w:val="TableContents"/>
              <w:bidi w:val="0"/>
              <w:jc w:val="start"/>
              <w:rPr/>
            </w:pPr>
            <w:r>
              <w:rPr/>
              <w:t>Hydraulic brake cylinder mounting bolts</w:t>
            </w:r>
          </w:p>
        </w:tc>
        <w:tc>
          <w:tcPr>
            <w:tcW w:w="3213" w:type="dxa"/>
            <w:tcBorders>
              <w:start w:val="single" w:sz="4" w:space="0" w:color="000000"/>
              <w:bottom w:val="single" w:sz="4" w:space="0" w:color="000000"/>
            </w:tcBorders>
          </w:tcPr>
          <w:p>
            <w:pPr>
              <w:pStyle w:val="TableContents"/>
              <w:bidi w:val="0"/>
              <w:jc w:val="start"/>
              <w:rPr/>
            </w:pPr>
            <w:r>
              <w:rPr/>
              <w:t>M10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40 N·m (30 ft·lb)</w:t>
            </w:r>
          </w:p>
        </w:tc>
      </w:tr>
    </w:tbl>
    <w:p>
      <w:pPr>
        <w:pStyle w:val="BodyText"/>
        <w:bidi w:val="0"/>
        <w:rPr/>
      </w:pPr>
      <w:r>
        <w:rPr/>
      </w:r>
    </w:p>
    <w:p>
      <w:pPr>
        <w:pStyle w:val="BodyText"/>
        <w:bidi w:val="0"/>
        <w:rPr/>
      </w:pPr>
      <w:r>
        <w:rPr>
          <w:b/>
        </w:rPr>
        <w:t>Axis Assemblies: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Fastener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Torque</w:t>
            </w:r>
          </w:p>
        </w:tc>
      </w:tr>
      <w:tr>
        <w:trPr/>
        <w:tc>
          <w:tcPr>
            <w:tcW w:w="3212" w:type="dxa"/>
            <w:tcBorders>
              <w:start w:val="single" w:sz="4" w:space="0" w:color="000000"/>
              <w:bottom w:val="single" w:sz="4" w:space="0" w:color="000000"/>
            </w:tcBorders>
          </w:tcPr>
          <w:p>
            <w:pPr>
              <w:pStyle w:val="TableContents"/>
              <w:bidi w:val="0"/>
              <w:jc w:val="start"/>
              <w:rPr/>
            </w:pPr>
            <w:r>
              <w:rPr/>
              <w:t>Servo motor mounting bolts (X, Y, Z)</w:t>
            </w:r>
          </w:p>
        </w:tc>
        <w:tc>
          <w:tcPr>
            <w:tcW w:w="3213" w:type="dxa"/>
            <w:tcBorders>
              <w:start w:val="single" w:sz="4" w:space="0" w:color="000000"/>
              <w:bottom w:val="single" w:sz="4" w:space="0" w:color="000000"/>
            </w:tcBorders>
          </w:tcPr>
          <w:p>
            <w:pPr>
              <w:pStyle w:val="TableContents"/>
              <w:bidi w:val="0"/>
              <w:jc w:val="start"/>
              <w:rPr/>
            </w:pPr>
            <w:r>
              <w:rPr/>
              <w:t>M12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 N·m (44 ft·lb)</w:t>
            </w:r>
          </w:p>
        </w:tc>
      </w:tr>
      <w:tr>
        <w:trPr/>
        <w:tc>
          <w:tcPr>
            <w:tcW w:w="3212" w:type="dxa"/>
            <w:tcBorders>
              <w:start w:val="single" w:sz="4" w:space="0" w:color="000000"/>
              <w:bottom w:val="single" w:sz="4" w:space="0" w:color="000000"/>
            </w:tcBorders>
          </w:tcPr>
          <w:p>
            <w:pPr>
              <w:pStyle w:val="TableContents"/>
              <w:bidi w:val="0"/>
              <w:jc w:val="start"/>
              <w:rPr/>
            </w:pPr>
            <w:r>
              <w:rPr/>
              <w:t>Bellows coupling shaft grub screws</w:t>
            </w:r>
          </w:p>
        </w:tc>
        <w:tc>
          <w:tcPr>
            <w:tcW w:w="3213" w:type="dxa"/>
            <w:tcBorders>
              <w:start w:val="single" w:sz="4" w:space="0" w:color="000000"/>
              <w:bottom w:val="single" w:sz="4" w:space="0" w:color="000000"/>
            </w:tcBorders>
          </w:tcPr>
          <w:p>
            <w:pPr>
              <w:pStyle w:val="TableContents"/>
              <w:bidi w:val="0"/>
              <w:jc w:val="start"/>
              <w:rPr/>
            </w:pPr>
            <w:r>
              <w:rPr/>
              <w:t>M6 (to shaft)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 N·m (106 in·lb)</w:t>
            </w:r>
          </w:p>
        </w:tc>
      </w:tr>
      <w:tr>
        <w:trPr/>
        <w:tc>
          <w:tcPr>
            <w:tcW w:w="3212" w:type="dxa"/>
            <w:tcBorders>
              <w:start w:val="single" w:sz="4" w:space="0" w:color="000000"/>
              <w:bottom w:val="single" w:sz="4" w:space="0" w:color="000000"/>
            </w:tcBorders>
          </w:tcPr>
          <w:p>
            <w:pPr>
              <w:pStyle w:val="TableContents"/>
              <w:bidi w:val="0"/>
              <w:jc w:val="start"/>
              <w:rPr/>
            </w:pPr>
            <w:r>
              <w:rPr/>
              <w:t>Ballscrew fixed end housing bolts</w:t>
            </w:r>
          </w:p>
        </w:tc>
        <w:tc>
          <w:tcPr>
            <w:tcW w:w="3213" w:type="dxa"/>
            <w:tcBorders>
              <w:start w:val="single" w:sz="4" w:space="0" w:color="000000"/>
              <w:bottom w:val="single" w:sz="4" w:space="0" w:color="000000"/>
            </w:tcBorders>
          </w:tcPr>
          <w:p>
            <w:pPr>
              <w:pStyle w:val="TableContents"/>
              <w:bidi w:val="0"/>
              <w:jc w:val="start"/>
              <w:rPr/>
            </w:pPr>
            <w:r>
              <w:rPr/>
              <w:t>M12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60 N·m (44 ft·lb) (L)</w:t>
            </w:r>
          </w:p>
        </w:tc>
      </w:tr>
      <w:tr>
        <w:trPr/>
        <w:tc>
          <w:tcPr>
            <w:tcW w:w="3212" w:type="dxa"/>
            <w:tcBorders>
              <w:start w:val="single" w:sz="4" w:space="0" w:color="000000"/>
              <w:bottom w:val="single" w:sz="4" w:space="0" w:color="000000"/>
            </w:tcBorders>
          </w:tcPr>
          <w:p>
            <w:pPr>
              <w:pStyle w:val="TableContents"/>
              <w:bidi w:val="0"/>
              <w:jc w:val="start"/>
              <w:rPr/>
            </w:pPr>
            <w:r>
              <w:rPr/>
              <w:t>Ballscrew nut housing bolts</w:t>
            </w:r>
          </w:p>
        </w:tc>
        <w:tc>
          <w:tcPr>
            <w:tcW w:w="3213" w:type="dxa"/>
            <w:tcBorders>
              <w:start w:val="single" w:sz="4" w:space="0" w:color="000000"/>
              <w:bottom w:val="single" w:sz="4" w:space="0" w:color="000000"/>
            </w:tcBorders>
          </w:tcPr>
          <w:p>
            <w:pPr>
              <w:pStyle w:val="TableContents"/>
              <w:bidi w:val="0"/>
              <w:jc w:val="start"/>
              <w:rPr/>
            </w:pPr>
            <w:r>
              <w:rPr/>
              <w:t>M10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40 N·m (30 ft·lb) (L)</w:t>
            </w:r>
          </w:p>
        </w:tc>
      </w:tr>
      <w:tr>
        <w:trPr/>
        <w:tc>
          <w:tcPr>
            <w:tcW w:w="3212" w:type="dxa"/>
            <w:tcBorders>
              <w:start w:val="single" w:sz="4" w:space="0" w:color="000000"/>
              <w:bottom w:val="single" w:sz="4" w:space="0" w:color="000000"/>
            </w:tcBorders>
          </w:tcPr>
          <w:p>
            <w:pPr>
              <w:pStyle w:val="TableContents"/>
              <w:bidi w:val="0"/>
              <w:jc w:val="start"/>
              <w:rPr/>
            </w:pPr>
            <w:r>
              <w:rPr/>
              <w:t>Guideway rail mounting bolts</w:t>
            </w:r>
          </w:p>
        </w:tc>
        <w:tc>
          <w:tcPr>
            <w:tcW w:w="3213" w:type="dxa"/>
            <w:tcBorders>
              <w:start w:val="single" w:sz="4" w:space="0" w:color="000000"/>
              <w:bottom w:val="single" w:sz="4" w:space="0" w:color="000000"/>
            </w:tcBorders>
          </w:tcPr>
          <w:p>
            <w:pPr>
              <w:pStyle w:val="TableContents"/>
              <w:bidi w:val="0"/>
              <w:jc w:val="start"/>
              <w:rPr/>
            </w:pPr>
            <w:r>
              <w:rPr/>
              <w:t>M10 grade 10.9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 N·m (37 ft·lb) (L)</w:t>
            </w:r>
          </w:p>
        </w:tc>
      </w:tr>
      <w:tr>
        <w:trPr/>
        <w:tc>
          <w:tcPr>
            <w:tcW w:w="3212" w:type="dxa"/>
            <w:tcBorders>
              <w:start w:val="single" w:sz="4" w:space="0" w:color="000000"/>
              <w:bottom w:val="single" w:sz="4" w:space="0" w:color="000000"/>
            </w:tcBorders>
          </w:tcPr>
          <w:p>
            <w:pPr>
              <w:pStyle w:val="TableContents"/>
              <w:bidi w:val="0"/>
              <w:jc w:val="start"/>
              <w:rPr/>
            </w:pPr>
            <w:r>
              <w:rPr/>
              <w:t>Guideway carriage mounting bolts (to axis casting)</w:t>
            </w:r>
          </w:p>
        </w:tc>
        <w:tc>
          <w:tcPr>
            <w:tcW w:w="3213" w:type="dxa"/>
            <w:tcBorders>
              <w:start w:val="single" w:sz="4" w:space="0" w:color="000000"/>
              <w:bottom w:val="single" w:sz="4" w:space="0" w:color="000000"/>
            </w:tcBorders>
          </w:tcPr>
          <w:p>
            <w:pPr>
              <w:pStyle w:val="TableContents"/>
              <w:bidi w:val="0"/>
              <w:jc w:val="start"/>
              <w:rPr/>
            </w:pPr>
            <w:r>
              <w:rPr/>
              <w:t>M8 grade 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25 N·m (22 ft·lb) (L)</w:t>
            </w:r>
          </w:p>
        </w:tc>
      </w:tr>
      <w:tr>
        <w:trPr/>
        <w:tc>
          <w:tcPr>
            <w:tcW w:w="3212" w:type="dxa"/>
            <w:tcBorders>
              <w:start w:val="single" w:sz="4" w:space="0" w:color="000000"/>
              <w:bottom w:val="single" w:sz="4" w:space="0" w:color="000000"/>
            </w:tcBorders>
          </w:tcPr>
          <w:p>
            <w:pPr>
              <w:pStyle w:val="TableContents"/>
              <w:bidi w:val="0"/>
              <w:jc w:val="start"/>
              <w:rPr/>
            </w:pPr>
            <w:r>
              <w:rPr/>
              <w:t>Table mounting bolts (X-carriage to X-table)</w:t>
            </w:r>
          </w:p>
        </w:tc>
        <w:tc>
          <w:tcPr>
            <w:tcW w:w="3213" w:type="dxa"/>
            <w:tcBorders>
              <w:start w:val="single" w:sz="4" w:space="0" w:color="000000"/>
              <w:bottom w:val="single" w:sz="4" w:space="0" w:color="000000"/>
            </w:tcBorders>
          </w:tcPr>
          <w:p>
            <w:pPr>
              <w:pStyle w:val="TableContents"/>
              <w:bidi w:val="0"/>
              <w:jc w:val="start"/>
              <w:rPr/>
            </w:pPr>
            <w:r>
              <w:rPr/>
              <w:t>M16 grade 10.9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180 N·m (133 ft·lb) (L)</w:t>
            </w:r>
          </w:p>
        </w:tc>
      </w:tr>
    </w:tbl>
    <w:p>
      <w:pPr>
        <w:pStyle w:val="BodyText"/>
        <w:bidi w:val="0"/>
        <w:rPr/>
      </w:pPr>
      <w:r>
        <w:rPr/>
      </w:r>
    </w:p>
    <w:p>
      <w:pPr>
        <w:pStyle w:val="BodyText"/>
        <w:bidi w:val="0"/>
        <w:rPr/>
      </w:pPr>
      <w:r>
        <w:rPr>
          <w:b/>
        </w:rPr>
        <w:t>Hydraulic System: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Fastener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Torque</w:t>
            </w:r>
          </w:p>
        </w:tc>
      </w:tr>
      <w:tr>
        <w:trPr/>
        <w:tc>
          <w:tcPr>
            <w:tcW w:w="3212" w:type="dxa"/>
            <w:tcBorders>
              <w:start w:val="single" w:sz="4" w:space="0" w:color="000000"/>
              <w:bottom w:val="single" w:sz="4" w:space="0" w:color="000000"/>
            </w:tcBorders>
          </w:tcPr>
          <w:p>
            <w:pPr>
              <w:pStyle w:val="TableContents"/>
              <w:bidi w:val="0"/>
              <w:jc w:val="start"/>
              <w:rPr/>
            </w:pPr>
            <w:r>
              <w:rPr/>
              <w:t>HPU drain plug</w:t>
            </w:r>
          </w:p>
        </w:tc>
        <w:tc>
          <w:tcPr>
            <w:tcW w:w="3213" w:type="dxa"/>
            <w:tcBorders>
              <w:start w:val="single" w:sz="4" w:space="0" w:color="000000"/>
              <w:bottom w:val="single" w:sz="4" w:space="0" w:color="000000"/>
            </w:tcBorders>
          </w:tcPr>
          <w:p>
            <w:pPr>
              <w:pStyle w:val="TableContents"/>
              <w:bidi w:val="0"/>
              <w:jc w:val="start"/>
              <w:rPr/>
            </w:pPr>
            <w:r>
              <w:rPr/>
              <w:t>M20 × 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35 N·m (26 ft·lb)</w:t>
            </w:r>
          </w:p>
        </w:tc>
      </w:tr>
      <w:tr>
        <w:trPr/>
        <w:tc>
          <w:tcPr>
            <w:tcW w:w="3212" w:type="dxa"/>
            <w:tcBorders>
              <w:start w:val="single" w:sz="4" w:space="0" w:color="000000"/>
              <w:bottom w:val="single" w:sz="4" w:space="0" w:color="000000"/>
            </w:tcBorders>
          </w:tcPr>
          <w:p>
            <w:pPr>
              <w:pStyle w:val="TableContents"/>
              <w:bidi w:val="0"/>
              <w:jc w:val="start"/>
              <w:rPr/>
            </w:pPr>
            <w:r>
              <w:rPr/>
              <w:t>HPU filter housing</w:t>
            </w:r>
          </w:p>
        </w:tc>
        <w:tc>
          <w:tcPr>
            <w:tcW w:w="3213" w:type="dxa"/>
            <w:tcBorders>
              <w:start w:val="single" w:sz="4" w:space="0" w:color="000000"/>
              <w:bottom w:val="single" w:sz="4" w:space="0" w:color="000000"/>
            </w:tcBorders>
          </w:tcPr>
          <w:p>
            <w:pPr>
              <w:pStyle w:val="TableContents"/>
              <w:bidi w:val="0"/>
              <w:jc w:val="start"/>
              <w:rPr/>
            </w:pPr>
            <w:r>
              <w:rPr/>
              <w:t>G3/4 thread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Hand-tight + 3/4 turn</w:t>
            </w:r>
          </w:p>
        </w:tc>
      </w:tr>
      <w:tr>
        <w:trPr/>
        <w:tc>
          <w:tcPr>
            <w:tcW w:w="3212" w:type="dxa"/>
            <w:tcBorders>
              <w:start w:val="single" w:sz="4" w:space="0" w:color="000000"/>
              <w:bottom w:val="single" w:sz="4" w:space="0" w:color="000000"/>
            </w:tcBorders>
          </w:tcPr>
          <w:p>
            <w:pPr>
              <w:pStyle w:val="TableContents"/>
              <w:bidi w:val="0"/>
              <w:jc w:val="start"/>
              <w:rPr/>
            </w:pPr>
            <w:r>
              <w:rPr/>
              <w:t>ORFS fittings, G1/4</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 N·m (22 ft·lb)</w:t>
            </w:r>
          </w:p>
        </w:tc>
      </w:tr>
      <w:tr>
        <w:trPr/>
        <w:tc>
          <w:tcPr>
            <w:tcW w:w="3212" w:type="dxa"/>
            <w:tcBorders>
              <w:start w:val="single" w:sz="4" w:space="0" w:color="000000"/>
              <w:bottom w:val="single" w:sz="4" w:space="0" w:color="000000"/>
            </w:tcBorders>
          </w:tcPr>
          <w:p>
            <w:pPr>
              <w:pStyle w:val="TableContents"/>
              <w:bidi w:val="0"/>
              <w:jc w:val="start"/>
              <w:rPr/>
            </w:pPr>
            <w:r>
              <w:rPr/>
              <w:t>ORFS fittings, G3/8</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 N·m (37 ft·lb)</w:t>
            </w:r>
          </w:p>
        </w:tc>
      </w:tr>
      <w:tr>
        <w:trPr/>
        <w:tc>
          <w:tcPr>
            <w:tcW w:w="3212" w:type="dxa"/>
            <w:tcBorders>
              <w:start w:val="single" w:sz="4" w:space="0" w:color="000000"/>
              <w:bottom w:val="single" w:sz="4" w:space="0" w:color="000000"/>
            </w:tcBorders>
          </w:tcPr>
          <w:p>
            <w:pPr>
              <w:pStyle w:val="TableContents"/>
              <w:bidi w:val="0"/>
              <w:jc w:val="start"/>
              <w:rPr/>
            </w:pPr>
            <w:r>
              <w:rPr/>
              <w:t>ORFS fittings, G1/2</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70 N·m (52 ft·lb)</w:t>
            </w:r>
          </w:p>
        </w:tc>
      </w:tr>
      <w:tr>
        <w:trPr/>
        <w:tc>
          <w:tcPr>
            <w:tcW w:w="3212" w:type="dxa"/>
            <w:tcBorders>
              <w:start w:val="single" w:sz="4" w:space="0" w:color="000000"/>
              <w:bottom w:val="single" w:sz="4" w:space="0" w:color="000000"/>
            </w:tcBorders>
          </w:tcPr>
          <w:p>
            <w:pPr>
              <w:pStyle w:val="TableContents"/>
              <w:bidi w:val="0"/>
              <w:jc w:val="start"/>
              <w:rPr/>
            </w:pPr>
            <w:r>
              <w:rPr/>
              <w:t>ORFS fittings, G3/4</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100 N·m (74 ft·lb)</w:t>
            </w:r>
          </w:p>
        </w:tc>
      </w:tr>
      <w:tr>
        <w:trPr/>
        <w:tc>
          <w:tcPr>
            <w:tcW w:w="3212" w:type="dxa"/>
            <w:tcBorders>
              <w:start w:val="single" w:sz="4" w:space="0" w:color="000000"/>
              <w:bottom w:val="single" w:sz="4" w:space="0" w:color="000000"/>
            </w:tcBorders>
          </w:tcPr>
          <w:p>
            <w:pPr>
              <w:pStyle w:val="TableContents"/>
              <w:bidi w:val="0"/>
              <w:jc w:val="start"/>
              <w:rPr/>
            </w:pPr>
            <w:r>
              <w:rPr/>
              <w:t>ORFS fittings, G1</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140 N·m (103 ft·lb)</w:t>
            </w:r>
          </w:p>
        </w:tc>
      </w:tr>
      <w:tr>
        <w:trPr/>
        <w:tc>
          <w:tcPr>
            <w:tcW w:w="3212" w:type="dxa"/>
            <w:tcBorders>
              <w:start w:val="single" w:sz="4" w:space="0" w:color="000000"/>
              <w:bottom w:val="single" w:sz="4" w:space="0" w:color="000000"/>
            </w:tcBorders>
          </w:tcPr>
          <w:p>
            <w:pPr>
              <w:pStyle w:val="TableContents"/>
              <w:bidi w:val="0"/>
              <w:jc w:val="start"/>
              <w:rPr/>
            </w:pPr>
            <w:r>
              <w:rPr/>
              <w:t>HPU pressure switch</w:t>
            </w:r>
          </w:p>
        </w:tc>
        <w:tc>
          <w:tcPr>
            <w:tcW w:w="3213" w:type="dxa"/>
            <w:tcBorders>
              <w:start w:val="single" w:sz="4" w:space="0" w:color="000000"/>
              <w:bottom w:val="single" w:sz="4" w:space="0" w:color="000000"/>
            </w:tcBorders>
          </w:tcPr>
          <w:p>
            <w:pPr>
              <w:pStyle w:val="TableContents"/>
              <w:bidi w:val="0"/>
              <w:jc w:val="start"/>
              <w:rPr/>
            </w:pPr>
            <w:r>
              <w:rPr/>
              <w:t>G1/4 BSP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25 N·m (18 ft·lb)</w:t>
            </w:r>
          </w:p>
        </w:tc>
      </w:tr>
      <w:tr>
        <w:trPr/>
        <w:tc>
          <w:tcPr>
            <w:tcW w:w="3212" w:type="dxa"/>
            <w:tcBorders>
              <w:start w:val="single" w:sz="4" w:space="0" w:color="000000"/>
              <w:bottom w:val="single" w:sz="4" w:space="0" w:color="000000"/>
            </w:tcBorders>
          </w:tcPr>
          <w:p>
            <w:pPr>
              <w:pStyle w:val="TableContents"/>
              <w:bidi w:val="0"/>
              <w:jc w:val="start"/>
              <w:rPr/>
            </w:pPr>
            <w:r>
              <w:rPr/>
              <w:t>Relief valve (main)</w:t>
            </w:r>
          </w:p>
        </w:tc>
        <w:tc>
          <w:tcPr>
            <w:tcW w:w="3213" w:type="dxa"/>
            <w:tcBorders>
              <w:start w:val="single" w:sz="4" w:space="0" w:color="000000"/>
              <w:bottom w:val="single" w:sz="4" w:space="0" w:color="000000"/>
            </w:tcBorders>
          </w:tcPr>
          <w:p>
            <w:pPr>
              <w:pStyle w:val="TableContents"/>
              <w:bidi w:val="0"/>
              <w:jc w:val="start"/>
              <w:rPr/>
            </w:pPr>
            <w:r>
              <w:rPr/>
              <w:t>G3/4 BSP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80 N·m (59 ft·lb)</w:t>
            </w:r>
          </w:p>
        </w:tc>
      </w:tr>
    </w:tbl>
    <w:p>
      <w:pPr>
        <w:pStyle w:val="BodyText"/>
        <w:bidi w:val="0"/>
        <w:rPr/>
      </w:pPr>
      <w:r>
        <w:rPr/>
      </w:r>
    </w:p>
    <w:p>
      <w:pPr>
        <w:pStyle w:val="BodyText"/>
        <w:bidi w:val="0"/>
        <w:rPr/>
      </w:pPr>
      <w:r>
        <w:rPr>
          <w:b/>
        </w:rPr>
        <w:t>Electrical: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Fastener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Torque</w:t>
            </w:r>
          </w:p>
        </w:tc>
      </w:tr>
      <w:tr>
        <w:trPr/>
        <w:tc>
          <w:tcPr>
            <w:tcW w:w="3212" w:type="dxa"/>
            <w:tcBorders>
              <w:start w:val="single" w:sz="4" w:space="0" w:color="000000"/>
              <w:bottom w:val="single" w:sz="4" w:space="0" w:color="000000"/>
            </w:tcBorders>
          </w:tcPr>
          <w:p>
            <w:pPr>
              <w:pStyle w:val="TableContents"/>
              <w:bidi w:val="0"/>
              <w:jc w:val="start"/>
              <w:rPr/>
            </w:pPr>
            <w:r>
              <w:rPr/>
              <w:t>Main power terminal L1/L2/L3</w:t>
            </w:r>
          </w:p>
        </w:tc>
        <w:tc>
          <w:tcPr>
            <w:tcW w:w="3213" w:type="dxa"/>
            <w:tcBorders>
              <w:start w:val="single" w:sz="4" w:space="0" w:color="000000"/>
              <w:bottom w:val="single" w:sz="4" w:space="0" w:color="000000"/>
            </w:tcBorders>
          </w:tcPr>
          <w:p>
            <w:pPr>
              <w:pStyle w:val="TableContents"/>
              <w:bidi w:val="0"/>
              <w:jc w:val="start"/>
              <w:rPr/>
            </w:pPr>
            <w:r>
              <w:rPr/>
              <w:t>M10 lugs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 N·m (177 in·lb)</w:t>
            </w:r>
          </w:p>
        </w:tc>
      </w:tr>
      <w:tr>
        <w:trPr/>
        <w:tc>
          <w:tcPr>
            <w:tcW w:w="3212" w:type="dxa"/>
            <w:tcBorders>
              <w:start w:val="single" w:sz="4" w:space="0" w:color="000000"/>
              <w:bottom w:val="single" w:sz="4" w:space="0" w:color="000000"/>
            </w:tcBorders>
          </w:tcPr>
          <w:p>
            <w:pPr>
              <w:pStyle w:val="TableContents"/>
              <w:bidi w:val="0"/>
              <w:jc w:val="start"/>
              <w:rPr/>
            </w:pPr>
            <w:r>
              <w:rPr/>
              <w:t>Ground bus connections</w:t>
            </w:r>
          </w:p>
        </w:tc>
        <w:tc>
          <w:tcPr>
            <w:tcW w:w="3213" w:type="dxa"/>
            <w:tcBorders>
              <w:start w:val="single" w:sz="4" w:space="0" w:color="000000"/>
              <w:bottom w:val="single" w:sz="4" w:space="0" w:color="000000"/>
            </w:tcBorders>
          </w:tcPr>
          <w:p>
            <w:pPr>
              <w:pStyle w:val="TableContents"/>
              <w:bidi w:val="0"/>
              <w:jc w:val="start"/>
              <w:rPr/>
            </w:pPr>
            <w:r>
              <w:rPr/>
              <w:t>M8 lugs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 N·m (53 in·lb)</w:t>
            </w:r>
          </w:p>
        </w:tc>
      </w:tr>
      <w:tr>
        <w:trPr/>
        <w:tc>
          <w:tcPr>
            <w:tcW w:w="3212" w:type="dxa"/>
            <w:tcBorders>
              <w:start w:val="single" w:sz="4" w:space="0" w:color="000000"/>
              <w:bottom w:val="single" w:sz="4" w:space="0" w:color="000000"/>
            </w:tcBorders>
          </w:tcPr>
          <w:p>
            <w:pPr>
              <w:pStyle w:val="TableContents"/>
              <w:bidi w:val="0"/>
              <w:jc w:val="start"/>
              <w:rPr/>
            </w:pPr>
            <w:r>
              <w:rPr/>
              <w:t>Control transformer terminals</w:t>
            </w:r>
          </w:p>
        </w:tc>
        <w:tc>
          <w:tcPr>
            <w:tcW w:w="3213" w:type="dxa"/>
            <w:tcBorders>
              <w:start w:val="single" w:sz="4" w:space="0" w:color="000000"/>
              <w:bottom w:val="single" w:sz="4" w:space="0" w:color="000000"/>
            </w:tcBorders>
          </w:tcPr>
          <w:p>
            <w:pPr>
              <w:pStyle w:val="TableContents"/>
              <w:bidi w:val="0"/>
              <w:jc w:val="start"/>
              <w:rPr/>
            </w:pPr>
            <w:r>
              <w:rPr/>
              <w:t>M4 screw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1.5 N·m (13 in·lb)</w:t>
            </w:r>
          </w:p>
        </w:tc>
      </w:tr>
      <w:tr>
        <w:trPr/>
        <w:tc>
          <w:tcPr>
            <w:tcW w:w="3212" w:type="dxa"/>
            <w:tcBorders>
              <w:start w:val="single" w:sz="4" w:space="0" w:color="000000"/>
              <w:bottom w:val="single" w:sz="4" w:space="0" w:color="000000"/>
            </w:tcBorders>
          </w:tcPr>
          <w:p>
            <w:pPr>
              <w:pStyle w:val="TableContents"/>
              <w:bidi w:val="0"/>
              <w:jc w:val="start"/>
              <w:rPr/>
            </w:pPr>
            <w:r>
              <w:rPr/>
              <w:t>Servo drive motor terminals</w:t>
            </w:r>
          </w:p>
        </w:tc>
        <w:tc>
          <w:tcPr>
            <w:tcW w:w="3213" w:type="dxa"/>
            <w:tcBorders>
              <w:start w:val="single" w:sz="4" w:space="0" w:color="000000"/>
              <w:bottom w:val="single" w:sz="4" w:space="0" w:color="000000"/>
            </w:tcBorders>
          </w:tcPr>
          <w:p>
            <w:pPr>
              <w:pStyle w:val="TableContents"/>
              <w:bidi w:val="0"/>
              <w:jc w:val="start"/>
              <w:rPr/>
            </w:pPr>
            <w:r>
              <w:rPr/>
              <w:t>M4 screw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2.5 N·m (22 in·lb)</w:t>
            </w:r>
          </w:p>
        </w:tc>
      </w:tr>
      <w:tr>
        <w:trPr/>
        <w:tc>
          <w:tcPr>
            <w:tcW w:w="3212" w:type="dxa"/>
            <w:tcBorders>
              <w:start w:val="single" w:sz="4" w:space="0" w:color="000000"/>
              <w:bottom w:val="single" w:sz="4" w:space="0" w:color="000000"/>
            </w:tcBorders>
          </w:tcPr>
          <w:p>
            <w:pPr>
              <w:pStyle w:val="TableContents"/>
              <w:bidi w:val="0"/>
              <w:jc w:val="start"/>
              <w:rPr/>
            </w:pPr>
            <w:r>
              <w:rPr/>
              <w:t>24 VDC power supply output terminals</w:t>
            </w:r>
          </w:p>
        </w:tc>
        <w:tc>
          <w:tcPr>
            <w:tcW w:w="3213" w:type="dxa"/>
            <w:tcBorders>
              <w:start w:val="single" w:sz="4" w:space="0" w:color="000000"/>
              <w:bottom w:val="single" w:sz="4" w:space="0" w:color="000000"/>
            </w:tcBorders>
          </w:tcPr>
          <w:p>
            <w:pPr>
              <w:pStyle w:val="TableContents"/>
              <w:bidi w:val="0"/>
              <w:jc w:val="start"/>
              <w:rPr/>
            </w:pPr>
            <w:r>
              <w:rPr/>
              <w:t>M4 screw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 N·m (9 in·lb)</w:t>
            </w:r>
          </w:p>
        </w:tc>
      </w:tr>
      <w:tr>
        <w:trPr/>
        <w:tc>
          <w:tcPr>
            <w:tcW w:w="3212" w:type="dxa"/>
            <w:tcBorders>
              <w:start w:val="single" w:sz="4" w:space="0" w:color="000000"/>
              <w:bottom w:val="single" w:sz="4" w:space="0" w:color="000000"/>
            </w:tcBorders>
          </w:tcPr>
          <w:p>
            <w:pPr>
              <w:pStyle w:val="TableContents"/>
              <w:bidi w:val="0"/>
              <w:jc w:val="start"/>
              <w:rPr/>
            </w:pPr>
            <w:r>
              <w:rPr/>
              <w:t>PLC/I/O module terminal block</w:t>
            </w:r>
          </w:p>
        </w:tc>
        <w:tc>
          <w:tcPr>
            <w:tcW w:w="3213" w:type="dxa"/>
            <w:tcBorders>
              <w:start w:val="single" w:sz="4" w:space="0" w:color="000000"/>
              <w:bottom w:val="single" w:sz="4" w:space="0" w:color="000000"/>
            </w:tcBorders>
          </w:tcPr>
          <w:p>
            <w:pPr>
              <w:pStyle w:val="TableContents"/>
              <w:bidi w:val="0"/>
              <w:jc w:val="start"/>
              <w:rPr/>
            </w:pPr>
            <w:r>
              <w:rPr/>
              <w:t>3 mm flat screw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0.5 N·m (4 in·lb)</w:t>
            </w:r>
          </w:p>
        </w:tc>
      </w:tr>
    </w:tbl>
    <w:p>
      <w:pPr>
        <w:pStyle w:val="BodyText"/>
        <w:bidi w:val="0"/>
        <w:rPr/>
      </w:pPr>
      <w:r>
        <w:rPr/>
      </w:r>
    </w:p>
    <w:p>
      <w:pPr>
        <w:pStyle w:val="BodyText"/>
        <w:bidi w:val="0"/>
        <w:rPr/>
      </w:pPr>
      <w:r>
        <w:rPr>
          <w:b/>
        </w:rPr>
        <w:t>ATC System: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Fastener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Torque</w:t>
            </w:r>
          </w:p>
        </w:tc>
      </w:tr>
      <w:tr>
        <w:trPr/>
        <w:tc>
          <w:tcPr>
            <w:tcW w:w="3212" w:type="dxa"/>
            <w:tcBorders>
              <w:start w:val="single" w:sz="4" w:space="0" w:color="000000"/>
              <w:bottom w:val="single" w:sz="4" w:space="0" w:color="000000"/>
            </w:tcBorders>
          </w:tcPr>
          <w:p>
            <w:pPr>
              <w:pStyle w:val="TableContents"/>
              <w:bidi w:val="0"/>
              <w:jc w:val="start"/>
              <w:rPr/>
            </w:pPr>
            <w:r>
              <w:rPr/>
              <w:t>ATC arm gripper mounting screws</w:t>
            </w:r>
          </w:p>
        </w:tc>
        <w:tc>
          <w:tcPr>
            <w:tcW w:w="3213" w:type="dxa"/>
            <w:tcBorders>
              <w:start w:val="single" w:sz="4" w:space="0" w:color="000000"/>
              <w:bottom w:val="single" w:sz="4" w:space="0" w:color="000000"/>
            </w:tcBorders>
          </w:tcPr>
          <w:p>
            <w:pPr>
              <w:pStyle w:val="TableContents"/>
              <w:bidi w:val="0"/>
              <w:jc w:val="start"/>
              <w:rPr/>
            </w:pPr>
            <w:r>
              <w:rPr/>
              <w:t>M6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10 N·m (89 in·lb)</w:t>
            </w:r>
          </w:p>
        </w:tc>
      </w:tr>
      <w:tr>
        <w:trPr/>
        <w:tc>
          <w:tcPr>
            <w:tcW w:w="3212" w:type="dxa"/>
            <w:tcBorders>
              <w:start w:val="single" w:sz="4" w:space="0" w:color="000000"/>
              <w:bottom w:val="single" w:sz="4" w:space="0" w:color="000000"/>
            </w:tcBorders>
          </w:tcPr>
          <w:p>
            <w:pPr>
              <w:pStyle w:val="TableContents"/>
              <w:bidi w:val="0"/>
              <w:jc w:val="start"/>
              <w:rPr/>
            </w:pPr>
            <w:r>
              <w:rPr/>
              <w:t>Tool pot mounting bolt</w:t>
            </w:r>
          </w:p>
        </w:tc>
        <w:tc>
          <w:tcPr>
            <w:tcW w:w="3213" w:type="dxa"/>
            <w:tcBorders>
              <w:start w:val="single" w:sz="4" w:space="0" w:color="000000"/>
              <w:bottom w:val="single" w:sz="4" w:space="0" w:color="000000"/>
            </w:tcBorders>
          </w:tcPr>
          <w:p>
            <w:pPr>
              <w:pStyle w:val="TableContents"/>
              <w:bidi w:val="0"/>
              <w:jc w:val="start"/>
              <w:rPr/>
            </w:pPr>
            <w:r>
              <w:rPr/>
              <w:t>M8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 N·m (177 in·lb)</w:t>
            </w:r>
          </w:p>
        </w:tc>
      </w:tr>
      <w:tr>
        <w:trPr/>
        <w:tc>
          <w:tcPr>
            <w:tcW w:w="3212" w:type="dxa"/>
            <w:tcBorders>
              <w:start w:val="single" w:sz="4" w:space="0" w:color="000000"/>
              <w:bottom w:val="single" w:sz="4" w:space="0" w:color="000000"/>
            </w:tcBorders>
          </w:tcPr>
          <w:p>
            <w:pPr>
              <w:pStyle w:val="TableContents"/>
              <w:bidi w:val="0"/>
              <w:jc w:val="start"/>
              <w:rPr/>
            </w:pPr>
            <w:r>
              <w:rPr/>
              <w:t>ATC sensor mounting clamp screws</w:t>
            </w:r>
          </w:p>
        </w:tc>
        <w:tc>
          <w:tcPr>
            <w:tcW w:w="3213" w:type="dxa"/>
            <w:tcBorders>
              <w:start w:val="single" w:sz="4" w:space="0" w:color="000000"/>
              <w:bottom w:val="single" w:sz="4" w:space="0" w:color="000000"/>
            </w:tcBorders>
          </w:tcPr>
          <w:p>
            <w:pPr>
              <w:pStyle w:val="TableContents"/>
              <w:bidi w:val="0"/>
              <w:jc w:val="start"/>
              <w:rPr/>
            </w:pPr>
            <w:r>
              <w:rPr/>
              <w:t>M4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0.5 N·m (do not overtighten — plastic body)</w:t>
            </w:r>
          </w:p>
        </w:tc>
      </w:tr>
    </w:tbl>
    <w:p>
      <w:pPr>
        <w:pStyle w:val="BodyText"/>
        <w:bidi w:val="0"/>
        <w:rPr/>
      </w:pPr>
      <w:r>
        <w:rPr/>
      </w:r>
    </w:p>
    <w:p>
      <w:pPr>
        <w:pStyle w:val="HorizontalLine"/>
        <w:bidi w:val="0"/>
        <w:rPr/>
      </w:pPr>
      <w:r>
        <w:rPr/>
      </w:r>
    </w:p>
    <w:p>
      <w:pPr>
        <w:pStyle w:val="Heading1"/>
        <w:bidi w:val="0"/>
        <w:ind w:hanging="0" w:start="0"/>
        <w:rPr/>
      </w:pPr>
      <w:r>
        <w:rPr/>
        <w:t>Appendix D — Electrical Schematic Index</w:t>
      </w:r>
    </w:p>
    <w:p>
      <w:pPr>
        <w:pStyle w:val="BodyText"/>
        <w:bidi w:val="0"/>
        <w:rPr/>
      </w:pPr>
      <w:r>
        <w:rPr/>
        <w:t>The following electrical drawings are provided as a separate bound drawing package (BetaCorp Drawing Package BC-DWG-BC500X-ELEC). Contact BetaCorp Systems to obtain the drawing package for your machine (reference machine serial number).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Drawing No.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Sheet Count</w:t>
            </w:r>
          </w:p>
        </w:tc>
      </w:tr>
      <w:tr>
        <w:trPr/>
        <w:tc>
          <w:tcPr>
            <w:tcW w:w="3212" w:type="dxa"/>
            <w:tcBorders>
              <w:start w:val="single" w:sz="4" w:space="0" w:color="000000"/>
              <w:bottom w:val="single" w:sz="4" w:space="0" w:color="000000"/>
            </w:tcBorders>
          </w:tcPr>
          <w:p>
            <w:pPr>
              <w:pStyle w:val="TableContents"/>
              <w:bidi w:val="0"/>
              <w:jc w:val="start"/>
              <w:rPr/>
            </w:pPr>
            <w:r>
              <w:rPr/>
              <w:t>BC-E-001</w:t>
            </w:r>
          </w:p>
        </w:tc>
        <w:tc>
          <w:tcPr>
            <w:tcW w:w="3213" w:type="dxa"/>
            <w:tcBorders>
              <w:start w:val="single" w:sz="4" w:space="0" w:color="000000"/>
              <w:bottom w:val="single" w:sz="4" w:space="0" w:color="000000"/>
            </w:tcBorders>
          </w:tcPr>
          <w:p>
            <w:pPr>
              <w:pStyle w:val="TableContents"/>
              <w:bidi w:val="0"/>
              <w:jc w:val="start"/>
              <w:rPr/>
            </w:pPr>
            <w:r>
              <w:rPr/>
              <w:t>Main power distribution schematic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 sheets</w:t>
            </w:r>
          </w:p>
        </w:tc>
      </w:tr>
      <w:tr>
        <w:trPr/>
        <w:tc>
          <w:tcPr>
            <w:tcW w:w="3212" w:type="dxa"/>
            <w:tcBorders>
              <w:start w:val="single" w:sz="4" w:space="0" w:color="000000"/>
              <w:bottom w:val="single" w:sz="4" w:space="0" w:color="000000"/>
            </w:tcBorders>
          </w:tcPr>
          <w:p>
            <w:pPr>
              <w:pStyle w:val="TableContents"/>
              <w:bidi w:val="0"/>
              <w:jc w:val="start"/>
              <w:rPr/>
            </w:pPr>
            <w:r>
              <w:rPr/>
              <w:t>BC-E-002</w:t>
            </w:r>
          </w:p>
        </w:tc>
        <w:tc>
          <w:tcPr>
            <w:tcW w:w="3213" w:type="dxa"/>
            <w:tcBorders>
              <w:start w:val="single" w:sz="4" w:space="0" w:color="000000"/>
              <w:bottom w:val="single" w:sz="4" w:space="0" w:color="000000"/>
            </w:tcBorders>
          </w:tcPr>
          <w:p>
            <w:pPr>
              <w:pStyle w:val="TableContents"/>
              <w:bidi w:val="0"/>
              <w:jc w:val="start"/>
              <w:rPr/>
            </w:pPr>
            <w:r>
              <w:rPr/>
              <w:t>Spindle drive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 sheets</w:t>
            </w:r>
          </w:p>
        </w:tc>
      </w:tr>
      <w:tr>
        <w:trPr/>
        <w:tc>
          <w:tcPr>
            <w:tcW w:w="3212" w:type="dxa"/>
            <w:tcBorders>
              <w:start w:val="single" w:sz="4" w:space="0" w:color="000000"/>
              <w:bottom w:val="single" w:sz="4" w:space="0" w:color="000000"/>
            </w:tcBorders>
          </w:tcPr>
          <w:p>
            <w:pPr>
              <w:pStyle w:val="TableContents"/>
              <w:bidi w:val="0"/>
              <w:jc w:val="start"/>
              <w:rPr/>
            </w:pPr>
            <w:r>
              <w:rPr/>
              <w:t>BC-E-003</w:t>
            </w:r>
          </w:p>
        </w:tc>
        <w:tc>
          <w:tcPr>
            <w:tcW w:w="3213" w:type="dxa"/>
            <w:tcBorders>
              <w:start w:val="single" w:sz="4" w:space="0" w:color="000000"/>
              <w:bottom w:val="single" w:sz="4" w:space="0" w:color="000000"/>
            </w:tcBorders>
          </w:tcPr>
          <w:p>
            <w:pPr>
              <w:pStyle w:val="TableContents"/>
              <w:bidi w:val="0"/>
              <w:jc w:val="start"/>
              <w:rPr/>
            </w:pPr>
            <w:r>
              <w:rPr/>
              <w:t>X, Y, Z servo drive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 sheets</w:t>
            </w:r>
          </w:p>
        </w:tc>
      </w:tr>
      <w:tr>
        <w:trPr/>
        <w:tc>
          <w:tcPr>
            <w:tcW w:w="3212" w:type="dxa"/>
            <w:tcBorders>
              <w:start w:val="single" w:sz="4" w:space="0" w:color="000000"/>
              <w:bottom w:val="single" w:sz="4" w:space="0" w:color="000000"/>
            </w:tcBorders>
          </w:tcPr>
          <w:p>
            <w:pPr>
              <w:pStyle w:val="TableContents"/>
              <w:bidi w:val="0"/>
              <w:jc w:val="start"/>
              <w:rPr/>
            </w:pPr>
            <w:r>
              <w:rPr/>
              <w:t>BC-E-004</w:t>
            </w:r>
          </w:p>
        </w:tc>
        <w:tc>
          <w:tcPr>
            <w:tcW w:w="3213" w:type="dxa"/>
            <w:tcBorders>
              <w:start w:val="single" w:sz="4" w:space="0" w:color="000000"/>
              <w:bottom w:val="single" w:sz="4" w:space="0" w:color="000000"/>
            </w:tcBorders>
          </w:tcPr>
          <w:p>
            <w:pPr>
              <w:pStyle w:val="TableContents"/>
              <w:bidi w:val="0"/>
              <w:jc w:val="start"/>
              <w:rPr/>
            </w:pPr>
            <w:r>
              <w:rPr/>
              <w:t>ATC servo drive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BC-E-005</w:t>
            </w:r>
          </w:p>
        </w:tc>
        <w:tc>
          <w:tcPr>
            <w:tcW w:w="3213" w:type="dxa"/>
            <w:tcBorders>
              <w:start w:val="single" w:sz="4" w:space="0" w:color="000000"/>
              <w:bottom w:val="single" w:sz="4" w:space="0" w:color="000000"/>
            </w:tcBorders>
          </w:tcPr>
          <w:p>
            <w:pPr>
              <w:pStyle w:val="TableContents"/>
              <w:bidi w:val="0"/>
              <w:jc w:val="start"/>
              <w:rPr/>
            </w:pPr>
            <w:r>
              <w:rPr/>
              <w:t>Hydraulic system motor and control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 sheets</w:t>
            </w:r>
          </w:p>
        </w:tc>
      </w:tr>
      <w:tr>
        <w:trPr/>
        <w:tc>
          <w:tcPr>
            <w:tcW w:w="3212" w:type="dxa"/>
            <w:tcBorders>
              <w:start w:val="single" w:sz="4" w:space="0" w:color="000000"/>
              <w:bottom w:val="single" w:sz="4" w:space="0" w:color="000000"/>
            </w:tcBorders>
          </w:tcPr>
          <w:p>
            <w:pPr>
              <w:pStyle w:val="TableContents"/>
              <w:bidi w:val="0"/>
              <w:jc w:val="start"/>
              <w:rPr/>
            </w:pPr>
            <w:r>
              <w:rPr/>
              <w:t>BC-E-006</w:t>
            </w:r>
          </w:p>
        </w:tc>
        <w:tc>
          <w:tcPr>
            <w:tcW w:w="3213" w:type="dxa"/>
            <w:tcBorders>
              <w:start w:val="single" w:sz="4" w:space="0" w:color="000000"/>
              <w:bottom w:val="single" w:sz="4" w:space="0" w:color="000000"/>
            </w:tcBorders>
          </w:tcPr>
          <w:p>
            <w:pPr>
              <w:pStyle w:val="TableContents"/>
              <w:bidi w:val="0"/>
              <w:jc w:val="start"/>
              <w:rPr/>
            </w:pPr>
            <w:r>
              <w:rPr/>
              <w:t>Coolant system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BC-E-007</w:t>
            </w:r>
          </w:p>
        </w:tc>
        <w:tc>
          <w:tcPr>
            <w:tcW w:w="3213" w:type="dxa"/>
            <w:tcBorders>
              <w:start w:val="single" w:sz="4" w:space="0" w:color="000000"/>
              <w:bottom w:val="single" w:sz="4" w:space="0" w:color="000000"/>
            </w:tcBorders>
          </w:tcPr>
          <w:p>
            <w:pPr>
              <w:pStyle w:val="TableContents"/>
              <w:bidi w:val="0"/>
              <w:jc w:val="start"/>
              <w:rPr/>
            </w:pPr>
            <w:r>
              <w:rPr/>
              <w:t>Chip conveyor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BC-E-008</w:t>
            </w:r>
          </w:p>
        </w:tc>
        <w:tc>
          <w:tcPr>
            <w:tcW w:w="3213" w:type="dxa"/>
            <w:tcBorders>
              <w:start w:val="single" w:sz="4" w:space="0" w:color="000000"/>
              <w:bottom w:val="single" w:sz="4" w:space="0" w:color="000000"/>
            </w:tcBorders>
          </w:tcPr>
          <w:p>
            <w:pPr>
              <w:pStyle w:val="TableContents"/>
              <w:bidi w:val="0"/>
              <w:jc w:val="start"/>
              <w:rPr/>
            </w:pPr>
            <w:r>
              <w:rPr/>
              <w:t>Safety relay circuit (E-Stop, door interlock)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 sheets</w:t>
            </w:r>
          </w:p>
        </w:tc>
      </w:tr>
      <w:tr>
        <w:trPr/>
        <w:tc>
          <w:tcPr>
            <w:tcW w:w="3212" w:type="dxa"/>
            <w:tcBorders>
              <w:start w:val="single" w:sz="4" w:space="0" w:color="000000"/>
              <w:bottom w:val="single" w:sz="4" w:space="0" w:color="000000"/>
            </w:tcBorders>
          </w:tcPr>
          <w:p>
            <w:pPr>
              <w:pStyle w:val="TableContents"/>
              <w:bidi w:val="0"/>
              <w:jc w:val="start"/>
              <w:rPr/>
            </w:pPr>
            <w:r>
              <w:rPr/>
              <w:t>BC-E-009</w:t>
            </w:r>
          </w:p>
        </w:tc>
        <w:tc>
          <w:tcPr>
            <w:tcW w:w="3213" w:type="dxa"/>
            <w:tcBorders>
              <w:start w:val="single" w:sz="4" w:space="0" w:color="000000"/>
              <w:bottom w:val="single" w:sz="4" w:space="0" w:color="000000"/>
            </w:tcBorders>
          </w:tcPr>
          <w:p>
            <w:pPr>
              <w:pStyle w:val="TableContents"/>
              <w:bidi w:val="0"/>
              <w:jc w:val="start"/>
              <w:rPr/>
            </w:pPr>
            <w:r>
              <w:rPr/>
              <w:t>PLC I/O wiring — digital inputs (DI)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 sheets</w:t>
            </w:r>
          </w:p>
        </w:tc>
      </w:tr>
      <w:tr>
        <w:trPr/>
        <w:tc>
          <w:tcPr>
            <w:tcW w:w="3212" w:type="dxa"/>
            <w:tcBorders>
              <w:start w:val="single" w:sz="4" w:space="0" w:color="000000"/>
              <w:bottom w:val="single" w:sz="4" w:space="0" w:color="000000"/>
            </w:tcBorders>
          </w:tcPr>
          <w:p>
            <w:pPr>
              <w:pStyle w:val="TableContents"/>
              <w:bidi w:val="0"/>
              <w:jc w:val="start"/>
              <w:rPr/>
            </w:pPr>
            <w:r>
              <w:rPr/>
              <w:t>BC-E-010</w:t>
            </w:r>
          </w:p>
        </w:tc>
        <w:tc>
          <w:tcPr>
            <w:tcW w:w="3213" w:type="dxa"/>
            <w:tcBorders>
              <w:start w:val="single" w:sz="4" w:space="0" w:color="000000"/>
              <w:bottom w:val="single" w:sz="4" w:space="0" w:color="000000"/>
            </w:tcBorders>
          </w:tcPr>
          <w:p>
            <w:pPr>
              <w:pStyle w:val="TableContents"/>
              <w:bidi w:val="0"/>
              <w:jc w:val="start"/>
              <w:rPr/>
            </w:pPr>
            <w:r>
              <w:rPr/>
              <w:t>PLC I/O wiring — digital outputs (DO)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 sheets</w:t>
            </w:r>
          </w:p>
        </w:tc>
      </w:tr>
      <w:tr>
        <w:trPr/>
        <w:tc>
          <w:tcPr>
            <w:tcW w:w="3212" w:type="dxa"/>
            <w:tcBorders>
              <w:start w:val="single" w:sz="4" w:space="0" w:color="000000"/>
              <w:bottom w:val="single" w:sz="4" w:space="0" w:color="000000"/>
            </w:tcBorders>
          </w:tcPr>
          <w:p>
            <w:pPr>
              <w:pStyle w:val="TableContents"/>
              <w:bidi w:val="0"/>
              <w:jc w:val="start"/>
              <w:rPr/>
            </w:pPr>
            <w:r>
              <w:rPr/>
              <w:t>BC-E-011</w:t>
            </w:r>
          </w:p>
        </w:tc>
        <w:tc>
          <w:tcPr>
            <w:tcW w:w="3213" w:type="dxa"/>
            <w:tcBorders>
              <w:start w:val="single" w:sz="4" w:space="0" w:color="000000"/>
              <w:bottom w:val="single" w:sz="4" w:space="0" w:color="000000"/>
            </w:tcBorders>
          </w:tcPr>
          <w:p>
            <w:pPr>
              <w:pStyle w:val="TableContents"/>
              <w:bidi w:val="0"/>
              <w:jc w:val="start"/>
              <w:rPr/>
            </w:pPr>
            <w:r>
              <w:rPr/>
              <w:t>Sensor wiring — all proximity sensors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 sheets</w:t>
            </w:r>
          </w:p>
        </w:tc>
      </w:tr>
      <w:tr>
        <w:trPr/>
        <w:tc>
          <w:tcPr>
            <w:tcW w:w="3212" w:type="dxa"/>
            <w:tcBorders>
              <w:start w:val="single" w:sz="4" w:space="0" w:color="000000"/>
              <w:bottom w:val="single" w:sz="4" w:space="0" w:color="000000"/>
            </w:tcBorders>
          </w:tcPr>
          <w:p>
            <w:pPr>
              <w:pStyle w:val="TableContents"/>
              <w:bidi w:val="0"/>
              <w:jc w:val="start"/>
              <w:rPr/>
            </w:pPr>
            <w:r>
              <w:rPr/>
              <w:t>BC-E-012</w:t>
            </w:r>
          </w:p>
        </w:tc>
        <w:tc>
          <w:tcPr>
            <w:tcW w:w="3213" w:type="dxa"/>
            <w:tcBorders>
              <w:start w:val="single" w:sz="4" w:space="0" w:color="000000"/>
              <w:bottom w:val="single" w:sz="4" w:space="0" w:color="000000"/>
            </w:tcBorders>
          </w:tcPr>
          <w:p>
            <w:pPr>
              <w:pStyle w:val="TableContents"/>
              <w:bidi w:val="0"/>
              <w:jc w:val="start"/>
              <w:rPr/>
            </w:pPr>
            <w:r>
              <w:rPr/>
              <w:t>Encoder wiring — all axes and spindle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 sheets</w:t>
            </w:r>
          </w:p>
        </w:tc>
      </w:tr>
      <w:tr>
        <w:trPr/>
        <w:tc>
          <w:tcPr>
            <w:tcW w:w="3212" w:type="dxa"/>
            <w:tcBorders>
              <w:start w:val="single" w:sz="4" w:space="0" w:color="000000"/>
              <w:bottom w:val="single" w:sz="4" w:space="0" w:color="000000"/>
            </w:tcBorders>
          </w:tcPr>
          <w:p>
            <w:pPr>
              <w:pStyle w:val="TableContents"/>
              <w:bidi w:val="0"/>
              <w:jc w:val="start"/>
              <w:rPr/>
            </w:pPr>
            <w:r>
              <w:rPr/>
              <w:t>BC-E-013</w:t>
            </w:r>
          </w:p>
        </w:tc>
        <w:tc>
          <w:tcPr>
            <w:tcW w:w="3213" w:type="dxa"/>
            <w:tcBorders>
              <w:start w:val="single" w:sz="4" w:space="0" w:color="000000"/>
              <w:bottom w:val="single" w:sz="4" w:space="0" w:color="000000"/>
            </w:tcBorders>
          </w:tcPr>
          <w:p>
            <w:pPr>
              <w:pStyle w:val="TableContents"/>
              <w:bidi w:val="0"/>
              <w:jc w:val="start"/>
              <w:rPr/>
            </w:pPr>
            <w:r>
              <w:rPr/>
              <w:t>Control panel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 sheets</w:t>
            </w:r>
          </w:p>
        </w:tc>
      </w:tr>
      <w:tr>
        <w:trPr/>
        <w:tc>
          <w:tcPr>
            <w:tcW w:w="3212" w:type="dxa"/>
            <w:tcBorders>
              <w:start w:val="single" w:sz="4" w:space="0" w:color="000000"/>
              <w:bottom w:val="single" w:sz="4" w:space="0" w:color="000000"/>
            </w:tcBorders>
          </w:tcPr>
          <w:p>
            <w:pPr>
              <w:pStyle w:val="TableContents"/>
              <w:bidi w:val="0"/>
              <w:jc w:val="start"/>
              <w:rPr/>
            </w:pPr>
            <w:r>
              <w:rPr/>
              <w:t>BC-E-014</w:t>
            </w:r>
          </w:p>
        </w:tc>
        <w:tc>
          <w:tcPr>
            <w:tcW w:w="3213" w:type="dxa"/>
            <w:tcBorders>
              <w:start w:val="single" w:sz="4" w:space="0" w:color="000000"/>
              <w:bottom w:val="single" w:sz="4" w:space="0" w:color="000000"/>
            </w:tcBorders>
          </w:tcPr>
          <w:p>
            <w:pPr>
              <w:pStyle w:val="TableContents"/>
              <w:bidi w:val="0"/>
              <w:jc w:val="start"/>
              <w:rPr/>
            </w:pPr>
            <w:r>
              <w:rPr/>
              <w:t>MPG pendant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BC-E-015</w:t>
            </w:r>
          </w:p>
        </w:tc>
        <w:tc>
          <w:tcPr>
            <w:tcW w:w="3213" w:type="dxa"/>
            <w:tcBorders>
              <w:start w:val="single" w:sz="4" w:space="0" w:color="000000"/>
              <w:bottom w:val="single" w:sz="4" w:space="0" w:color="000000"/>
            </w:tcBorders>
          </w:tcPr>
          <w:p>
            <w:pPr>
              <w:pStyle w:val="TableContents"/>
              <w:bidi w:val="0"/>
              <w:jc w:val="start"/>
              <w:rPr/>
            </w:pPr>
            <w:r>
              <w:rPr/>
              <w:t>Cabinet layout drawing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 sheets</w:t>
            </w:r>
          </w:p>
        </w:tc>
      </w:tr>
      <w:tr>
        <w:trPr/>
        <w:tc>
          <w:tcPr>
            <w:tcW w:w="3212" w:type="dxa"/>
            <w:tcBorders>
              <w:start w:val="single" w:sz="4" w:space="0" w:color="000000"/>
              <w:bottom w:val="single" w:sz="4" w:space="0" w:color="000000"/>
            </w:tcBorders>
          </w:tcPr>
          <w:p>
            <w:pPr>
              <w:pStyle w:val="TableContents"/>
              <w:bidi w:val="0"/>
              <w:jc w:val="start"/>
              <w:rPr/>
            </w:pPr>
            <w:r>
              <w:rPr/>
              <w:t>BC-E-016</w:t>
            </w:r>
          </w:p>
        </w:tc>
        <w:tc>
          <w:tcPr>
            <w:tcW w:w="3213" w:type="dxa"/>
            <w:tcBorders>
              <w:start w:val="single" w:sz="4" w:space="0" w:color="000000"/>
              <w:bottom w:val="single" w:sz="4" w:space="0" w:color="000000"/>
            </w:tcBorders>
          </w:tcPr>
          <w:p>
            <w:pPr>
              <w:pStyle w:val="TableContents"/>
              <w:bidi w:val="0"/>
              <w:jc w:val="start"/>
              <w:rPr/>
            </w:pPr>
            <w:r>
              <w:rPr/>
              <w:t>Grounding diagram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BC-E-017</w:t>
            </w:r>
          </w:p>
        </w:tc>
        <w:tc>
          <w:tcPr>
            <w:tcW w:w="3213" w:type="dxa"/>
            <w:tcBorders>
              <w:start w:val="single" w:sz="4" w:space="0" w:color="000000"/>
              <w:bottom w:val="single" w:sz="4" w:space="0" w:color="000000"/>
            </w:tcBorders>
          </w:tcPr>
          <w:p>
            <w:pPr>
              <w:pStyle w:val="TableContents"/>
              <w:bidi w:val="0"/>
              <w:jc w:val="start"/>
              <w:rPr/>
            </w:pPr>
            <w:r>
              <w:rPr/>
              <w:t>24 VDC power distribution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 sheets</w:t>
            </w:r>
          </w:p>
        </w:tc>
      </w:tr>
      <w:tr>
        <w:trPr/>
        <w:tc>
          <w:tcPr>
            <w:tcW w:w="3212" w:type="dxa"/>
            <w:tcBorders>
              <w:start w:val="single" w:sz="4" w:space="0" w:color="000000"/>
              <w:bottom w:val="single" w:sz="4" w:space="0" w:color="000000"/>
            </w:tcBorders>
          </w:tcPr>
          <w:p>
            <w:pPr>
              <w:pStyle w:val="TableContents"/>
              <w:bidi w:val="0"/>
              <w:jc w:val="start"/>
              <w:rPr/>
            </w:pPr>
            <w:r>
              <w:rPr/>
              <w:t>BC-E-018</w:t>
            </w:r>
          </w:p>
        </w:tc>
        <w:tc>
          <w:tcPr>
            <w:tcW w:w="3213" w:type="dxa"/>
            <w:tcBorders>
              <w:start w:val="single" w:sz="4" w:space="0" w:color="000000"/>
              <w:bottom w:val="single" w:sz="4" w:space="0" w:color="000000"/>
            </w:tcBorders>
          </w:tcPr>
          <w:p>
            <w:pPr>
              <w:pStyle w:val="TableContents"/>
              <w:bidi w:val="0"/>
              <w:jc w:val="start"/>
              <w:rPr/>
            </w:pPr>
            <w:r>
              <w:rPr/>
              <w:t>Hydraulic solenoid valve wiring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bl>
    <w:p>
      <w:pPr>
        <w:pStyle w:val="BodyText"/>
        <w:bidi w:val="0"/>
        <w:rPr/>
      </w:pPr>
      <w:r>
        <w:rPr/>
      </w:r>
    </w:p>
    <w:p>
      <w:pPr>
        <w:pStyle w:val="HorizontalLine"/>
        <w:bidi w:val="0"/>
        <w:rPr/>
      </w:pPr>
      <w:r>
        <w:rPr/>
      </w:r>
    </w:p>
    <w:p>
      <w:pPr>
        <w:pStyle w:val="Heading1"/>
        <w:bidi w:val="0"/>
        <w:ind w:hanging="0" w:start="0"/>
        <w:rPr/>
      </w:pPr>
      <w:r>
        <w:rPr/>
        <w:t>Appendix E — Pneumatic Schematic Index</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Drawing No.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Title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Sheet Count</w:t>
            </w:r>
          </w:p>
        </w:tc>
      </w:tr>
      <w:tr>
        <w:trPr/>
        <w:tc>
          <w:tcPr>
            <w:tcW w:w="3212" w:type="dxa"/>
            <w:tcBorders>
              <w:start w:val="single" w:sz="4" w:space="0" w:color="000000"/>
              <w:bottom w:val="single" w:sz="4" w:space="0" w:color="000000"/>
            </w:tcBorders>
          </w:tcPr>
          <w:p>
            <w:pPr>
              <w:pStyle w:val="TableContents"/>
              <w:bidi w:val="0"/>
              <w:jc w:val="start"/>
              <w:rPr/>
            </w:pPr>
            <w:r>
              <w:rPr/>
              <w:t>BC-P-001</w:t>
            </w:r>
          </w:p>
        </w:tc>
        <w:tc>
          <w:tcPr>
            <w:tcW w:w="3213" w:type="dxa"/>
            <w:tcBorders>
              <w:start w:val="single" w:sz="4" w:space="0" w:color="000000"/>
              <w:bottom w:val="single" w:sz="4" w:space="0" w:color="000000"/>
            </w:tcBorders>
          </w:tcPr>
          <w:p>
            <w:pPr>
              <w:pStyle w:val="TableContents"/>
              <w:bidi w:val="0"/>
              <w:jc w:val="start"/>
              <w:rPr/>
            </w:pPr>
            <w:r>
              <w:rPr/>
              <w:t>Pneumatic system overview schematic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BC-P-002</w:t>
            </w:r>
          </w:p>
        </w:tc>
        <w:tc>
          <w:tcPr>
            <w:tcW w:w="3213" w:type="dxa"/>
            <w:tcBorders>
              <w:start w:val="single" w:sz="4" w:space="0" w:color="000000"/>
              <w:bottom w:val="single" w:sz="4" w:space="0" w:color="000000"/>
            </w:tcBorders>
          </w:tcPr>
          <w:p>
            <w:pPr>
              <w:pStyle w:val="TableContents"/>
              <w:bidi w:val="0"/>
              <w:jc w:val="start"/>
              <w:rPr/>
            </w:pPr>
            <w:r>
              <w:rPr/>
              <w:t>FRL assembly detail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BC-P-003</w:t>
            </w:r>
          </w:p>
        </w:tc>
        <w:tc>
          <w:tcPr>
            <w:tcW w:w="3213" w:type="dxa"/>
            <w:tcBorders>
              <w:start w:val="single" w:sz="4" w:space="0" w:color="000000"/>
              <w:bottom w:val="single" w:sz="4" w:space="0" w:color="000000"/>
            </w:tcBorders>
          </w:tcPr>
          <w:p>
            <w:pPr>
              <w:pStyle w:val="TableContents"/>
              <w:bidi w:val="0"/>
              <w:jc w:val="start"/>
              <w:rPr/>
            </w:pPr>
            <w:r>
              <w:rPr/>
              <w:t>Spindle air purge circuit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BC-P-004</w:t>
            </w:r>
          </w:p>
        </w:tc>
        <w:tc>
          <w:tcPr>
            <w:tcW w:w="3213" w:type="dxa"/>
            <w:tcBorders>
              <w:start w:val="single" w:sz="4" w:space="0" w:color="000000"/>
              <w:bottom w:val="single" w:sz="4" w:space="0" w:color="000000"/>
            </w:tcBorders>
          </w:tcPr>
          <w:p>
            <w:pPr>
              <w:pStyle w:val="TableContents"/>
              <w:bidi w:val="0"/>
              <w:jc w:val="start"/>
              <w:rPr/>
            </w:pPr>
            <w:r>
              <w:rPr/>
              <w:t>Chip blow-off circuit (optional)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BC-P-005</w:t>
            </w:r>
          </w:p>
        </w:tc>
        <w:tc>
          <w:tcPr>
            <w:tcW w:w="3213" w:type="dxa"/>
            <w:tcBorders>
              <w:start w:val="single" w:sz="4" w:space="0" w:color="000000"/>
              <w:bottom w:val="single" w:sz="4" w:space="0" w:color="000000"/>
            </w:tcBorders>
          </w:tcPr>
          <w:p>
            <w:pPr>
              <w:pStyle w:val="TableContents"/>
              <w:bidi w:val="0"/>
              <w:jc w:val="start"/>
              <w:rPr/>
            </w:pPr>
            <w:r>
              <w:rPr/>
              <w:t>Gear change pneumatic assist circuit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r>
        <w:trPr/>
        <w:tc>
          <w:tcPr>
            <w:tcW w:w="3212" w:type="dxa"/>
            <w:tcBorders>
              <w:start w:val="single" w:sz="4" w:space="0" w:color="000000"/>
              <w:bottom w:val="single" w:sz="4" w:space="0" w:color="000000"/>
            </w:tcBorders>
          </w:tcPr>
          <w:p>
            <w:pPr>
              <w:pStyle w:val="TableContents"/>
              <w:bidi w:val="0"/>
              <w:jc w:val="start"/>
              <w:rPr/>
            </w:pPr>
            <w:r>
              <w:rPr/>
              <w:t>BC-P-006</w:t>
            </w:r>
          </w:p>
        </w:tc>
        <w:tc>
          <w:tcPr>
            <w:tcW w:w="3213" w:type="dxa"/>
            <w:tcBorders>
              <w:start w:val="single" w:sz="4" w:space="0" w:color="000000"/>
              <w:bottom w:val="single" w:sz="4" w:space="0" w:color="000000"/>
            </w:tcBorders>
          </w:tcPr>
          <w:p>
            <w:pPr>
              <w:pStyle w:val="TableContents"/>
              <w:bidi w:val="0"/>
              <w:jc w:val="start"/>
              <w:rPr/>
            </w:pPr>
            <w:r>
              <w:rPr/>
              <w:t>ATC arm pneumatic pilot circuit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sheet</w:t>
            </w:r>
          </w:p>
        </w:tc>
      </w:tr>
    </w:tbl>
    <w:p>
      <w:pPr>
        <w:pStyle w:val="BodyText"/>
        <w:bidi w:val="0"/>
        <w:rPr/>
      </w:pPr>
      <w:r>
        <w:rPr/>
      </w:r>
    </w:p>
    <w:p>
      <w:pPr>
        <w:pStyle w:val="BodyText"/>
        <w:bidi w:val="0"/>
        <w:rPr/>
      </w:pPr>
      <w:r>
        <w:rPr/>
        <w:t>Pneumatic schematics are included in the drawing package BC-DWG-BC500X-PNEU.</w:t>
      </w:r>
    </w:p>
    <w:p>
      <w:pPr>
        <w:pStyle w:val="HorizontalLine"/>
        <w:bidi w:val="0"/>
        <w:rPr/>
      </w:pPr>
      <w:r>
        <w:rPr/>
      </w:r>
    </w:p>
    <w:p>
      <w:pPr>
        <w:pStyle w:val="Heading1"/>
        <w:bidi w:val="0"/>
        <w:ind w:hanging="0" w:start="0"/>
        <w:rPr/>
      </w:pPr>
      <w:r>
        <w:rPr/>
        <w:t>Appendix F — Service Contact Directory</w:t>
      </w:r>
    </w:p>
    <w:p>
      <w:pPr>
        <w:pStyle w:val="Heading2"/>
        <w:bidi w:val="0"/>
        <w:ind w:hanging="0" w:start="0"/>
        <w:rPr/>
      </w:pPr>
      <w:r>
        <w:rPr/>
        <w:t>F.1 BetaCorp Systems Contact Information</w:t>
      </w:r>
    </w:p>
    <w:p>
      <w:pPr>
        <w:pStyle w:val="BodyText"/>
        <w:bidi w:val="0"/>
        <w:rPr/>
      </w:pPr>
      <w:r>
        <w:rPr>
          <w:b/>
        </w:rPr>
        <w:t>Headquarters:</w:t>
      </w:r>
    </w:p>
    <w:p>
      <w:pPr>
        <w:pStyle w:val="BodyText"/>
        <w:bidi w:val="0"/>
        <w:rPr/>
      </w:pPr>
      <w:r>
        <w:rPr/>
        <w:t>BetaCorp Systems, Inc. 4500 Industrial Parkway Greenfield, OH 45123 United States of America</w:t>
      </w:r>
    </w:p>
    <w:p>
      <w:pPr>
        <w:pStyle w:val="BodyText"/>
        <w:bidi w:val="0"/>
        <w:rPr/>
      </w:pPr>
      <w:r>
        <w:rPr>
          <w:b/>
        </w:rPr>
        <w:t>General Contacts: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Department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Phone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Email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Hours</w:t>
            </w:r>
          </w:p>
        </w:tc>
      </w:tr>
      <w:tr>
        <w:trPr/>
        <w:tc>
          <w:tcPr>
            <w:tcW w:w="2409" w:type="dxa"/>
            <w:tcBorders>
              <w:start w:val="single" w:sz="4" w:space="0" w:color="000000"/>
              <w:bottom w:val="single" w:sz="4" w:space="0" w:color="000000"/>
            </w:tcBorders>
          </w:tcPr>
          <w:p>
            <w:pPr>
              <w:pStyle w:val="TableContents"/>
              <w:bidi w:val="0"/>
              <w:jc w:val="start"/>
              <w:rPr/>
            </w:pPr>
            <w:r>
              <w:rPr/>
              <w:t>Main Switchboard</w:t>
            </w:r>
          </w:p>
        </w:tc>
        <w:tc>
          <w:tcPr>
            <w:tcW w:w="2410" w:type="dxa"/>
            <w:tcBorders>
              <w:start w:val="single" w:sz="4" w:space="0" w:color="000000"/>
              <w:bottom w:val="single" w:sz="4" w:space="0" w:color="000000"/>
            </w:tcBorders>
          </w:tcPr>
          <w:p>
            <w:pPr>
              <w:pStyle w:val="TableContents"/>
              <w:bidi w:val="0"/>
              <w:jc w:val="start"/>
              <w:rPr/>
            </w:pPr>
            <w:r>
              <w:rPr/>
              <w:t>+1 (740) 555-9200</w:t>
            </w:r>
          </w:p>
        </w:tc>
        <w:tc>
          <w:tcPr>
            <w:tcW w:w="2409" w:type="dxa"/>
            <w:tcBorders>
              <w:start w:val="single" w:sz="4" w:space="0" w:color="000000"/>
              <w:bottom w:val="single" w:sz="4" w:space="0" w:color="000000"/>
            </w:tcBorders>
          </w:tcPr>
          <w:p>
            <w:pPr>
              <w:pStyle w:val="TableContents"/>
              <w:bidi w:val="0"/>
              <w:rPr/>
            </w:pPr>
            <w:hyperlink r:id="rId7">
              <w:r>
                <w:rPr>
                  <w:rStyle w:val="Hyperlink"/>
                </w:rPr>
                <w:t>info@betacorpsystems.com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Mon–Fri 8:00–17:00 EST</w:t>
            </w:r>
          </w:p>
        </w:tc>
      </w:tr>
      <w:tr>
        <w:trPr/>
        <w:tc>
          <w:tcPr>
            <w:tcW w:w="2409" w:type="dxa"/>
            <w:tcBorders>
              <w:start w:val="single" w:sz="4" w:space="0" w:color="000000"/>
              <w:bottom w:val="single" w:sz="4" w:space="0" w:color="000000"/>
            </w:tcBorders>
          </w:tcPr>
          <w:p>
            <w:pPr>
              <w:pStyle w:val="TableContents"/>
              <w:bidi w:val="0"/>
              <w:jc w:val="start"/>
              <w:rPr/>
            </w:pPr>
            <w:r>
              <w:rPr/>
              <w:t>Technical Support</w:t>
            </w:r>
          </w:p>
        </w:tc>
        <w:tc>
          <w:tcPr>
            <w:tcW w:w="2410" w:type="dxa"/>
            <w:tcBorders>
              <w:start w:val="single" w:sz="4" w:space="0" w:color="000000"/>
              <w:bottom w:val="single" w:sz="4" w:space="0" w:color="000000"/>
            </w:tcBorders>
          </w:tcPr>
          <w:p>
            <w:pPr>
              <w:pStyle w:val="TableContents"/>
              <w:bidi w:val="0"/>
              <w:jc w:val="start"/>
              <w:rPr/>
            </w:pPr>
            <w:r>
              <w:rPr/>
              <w:t>+1 (800) 555-2382 (BETA)</w:t>
            </w:r>
          </w:p>
        </w:tc>
        <w:tc>
          <w:tcPr>
            <w:tcW w:w="2409" w:type="dxa"/>
            <w:tcBorders>
              <w:start w:val="single" w:sz="4" w:space="0" w:color="000000"/>
              <w:bottom w:val="single" w:sz="4" w:space="0" w:color="000000"/>
            </w:tcBorders>
          </w:tcPr>
          <w:p>
            <w:pPr>
              <w:pStyle w:val="TableContents"/>
              <w:bidi w:val="0"/>
              <w:rPr/>
            </w:pPr>
            <w:hyperlink r:id="rId8">
              <w:r>
                <w:rPr>
                  <w:rStyle w:val="Hyperlink"/>
                </w:rPr>
                <w:t>techsupport@betacorpsystems.com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Mon–Fri 7:00–18:00 EST</w:t>
            </w:r>
          </w:p>
        </w:tc>
      </w:tr>
      <w:tr>
        <w:trPr/>
        <w:tc>
          <w:tcPr>
            <w:tcW w:w="2409" w:type="dxa"/>
            <w:tcBorders>
              <w:start w:val="single" w:sz="4" w:space="0" w:color="000000"/>
              <w:bottom w:val="single" w:sz="4" w:space="0" w:color="000000"/>
            </w:tcBorders>
          </w:tcPr>
          <w:p>
            <w:pPr>
              <w:pStyle w:val="TableContents"/>
              <w:bidi w:val="0"/>
              <w:jc w:val="start"/>
              <w:rPr/>
            </w:pPr>
            <w:r>
              <w:rPr/>
              <w:t>Parts Department</w:t>
            </w:r>
          </w:p>
        </w:tc>
        <w:tc>
          <w:tcPr>
            <w:tcW w:w="2410" w:type="dxa"/>
            <w:tcBorders>
              <w:start w:val="single" w:sz="4" w:space="0" w:color="000000"/>
              <w:bottom w:val="single" w:sz="4" w:space="0" w:color="000000"/>
            </w:tcBorders>
          </w:tcPr>
          <w:p>
            <w:pPr>
              <w:pStyle w:val="TableContents"/>
              <w:bidi w:val="0"/>
              <w:jc w:val="start"/>
              <w:rPr/>
            </w:pPr>
            <w:r>
              <w:rPr/>
              <w:t>+1 (800) 555-2382 Option 2</w:t>
            </w:r>
          </w:p>
        </w:tc>
        <w:tc>
          <w:tcPr>
            <w:tcW w:w="2409" w:type="dxa"/>
            <w:tcBorders>
              <w:start w:val="single" w:sz="4" w:space="0" w:color="000000"/>
              <w:bottom w:val="single" w:sz="4" w:space="0" w:color="000000"/>
            </w:tcBorders>
          </w:tcPr>
          <w:p>
            <w:pPr>
              <w:pStyle w:val="TableContents"/>
              <w:bidi w:val="0"/>
              <w:rPr/>
            </w:pPr>
            <w:hyperlink r:id="rId9">
              <w:r>
                <w:rPr>
                  <w:rStyle w:val="Hyperlink"/>
                </w:rPr>
                <w:t>parts@betacorpsystems.com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Mon–Fri 7:00–18:00 EST</w:t>
            </w:r>
          </w:p>
        </w:tc>
      </w:tr>
      <w:tr>
        <w:trPr/>
        <w:tc>
          <w:tcPr>
            <w:tcW w:w="2409" w:type="dxa"/>
            <w:tcBorders>
              <w:start w:val="single" w:sz="4" w:space="0" w:color="000000"/>
              <w:bottom w:val="single" w:sz="4" w:space="0" w:color="000000"/>
            </w:tcBorders>
          </w:tcPr>
          <w:p>
            <w:pPr>
              <w:pStyle w:val="TableContents"/>
              <w:bidi w:val="0"/>
              <w:jc w:val="start"/>
              <w:rPr/>
            </w:pPr>
            <w:r>
              <w:rPr/>
              <w:t>Service Dispatch</w:t>
            </w:r>
          </w:p>
        </w:tc>
        <w:tc>
          <w:tcPr>
            <w:tcW w:w="2410" w:type="dxa"/>
            <w:tcBorders>
              <w:start w:val="single" w:sz="4" w:space="0" w:color="000000"/>
              <w:bottom w:val="single" w:sz="4" w:space="0" w:color="000000"/>
            </w:tcBorders>
          </w:tcPr>
          <w:p>
            <w:pPr>
              <w:pStyle w:val="TableContents"/>
              <w:bidi w:val="0"/>
              <w:jc w:val="start"/>
              <w:rPr/>
            </w:pPr>
            <w:r>
              <w:rPr/>
              <w:t>+1 (800) 555-2382 Option 3</w:t>
            </w:r>
          </w:p>
        </w:tc>
        <w:tc>
          <w:tcPr>
            <w:tcW w:w="2409" w:type="dxa"/>
            <w:tcBorders>
              <w:start w:val="single" w:sz="4" w:space="0" w:color="000000"/>
              <w:bottom w:val="single" w:sz="4" w:space="0" w:color="000000"/>
            </w:tcBorders>
          </w:tcPr>
          <w:p>
            <w:pPr>
              <w:pStyle w:val="TableContents"/>
              <w:bidi w:val="0"/>
              <w:rPr/>
            </w:pPr>
            <w:hyperlink r:id="rId10">
              <w:r>
                <w:rPr>
                  <w:rStyle w:val="Hyperlink"/>
                </w:rPr>
                <w:t>service@betacorpsystems.com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Mon–Fri 7:00–18:00 EST</w:t>
            </w:r>
          </w:p>
        </w:tc>
      </w:tr>
      <w:tr>
        <w:trPr/>
        <w:tc>
          <w:tcPr>
            <w:tcW w:w="2409" w:type="dxa"/>
            <w:tcBorders>
              <w:start w:val="single" w:sz="4" w:space="0" w:color="000000"/>
              <w:bottom w:val="single" w:sz="4" w:space="0" w:color="000000"/>
            </w:tcBorders>
          </w:tcPr>
          <w:p>
            <w:pPr>
              <w:pStyle w:val="TableContents"/>
              <w:bidi w:val="0"/>
              <w:jc w:val="start"/>
              <w:rPr/>
            </w:pPr>
            <w:r>
              <w:rPr/>
              <w:t>Emergency Hotline</w:t>
            </w:r>
          </w:p>
        </w:tc>
        <w:tc>
          <w:tcPr>
            <w:tcW w:w="2410" w:type="dxa"/>
            <w:tcBorders>
              <w:start w:val="single" w:sz="4" w:space="0" w:color="000000"/>
              <w:bottom w:val="single" w:sz="4" w:space="0" w:color="000000"/>
            </w:tcBorders>
          </w:tcPr>
          <w:p>
            <w:pPr>
              <w:pStyle w:val="TableContents"/>
              <w:bidi w:val="0"/>
              <w:jc w:val="start"/>
              <w:rPr/>
            </w:pPr>
            <w:r>
              <w:rPr/>
              <w:t>+1 (800) 555-9911</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24/7/365</w:t>
            </w:r>
          </w:p>
        </w:tc>
      </w:tr>
      <w:tr>
        <w:trPr/>
        <w:tc>
          <w:tcPr>
            <w:tcW w:w="2409" w:type="dxa"/>
            <w:tcBorders>
              <w:start w:val="single" w:sz="4" w:space="0" w:color="000000"/>
              <w:bottom w:val="single" w:sz="4" w:space="0" w:color="000000"/>
            </w:tcBorders>
          </w:tcPr>
          <w:p>
            <w:pPr>
              <w:pStyle w:val="TableContents"/>
              <w:bidi w:val="0"/>
              <w:jc w:val="start"/>
              <w:rPr/>
            </w:pPr>
            <w:r>
              <w:rPr/>
              <w:t>Technical Documents</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rPr/>
            </w:pPr>
            <w:hyperlink r:id="rId11">
              <w:r>
                <w:rPr>
                  <w:rStyle w:val="Hyperlink"/>
                </w:rPr>
                <w:t>docs@betacorpsystems.com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Customer Portal</w:t>
            </w:r>
          </w:p>
        </w:tc>
        <w:tc>
          <w:tcPr>
            <w:tcW w:w="2410" w:type="dxa"/>
            <w:tcBorders>
              <w:start w:val="single" w:sz="4" w:space="0" w:color="000000"/>
              <w:bottom w:val="single" w:sz="4" w:space="0" w:color="000000"/>
            </w:tcBorders>
          </w:tcPr>
          <w:p>
            <w:pPr>
              <w:pStyle w:val="TableContents"/>
              <w:bidi w:val="0"/>
              <w:jc w:val="start"/>
              <w:rPr/>
            </w:pPr>
            <w:r>
              <w:rPr/>
              <w:t>docs.betacorpsystems.com</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24/7 online</w:t>
            </w:r>
          </w:p>
        </w:tc>
      </w:tr>
      <w:tr>
        <w:trPr/>
        <w:tc>
          <w:tcPr>
            <w:tcW w:w="2409" w:type="dxa"/>
            <w:tcBorders>
              <w:start w:val="single" w:sz="4" w:space="0" w:color="000000"/>
              <w:bottom w:val="single" w:sz="4" w:space="0" w:color="000000"/>
            </w:tcBorders>
          </w:tcPr>
          <w:p>
            <w:pPr>
              <w:pStyle w:val="TableContents"/>
              <w:bidi w:val="0"/>
              <w:jc w:val="start"/>
              <w:rPr/>
            </w:pPr>
            <w:r>
              <w:rPr/>
              <w:t>Training Department</w:t>
            </w:r>
          </w:p>
        </w:tc>
        <w:tc>
          <w:tcPr>
            <w:tcW w:w="2410" w:type="dxa"/>
            <w:tcBorders>
              <w:start w:val="single" w:sz="4" w:space="0" w:color="000000"/>
              <w:bottom w:val="single" w:sz="4" w:space="0" w:color="000000"/>
            </w:tcBorders>
          </w:tcPr>
          <w:p>
            <w:pPr>
              <w:pStyle w:val="TableContents"/>
              <w:bidi w:val="0"/>
              <w:jc w:val="start"/>
              <w:rPr/>
            </w:pPr>
            <w:r>
              <w:rPr/>
              <w:t>+1 (740) 555-9245</w:t>
            </w:r>
          </w:p>
        </w:tc>
        <w:tc>
          <w:tcPr>
            <w:tcW w:w="2409" w:type="dxa"/>
            <w:tcBorders>
              <w:start w:val="single" w:sz="4" w:space="0" w:color="000000"/>
              <w:bottom w:val="single" w:sz="4" w:space="0" w:color="000000"/>
            </w:tcBorders>
          </w:tcPr>
          <w:p>
            <w:pPr>
              <w:pStyle w:val="TableContents"/>
              <w:bidi w:val="0"/>
              <w:rPr/>
            </w:pPr>
            <w:hyperlink r:id="rId12">
              <w:r>
                <w:rPr>
                  <w:rStyle w:val="Hyperlink"/>
                </w:rPr>
                <w:t>training@betacorpsystems.com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Mon–Fri 8:00–16:00 EST</w:t>
            </w:r>
          </w:p>
        </w:tc>
      </w:tr>
      <w:tr>
        <w:trPr/>
        <w:tc>
          <w:tcPr>
            <w:tcW w:w="2409" w:type="dxa"/>
            <w:tcBorders>
              <w:start w:val="single" w:sz="4" w:space="0" w:color="000000"/>
              <w:bottom w:val="single" w:sz="4" w:space="0" w:color="000000"/>
            </w:tcBorders>
          </w:tcPr>
          <w:p>
            <w:pPr>
              <w:pStyle w:val="TableContents"/>
              <w:bidi w:val="0"/>
              <w:jc w:val="start"/>
              <w:rPr/>
            </w:pPr>
            <w:r>
              <w:rPr/>
              <w:t>Warranty Claims</w:t>
            </w:r>
          </w:p>
        </w:tc>
        <w:tc>
          <w:tcPr>
            <w:tcW w:w="2410" w:type="dxa"/>
            <w:tcBorders>
              <w:start w:val="single" w:sz="4" w:space="0" w:color="000000"/>
              <w:bottom w:val="single" w:sz="4" w:space="0" w:color="000000"/>
            </w:tcBorders>
          </w:tcPr>
          <w:p>
            <w:pPr>
              <w:pStyle w:val="TableContents"/>
              <w:bidi w:val="0"/>
              <w:jc w:val="start"/>
              <w:rPr/>
            </w:pPr>
            <w:r>
              <w:rPr/>
              <w:t>+1 (740) 555-9230</w:t>
            </w:r>
          </w:p>
        </w:tc>
        <w:tc>
          <w:tcPr>
            <w:tcW w:w="2409" w:type="dxa"/>
            <w:tcBorders>
              <w:start w:val="single" w:sz="4" w:space="0" w:color="000000"/>
              <w:bottom w:val="single" w:sz="4" w:space="0" w:color="000000"/>
            </w:tcBorders>
          </w:tcPr>
          <w:p>
            <w:pPr>
              <w:pStyle w:val="TableContents"/>
              <w:bidi w:val="0"/>
              <w:rPr/>
            </w:pPr>
            <w:hyperlink r:id="rId13">
              <w:r>
                <w:rPr>
                  <w:rStyle w:val="Hyperlink"/>
                </w:rPr>
                <w:t>warranty@betacorpsystems.com</w:t>
              </w:r>
            </w:hyperlink>
          </w:p>
        </w:tc>
        <w:tc>
          <w:tcPr>
            <w:tcW w:w="2410" w:type="dxa"/>
            <w:tcBorders>
              <w:start w:val="single" w:sz="4" w:space="0" w:color="000000"/>
              <w:bottom w:val="single" w:sz="4" w:space="0" w:color="000000"/>
              <w:end w:val="single" w:sz="4" w:space="0" w:color="000000"/>
            </w:tcBorders>
          </w:tcPr>
          <w:p>
            <w:pPr>
              <w:pStyle w:val="TableContents"/>
              <w:bidi w:val="0"/>
              <w:jc w:val="start"/>
              <w:rPr/>
            </w:pPr>
            <w:r>
              <w:rPr/>
              <w:t>Mon–Fri 8:00–17:00 EST</w:t>
            </w:r>
          </w:p>
        </w:tc>
      </w:tr>
    </w:tbl>
    <w:p>
      <w:pPr>
        <w:pStyle w:val="BodyText"/>
        <w:bidi w:val="0"/>
        <w:rPr/>
      </w:pPr>
      <w:r>
        <w:rPr/>
      </w:r>
    </w:p>
    <w:p>
      <w:pPr>
        <w:pStyle w:val="BodyText"/>
        <w:bidi w:val="0"/>
        <w:rPr/>
      </w:pPr>
      <w:r>
        <w:rPr>
          <w:b/>
        </w:rPr>
        <w:t>Regional Service Centers: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Region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Location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Phone</w:t>
            </w:r>
          </w:p>
        </w:tc>
      </w:tr>
      <w:tr>
        <w:trPr/>
        <w:tc>
          <w:tcPr>
            <w:tcW w:w="3212" w:type="dxa"/>
            <w:tcBorders>
              <w:start w:val="single" w:sz="4" w:space="0" w:color="000000"/>
              <w:bottom w:val="single" w:sz="4" w:space="0" w:color="000000"/>
            </w:tcBorders>
          </w:tcPr>
          <w:p>
            <w:pPr>
              <w:pStyle w:val="TableContents"/>
              <w:bidi w:val="0"/>
              <w:jc w:val="start"/>
              <w:rPr/>
            </w:pPr>
            <w:r>
              <w:rPr/>
              <w:t>Northeast US</w:t>
            </w:r>
          </w:p>
        </w:tc>
        <w:tc>
          <w:tcPr>
            <w:tcW w:w="3213" w:type="dxa"/>
            <w:tcBorders>
              <w:start w:val="single" w:sz="4" w:space="0" w:color="000000"/>
              <w:bottom w:val="single" w:sz="4" w:space="0" w:color="000000"/>
            </w:tcBorders>
          </w:tcPr>
          <w:p>
            <w:pPr>
              <w:pStyle w:val="TableContents"/>
              <w:bidi w:val="0"/>
              <w:jc w:val="start"/>
              <w:rPr/>
            </w:pPr>
            <w:r>
              <w:rPr/>
              <w:t>Hartford, 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(860) 555-4100</w:t>
            </w:r>
          </w:p>
        </w:tc>
      </w:tr>
      <w:tr>
        <w:trPr/>
        <w:tc>
          <w:tcPr>
            <w:tcW w:w="3212" w:type="dxa"/>
            <w:tcBorders>
              <w:start w:val="single" w:sz="4" w:space="0" w:color="000000"/>
              <w:bottom w:val="single" w:sz="4" w:space="0" w:color="000000"/>
            </w:tcBorders>
          </w:tcPr>
          <w:p>
            <w:pPr>
              <w:pStyle w:val="TableContents"/>
              <w:bidi w:val="0"/>
              <w:jc w:val="start"/>
              <w:rPr/>
            </w:pPr>
            <w:r>
              <w:rPr/>
              <w:t>Southeast US</w:t>
            </w:r>
          </w:p>
        </w:tc>
        <w:tc>
          <w:tcPr>
            <w:tcW w:w="3213" w:type="dxa"/>
            <w:tcBorders>
              <w:start w:val="single" w:sz="4" w:space="0" w:color="000000"/>
              <w:bottom w:val="single" w:sz="4" w:space="0" w:color="000000"/>
            </w:tcBorders>
          </w:tcPr>
          <w:p>
            <w:pPr>
              <w:pStyle w:val="TableContents"/>
              <w:bidi w:val="0"/>
              <w:jc w:val="start"/>
              <w:rPr/>
            </w:pPr>
            <w:r>
              <w:rPr/>
              <w:t>Charlotte, NC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(704) 555-4200</w:t>
            </w:r>
          </w:p>
        </w:tc>
      </w:tr>
      <w:tr>
        <w:trPr/>
        <w:tc>
          <w:tcPr>
            <w:tcW w:w="3212" w:type="dxa"/>
            <w:tcBorders>
              <w:start w:val="single" w:sz="4" w:space="0" w:color="000000"/>
              <w:bottom w:val="single" w:sz="4" w:space="0" w:color="000000"/>
            </w:tcBorders>
          </w:tcPr>
          <w:p>
            <w:pPr>
              <w:pStyle w:val="TableContents"/>
              <w:bidi w:val="0"/>
              <w:jc w:val="start"/>
              <w:rPr/>
            </w:pPr>
            <w:r>
              <w:rPr/>
              <w:t>Midwest US</w:t>
            </w:r>
          </w:p>
        </w:tc>
        <w:tc>
          <w:tcPr>
            <w:tcW w:w="3213" w:type="dxa"/>
            <w:tcBorders>
              <w:start w:val="single" w:sz="4" w:space="0" w:color="000000"/>
              <w:bottom w:val="single" w:sz="4" w:space="0" w:color="000000"/>
            </w:tcBorders>
          </w:tcPr>
          <w:p>
            <w:pPr>
              <w:pStyle w:val="TableContents"/>
              <w:bidi w:val="0"/>
              <w:jc w:val="start"/>
              <w:rPr/>
            </w:pPr>
            <w:r>
              <w:rPr/>
              <w:t>Cincinnati, OH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(513) 555-4300</w:t>
            </w:r>
          </w:p>
        </w:tc>
      </w:tr>
      <w:tr>
        <w:trPr/>
        <w:tc>
          <w:tcPr>
            <w:tcW w:w="3212" w:type="dxa"/>
            <w:tcBorders>
              <w:start w:val="single" w:sz="4" w:space="0" w:color="000000"/>
              <w:bottom w:val="single" w:sz="4" w:space="0" w:color="000000"/>
            </w:tcBorders>
          </w:tcPr>
          <w:p>
            <w:pPr>
              <w:pStyle w:val="TableContents"/>
              <w:bidi w:val="0"/>
              <w:jc w:val="start"/>
              <w:rPr/>
            </w:pPr>
            <w:r>
              <w:rPr/>
              <w:t>Southwest US</w:t>
            </w:r>
          </w:p>
        </w:tc>
        <w:tc>
          <w:tcPr>
            <w:tcW w:w="3213" w:type="dxa"/>
            <w:tcBorders>
              <w:start w:val="single" w:sz="4" w:space="0" w:color="000000"/>
              <w:bottom w:val="single" w:sz="4" w:space="0" w:color="000000"/>
            </w:tcBorders>
          </w:tcPr>
          <w:p>
            <w:pPr>
              <w:pStyle w:val="TableContents"/>
              <w:bidi w:val="0"/>
              <w:jc w:val="start"/>
              <w:rPr/>
            </w:pPr>
            <w:r>
              <w:rPr/>
              <w:t>Dallas, TX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(972) 555-4400</w:t>
            </w:r>
          </w:p>
        </w:tc>
      </w:tr>
      <w:tr>
        <w:trPr/>
        <w:tc>
          <w:tcPr>
            <w:tcW w:w="3212" w:type="dxa"/>
            <w:tcBorders>
              <w:start w:val="single" w:sz="4" w:space="0" w:color="000000"/>
              <w:bottom w:val="single" w:sz="4" w:space="0" w:color="000000"/>
            </w:tcBorders>
          </w:tcPr>
          <w:p>
            <w:pPr>
              <w:pStyle w:val="TableContents"/>
              <w:bidi w:val="0"/>
              <w:jc w:val="start"/>
              <w:rPr/>
            </w:pPr>
            <w:r>
              <w:rPr/>
              <w:t>West Coast US</w:t>
            </w:r>
          </w:p>
        </w:tc>
        <w:tc>
          <w:tcPr>
            <w:tcW w:w="3213" w:type="dxa"/>
            <w:tcBorders>
              <w:start w:val="single" w:sz="4" w:space="0" w:color="000000"/>
              <w:bottom w:val="single" w:sz="4" w:space="0" w:color="000000"/>
            </w:tcBorders>
          </w:tcPr>
          <w:p>
            <w:pPr>
              <w:pStyle w:val="TableContents"/>
              <w:bidi w:val="0"/>
              <w:jc w:val="start"/>
              <w:rPr/>
            </w:pPr>
            <w:r>
              <w:rPr/>
              <w:t>Los Angeles, CA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(213) 555-4500</w:t>
            </w:r>
          </w:p>
        </w:tc>
      </w:tr>
      <w:tr>
        <w:trPr/>
        <w:tc>
          <w:tcPr>
            <w:tcW w:w="3212" w:type="dxa"/>
            <w:tcBorders>
              <w:start w:val="single" w:sz="4" w:space="0" w:color="000000"/>
              <w:bottom w:val="single" w:sz="4" w:space="0" w:color="000000"/>
            </w:tcBorders>
          </w:tcPr>
          <w:p>
            <w:pPr>
              <w:pStyle w:val="TableContents"/>
              <w:bidi w:val="0"/>
              <w:jc w:val="start"/>
              <w:rPr/>
            </w:pPr>
            <w:r>
              <w:rPr/>
              <w:t>Canada</w:t>
            </w:r>
          </w:p>
        </w:tc>
        <w:tc>
          <w:tcPr>
            <w:tcW w:w="3213" w:type="dxa"/>
            <w:tcBorders>
              <w:start w:val="single" w:sz="4" w:space="0" w:color="000000"/>
              <w:bottom w:val="single" w:sz="4" w:space="0" w:color="000000"/>
            </w:tcBorders>
          </w:tcPr>
          <w:p>
            <w:pPr>
              <w:pStyle w:val="TableContents"/>
              <w:bidi w:val="0"/>
              <w:jc w:val="start"/>
              <w:rPr/>
            </w:pPr>
            <w:r>
              <w:rPr/>
              <w:t>Mississauga, 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(905) 555-4600</w:t>
            </w:r>
          </w:p>
        </w:tc>
      </w:tr>
      <w:tr>
        <w:trPr/>
        <w:tc>
          <w:tcPr>
            <w:tcW w:w="3212" w:type="dxa"/>
            <w:tcBorders>
              <w:start w:val="single" w:sz="4" w:space="0" w:color="000000"/>
              <w:bottom w:val="single" w:sz="4" w:space="0" w:color="000000"/>
            </w:tcBorders>
          </w:tcPr>
          <w:p>
            <w:pPr>
              <w:pStyle w:val="TableContents"/>
              <w:bidi w:val="0"/>
              <w:jc w:val="start"/>
              <w:rPr/>
            </w:pPr>
            <w:r>
              <w:rPr/>
              <w:t>Mexico</w:t>
            </w:r>
          </w:p>
        </w:tc>
        <w:tc>
          <w:tcPr>
            <w:tcW w:w="3213" w:type="dxa"/>
            <w:tcBorders>
              <w:start w:val="single" w:sz="4" w:space="0" w:color="000000"/>
              <w:bottom w:val="single" w:sz="4" w:space="0" w:color="000000"/>
            </w:tcBorders>
          </w:tcPr>
          <w:p>
            <w:pPr>
              <w:pStyle w:val="TableContents"/>
              <w:bidi w:val="0"/>
              <w:jc w:val="start"/>
              <w:rPr/>
            </w:pPr>
            <w:r>
              <w:rPr/>
              <w:t>Monterrey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+52 81 555-4700</w:t>
            </w:r>
          </w:p>
        </w:tc>
      </w:tr>
      <w:tr>
        <w:trPr/>
        <w:tc>
          <w:tcPr>
            <w:tcW w:w="3212" w:type="dxa"/>
            <w:tcBorders>
              <w:start w:val="single" w:sz="4" w:space="0" w:color="000000"/>
              <w:bottom w:val="single" w:sz="4" w:space="0" w:color="000000"/>
            </w:tcBorders>
          </w:tcPr>
          <w:p>
            <w:pPr>
              <w:pStyle w:val="TableContents"/>
              <w:bidi w:val="0"/>
              <w:jc w:val="start"/>
              <w:rPr/>
            </w:pPr>
            <w:r>
              <w:rPr/>
              <w:t>Germany (EU)</w:t>
            </w:r>
          </w:p>
        </w:tc>
        <w:tc>
          <w:tcPr>
            <w:tcW w:w="3213" w:type="dxa"/>
            <w:tcBorders>
              <w:start w:val="single" w:sz="4" w:space="0" w:color="000000"/>
              <w:bottom w:val="single" w:sz="4" w:space="0" w:color="000000"/>
            </w:tcBorders>
          </w:tcPr>
          <w:p>
            <w:pPr>
              <w:pStyle w:val="TableContents"/>
              <w:bidi w:val="0"/>
              <w:jc w:val="start"/>
              <w:rPr/>
            </w:pPr>
            <w:r>
              <w:rPr/>
              <w:t>Stuttgart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+49 711 555-4800</w:t>
            </w:r>
          </w:p>
        </w:tc>
      </w:tr>
      <w:tr>
        <w:trPr/>
        <w:tc>
          <w:tcPr>
            <w:tcW w:w="3212" w:type="dxa"/>
            <w:tcBorders>
              <w:start w:val="single" w:sz="4" w:space="0" w:color="000000"/>
              <w:bottom w:val="single" w:sz="4" w:space="0" w:color="000000"/>
            </w:tcBorders>
          </w:tcPr>
          <w:p>
            <w:pPr>
              <w:pStyle w:val="TableContents"/>
              <w:bidi w:val="0"/>
              <w:jc w:val="start"/>
              <w:rPr/>
            </w:pPr>
            <w:r>
              <w:rPr/>
              <w:t>United Kingdom</w:t>
            </w:r>
          </w:p>
        </w:tc>
        <w:tc>
          <w:tcPr>
            <w:tcW w:w="3213" w:type="dxa"/>
            <w:tcBorders>
              <w:start w:val="single" w:sz="4" w:space="0" w:color="000000"/>
              <w:bottom w:val="single" w:sz="4" w:space="0" w:color="000000"/>
            </w:tcBorders>
          </w:tcPr>
          <w:p>
            <w:pPr>
              <w:pStyle w:val="TableContents"/>
              <w:bidi w:val="0"/>
              <w:jc w:val="start"/>
              <w:rPr/>
            </w:pPr>
            <w:r>
              <w:rPr/>
              <w:t>Birmingham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+44 121 555-4900</w:t>
            </w:r>
          </w:p>
        </w:tc>
      </w:tr>
      <w:tr>
        <w:trPr/>
        <w:tc>
          <w:tcPr>
            <w:tcW w:w="3212" w:type="dxa"/>
            <w:tcBorders>
              <w:start w:val="single" w:sz="4" w:space="0" w:color="000000"/>
              <w:bottom w:val="single" w:sz="4" w:space="0" w:color="000000"/>
            </w:tcBorders>
          </w:tcPr>
          <w:p>
            <w:pPr>
              <w:pStyle w:val="TableContents"/>
              <w:bidi w:val="0"/>
              <w:jc w:val="start"/>
              <w:rPr/>
            </w:pPr>
            <w:r>
              <w:rPr/>
              <w:t>Japan</w:t>
            </w:r>
          </w:p>
        </w:tc>
        <w:tc>
          <w:tcPr>
            <w:tcW w:w="3213" w:type="dxa"/>
            <w:tcBorders>
              <w:start w:val="single" w:sz="4" w:space="0" w:color="000000"/>
              <w:bottom w:val="single" w:sz="4" w:space="0" w:color="000000"/>
            </w:tcBorders>
          </w:tcPr>
          <w:p>
            <w:pPr>
              <w:pStyle w:val="TableContents"/>
              <w:bidi w:val="0"/>
              <w:jc w:val="start"/>
              <w:rPr/>
            </w:pPr>
            <w:r>
              <w:rPr/>
              <w:t>Nagoya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+81 52 555-4950</w:t>
            </w:r>
          </w:p>
        </w:tc>
      </w:tr>
      <w:tr>
        <w:trPr/>
        <w:tc>
          <w:tcPr>
            <w:tcW w:w="3212" w:type="dxa"/>
            <w:tcBorders>
              <w:start w:val="single" w:sz="4" w:space="0" w:color="000000"/>
              <w:bottom w:val="single" w:sz="4" w:space="0" w:color="000000"/>
            </w:tcBorders>
          </w:tcPr>
          <w:p>
            <w:pPr>
              <w:pStyle w:val="TableContents"/>
              <w:bidi w:val="0"/>
              <w:jc w:val="start"/>
              <w:rPr/>
            </w:pPr>
            <w:r>
              <w:rPr/>
              <w:t>China</w:t>
            </w:r>
          </w:p>
        </w:tc>
        <w:tc>
          <w:tcPr>
            <w:tcW w:w="3213" w:type="dxa"/>
            <w:tcBorders>
              <w:start w:val="single" w:sz="4" w:space="0" w:color="000000"/>
              <w:bottom w:val="single" w:sz="4" w:space="0" w:color="000000"/>
            </w:tcBorders>
          </w:tcPr>
          <w:p>
            <w:pPr>
              <w:pStyle w:val="TableContents"/>
              <w:bidi w:val="0"/>
              <w:jc w:val="start"/>
              <w:rPr/>
            </w:pPr>
            <w:r>
              <w:rPr/>
              <w:t>Shanghai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+86 21 555-4960</w:t>
            </w:r>
          </w:p>
        </w:tc>
      </w:tr>
    </w:tbl>
    <w:p>
      <w:pPr>
        <w:pStyle w:val="BodyText"/>
        <w:bidi w:val="0"/>
        <w:rPr/>
      </w:pPr>
      <w:r>
        <w:rPr/>
      </w:r>
    </w:p>
    <w:p>
      <w:pPr>
        <w:pStyle w:val="Heading2"/>
        <w:bidi w:val="0"/>
        <w:ind w:hanging="0" w:start="0"/>
        <w:rPr/>
      </w:pPr>
      <w:r>
        <w:rPr/>
        <w:t>F.2 Emergency Contact Protocol</w:t>
      </w:r>
    </w:p>
    <w:p>
      <w:pPr>
        <w:pStyle w:val="BodyText"/>
        <w:bidi w:val="0"/>
        <w:rPr/>
      </w:pPr>
      <w:r>
        <w:rPr/>
        <w:t>For machine-down emergencies:</w:t>
      </w:r>
    </w:p>
    <w:p>
      <w:pPr>
        <w:pStyle w:val="BodyText"/>
        <w:numPr>
          <w:ilvl w:val="0"/>
          <w:numId w:val="410"/>
        </w:numPr>
        <w:tabs>
          <w:tab w:val="clear" w:pos="709"/>
          <w:tab w:val="left" w:pos="709" w:leader="none"/>
        </w:tabs>
        <w:bidi w:val="0"/>
        <w:ind w:hanging="283" w:start="709"/>
        <w:rPr/>
      </w:pPr>
      <w:r>
        <w:rPr/>
        <w:t xml:space="preserve">Call the 24/7 Emergency Hotline: </w:t>
      </w:r>
      <w:r>
        <w:rPr>
          <w:b/>
        </w:rPr>
        <w:t>+1 (800) 555-9911</w:t>
      </w:r>
    </w:p>
    <w:p>
      <w:pPr>
        <w:pStyle w:val="BodyText"/>
        <w:numPr>
          <w:ilvl w:val="0"/>
          <w:numId w:val="410"/>
        </w:numPr>
        <w:tabs>
          <w:tab w:val="clear" w:pos="709"/>
          <w:tab w:val="left" w:pos="709" w:leader="none"/>
        </w:tabs>
        <w:bidi w:val="0"/>
        <w:spacing w:before="0" w:after="0"/>
        <w:ind w:hanging="283" w:start="709"/>
        <w:rPr/>
      </w:pPr>
      <w:r>
        <w:rPr/>
        <w:t>Provide:</w:t>
      </w:r>
    </w:p>
    <w:p>
      <w:pPr>
        <w:pStyle w:val="BodyText"/>
        <w:numPr>
          <w:ilvl w:val="1"/>
          <w:numId w:val="410"/>
        </w:numPr>
        <w:tabs>
          <w:tab w:val="clear" w:pos="709"/>
          <w:tab w:val="left" w:pos="1418" w:leader="none"/>
        </w:tabs>
        <w:bidi w:val="0"/>
        <w:ind w:hanging="283" w:start="1418"/>
        <w:rPr/>
      </w:pPr>
      <w:r>
        <w:rPr/>
        <w:t>Machine model (BC-500X)</w:t>
      </w:r>
    </w:p>
    <w:p>
      <w:pPr>
        <w:pStyle w:val="BodyText"/>
        <w:numPr>
          <w:ilvl w:val="1"/>
          <w:numId w:val="410"/>
        </w:numPr>
        <w:tabs>
          <w:tab w:val="clear" w:pos="709"/>
          <w:tab w:val="left" w:pos="1418" w:leader="none"/>
        </w:tabs>
        <w:bidi w:val="0"/>
        <w:ind w:hanging="283" w:start="1418"/>
        <w:rPr/>
      </w:pPr>
      <w:r>
        <w:rPr/>
        <w:t>Machine serial number</w:t>
      </w:r>
    </w:p>
    <w:p>
      <w:pPr>
        <w:pStyle w:val="BodyText"/>
        <w:numPr>
          <w:ilvl w:val="1"/>
          <w:numId w:val="410"/>
        </w:numPr>
        <w:tabs>
          <w:tab w:val="clear" w:pos="709"/>
          <w:tab w:val="left" w:pos="1418" w:leader="none"/>
        </w:tabs>
        <w:bidi w:val="0"/>
        <w:ind w:hanging="283" w:start="1418"/>
        <w:rPr/>
      </w:pPr>
      <w:r>
        <w:rPr/>
        <w:t>Nature of emergency / fault code</w:t>
      </w:r>
    </w:p>
    <w:p>
      <w:pPr>
        <w:pStyle w:val="BodyText"/>
        <w:numPr>
          <w:ilvl w:val="1"/>
          <w:numId w:val="410"/>
        </w:numPr>
        <w:tabs>
          <w:tab w:val="clear" w:pos="709"/>
          <w:tab w:val="left" w:pos="1418" w:leader="none"/>
        </w:tabs>
        <w:bidi w:val="0"/>
        <w:ind w:hanging="283" w:start="1418"/>
        <w:rPr/>
      </w:pPr>
      <w:r>
        <w:rPr/>
        <w:t>Plant location and contact name</w:t>
      </w:r>
    </w:p>
    <w:p>
      <w:pPr>
        <w:pStyle w:val="BodyText"/>
        <w:numPr>
          <w:ilvl w:val="1"/>
          <w:numId w:val="410"/>
        </w:numPr>
        <w:tabs>
          <w:tab w:val="clear" w:pos="709"/>
          <w:tab w:val="left" w:pos="1418" w:leader="none"/>
        </w:tabs>
        <w:bidi w:val="0"/>
        <w:ind w:hanging="283" w:start="1418"/>
        <w:rPr/>
      </w:pPr>
      <w:r>
        <w:rPr/>
        <w:t>Contact phone number on-site</w:t>
      </w:r>
    </w:p>
    <w:p>
      <w:pPr>
        <w:pStyle w:val="BodyText"/>
        <w:numPr>
          <w:ilvl w:val="0"/>
          <w:numId w:val="410"/>
        </w:numPr>
        <w:tabs>
          <w:tab w:val="clear" w:pos="709"/>
          <w:tab w:val="left" w:pos="709" w:leader="none"/>
        </w:tabs>
        <w:bidi w:val="0"/>
        <w:ind w:hanging="283" w:start="709"/>
        <w:rPr/>
      </w:pPr>
      <w:r>
        <w:rPr/>
        <w:t>A BetaCorp emergency service coordinator will respond within 30 minutes to assess the situation and dispatch a service engineer if required.</w:t>
      </w:r>
    </w:p>
    <w:p>
      <w:pPr>
        <w:pStyle w:val="BodyText"/>
        <w:bidi w:val="0"/>
        <w:rPr/>
      </w:pPr>
      <w:r>
        <w:rPr>
          <w:b/>
        </w:rPr>
        <w:t>Emergency parts orders</w:t>
      </w:r>
      <w:r>
        <w:rPr/>
        <w:t xml:space="preserve"> can be placed through the same hotline for next-flight-out or next-morning delivery of critical components.</w:t>
      </w:r>
    </w:p>
    <w:p>
      <w:pPr>
        <w:pStyle w:val="HorizontalLine"/>
        <w:bidi w:val="0"/>
        <w:rPr/>
      </w:pPr>
      <w:r>
        <w:rPr/>
      </w:r>
    </w:p>
    <w:p>
      <w:pPr>
        <w:pStyle w:val="Heading1"/>
        <w:bidi w:val="0"/>
        <w:ind w:hanging="0" w:start="0"/>
        <w:rPr/>
      </w:pPr>
      <w:r>
        <w:rPr/>
        <w:t>Appendix G — Spare Parts Quick-Reference Card</w:t>
      </w:r>
    </w:p>
    <w:p>
      <w:pPr>
        <w:pStyle w:val="BodyText"/>
        <w:bidi w:val="0"/>
        <w:rPr/>
      </w:pPr>
      <w:r>
        <w:rPr>
          <w:b/>
        </w:rPr>
        <w:t>Critical Spares — Recommended On-Site Stock: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Qty</w:t>
            </w:r>
          </w:p>
        </w:tc>
      </w:tr>
      <w:tr>
        <w:trPr/>
        <w:tc>
          <w:tcPr>
            <w:tcW w:w="3212" w:type="dxa"/>
            <w:tcBorders>
              <w:start w:val="single" w:sz="4" w:space="0" w:color="000000"/>
              <w:bottom w:val="single" w:sz="4" w:space="0" w:color="000000"/>
            </w:tcBorders>
          </w:tcPr>
          <w:p>
            <w:pPr>
              <w:pStyle w:val="TableContents"/>
              <w:bidi w:val="0"/>
              <w:jc w:val="start"/>
              <w:rPr/>
            </w:pPr>
            <w:r>
              <w:rPr/>
              <w:t>BC-FLT-HYD-001</w:t>
            </w:r>
          </w:p>
        </w:tc>
        <w:tc>
          <w:tcPr>
            <w:tcW w:w="3213" w:type="dxa"/>
            <w:tcBorders>
              <w:start w:val="single" w:sz="4" w:space="0" w:color="000000"/>
              <w:bottom w:val="single" w:sz="4" w:space="0" w:color="000000"/>
            </w:tcBorders>
          </w:tcPr>
          <w:p>
            <w:pPr>
              <w:pStyle w:val="TableContents"/>
              <w:bidi w:val="0"/>
              <w:jc w:val="start"/>
              <w:rPr/>
            </w:pPr>
            <w:r>
              <w:rPr/>
              <w:t>Hydraulic return filter element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BC-SW-CLT-LVL</w:t>
            </w:r>
          </w:p>
        </w:tc>
        <w:tc>
          <w:tcPr>
            <w:tcW w:w="3213" w:type="dxa"/>
            <w:tcBorders>
              <w:start w:val="single" w:sz="4" w:space="0" w:color="000000"/>
              <w:bottom w:val="single" w:sz="4" w:space="0" w:color="000000"/>
            </w:tcBorders>
          </w:tcPr>
          <w:p>
            <w:pPr>
              <w:pStyle w:val="TableContents"/>
              <w:bidi w:val="0"/>
              <w:jc w:val="start"/>
              <w:rPr/>
            </w:pPr>
            <w:r>
              <w:rPr/>
              <w:t>Coolant level float switch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BC-PSW-HYD-MAIN</w:t>
            </w:r>
          </w:p>
        </w:tc>
        <w:tc>
          <w:tcPr>
            <w:tcW w:w="3213" w:type="dxa"/>
            <w:tcBorders>
              <w:start w:val="single" w:sz="4" w:space="0" w:color="000000"/>
              <w:bottom w:val="single" w:sz="4" w:space="0" w:color="000000"/>
            </w:tcBorders>
          </w:tcPr>
          <w:p>
            <w:pPr>
              <w:pStyle w:val="TableContents"/>
              <w:bidi w:val="0"/>
              <w:jc w:val="start"/>
              <w:rPr/>
            </w:pPr>
            <w:r>
              <w:rPr/>
              <w:t>Hydraulic pressure switch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BC-CBL-SPENC-3M</w:t>
            </w:r>
          </w:p>
        </w:tc>
        <w:tc>
          <w:tcPr>
            <w:tcW w:w="3213" w:type="dxa"/>
            <w:tcBorders>
              <w:start w:val="single" w:sz="4" w:space="0" w:color="000000"/>
              <w:bottom w:val="single" w:sz="4" w:space="0" w:color="000000"/>
            </w:tcBorders>
          </w:tcPr>
          <w:p>
            <w:pPr>
              <w:pStyle w:val="TableContents"/>
              <w:bidi w:val="0"/>
              <w:jc w:val="start"/>
              <w:rPr/>
            </w:pPr>
            <w:r>
              <w:rPr/>
              <w:t>Spindle encoder cable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BC-CBL-ENC-5M</w:t>
            </w:r>
          </w:p>
        </w:tc>
        <w:tc>
          <w:tcPr>
            <w:tcW w:w="3213" w:type="dxa"/>
            <w:tcBorders>
              <w:start w:val="single" w:sz="4" w:space="0" w:color="000000"/>
              <w:bottom w:val="single" w:sz="4" w:space="0" w:color="000000"/>
            </w:tcBorders>
          </w:tcPr>
          <w:p>
            <w:pPr>
              <w:pStyle w:val="TableContents"/>
              <w:bidi w:val="0"/>
              <w:jc w:val="start"/>
              <w:rPr/>
            </w:pPr>
            <w:r>
              <w:rPr/>
              <w:t>Axis encoder cable (X, Y, Z)</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BC-SEN-ATC-RET</w:t>
            </w:r>
          </w:p>
        </w:tc>
        <w:tc>
          <w:tcPr>
            <w:tcW w:w="3213" w:type="dxa"/>
            <w:tcBorders>
              <w:start w:val="single" w:sz="4" w:space="0" w:color="000000"/>
              <w:bottom w:val="single" w:sz="4" w:space="0" w:color="000000"/>
            </w:tcBorders>
          </w:tcPr>
          <w:p>
            <w:pPr>
              <w:pStyle w:val="TableContents"/>
              <w:bidi w:val="0"/>
              <w:jc w:val="start"/>
              <w:rPr/>
            </w:pPr>
            <w:r>
              <w:rPr/>
              <w:t>ATC retract sensor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BC-SEN-ATC-HOME</w:t>
            </w:r>
          </w:p>
        </w:tc>
        <w:tc>
          <w:tcPr>
            <w:tcW w:w="3213" w:type="dxa"/>
            <w:tcBorders>
              <w:start w:val="single" w:sz="4" w:space="0" w:color="000000"/>
              <w:bottom w:val="single" w:sz="4" w:space="0" w:color="000000"/>
            </w:tcBorders>
          </w:tcPr>
          <w:p>
            <w:pPr>
              <w:pStyle w:val="TableContents"/>
              <w:bidi w:val="0"/>
              <w:jc w:val="start"/>
              <w:rPr/>
            </w:pPr>
            <w:r>
              <w:rPr/>
              <w:t>ATC home sensor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BC-ATC-GRP-L</w:t>
            </w:r>
          </w:p>
        </w:tc>
        <w:tc>
          <w:tcPr>
            <w:tcW w:w="3213" w:type="dxa"/>
            <w:tcBorders>
              <w:start w:val="single" w:sz="4" w:space="0" w:color="000000"/>
              <w:bottom w:val="single" w:sz="4" w:space="0" w:color="000000"/>
            </w:tcBorders>
          </w:tcPr>
          <w:p>
            <w:pPr>
              <w:pStyle w:val="TableContents"/>
              <w:bidi w:val="0"/>
              <w:jc w:val="start"/>
              <w:rPr/>
            </w:pPr>
            <w:r>
              <w:rPr/>
              <w:t>ATC arm gripper, left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BC-ATC-GRP-R</w:t>
            </w:r>
          </w:p>
        </w:tc>
        <w:tc>
          <w:tcPr>
            <w:tcW w:w="3213" w:type="dxa"/>
            <w:tcBorders>
              <w:start w:val="single" w:sz="4" w:space="0" w:color="000000"/>
              <w:bottom w:val="single" w:sz="4" w:space="0" w:color="000000"/>
            </w:tcBorders>
          </w:tcPr>
          <w:p>
            <w:pPr>
              <w:pStyle w:val="TableContents"/>
              <w:bidi w:val="0"/>
              <w:jc w:val="start"/>
              <w:rPr/>
            </w:pPr>
            <w:r>
              <w:rPr/>
              <w:t>ATC arm gripper, right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BC-POT-CAT40 (or BT40)</w:t>
            </w:r>
          </w:p>
        </w:tc>
        <w:tc>
          <w:tcPr>
            <w:tcW w:w="3213" w:type="dxa"/>
            <w:tcBorders>
              <w:start w:val="single" w:sz="4" w:space="0" w:color="000000"/>
              <w:bottom w:val="single" w:sz="4" w:space="0" w:color="000000"/>
            </w:tcBorders>
          </w:tcPr>
          <w:p>
            <w:pPr>
              <w:pStyle w:val="TableContents"/>
              <w:bidi w:val="0"/>
              <w:jc w:val="start"/>
              <w:rPr/>
            </w:pPr>
            <w:r>
              <w:rPr/>
              <w:t>Tool pot, complete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3212" w:type="dxa"/>
            <w:tcBorders>
              <w:start w:val="single" w:sz="4" w:space="0" w:color="000000"/>
              <w:bottom w:val="single" w:sz="4" w:space="0" w:color="000000"/>
            </w:tcBorders>
          </w:tcPr>
          <w:p>
            <w:pPr>
              <w:pStyle w:val="TableContents"/>
              <w:bidi w:val="0"/>
              <w:jc w:val="start"/>
              <w:rPr/>
            </w:pPr>
            <w:r>
              <w:rPr/>
              <w:t>BC-GRP-CAT40-SET (or BT40)</w:t>
            </w:r>
          </w:p>
        </w:tc>
        <w:tc>
          <w:tcPr>
            <w:tcW w:w="3213" w:type="dxa"/>
            <w:tcBorders>
              <w:start w:val="single" w:sz="4" w:space="0" w:color="000000"/>
              <w:bottom w:val="single" w:sz="4" w:space="0" w:color="000000"/>
            </w:tcBorders>
          </w:tcPr>
          <w:p>
            <w:pPr>
              <w:pStyle w:val="TableContents"/>
              <w:bidi w:val="0"/>
              <w:jc w:val="start"/>
              <w:rPr/>
            </w:pPr>
            <w:r>
              <w:rPr/>
              <w:t>Gripper finger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3212" w:type="dxa"/>
            <w:tcBorders>
              <w:start w:val="single" w:sz="4" w:space="0" w:color="000000"/>
              <w:bottom w:val="single" w:sz="4" w:space="0" w:color="000000"/>
            </w:tcBorders>
          </w:tcPr>
          <w:p>
            <w:pPr>
              <w:pStyle w:val="TableContents"/>
              <w:bidi w:val="0"/>
              <w:jc w:val="start"/>
              <w:rPr/>
            </w:pPr>
            <w:r>
              <w:rPr/>
              <w:t>BC-BATT-CNC-001</w:t>
            </w:r>
          </w:p>
        </w:tc>
        <w:tc>
          <w:tcPr>
            <w:tcW w:w="3213" w:type="dxa"/>
            <w:tcBorders>
              <w:start w:val="single" w:sz="4" w:space="0" w:color="000000"/>
              <w:bottom w:val="single" w:sz="4" w:space="0" w:color="000000"/>
            </w:tcBorders>
          </w:tcPr>
          <w:p>
            <w:pPr>
              <w:pStyle w:val="TableContents"/>
              <w:bidi w:val="0"/>
              <w:jc w:val="start"/>
              <w:rPr/>
            </w:pPr>
            <w:r>
              <w:rPr/>
              <w:t>CNC backup battery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BC-FLT-AIR-001</w:t>
            </w:r>
          </w:p>
        </w:tc>
        <w:tc>
          <w:tcPr>
            <w:tcW w:w="3213" w:type="dxa"/>
            <w:tcBorders>
              <w:start w:val="single" w:sz="4" w:space="0" w:color="000000"/>
              <w:bottom w:val="single" w:sz="4" w:space="0" w:color="000000"/>
            </w:tcBorders>
          </w:tcPr>
          <w:p>
            <w:pPr>
              <w:pStyle w:val="TableContents"/>
              <w:bidi w:val="0"/>
              <w:jc w:val="start"/>
              <w:rPr/>
            </w:pPr>
            <w:r>
              <w:rPr/>
              <w:t>Pneumatic FRL filter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BC-OIL-HYD-VG46</w:t>
            </w:r>
          </w:p>
        </w:tc>
        <w:tc>
          <w:tcPr>
            <w:tcW w:w="3213" w:type="dxa"/>
            <w:tcBorders>
              <w:start w:val="single" w:sz="4" w:space="0" w:color="000000"/>
              <w:bottom w:val="single" w:sz="4" w:space="0" w:color="000000"/>
            </w:tcBorders>
          </w:tcPr>
          <w:p>
            <w:pPr>
              <w:pStyle w:val="TableContents"/>
              <w:bidi w:val="0"/>
              <w:jc w:val="start"/>
              <w:rPr/>
            </w:pPr>
            <w:r>
              <w:rPr/>
              <w:t>Hydraulic oil, 20 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BC-LUB-OIL-VG68</w:t>
            </w:r>
          </w:p>
        </w:tc>
        <w:tc>
          <w:tcPr>
            <w:tcW w:w="3213" w:type="dxa"/>
            <w:tcBorders>
              <w:start w:val="single" w:sz="4" w:space="0" w:color="000000"/>
              <w:bottom w:val="single" w:sz="4" w:space="0" w:color="000000"/>
            </w:tcBorders>
          </w:tcPr>
          <w:p>
            <w:pPr>
              <w:pStyle w:val="TableContents"/>
              <w:bidi w:val="0"/>
              <w:jc w:val="start"/>
              <w:rPr/>
            </w:pPr>
            <w:r>
              <w:rPr/>
              <w:t>Way lube oil, 5 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BC-GRS-ATC-001</w:t>
            </w:r>
          </w:p>
        </w:tc>
        <w:tc>
          <w:tcPr>
            <w:tcW w:w="3213" w:type="dxa"/>
            <w:tcBorders>
              <w:start w:val="single" w:sz="4" w:space="0" w:color="000000"/>
              <w:bottom w:val="single" w:sz="4" w:space="0" w:color="000000"/>
            </w:tcBorders>
          </w:tcPr>
          <w:p>
            <w:pPr>
              <w:pStyle w:val="TableContents"/>
              <w:bidi w:val="0"/>
              <w:jc w:val="start"/>
              <w:rPr/>
            </w:pPr>
            <w:r>
              <w:rPr/>
              <w:t>ATC grease, 400 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BC-SEAL-HYD-DRN</w:t>
            </w:r>
          </w:p>
        </w:tc>
        <w:tc>
          <w:tcPr>
            <w:tcW w:w="3213" w:type="dxa"/>
            <w:tcBorders>
              <w:start w:val="single" w:sz="4" w:space="0" w:color="000000"/>
              <w:bottom w:val="single" w:sz="4" w:space="0" w:color="000000"/>
            </w:tcBorders>
          </w:tcPr>
          <w:p>
            <w:pPr>
              <w:pStyle w:val="TableContents"/>
              <w:bidi w:val="0"/>
              <w:jc w:val="start"/>
              <w:rPr/>
            </w:pPr>
            <w:r>
              <w:rPr/>
              <w:t>HPU drain plug seal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3212" w:type="dxa"/>
            <w:tcBorders>
              <w:start w:val="single" w:sz="4" w:space="0" w:color="000000"/>
              <w:bottom w:val="single" w:sz="4" w:space="0" w:color="000000"/>
            </w:tcBorders>
          </w:tcPr>
          <w:p>
            <w:pPr>
              <w:pStyle w:val="TableContents"/>
              <w:bidi w:val="0"/>
              <w:jc w:val="start"/>
              <w:rPr/>
            </w:pPr>
            <w:r>
              <w:rPr/>
              <w:t>BC-WPR-X-001</w:t>
            </w:r>
          </w:p>
        </w:tc>
        <w:tc>
          <w:tcPr>
            <w:tcW w:w="3213" w:type="dxa"/>
            <w:tcBorders>
              <w:start w:val="single" w:sz="4" w:space="0" w:color="000000"/>
              <w:bottom w:val="single" w:sz="4" w:space="0" w:color="000000"/>
            </w:tcBorders>
          </w:tcPr>
          <w:p>
            <w:pPr>
              <w:pStyle w:val="TableContents"/>
              <w:bidi w:val="0"/>
              <w:jc w:val="start"/>
              <w:rPr/>
            </w:pPr>
            <w:r>
              <w:rPr/>
              <w:t>X-axis wiper seal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BC-WPR-Y-001</w:t>
            </w:r>
          </w:p>
        </w:tc>
        <w:tc>
          <w:tcPr>
            <w:tcW w:w="3213" w:type="dxa"/>
            <w:tcBorders>
              <w:start w:val="single" w:sz="4" w:space="0" w:color="000000"/>
              <w:bottom w:val="single" w:sz="4" w:space="0" w:color="000000"/>
            </w:tcBorders>
          </w:tcPr>
          <w:p>
            <w:pPr>
              <w:pStyle w:val="TableContents"/>
              <w:bidi w:val="0"/>
              <w:jc w:val="start"/>
              <w:rPr/>
            </w:pPr>
            <w:r>
              <w:rPr/>
              <w:t>Y-axis wiper seal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BC-WPR-Z-001</w:t>
            </w:r>
          </w:p>
        </w:tc>
        <w:tc>
          <w:tcPr>
            <w:tcW w:w="3213" w:type="dxa"/>
            <w:tcBorders>
              <w:start w:val="single" w:sz="4" w:space="0" w:color="000000"/>
              <w:bottom w:val="single" w:sz="4" w:space="0" w:color="000000"/>
            </w:tcBorders>
          </w:tcPr>
          <w:p>
            <w:pPr>
              <w:pStyle w:val="TableContents"/>
              <w:bidi w:val="0"/>
              <w:jc w:val="start"/>
              <w:rPr/>
            </w:pPr>
            <w:r>
              <w:rPr/>
              <w:t>Z-axis wiper seal set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rPr/>
      </w:pPr>
      <w:r>
        <w:rPr/>
      </w:r>
    </w:p>
    <w:p>
      <w:pPr>
        <w:pStyle w:val="HorizontalLine"/>
        <w:bidi w:val="0"/>
        <w:rPr/>
      </w:pPr>
      <w:r>
        <w:rPr/>
      </w:r>
    </w:p>
    <w:p>
      <w:pPr>
        <w:pStyle w:val="Heading1"/>
        <w:bidi w:val="0"/>
        <w:ind w:hanging="0" w:start="0"/>
        <w:rPr/>
      </w:pPr>
      <w:r>
        <w:rPr/>
        <w:t>Appendix H — Parameter Quick-Reference Card</w:t>
      </w:r>
    </w:p>
    <w:p>
      <w:pPr>
        <w:pStyle w:val="BodyText"/>
        <w:bidi w:val="0"/>
        <w:rPr/>
      </w:pPr>
      <w:r>
        <w:rPr>
          <w:b/>
        </w:rPr>
        <w:t>Most Frequently Accessed Parameters: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Default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Adjust for</w:t>
            </w:r>
          </w:p>
        </w:tc>
      </w:tr>
      <w:tr>
        <w:trPr/>
        <w:tc>
          <w:tcPr>
            <w:tcW w:w="2409" w:type="dxa"/>
            <w:tcBorders>
              <w:start w:val="single" w:sz="4" w:space="0" w:color="000000"/>
              <w:bottom w:val="single" w:sz="4" w:space="0" w:color="000000"/>
            </w:tcBorders>
          </w:tcPr>
          <w:p>
            <w:pPr>
              <w:pStyle w:val="TableContents"/>
              <w:bidi w:val="0"/>
              <w:jc w:val="start"/>
              <w:rPr/>
            </w:pPr>
            <w:r>
              <w:rPr/>
              <w:t>B1.01</w:t>
            </w:r>
          </w:p>
        </w:tc>
        <w:tc>
          <w:tcPr>
            <w:tcW w:w="2410" w:type="dxa"/>
            <w:tcBorders>
              <w:start w:val="single" w:sz="4" w:space="0" w:color="000000"/>
              <w:bottom w:val="single" w:sz="4" w:space="0" w:color="000000"/>
            </w:tcBorders>
          </w:tcPr>
          <w:p>
            <w:pPr>
              <w:pStyle w:val="TableContents"/>
              <w:bidi w:val="0"/>
              <w:jc w:val="start"/>
              <w:rPr/>
            </w:pPr>
            <w:r>
              <w:rPr/>
              <w:t>Spindle Maximum Speed</w:t>
            </w:r>
          </w:p>
        </w:tc>
        <w:tc>
          <w:tcPr>
            <w:tcW w:w="2409" w:type="dxa"/>
            <w:tcBorders>
              <w:start w:val="single" w:sz="4" w:space="0" w:color="000000"/>
              <w:bottom w:val="single" w:sz="4" w:space="0" w:color="000000"/>
            </w:tcBorders>
          </w:tcPr>
          <w:p>
            <w:pPr>
              <w:pStyle w:val="TableContents"/>
              <w:bidi w:val="0"/>
              <w:jc w:val="start"/>
              <w:rPr/>
            </w:pPr>
            <w:r>
              <w:rPr/>
              <w:t>10000 RPM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Max speed limit</w:t>
            </w:r>
          </w:p>
        </w:tc>
      </w:tr>
      <w:tr>
        <w:trPr/>
        <w:tc>
          <w:tcPr>
            <w:tcW w:w="2409" w:type="dxa"/>
            <w:tcBorders>
              <w:start w:val="single" w:sz="4" w:space="0" w:color="000000"/>
              <w:bottom w:val="single" w:sz="4" w:space="0" w:color="000000"/>
            </w:tcBorders>
          </w:tcPr>
          <w:p>
            <w:pPr>
              <w:pStyle w:val="TableContents"/>
              <w:bidi w:val="0"/>
              <w:jc w:val="start"/>
              <w:rPr/>
            </w:pPr>
            <w:r>
              <w:rPr/>
              <w:t>B1.14</w:t>
            </w:r>
          </w:p>
        </w:tc>
        <w:tc>
          <w:tcPr>
            <w:tcW w:w="2410" w:type="dxa"/>
            <w:tcBorders>
              <w:start w:val="single" w:sz="4" w:space="0" w:color="000000"/>
              <w:bottom w:val="single" w:sz="4" w:space="0" w:color="000000"/>
            </w:tcBorders>
          </w:tcPr>
          <w:p>
            <w:pPr>
              <w:pStyle w:val="TableContents"/>
              <w:bidi w:val="0"/>
              <w:jc w:val="start"/>
              <w:rPr/>
            </w:pPr>
            <w:r>
              <w:rPr/>
              <w:t>Spindle Speed Window</w:t>
            </w:r>
          </w:p>
        </w:tc>
        <w:tc>
          <w:tcPr>
            <w:tcW w:w="2409" w:type="dxa"/>
            <w:tcBorders>
              <w:start w:val="single" w:sz="4" w:space="0" w:color="000000"/>
              <w:bottom w:val="single" w:sz="4" w:space="0" w:color="000000"/>
            </w:tcBorders>
          </w:tcPr>
          <w:p>
            <w:pPr>
              <w:pStyle w:val="TableContents"/>
              <w:bidi w:val="0"/>
              <w:jc w:val="start"/>
              <w:rPr/>
            </w:pPr>
            <w:r>
              <w:rPr/>
              <w:t>50 RPM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At-speed tolerance</w:t>
            </w:r>
          </w:p>
        </w:tc>
      </w:tr>
      <w:tr>
        <w:trPr/>
        <w:tc>
          <w:tcPr>
            <w:tcW w:w="2409" w:type="dxa"/>
            <w:tcBorders>
              <w:start w:val="single" w:sz="4" w:space="0" w:color="000000"/>
              <w:bottom w:val="single" w:sz="4" w:space="0" w:color="000000"/>
            </w:tcBorders>
          </w:tcPr>
          <w:p>
            <w:pPr>
              <w:pStyle w:val="TableContents"/>
              <w:bidi w:val="0"/>
              <w:jc w:val="start"/>
              <w:rPr/>
            </w:pPr>
            <w:r>
              <w:rPr/>
              <w:t>B1.19</w:t>
            </w:r>
          </w:p>
        </w:tc>
        <w:tc>
          <w:tcPr>
            <w:tcW w:w="2410" w:type="dxa"/>
            <w:tcBorders>
              <w:start w:val="single" w:sz="4" w:space="0" w:color="000000"/>
              <w:bottom w:val="single" w:sz="4" w:space="0" w:color="000000"/>
            </w:tcBorders>
          </w:tcPr>
          <w:p>
            <w:pPr>
              <w:pStyle w:val="TableContents"/>
              <w:bidi w:val="0"/>
              <w:jc w:val="start"/>
              <w:rPr/>
            </w:pPr>
            <w:r>
              <w:rPr/>
              <w:t>Spindle Orientation Angle</w:t>
            </w:r>
          </w:p>
        </w:tc>
        <w:tc>
          <w:tcPr>
            <w:tcW w:w="2409" w:type="dxa"/>
            <w:tcBorders>
              <w:start w:val="single" w:sz="4" w:space="0" w:color="000000"/>
              <w:bottom w:val="single" w:sz="4" w:space="0" w:color="000000"/>
            </w:tcBorders>
          </w:tcPr>
          <w:p>
            <w:pPr>
              <w:pStyle w:val="TableContents"/>
              <w:bidi w:val="0"/>
              <w:jc w:val="start"/>
              <w:rPr/>
            </w:pPr>
            <w:r>
              <w:rPr/>
              <w:t>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ATC alignment</w:t>
            </w:r>
          </w:p>
        </w:tc>
      </w:tr>
      <w:tr>
        <w:trPr/>
        <w:tc>
          <w:tcPr>
            <w:tcW w:w="2409" w:type="dxa"/>
            <w:tcBorders>
              <w:start w:val="single" w:sz="4" w:space="0" w:color="000000"/>
              <w:bottom w:val="single" w:sz="4" w:space="0" w:color="000000"/>
            </w:tcBorders>
          </w:tcPr>
          <w:p>
            <w:pPr>
              <w:pStyle w:val="TableContents"/>
              <w:bidi w:val="0"/>
              <w:jc w:val="start"/>
              <w:rPr/>
            </w:pPr>
            <w:r>
              <w:rPr/>
              <w:t>B1.22</w:t>
            </w:r>
          </w:p>
        </w:tc>
        <w:tc>
          <w:tcPr>
            <w:tcW w:w="2410" w:type="dxa"/>
            <w:tcBorders>
              <w:start w:val="single" w:sz="4" w:space="0" w:color="000000"/>
              <w:bottom w:val="single" w:sz="4" w:space="0" w:color="000000"/>
            </w:tcBorders>
          </w:tcPr>
          <w:p>
            <w:pPr>
              <w:pStyle w:val="TableContents"/>
              <w:bidi w:val="0"/>
              <w:jc w:val="start"/>
              <w:rPr/>
            </w:pPr>
            <w:r>
              <w:rPr/>
              <w:t>Spindle Brake Enable</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Brake on deceleration</w:t>
            </w:r>
          </w:p>
        </w:tc>
      </w:tr>
      <w:tr>
        <w:trPr/>
        <w:tc>
          <w:tcPr>
            <w:tcW w:w="2409" w:type="dxa"/>
            <w:tcBorders>
              <w:start w:val="single" w:sz="4" w:space="0" w:color="000000"/>
              <w:bottom w:val="single" w:sz="4" w:space="0" w:color="000000"/>
            </w:tcBorders>
          </w:tcPr>
          <w:p>
            <w:pPr>
              <w:pStyle w:val="TableContents"/>
              <w:bidi w:val="0"/>
              <w:jc w:val="start"/>
              <w:rPr/>
            </w:pPr>
            <w:r>
              <w:rPr/>
              <w:t>B2.33</w:t>
            </w:r>
          </w:p>
        </w:tc>
        <w:tc>
          <w:tcPr>
            <w:tcW w:w="2410" w:type="dxa"/>
            <w:tcBorders>
              <w:start w:val="single" w:sz="4" w:space="0" w:color="000000"/>
              <w:bottom w:val="single" w:sz="4" w:space="0" w:color="000000"/>
            </w:tcBorders>
          </w:tcPr>
          <w:p>
            <w:pPr>
              <w:pStyle w:val="TableContents"/>
              <w:bidi w:val="0"/>
              <w:jc w:val="start"/>
              <w:rPr/>
            </w:pPr>
            <w:r>
              <w:rPr/>
              <w:t>Rapid Traverse X</w:t>
            </w:r>
          </w:p>
        </w:tc>
        <w:tc>
          <w:tcPr>
            <w:tcW w:w="2409" w:type="dxa"/>
            <w:tcBorders>
              <w:start w:val="single" w:sz="4" w:space="0" w:color="000000"/>
              <w:bottom w:val="single" w:sz="4" w:space="0" w:color="000000"/>
            </w:tcBorders>
          </w:tcPr>
          <w:p>
            <w:pPr>
              <w:pStyle w:val="TableContents"/>
              <w:bidi w:val="0"/>
              <w:jc w:val="start"/>
              <w:rPr/>
            </w:pPr>
            <w:r>
              <w:rPr/>
              <w:t>36000 mm/min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Max rapid speed</w:t>
            </w:r>
          </w:p>
        </w:tc>
      </w:tr>
      <w:tr>
        <w:trPr/>
        <w:tc>
          <w:tcPr>
            <w:tcW w:w="2409" w:type="dxa"/>
            <w:tcBorders>
              <w:start w:val="single" w:sz="4" w:space="0" w:color="000000"/>
              <w:bottom w:val="single" w:sz="4" w:space="0" w:color="000000"/>
            </w:tcBorders>
          </w:tcPr>
          <w:p>
            <w:pPr>
              <w:pStyle w:val="TableContents"/>
              <w:bidi w:val="0"/>
              <w:jc w:val="start"/>
              <w:rPr/>
            </w:pPr>
            <w:r>
              <w:rPr/>
              <w:t>B2.35</w:t>
            </w:r>
          </w:p>
        </w:tc>
        <w:tc>
          <w:tcPr>
            <w:tcW w:w="2410" w:type="dxa"/>
            <w:tcBorders>
              <w:start w:val="single" w:sz="4" w:space="0" w:color="000000"/>
              <w:bottom w:val="single" w:sz="4" w:space="0" w:color="000000"/>
            </w:tcBorders>
          </w:tcPr>
          <w:p>
            <w:pPr>
              <w:pStyle w:val="TableContents"/>
              <w:bidi w:val="0"/>
              <w:jc w:val="start"/>
              <w:rPr/>
            </w:pPr>
            <w:r>
              <w:rPr/>
              <w:t>Rapid Traverse Z</w:t>
            </w:r>
          </w:p>
        </w:tc>
        <w:tc>
          <w:tcPr>
            <w:tcW w:w="2409" w:type="dxa"/>
            <w:tcBorders>
              <w:start w:val="single" w:sz="4" w:space="0" w:color="000000"/>
              <w:bottom w:val="single" w:sz="4" w:space="0" w:color="000000"/>
            </w:tcBorders>
          </w:tcPr>
          <w:p>
            <w:pPr>
              <w:pStyle w:val="TableContents"/>
              <w:bidi w:val="0"/>
              <w:jc w:val="start"/>
              <w:rPr/>
            </w:pPr>
            <w:r>
              <w:rPr/>
              <w:t>30000 mm/min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Max Z rapid speed</w:t>
            </w:r>
          </w:p>
        </w:tc>
      </w:tr>
      <w:tr>
        <w:trPr/>
        <w:tc>
          <w:tcPr>
            <w:tcW w:w="2409" w:type="dxa"/>
            <w:tcBorders>
              <w:start w:val="single" w:sz="4" w:space="0" w:color="000000"/>
              <w:bottom w:val="single" w:sz="4" w:space="0" w:color="000000"/>
            </w:tcBorders>
          </w:tcPr>
          <w:p>
            <w:pPr>
              <w:pStyle w:val="TableContents"/>
              <w:bidi w:val="0"/>
              <w:jc w:val="start"/>
              <w:rPr/>
            </w:pPr>
            <w:r>
              <w:rPr/>
              <w:t>B2.45</w:t>
            </w:r>
          </w:p>
        </w:tc>
        <w:tc>
          <w:tcPr>
            <w:tcW w:w="2410" w:type="dxa"/>
            <w:tcBorders>
              <w:start w:val="single" w:sz="4" w:space="0" w:color="000000"/>
              <w:bottom w:val="single" w:sz="4" w:space="0" w:color="000000"/>
            </w:tcBorders>
          </w:tcPr>
          <w:p>
            <w:pPr>
              <w:pStyle w:val="TableContents"/>
              <w:bidi w:val="0"/>
              <w:jc w:val="start"/>
              <w:rPr/>
            </w:pPr>
            <w:r>
              <w:rPr/>
              <w:t>In-Position Window</w:t>
            </w:r>
          </w:p>
        </w:tc>
        <w:tc>
          <w:tcPr>
            <w:tcW w:w="2409" w:type="dxa"/>
            <w:tcBorders>
              <w:start w:val="single" w:sz="4" w:space="0" w:color="000000"/>
              <w:bottom w:val="single" w:sz="4" w:space="0" w:color="000000"/>
            </w:tcBorders>
          </w:tcPr>
          <w:p>
            <w:pPr>
              <w:pStyle w:val="TableContents"/>
              <w:bidi w:val="0"/>
              <w:jc w:val="start"/>
              <w:rPr/>
            </w:pPr>
            <w:r>
              <w:rPr/>
              <w:t>0.005 mm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Settling tolerance</w:t>
            </w:r>
          </w:p>
        </w:tc>
      </w:tr>
      <w:tr>
        <w:trPr/>
        <w:tc>
          <w:tcPr>
            <w:tcW w:w="2409" w:type="dxa"/>
            <w:tcBorders>
              <w:start w:val="single" w:sz="4" w:space="0" w:color="000000"/>
              <w:bottom w:val="single" w:sz="4" w:space="0" w:color="000000"/>
            </w:tcBorders>
          </w:tcPr>
          <w:p>
            <w:pPr>
              <w:pStyle w:val="TableContents"/>
              <w:bidi w:val="0"/>
              <w:jc w:val="start"/>
              <w:rPr/>
            </w:pPr>
            <w:r>
              <w:rPr/>
              <w:t>B3.12</w:t>
            </w:r>
          </w:p>
        </w:tc>
        <w:tc>
          <w:tcPr>
            <w:tcW w:w="2410" w:type="dxa"/>
            <w:tcBorders>
              <w:start w:val="single" w:sz="4" w:space="0" w:color="000000"/>
              <w:bottom w:val="single" w:sz="4" w:space="0" w:color="000000"/>
            </w:tcBorders>
          </w:tcPr>
          <w:p>
            <w:pPr>
              <w:pStyle w:val="TableContents"/>
              <w:bidi w:val="0"/>
              <w:jc w:val="start"/>
              <w:rPr/>
            </w:pPr>
            <w:r>
              <w:rPr/>
              <w:t>ATC Arm Retract Timeout</w:t>
            </w:r>
          </w:p>
        </w:tc>
        <w:tc>
          <w:tcPr>
            <w:tcW w:w="2409" w:type="dxa"/>
            <w:tcBorders>
              <w:start w:val="single" w:sz="4" w:space="0" w:color="000000"/>
              <w:bottom w:val="single" w:sz="4" w:space="0" w:color="000000"/>
            </w:tcBorders>
          </w:tcPr>
          <w:p>
            <w:pPr>
              <w:pStyle w:val="TableContents"/>
              <w:bidi w:val="0"/>
              <w:jc w:val="start"/>
              <w:rPr/>
            </w:pPr>
            <w:r>
              <w:rPr/>
              <w:t>2000 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E303 trigger time</w:t>
            </w:r>
          </w:p>
        </w:tc>
      </w:tr>
      <w:tr>
        <w:trPr/>
        <w:tc>
          <w:tcPr>
            <w:tcW w:w="2409" w:type="dxa"/>
            <w:tcBorders>
              <w:start w:val="single" w:sz="4" w:space="0" w:color="000000"/>
              <w:bottom w:val="single" w:sz="4" w:space="0" w:color="000000"/>
            </w:tcBorders>
          </w:tcPr>
          <w:p>
            <w:pPr>
              <w:pStyle w:val="TableContents"/>
              <w:bidi w:val="0"/>
              <w:jc w:val="start"/>
              <w:rPr/>
            </w:pPr>
            <w:r>
              <w:rPr/>
              <w:t>B3.14</w:t>
            </w:r>
          </w:p>
        </w:tc>
        <w:tc>
          <w:tcPr>
            <w:tcW w:w="2410" w:type="dxa"/>
            <w:tcBorders>
              <w:start w:val="single" w:sz="4" w:space="0" w:color="000000"/>
              <w:bottom w:val="single" w:sz="4" w:space="0" w:color="000000"/>
            </w:tcBorders>
          </w:tcPr>
          <w:p>
            <w:pPr>
              <w:pStyle w:val="TableContents"/>
              <w:bidi w:val="0"/>
              <w:jc w:val="start"/>
              <w:rPr/>
            </w:pPr>
            <w:r>
              <w:rPr/>
              <w:t>ATC Carousel Short Path</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Shortest index direction</w:t>
            </w:r>
          </w:p>
        </w:tc>
      </w:tr>
      <w:tr>
        <w:trPr/>
        <w:tc>
          <w:tcPr>
            <w:tcW w:w="2409" w:type="dxa"/>
            <w:tcBorders>
              <w:start w:val="single" w:sz="4" w:space="0" w:color="000000"/>
              <w:bottom w:val="single" w:sz="4" w:space="0" w:color="000000"/>
            </w:tcBorders>
          </w:tcPr>
          <w:p>
            <w:pPr>
              <w:pStyle w:val="TableContents"/>
              <w:bidi w:val="0"/>
              <w:jc w:val="start"/>
              <w:rPr/>
            </w:pPr>
            <w:r>
              <w:rPr/>
              <w:t>B4.02</w:t>
            </w:r>
          </w:p>
        </w:tc>
        <w:tc>
          <w:tcPr>
            <w:tcW w:w="2410" w:type="dxa"/>
            <w:tcBorders>
              <w:start w:val="single" w:sz="4" w:space="0" w:color="000000"/>
              <w:bottom w:val="single" w:sz="4" w:space="0" w:color="000000"/>
            </w:tcBorders>
          </w:tcPr>
          <w:p>
            <w:pPr>
              <w:pStyle w:val="TableContents"/>
              <w:bidi w:val="0"/>
              <w:jc w:val="start"/>
              <w:rPr/>
            </w:pPr>
            <w:r>
              <w:rPr/>
              <w:t>HPU Pressure Min Alarm</w:t>
            </w:r>
          </w:p>
        </w:tc>
        <w:tc>
          <w:tcPr>
            <w:tcW w:w="2409" w:type="dxa"/>
            <w:tcBorders>
              <w:start w:val="single" w:sz="4" w:space="0" w:color="000000"/>
              <w:bottom w:val="single" w:sz="4" w:space="0" w:color="000000"/>
            </w:tcBorders>
          </w:tcPr>
          <w:p>
            <w:pPr>
              <w:pStyle w:val="TableContents"/>
              <w:bidi w:val="0"/>
              <w:jc w:val="start"/>
              <w:rPr/>
            </w:pPr>
            <w:r>
              <w:rPr/>
              <w:t>120 bar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E404 trigger pressure</w:t>
            </w:r>
          </w:p>
        </w:tc>
      </w:tr>
      <w:tr>
        <w:trPr/>
        <w:tc>
          <w:tcPr>
            <w:tcW w:w="2409" w:type="dxa"/>
            <w:tcBorders>
              <w:start w:val="single" w:sz="4" w:space="0" w:color="000000"/>
              <w:bottom w:val="single" w:sz="4" w:space="0" w:color="000000"/>
            </w:tcBorders>
          </w:tcPr>
          <w:p>
            <w:pPr>
              <w:pStyle w:val="TableContents"/>
              <w:bidi w:val="0"/>
              <w:jc w:val="start"/>
              <w:rPr/>
            </w:pPr>
            <w:r>
              <w:rPr/>
              <w:t>B5.02</w:t>
            </w:r>
          </w:p>
        </w:tc>
        <w:tc>
          <w:tcPr>
            <w:tcW w:w="2410" w:type="dxa"/>
            <w:tcBorders>
              <w:start w:val="single" w:sz="4" w:space="0" w:color="000000"/>
              <w:bottom w:val="single" w:sz="4" w:space="0" w:color="000000"/>
            </w:tcBorders>
          </w:tcPr>
          <w:p>
            <w:pPr>
              <w:pStyle w:val="TableContents"/>
              <w:bidi w:val="0"/>
              <w:jc w:val="start"/>
              <w:rPr/>
            </w:pPr>
            <w:r>
              <w:rPr/>
              <w:t>Coolant Level Min Alarm</w:t>
            </w:r>
          </w:p>
        </w:tc>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E202 enable</w:t>
            </w:r>
          </w:p>
        </w:tc>
      </w:tr>
      <w:tr>
        <w:trPr/>
        <w:tc>
          <w:tcPr>
            <w:tcW w:w="2409" w:type="dxa"/>
            <w:tcBorders>
              <w:start w:val="single" w:sz="4" w:space="0" w:color="000000"/>
              <w:bottom w:val="single" w:sz="4" w:space="0" w:color="000000"/>
            </w:tcBorders>
          </w:tcPr>
          <w:p>
            <w:pPr>
              <w:pStyle w:val="TableContents"/>
              <w:bidi w:val="0"/>
              <w:jc w:val="start"/>
              <w:rPr/>
            </w:pPr>
            <w:r>
              <w:rPr/>
              <w:t>B5.03</w:t>
            </w:r>
          </w:p>
        </w:tc>
        <w:tc>
          <w:tcPr>
            <w:tcW w:w="2410" w:type="dxa"/>
            <w:tcBorders>
              <w:start w:val="single" w:sz="4" w:space="0" w:color="000000"/>
              <w:bottom w:val="single" w:sz="4" w:space="0" w:color="000000"/>
            </w:tcBorders>
          </w:tcPr>
          <w:p>
            <w:pPr>
              <w:pStyle w:val="TableContents"/>
              <w:bidi w:val="0"/>
              <w:jc w:val="start"/>
              <w:rPr/>
            </w:pPr>
            <w:r>
              <w:rPr/>
              <w:t>Coolant Level Min Delay</w:t>
            </w:r>
          </w:p>
        </w:tc>
        <w:tc>
          <w:tcPr>
            <w:tcW w:w="2409" w:type="dxa"/>
            <w:tcBorders>
              <w:start w:val="single" w:sz="4" w:space="0" w:color="000000"/>
              <w:bottom w:val="single" w:sz="4" w:space="0" w:color="000000"/>
            </w:tcBorders>
          </w:tcPr>
          <w:p>
            <w:pPr>
              <w:pStyle w:val="TableContents"/>
              <w:bidi w:val="0"/>
              <w:jc w:val="start"/>
              <w:rPr/>
            </w:pPr>
            <w:r>
              <w:rPr/>
              <w:t>30 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E202 delay</w:t>
            </w:r>
          </w:p>
        </w:tc>
      </w:tr>
      <w:tr>
        <w:trPr/>
        <w:tc>
          <w:tcPr>
            <w:tcW w:w="2409" w:type="dxa"/>
            <w:tcBorders>
              <w:start w:val="single" w:sz="4" w:space="0" w:color="000000"/>
              <w:bottom w:val="single" w:sz="4" w:space="0" w:color="000000"/>
            </w:tcBorders>
          </w:tcPr>
          <w:p>
            <w:pPr>
              <w:pStyle w:val="TableContents"/>
              <w:bidi w:val="0"/>
              <w:jc w:val="start"/>
              <w:rPr/>
            </w:pPr>
            <w:r>
              <w:rPr/>
              <w:t>B6.01</w:t>
            </w:r>
          </w:p>
        </w:tc>
        <w:tc>
          <w:tcPr>
            <w:tcW w:w="2410" w:type="dxa"/>
            <w:tcBorders>
              <w:start w:val="single" w:sz="4" w:space="0" w:color="000000"/>
              <w:bottom w:val="single" w:sz="4" w:space="0" w:color="000000"/>
            </w:tcBorders>
          </w:tcPr>
          <w:p>
            <w:pPr>
              <w:pStyle w:val="TableContents"/>
              <w:bidi w:val="0"/>
              <w:jc w:val="start"/>
              <w:rPr/>
            </w:pPr>
            <w:r>
              <w:rPr/>
              <w:t>X-Axis Encoder PPR</w:t>
            </w:r>
          </w:p>
        </w:tc>
        <w:tc>
          <w:tcPr>
            <w:tcW w:w="2409" w:type="dxa"/>
            <w:tcBorders>
              <w:start w:val="single" w:sz="4" w:space="0" w:color="000000"/>
              <w:bottom w:val="single" w:sz="4" w:space="0" w:color="000000"/>
            </w:tcBorders>
          </w:tcPr>
          <w:p>
            <w:pPr>
              <w:pStyle w:val="TableContents"/>
              <w:bidi w:val="0"/>
              <w:jc w:val="start"/>
              <w:rPr/>
            </w:pPr>
            <w:r>
              <w:rPr/>
              <w:t>2500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X encoder resolution</w:t>
            </w:r>
          </w:p>
        </w:tc>
      </w:tr>
      <w:tr>
        <w:trPr/>
        <w:tc>
          <w:tcPr>
            <w:tcW w:w="2409" w:type="dxa"/>
            <w:tcBorders>
              <w:start w:val="single" w:sz="4" w:space="0" w:color="000000"/>
              <w:bottom w:val="single" w:sz="4" w:space="0" w:color="000000"/>
            </w:tcBorders>
          </w:tcPr>
          <w:p>
            <w:pPr>
              <w:pStyle w:val="TableContents"/>
              <w:bidi w:val="0"/>
              <w:jc w:val="start"/>
              <w:rPr/>
            </w:pPr>
            <w:r>
              <w:rPr/>
              <w:t>B6.31</w:t>
            </w:r>
          </w:p>
        </w:tc>
        <w:tc>
          <w:tcPr>
            <w:tcW w:w="2410" w:type="dxa"/>
            <w:tcBorders>
              <w:start w:val="single" w:sz="4" w:space="0" w:color="000000"/>
              <w:bottom w:val="single" w:sz="4" w:space="0" w:color="000000"/>
            </w:tcBorders>
          </w:tcPr>
          <w:p>
            <w:pPr>
              <w:pStyle w:val="TableContents"/>
              <w:bidi w:val="0"/>
              <w:jc w:val="start"/>
              <w:rPr/>
            </w:pPr>
            <w:r>
              <w:rPr/>
              <w:t>Spindle Encoder PPR</w:t>
            </w:r>
          </w:p>
        </w:tc>
        <w:tc>
          <w:tcPr>
            <w:tcW w:w="2409" w:type="dxa"/>
            <w:tcBorders>
              <w:start w:val="single" w:sz="4" w:space="0" w:color="000000"/>
              <w:bottom w:val="single" w:sz="4" w:space="0" w:color="000000"/>
            </w:tcBorders>
          </w:tcPr>
          <w:p>
            <w:pPr>
              <w:pStyle w:val="TableContents"/>
              <w:bidi w:val="0"/>
              <w:jc w:val="start"/>
              <w:rPr/>
            </w:pPr>
            <w:r>
              <w:rPr/>
              <w:t>4096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Spindle encoder resolution</w:t>
            </w:r>
          </w:p>
        </w:tc>
      </w:tr>
      <w:tr>
        <w:trPr/>
        <w:tc>
          <w:tcPr>
            <w:tcW w:w="2409" w:type="dxa"/>
            <w:tcBorders>
              <w:start w:val="single" w:sz="4" w:space="0" w:color="000000"/>
              <w:bottom w:val="single" w:sz="4" w:space="0" w:color="000000"/>
            </w:tcBorders>
          </w:tcPr>
          <w:p>
            <w:pPr>
              <w:pStyle w:val="TableContents"/>
              <w:bidi w:val="0"/>
              <w:jc w:val="start"/>
              <w:rPr/>
            </w:pPr>
            <w:r>
              <w:rPr/>
              <w:t>B8.01</w:t>
            </w:r>
          </w:p>
        </w:tc>
        <w:tc>
          <w:tcPr>
            <w:tcW w:w="2410" w:type="dxa"/>
            <w:tcBorders>
              <w:start w:val="single" w:sz="4" w:space="0" w:color="000000"/>
              <w:bottom w:val="single" w:sz="4" w:space="0" w:color="000000"/>
            </w:tcBorders>
          </w:tcPr>
          <w:p>
            <w:pPr>
              <w:pStyle w:val="TableContents"/>
              <w:bidi w:val="0"/>
              <w:jc w:val="start"/>
              <w:rPr/>
            </w:pPr>
            <w:r>
              <w:rPr/>
              <w:t>Door Interlock Mode</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Door safety level</w:t>
            </w:r>
          </w:p>
        </w:tc>
      </w:tr>
      <w:tr>
        <w:trPr/>
        <w:tc>
          <w:tcPr>
            <w:tcW w:w="2409" w:type="dxa"/>
            <w:tcBorders>
              <w:start w:val="single" w:sz="4" w:space="0" w:color="000000"/>
              <w:bottom w:val="single" w:sz="4" w:space="0" w:color="000000"/>
            </w:tcBorders>
          </w:tcPr>
          <w:p>
            <w:pPr>
              <w:pStyle w:val="TableContents"/>
              <w:bidi w:val="0"/>
              <w:jc w:val="start"/>
              <w:rPr/>
            </w:pPr>
            <w:r>
              <w:rPr/>
              <w:t>B8.03</w:t>
            </w:r>
          </w:p>
        </w:tc>
        <w:tc>
          <w:tcPr>
            <w:tcW w:w="2410" w:type="dxa"/>
            <w:tcBorders>
              <w:start w:val="single" w:sz="4" w:space="0" w:color="000000"/>
              <w:bottom w:val="single" w:sz="4" w:space="0" w:color="000000"/>
            </w:tcBorders>
          </w:tcPr>
          <w:p>
            <w:pPr>
              <w:pStyle w:val="TableContents"/>
              <w:bidi w:val="0"/>
              <w:jc w:val="start"/>
              <w:rPr/>
            </w:pPr>
            <w:r>
              <w:rPr/>
              <w:t>Door Open Max Speed</w:t>
            </w:r>
          </w:p>
        </w:tc>
        <w:tc>
          <w:tcPr>
            <w:tcW w:w="2409" w:type="dxa"/>
            <w:tcBorders>
              <w:start w:val="single" w:sz="4" w:space="0" w:color="000000"/>
              <w:bottom w:val="single" w:sz="4" w:space="0" w:color="000000"/>
            </w:tcBorders>
          </w:tcPr>
          <w:p>
            <w:pPr>
              <w:pStyle w:val="TableContents"/>
              <w:bidi w:val="0"/>
              <w:jc w:val="start"/>
              <w:rPr/>
            </w:pPr>
            <w:r>
              <w:rPr/>
              <w:t>1000 mm/min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Safe speed with door open</w:t>
            </w:r>
          </w:p>
        </w:tc>
      </w:tr>
      <w:tr>
        <w:trPr/>
        <w:tc>
          <w:tcPr>
            <w:tcW w:w="2409" w:type="dxa"/>
            <w:tcBorders>
              <w:start w:val="single" w:sz="4" w:space="0" w:color="000000"/>
              <w:bottom w:val="single" w:sz="4" w:space="0" w:color="000000"/>
            </w:tcBorders>
          </w:tcPr>
          <w:p>
            <w:pPr>
              <w:pStyle w:val="TableContents"/>
              <w:bidi w:val="0"/>
              <w:jc w:val="start"/>
              <w:rPr/>
            </w:pPr>
            <w:r>
              <w:rPr/>
              <w:t>B9.20</w:t>
            </w:r>
          </w:p>
        </w:tc>
        <w:tc>
          <w:tcPr>
            <w:tcW w:w="2410" w:type="dxa"/>
            <w:tcBorders>
              <w:start w:val="single" w:sz="4" w:space="0" w:color="000000"/>
              <w:bottom w:val="single" w:sz="4" w:space="0" w:color="000000"/>
            </w:tcBorders>
          </w:tcPr>
          <w:p>
            <w:pPr>
              <w:pStyle w:val="TableContents"/>
              <w:bidi w:val="0"/>
              <w:jc w:val="start"/>
              <w:rPr/>
            </w:pPr>
            <w:r>
              <w:rPr/>
              <w:t>Way Lube Interval</w:t>
            </w:r>
          </w:p>
        </w:tc>
        <w:tc>
          <w:tcPr>
            <w:tcW w:w="2409" w:type="dxa"/>
            <w:tcBorders>
              <w:start w:val="single" w:sz="4" w:space="0" w:color="000000"/>
              <w:bottom w:val="single" w:sz="4" w:space="0" w:color="000000"/>
            </w:tcBorders>
          </w:tcPr>
          <w:p>
            <w:pPr>
              <w:pStyle w:val="TableContents"/>
              <w:bidi w:val="0"/>
              <w:jc w:val="start"/>
              <w:rPr/>
            </w:pPr>
            <w:r>
              <w:rPr/>
              <w:t>30 min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Lube cycle frequency</w:t>
            </w:r>
          </w:p>
        </w:tc>
      </w:tr>
      <w:tr>
        <w:trPr/>
        <w:tc>
          <w:tcPr>
            <w:tcW w:w="2409" w:type="dxa"/>
            <w:tcBorders>
              <w:start w:val="single" w:sz="4" w:space="0" w:color="000000"/>
              <w:bottom w:val="single" w:sz="4" w:space="0" w:color="000000"/>
            </w:tcBorders>
          </w:tcPr>
          <w:p>
            <w:pPr>
              <w:pStyle w:val="TableContents"/>
              <w:bidi w:val="0"/>
              <w:jc w:val="start"/>
              <w:rPr/>
            </w:pPr>
            <w:r>
              <w:rPr/>
              <w:t>B9.21</w:t>
            </w:r>
          </w:p>
        </w:tc>
        <w:tc>
          <w:tcPr>
            <w:tcW w:w="2410" w:type="dxa"/>
            <w:tcBorders>
              <w:start w:val="single" w:sz="4" w:space="0" w:color="000000"/>
              <w:bottom w:val="single" w:sz="4" w:space="0" w:color="000000"/>
            </w:tcBorders>
          </w:tcPr>
          <w:p>
            <w:pPr>
              <w:pStyle w:val="TableContents"/>
              <w:bidi w:val="0"/>
              <w:jc w:val="start"/>
              <w:rPr/>
            </w:pPr>
            <w:r>
              <w:rPr/>
              <w:t>Way Lube Pump Time</w:t>
            </w:r>
          </w:p>
        </w:tc>
        <w:tc>
          <w:tcPr>
            <w:tcW w:w="2409" w:type="dxa"/>
            <w:tcBorders>
              <w:start w:val="single" w:sz="4" w:space="0" w:color="000000"/>
              <w:bottom w:val="single" w:sz="4" w:space="0" w:color="000000"/>
            </w:tcBorders>
          </w:tcPr>
          <w:p>
            <w:pPr>
              <w:pStyle w:val="TableContents"/>
              <w:bidi w:val="0"/>
              <w:jc w:val="start"/>
              <w:rPr/>
            </w:pPr>
            <w:r>
              <w:rPr/>
              <w:t>15 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Lube pump duration</w:t>
            </w:r>
          </w:p>
        </w:tc>
      </w:tr>
    </w:tbl>
    <w:p>
      <w:pPr>
        <w:pStyle w:val="BodyText"/>
        <w:bidi w:val="0"/>
        <w:rPr/>
      </w:pPr>
      <w:r>
        <w:rPr/>
      </w:r>
    </w:p>
    <w:p>
      <w:pPr>
        <w:pStyle w:val="HorizontalLine"/>
        <w:bidi w:val="0"/>
        <w:rPr/>
      </w:pPr>
      <w:r>
        <w:rPr/>
      </w:r>
    </w:p>
    <w:p>
      <w:pPr>
        <w:pStyle w:val="Heading1"/>
        <w:bidi w:val="0"/>
        <w:ind w:hanging="0" w:start="0"/>
        <w:rPr/>
      </w:pPr>
      <w:r>
        <w:rPr/>
        <w:t>Appendix I — Maintenance Log Template</w:t>
      </w:r>
    </w:p>
    <w:p>
      <w:pPr>
        <w:pStyle w:val="BodyText"/>
        <w:bidi w:val="0"/>
        <w:rPr/>
      </w:pPr>
      <w:r>
        <w:rPr>
          <w:b/>
        </w:rPr>
        <w:t>BC-500X Machine Maintenance Log</w:t>
      </w:r>
    </w:p>
    <w:p>
      <w:pPr>
        <w:pStyle w:val="BodyText"/>
        <w:bidi w:val="0"/>
        <w:rPr/>
      </w:pPr>
      <w:r>
        <w:rPr/>
        <w:t>Machine Serial Number: ___________________________ Machine Location: _________________________________</w:t>
      </w:r>
    </w:p>
    <w:p>
      <w:pPr>
        <w:pStyle w:val="HorizontalLine"/>
        <w:bidi w:val="0"/>
        <w:rPr/>
      </w:pPr>
      <w:r>
        <w:rPr/>
      </w:r>
    </w:p>
    <w:p>
      <w:pPr>
        <w:pStyle w:val="BodyText"/>
        <w:bidi w:val="0"/>
        <w:rPr/>
      </w:pPr>
      <w:r>
        <w:rPr>
          <w:b/>
        </w:rPr>
        <w:t>Instructions:</w:t>
      </w:r>
    </w:p>
    <w:p>
      <w:pPr>
        <w:pStyle w:val="BodyText"/>
        <w:numPr>
          <w:ilvl w:val="0"/>
          <w:numId w:val="411"/>
        </w:numPr>
        <w:tabs>
          <w:tab w:val="clear" w:pos="709"/>
          <w:tab w:val="left" w:pos="709" w:leader="none"/>
        </w:tabs>
        <w:bidi w:val="0"/>
        <w:ind w:hanging="283" w:start="709"/>
        <w:rPr/>
      </w:pPr>
      <w:r>
        <w:rPr/>
        <w:t>Complete one entry for each maintenance task performed</w:t>
      </w:r>
    </w:p>
    <w:p>
      <w:pPr>
        <w:pStyle w:val="BodyText"/>
        <w:numPr>
          <w:ilvl w:val="0"/>
          <w:numId w:val="411"/>
        </w:numPr>
        <w:tabs>
          <w:tab w:val="clear" w:pos="709"/>
          <w:tab w:val="left" w:pos="709" w:leader="none"/>
        </w:tabs>
        <w:bidi w:val="0"/>
        <w:ind w:hanging="283" w:start="709"/>
        <w:rPr/>
      </w:pPr>
      <w:r>
        <w:rPr/>
        <w:t>Entries must be legible and complete</w:t>
      </w:r>
    </w:p>
    <w:p>
      <w:pPr>
        <w:pStyle w:val="BodyText"/>
        <w:numPr>
          <w:ilvl w:val="0"/>
          <w:numId w:val="411"/>
        </w:numPr>
        <w:tabs>
          <w:tab w:val="clear" w:pos="709"/>
          <w:tab w:val="left" w:pos="709" w:leader="none"/>
        </w:tabs>
        <w:bidi w:val="0"/>
        <w:ind w:hanging="283" w:start="709"/>
        <w:rPr/>
      </w:pPr>
      <w:r>
        <w:rPr/>
        <w:t>Retain logs for a minimum of 5 years</w:t>
      </w:r>
    </w:p>
    <w:p>
      <w:pPr>
        <w:pStyle w:val="BodyText"/>
        <w:numPr>
          <w:ilvl w:val="0"/>
          <w:numId w:val="411"/>
        </w:numPr>
        <w:tabs>
          <w:tab w:val="clear" w:pos="709"/>
          <w:tab w:val="left" w:pos="709" w:leader="none"/>
        </w:tabs>
        <w:bidi w:val="0"/>
        <w:ind w:hanging="283" w:start="709"/>
        <w:rPr/>
      </w:pPr>
      <w:r>
        <w:rPr/>
        <w:t>Contact BetaCorp Systems before any work not described in this manual</w:t>
      </w:r>
    </w:p>
    <w:p>
      <w:pPr>
        <w:pStyle w:val="HorizontalLine"/>
        <w:bidi w:val="0"/>
        <w:rPr/>
      </w:pPr>
      <w:r>
        <w:rPr/>
      </w:r>
    </w:p>
    <w:tbl>
      <w:tblPr>
        <w:tblW w:w="5000" w:type="pct"/>
        <w:jc w:val="start"/>
        <w:tblInd w:w="-5" w:type="dxa"/>
        <w:tblLayout w:type="fixed"/>
        <w:tblCellMar>
          <w:top w:w="55" w:type="dxa"/>
          <w:start w:w="55" w:type="dxa"/>
          <w:bottom w:w="55" w:type="dxa"/>
          <w:end w:w="55" w:type="dxa"/>
        </w:tblCellMar>
      </w:tblPr>
      <w:tblGrid>
        <w:gridCol w:w="963"/>
        <w:gridCol w:w="964"/>
        <w:gridCol w:w="964"/>
        <w:gridCol w:w="964"/>
        <w:gridCol w:w="964"/>
        <w:gridCol w:w="963"/>
        <w:gridCol w:w="964"/>
        <w:gridCol w:w="964"/>
        <w:gridCol w:w="964"/>
        <w:gridCol w:w="964"/>
      </w:tblGrid>
      <w:tr>
        <w:trPr>
          <w:tblHeader w:val="true"/>
        </w:trPr>
        <w:tc>
          <w:tcPr>
            <w:tcW w:w="963"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964" w:type="dxa"/>
            <w:tcBorders>
              <w:top w:val="single" w:sz="4" w:space="0" w:color="000000"/>
              <w:start w:val="single" w:sz="4" w:space="0" w:color="000000"/>
              <w:bottom w:val="single" w:sz="4" w:space="0" w:color="000000"/>
            </w:tcBorders>
          </w:tcPr>
          <w:p>
            <w:pPr>
              <w:pStyle w:val="TableHeading"/>
              <w:bidi w:val="0"/>
              <w:jc w:val="start"/>
              <w:rPr/>
            </w:pPr>
            <w:r>
              <w:rPr/>
              <w:t>Machine Hours</w:t>
            </w:r>
          </w:p>
        </w:tc>
        <w:tc>
          <w:tcPr>
            <w:tcW w:w="964" w:type="dxa"/>
            <w:tcBorders>
              <w:top w:val="single" w:sz="4" w:space="0" w:color="000000"/>
              <w:start w:val="single" w:sz="4" w:space="0" w:color="000000"/>
              <w:bottom w:val="single" w:sz="4" w:space="0" w:color="000000"/>
            </w:tcBorders>
          </w:tcPr>
          <w:p>
            <w:pPr>
              <w:pStyle w:val="TableHeading"/>
              <w:bidi w:val="0"/>
              <w:jc w:val="start"/>
              <w:rPr/>
            </w:pPr>
            <w:r>
              <w:rPr/>
              <w:t>Task Code</w:t>
            </w:r>
          </w:p>
        </w:tc>
        <w:tc>
          <w:tcPr>
            <w:tcW w:w="964" w:type="dxa"/>
            <w:tcBorders>
              <w:top w:val="single" w:sz="4" w:space="0" w:color="000000"/>
              <w:start w:val="single" w:sz="4" w:space="0" w:color="000000"/>
              <w:bottom w:val="single" w:sz="4" w:space="0" w:color="000000"/>
            </w:tcBorders>
          </w:tcPr>
          <w:p>
            <w:pPr>
              <w:pStyle w:val="TableHeading"/>
              <w:bidi w:val="0"/>
              <w:jc w:val="start"/>
              <w:rPr/>
            </w:pPr>
            <w:r>
              <w:rPr/>
              <w:t>Task Description</w:t>
            </w:r>
          </w:p>
        </w:tc>
        <w:tc>
          <w:tcPr>
            <w:tcW w:w="964" w:type="dxa"/>
            <w:tcBorders>
              <w:top w:val="single" w:sz="4" w:space="0" w:color="000000"/>
              <w:start w:val="single" w:sz="4" w:space="0" w:color="000000"/>
              <w:bottom w:val="single" w:sz="4" w:space="0" w:color="000000"/>
            </w:tcBorders>
          </w:tcPr>
          <w:p>
            <w:pPr>
              <w:pStyle w:val="TableHeading"/>
              <w:bidi w:val="0"/>
              <w:jc w:val="start"/>
              <w:rPr/>
            </w:pPr>
            <w:r>
              <w:rPr/>
              <w:t>Parts Used</w:t>
            </w:r>
          </w:p>
        </w:tc>
        <w:tc>
          <w:tcPr>
            <w:tcW w:w="963" w:type="dxa"/>
            <w:tcBorders>
              <w:top w:val="single" w:sz="4" w:space="0" w:color="000000"/>
              <w:start w:val="single" w:sz="4" w:space="0" w:color="000000"/>
              <w:bottom w:val="single" w:sz="4" w:space="0" w:color="000000"/>
            </w:tcBorders>
          </w:tcPr>
          <w:p>
            <w:pPr>
              <w:pStyle w:val="TableHeading"/>
              <w:bidi w:val="0"/>
              <w:jc w:val="start"/>
              <w:rPr/>
            </w:pPr>
            <w:r>
              <w:rPr/>
              <w:t>Part Numbers</w:t>
            </w:r>
          </w:p>
        </w:tc>
        <w:tc>
          <w:tcPr>
            <w:tcW w:w="964" w:type="dxa"/>
            <w:tcBorders>
              <w:top w:val="single" w:sz="4" w:space="0" w:color="000000"/>
              <w:start w:val="single" w:sz="4" w:space="0" w:color="000000"/>
              <w:bottom w:val="single" w:sz="4" w:space="0" w:color="000000"/>
            </w:tcBorders>
          </w:tcPr>
          <w:p>
            <w:pPr>
              <w:pStyle w:val="TableHeading"/>
              <w:bidi w:val="0"/>
              <w:jc w:val="start"/>
              <w:rPr/>
            </w:pPr>
            <w:r>
              <w:rPr/>
              <w:t>Technician</w:t>
            </w:r>
          </w:p>
        </w:tc>
        <w:tc>
          <w:tcPr>
            <w:tcW w:w="964" w:type="dxa"/>
            <w:tcBorders>
              <w:top w:val="single" w:sz="4" w:space="0" w:color="000000"/>
              <w:start w:val="single" w:sz="4" w:space="0" w:color="000000"/>
              <w:bottom w:val="single" w:sz="4" w:space="0" w:color="000000"/>
            </w:tcBorders>
          </w:tcPr>
          <w:p>
            <w:pPr>
              <w:pStyle w:val="TableHeading"/>
              <w:bidi w:val="0"/>
              <w:jc w:val="start"/>
              <w:rPr/>
            </w:pPr>
            <w:r>
              <w:rPr/>
              <w:t>Signature</w:t>
            </w:r>
          </w:p>
        </w:tc>
        <w:tc>
          <w:tcPr>
            <w:tcW w:w="964" w:type="dxa"/>
            <w:tcBorders>
              <w:top w:val="single" w:sz="4" w:space="0" w:color="000000"/>
              <w:start w:val="single" w:sz="4" w:space="0" w:color="000000"/>
              <w:bottom w:val="single" w:sz="4" w:space="0" w:color="000000"/>
            </w:tcBorders>
          </w:tcPr>
          <w:p>
            <w:pPr>
              <w:pStyle w:val="TableHeading"/>
              <w:bidi w:val="0"/>
              <w:jc w:val="start"/>
              <w:rPr/>
            </w:pPr>
            <w:r>
              <w:rPr/>
              <w:t>Abnormalities Found</w:t>
            </w:r>
          </w:p>
        </w:tc>
        <w:tc>
          <w:tcPr>
            <w:tcW w:w="96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Actions Taken</w:t>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3"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tcBorders>
          </w:tcPr>
          <w:p>
            <w:pPr>
              <w:pStyle w:val="TableContents"/>
              <w:bidi w:val="0"/>
              <w:jc w:val="start"/>
              <w:rPr/>
            </w:pPr>
            <w:r>
              <w:rPr/>
            </w:r>
          </w:p>
        </w:tc>
        <w:tc>
          <w:tcPr>
            <w:tcW w:w="964"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BodyText"/>
        <w:bidi w:val="0"/>
        <w:rPr/>
      </w:pPr>
      <w:r>
        <w:rPr>
          <w:b/>
        </w:rPr>
        <w:t>Task Codes (abbreviated):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Code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D-01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Daily visual inspection</w:t>
            </w:r>
          </w:p>
        </w:tc>
      </w:tr>
      <w:tr>
        <w:trPr/>
        <w:tc>
          <w:tcPr>
            <w:tcW w:w="4819" w:type="dxa"/>
            <w:tcBorders>
              <w:start w:val="single" w:sz="4" w:space="0" w:color="000000"/>
              <w:bottom w:val="single" w:sz="4" w:space="0" w:color="000000"/>
            </w:tcBorders>
          </w:tcPr>
          <w:p>
            <w:pPr>
              <w:pStyle w:val="TableContents"/>
              <w:bidi w:val="0"/>
              <w:jc w:val="start"/>
              <w:rPr/>
            </w:pPr>
            <w:r>
              <w:rPr/>
              <w:t>D-02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level check</w:t>
            </w:r>
          </w:p>
        </w:tc>
      </w:tr>
      <w:tr>
        <w:trPr/>
        <w:tc>
          <w:tcPr>
            <w:tcW w:w="4819" w:type="dxa"/>
            <w:tcBorders>
              <w:start w:val="single" w:sz="4" w:space="0" w:color="000000"/>
              <w:bottom w:val="single" w:sz="4" w:space="0" w:color="000000"/>
            </w:tcBorders>
          </w:tcPr>
          <w:p>
            <w:pPr>
              <w:pStyle w:val="TableContents"/>
              <w:bidi w:val="0"/>
              <w:jc w:val="start"/>
              <w:rPr/>
            </w:pPr>
            <w:r>
              <w:rPr/>
              <w:t>D-03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Way lube level check</w:t>
            </w:r>
          </w:p>
        </w:tc>
      </w:tr>
      <w:tr>
        <w:trPr/>
        <w:tc>
          <w:tcPr>
            <w:tcW w:w="4819" w:type="dxa"/>
            <w:tcBorders>
              <w:start w:val="single" w:sz="4" w:space="0" w:color="000000"/>
              <w:bottom w:val="single" w:sz="4" w:space="0" w:color="000000"/>
            </w:tcBorders>
          </w:tcPr>
          <w:p>
            <w:pPr>
              <w:pStyle w:val="TableContents"/>
              <w:bidi w:val="0"/>
              <w:jc w:val="start"/>
              <w:rPr/>
            </w:pPr>
            <w:r>
              <w:rPr/>
              <w:t>D-04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Chip bin emptying</w:t>
            </w:r>
          </w:p>
        </w:tc>
      </w:tr>
      <w:tr>
        <w:trPr/>
        <w:tc>
          <w:tcPr>
            <w:tcW w:w="4819" w:type="dxa"/>
            <w:tcBorders>
              <w:start w:val="single" w:sz="4" w:space="0" w:color="000000"/>
              <w:bottom w:val="single" w:sz="4" w:space="0" w:color="000000"/>
            </w:tcBorders>
          </w:tcPr>
          <w:p>
            <w:pPr>
              <w:pStyle w:val="TableContents"/>
              <w:bidi w:val="0"/>
              <w:jc w:val="start"/>
              <w:rPr/>
            </w:pPr>
            <w:r>
              <w:rPr/>
              <w:t>D-05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Work zone chip removal</w:t>
            </w:r>
          </w:p>
        </w:tc>
      </w:tr>
      <w:tr>
        <w:trPr/>
        <w:tc>
          <w:tcPr>
            <w:tcW w:w="4819" w:type="dxa"/>
            <w:tcBorders>
              <w:start w:val="single" w:sz="4" w:space="0" w:color="000000"/>
              <w:bottom w:val="single" w:sz="4" w:space="0" w:color="000000"/>
            </w:tcBorders>
          </w:tcPr>
          <w:p>
            <w:pPr>
              <w:pStyle w:val="TableContents"/>
              <w:bidi w:val="0"/>
              <w:jc w:val="start"/>
              <w:rPr/>
            </w:pPr>
            <w:r>
              <w:rPr/>
              <w:t>D-06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Daily function test</w:t>
            </w:r>
          </w:p>
        </w:tc>
      </w:tr>
      <w:tr>
        <w:trPr/>
        <w:tc>
          <w:tcPr>
            <w:tcW w:w="4819" w:type="dxa"/>
            <w:tcBorders>
              <w:start w:val="single" w:sz="4" w:space="0" w:color="000000"/>
              <w:bottom w:val="single" w:sz="4" w:space="0" w:color="000000"/>
            </w:tcBorders>
          </w:tcPr>
          <w:p>
            <w:pPr>
              <w:pStyle w:val="TableContents"/>
              <w:bidi w:val="0"/>
              <w:jc w:val="start"/>
              <w:rPr/>
            </w:pPr>
            <w:r>
              <w:rPr/>
              <w:t>W-01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concentration</w:t>
            </w:r>
          </w:p>
        </w:tc>
      </w:tr>
      <w:tr>
        <w:trPr/>
        <w:tc>
          <w:tcPr>
            <w:tcW w:w="4819" w:type="dxa"/>
            <w:tcBorders>
              <w:start w:val="single" w:sz="4" w:space="0" w:color="000000"/>
              <w:bottom w:val="single" w:sz="4" w:space="0" w:color="000000"/>
            </w:tcBorders>
          </w:tcPr>
          <w:p>
            <w:pPr>
              <w:pStyle w:val="TableContents"/>
              <w:bidi w:val="0"/>
              <w:jc w:val="start"/>
              <w:rPr/>
            </w:pPr>
            <w:r>
              <w:rPr/>
              <w:t>W-02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pH</w:t>
            </w:r>
          </w:p>
        </w:tc>
      </w:tr>
      <w:tr>
        <w:trPr/>
        <w:tc>
          <w:tcPr>
            <w:tcW w:w="4819" w:type="dxa"/>
            <w:tcBorders>
              <w:start w:val="single" w:sz="4" w:space="0" w:color="000000"/>
              <w:bottom w:val="single" w:sz="4" w:space="0" w:color="000000"/>
            </w:tcBorders>
          </w:tcPr>
          <w:p>
            <w:pPr>
              <w:pStyle w:val="TableContents"/>
              <w:bidi w:val="0"/>
              <w:jc w:val="start"/>
              <w:rPr/>
            </w:pPr>
            <w:r>
              <w:rPr/>
              <w:t>W-03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strainer cleaning</w:t>
            </w:r>
          </w:p>
        </w:tc>
      </w:tr>
      <w:tr>
        <w:trPr/>
        <w:tc>
          <w:tcPr>
            <w:tcW w:w="4819" w:type="dxa"/>
            <w:tcBorders>
              <w:start w:val="single" w:sz="4" w:space="0" w:color="000000"/>
              <w:bottom w:val="single" w:sz="4" w:space="0" w:color="000000"/>
            </w:tcBorders>
          </w:tcPr>
          <w:p>
            <w:pPr>
              <w:pStyle w:val="TableContents"/>
              <w:bidi w:val="0"/>
              <w:jc w:val="start"/>
              <w:rPr/>
            </w:pPr>
            <w:r>
              <w:rPr/>
              <w:t>W-04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ATC inspection</w:t>
            </w:r>
          </w:p>
        </w:tc>
      </w:tr>
      <w:tr>
        <w:trPr/>
        <w:tc>
          <w:tcPr>
            <w:tcW w:w="4819" w:type="dxa"/>
            <w:tcBorders>
              <w:start w:val="single" w:sz="4" w:space="0" w:color="000000"/>
              <w:bottom w:val="single" w:sz="4" w:space="0" w:color="000000"/>
            </w:tcBorders>
          </w:tcPr>
          <w:p>
            <w:pPr>
              <w:pStyle w:val="TableContents"/>
              <w:bidi w:val="0"/>
              <w:jc w:val="start"/>
              <w:rPr/>
            </w:pPr>
            <w:r>
              <w:rPr/>
              <w:t>W-05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Guideway wiper inspection</w:t>
            </w:r>
          </w:p>
        </w:tc>
      </w:tr>
      <w:tr>
        <w:trPr/>
        <w:tc>
          <w:tcPr>
            <w:tcW w:w="4819" w:type="dxa"/>
            <w:tcBorders>
              <w:start w:val="single" w:sz="4" w:space="0" w:color="000000"/>
              <w:bottom w:val="single" w:sz="4" w:space="0" w:color="000000"/>
            </w:tcBorders>
          </w:tcPr>
          <w:p>
            <w:pPr>
              <w:pStyle w:val="TableContents"/>
              <w:bidi w:val="0"/>
              <w:jc w:val="start"/>
              <w:rPr/>
            </w:pPr>
            <w:r>
              <w:rPr/>
              <w:t>M-01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Bacteria test</w:t>
            </w:r>
          </w:p>
        </w:tc>
      </w:tr>
      <w:tr>
        <w:trPr/>
        <w:tc>
          <w:tcPr>
            <w:tcW w:w="4819" w:type="dxa"/>
            <w:tcBorders>
              <w:start w:val="single" w:sz="4" w:space="0" w:color="000000"/>
              <w:bottom w:val="single" w:sz="4" w:space="0" w:color="000000"/>
            </w:tcBorders>
          </w:tcPr>
          <w:p>
            <w:pPr>
              <w:pStyle w:val="TableContents"/>
              <w:bidi w:val="0"/>
              <w:jc w:val="start"/>
              <w:rPr/>
            </w:pPr>
            <w:r>
              <w:rPr/>
              <w:t>M-02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Hydraulic filter inspection</w:t>
            </w:r>
          </w:p>
        </w:tc>
      </w:tr>
      <w:tr>
        <w:trPr/>
        <w:tc>
          <w:tcPr>
            <w:tcW w:w="4819" w:type="dxa"/>
            <w:tcBorders>
              <w:start w:val="single" w:sz="4" w:space="0" w:color="000000"/>
              <w:bottom w:val="single" w:sz="4" w:space="0" w:color="000000"/>
            </w:tcBorders>
          </w:tcPr>
          <w:p>
            <w:pPr>
              <w:pStyle w:val="TableContents"/>
              <w:bidi w:val="0"/>
              <w:jc w:val="start"/>
              <w:rPr/>
            </w:pPr>
            <w:r>
              <w:rPr/>
              <w:t>M-03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Encoder cable inspection</w:t>
            </w:r>
          </w:p>
        </w:tc>
      </w:tr>
      <w:tr>
        <w:trPr/>
        <w:tc>
          <w:tcPr>
            <w:tcW w:w="4819" w:type="dxa"/>
            <w:tcBorders>
              <w:start w:val="single" w:sz="4" w:space="0" w:color="000000"/>
              <w:bottom w:val="single" w:sz="4" w:space="0" w:color="000000"/>
            </w:tcBorders>
          </w:tcPr>
          <w:p>
            <w:pPr>
              <w:pStyle w:val="TableContents"/>
              <w:bidi w:val="0"/>
              <w:jc w:val="start"/>
              <w:rPr/>
            </w:pPr>
            <w:r>
              <w:rPr/>
              <w:t>M-04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Way lube system check</w:t>
            </w:r>
          </w:p>
        </w:tc>
      </w:tr>
      <w:tr>
        <w:trPr/>
        <w:tc>
          <w:tcPr>
            <w:tcW w:w="4819" w:type="dxa"/>
            <w:tcBorders>
              <w:start w:val="single" w:sz="4" w:space="0" w:color="000000"/>
              <w:bottom w:val="single" w:sz="4" w:space="0" w:color="000000"/>
            </w:tcBorders>
          </w:tcPr>
          <w:p>
            <w:pPr>
              <w:pStyle w:val="TableContents"/>
              <w:bidi w:val="0"/>
              <w:jc w:val="start"/>
              <w:rPr/>
            </w:pPr>
            <w:r>
              <w:rPr/>
              <w:t>M-05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Magnetic separator cleaning</w:t>
            </w:r>
          </w:p>
        </w:tc>
      </w:tr>
      <w:tr>
        <w:trPr/>
        <w:tc>
          <w:tcPr>
            <w:tcW w:w="4819" w:type="dxa"/>
            <w:tcBorders>
              <w:start w:val="single" w:sz="4" w:space="0" w:color="000000"/>
              <w:bottom w:val="single" w:sz="4" w:space="0" w:color="000000"/>
            </w:tcBorders>
          </w:tcPr>
          <w:p>
            <w:pPr>
              <w:pStyle w:val="TableContents"/>
              <w:bidi w:val="0"/>
              <w:jc w:val="start"/>
              <w:rPr/>
            </w:pPr>
            <w:r>
              <w:rPr/>
              <w:t>Q-01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Axis accuracy check</w:t>
            </w:r>
          </w:p>
        </w:tc>
      </w:tr>
      <w:tr>
        <w:trPr/>
        <w:tc>
          <w:tcPr>
            <w:tcW w:w="4819" w:type="dxa"/>
            <w:tcBorders>
              <w:start w:val="single" w:sz="4" w:space="0" w:color="000000"/>
              <w:bottom w:val="single" w:sz="4" w:space="0" w:color="000000"/>
            </w:tcBorders>
          </w:tcPr>
          <w:p>
            <w:pPr>
              <w:pStyle w:val="TableContents"/>
              <w:bidi w:val="0"/>
              <w:jc w:val="start"/>
              <w:rPr/>
            </w:pPr>
            <w:r>
              <w:rPr/>
              <w:t>Q-02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Spindle run-out check</w:t>
            </w:r>
          </w:p>
        </w:tc>
      </w:tr>
      <w:tr>
        <w:trPr/>
        <w:tc>
          <w:tcPr>
            <w:tcW w:w="4819" w:type="dxa"/>
            <w:tcBorders>
              <w:start w:val="single" w:sz="4" w:space="0" w:color="000000"/>
              <w:bottom w:val="single" w:sz="4" w:space="0" w:color="000000"/>
            </w:tcBorders>
          </w:tcPr>
          <w:p>
            <w:pPr>
              <w:pStyle w:val="TableContents"/>
              <w:bidi w:val="0"/>
              <w:jc w:val="start"/>
              <w:rPr/>
            </w:pPr>
            <w:r>
              <w:rPr/>
              <w:t>Q-03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ATC sensor verification</w:t>
            </w:r>
          </w:p>
        </w:tc>
      </w:tr>
      <w:tr>
        <w:trPr/>
        <w:tc>
          <w:tcPr>
            <w:tcW w:w="4819" w:type="dxa"/>
            <w:tcBorders>
              <w:start w:val="single" w:sz="4" w:space="0" w:color="000000"/>
              <w:bottom w:val="single" w:sz="4" w:space="0" w:color="000000"/>
            </w:tcBorders>
          </w:tcPr>
          <w:p>
            <w:pPr>
              <w:pStyle w:val="TableContents"/>
              <w:bidi w:val="0"/>
              <w:jc w:val="start"/>
              <w:rPr/>
            </w:pPr>
            <w:r>
              <w:rPr/>
              <w:t>Q-04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Hydraulic oil sample</w:t>
            </w:r>
          </w:p>
        </w:tc>
      </w:tr>
      <w:tr>
        <w:trPr/>
        <w:tc>
          <w:tcPr>
            <w:tcW w:w="4819" w:type="dxa"/>
            <w:tcBorders>
              <w:start w:val="single" w:sz="4" w:space="0" w:color="000000"/>
              <w:bottom w:val="single" w:sz="4" w:space="0" w:color="000000"/>
            </w:tcBorders>
          </w:tcPr>
          <w:p>
            <w:pPr>
              <w:pStyle w:val="TableContents"/>
              <w:bidi w:val="0"/>
              <w:jc w:val="start"/>
              <w:rPr/>
            </w:pPr>
            <w:r>
              <w:rPr/>
              <w:t>S-01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Hydraulic oil change</w:t>
            </w:r>
          </w:p>
        </w:tc>
      </w:tr>
      <w:tr>
        <w:trPr/>
        <w:tc>
          <w:tcPr>
            <w:tcW w:w="4819" w:type="dxa"/>
            <w:tcBorders>
              <w:start w:val="single" w:sz="4" w:space="0" w:color="000000"/>
              <w:bottom w:val="single" w:sz="4" w:space="0" w:color="000000"/>
            </w:tcBorders>
          </w:tcPr>
          <w:p>
            <w:pPr>
              <w:pStyle w:val="TableContents"/>
              <w:bidi w:val="0"/>
              <w:jc w:val="start"/>
              <w:rPr/>
            </w:pPr>
            <w:r>
              <w:rPr/>
              <w:t>S-02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replacement</w:t>
            </w:r>
          </w:p>
        </w:tc>
      </w:tr>
      <w:tr>
        <w:trPr/>
        <w:tc>
          <w:tcPr>
            <w:tcW w:w="4819" w:type="dxa"/>
            <w:tcBorders>
              <w:start w:val="single" w:sz="4" w:space="0" w:color="000000"/>
              <w:bottom w:val="single" w:sz="4" w:space="0" w:color="000000"/>
            </w:tcBorders>
          </w:tcPr>
          <w:p>
            <w:pPr>
              <w:pStyle w:val="TableContents"/>
              <w:bidi w:val="0"/>
              <w:jc w:val="start"/>
              <w:rPr/>
            </w:pPr>
            <w:r>
              <w:rPr/>
              <w:t>S-03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Coolant tank cleaning</w:t>
            </w:r>
          </w:p>
        </w:tc>
      </w:tr>
      <w:tr>
        <w:trPr/>
        <w:tc>
          <w:tcPr>
            <w:tcW w:w="4819" w:type="dxa"/>
            <w:tcBorders>
              <w:start w:val="single" w:sz="4" w:space="0" w:color="000000"/>
              <w:bottom w:val="single" w:sz="4" w:space="0" w:color="000000"/>
            </w:tcBorders>
          </w:tcPr>
          <w:p>
            <w:pPr>
              <w:pStyle w:val="TableContents"/>
              <w:bidi w:val="0"/>
              <w:jc w:val="start"/>
              <w:rPr/>
            </w:pPr>
            <w:r>
              <w:rPr/>
              <w:t>S-04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Motor terminal torque</w:t>
            </w:r>
          </w:p>
        </w:tc>
      </w:tr>
      <w:tr>
        <w:trPr/>
        <w:tc>
          <w:tcPr>
            <w:tcW w:w="4819" w:type="dxa"/>
            <w:tcBorders>
              <w:start w:val="single" w:sz="4" w:space="0" w:color="000000"/>
              <w:bottom w:val="single" w:sz="4" w:space="0" w:color="000000"/>
            </w:tcBorders>
          </w:tcPr>
          <w:p>
            <w:pPr>
              <w:pStyle w:val="TableContents"/>
              <w:bidi w:val="0"/>
              <w:jc w:val="start"/>
              <w:rPr/>
            </w:pPr>
            <w:r>
              <w:rPr/>
              <w:t>A-01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Annual geometry calibration</w:t>
            </w:r>
          </w:p>
        </w:tc>
      </w:tr>
      <w:tr>
        <w:trPr/>
        <w:tc>
          <w:tcPr>
            <w:tcW w:w="4819" w:type="dxa"/>
            <w:tcBorders>
              <w:start w:val="single" w:sz="4" w:space="0" w:color="000000"/>
              <w:bottom w:val="single" w:sz="4" w:space="0" w:color="000000"/>
            </w:tcBorders>
          </w:tcPr>
          <w:p>
            <w:pPr>
              <w:pStyle w:val="TableContents"/>
              <w:bidi w:val="0"/>
              <w:jc w:val="start"/>
              <w:rPr/>
            </w:pPr>
            <w:r>
              <w:rPr/>
              <w:t>A-02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Spindle bearing inspection</w:t>
            </w:r>
          </w:p>
        </w:tc>
      </w:tr>
      <w:tr>
        <w:trPr/>
        <w:tc>
          <w:tcPr>
            <w:tcW w:w="4819" w:type="dxa"/>
            <w:tcBorders>
              <w:start w:val="single" w:sz="4" w:space="0" w:color="000000"/>
              <w:bottom w:val="single" w:sz="4" w:space="0" w:color="000000"/>
            </w:tcBorders>
          </w:tcPr>
          <w:p>
            <w:pPr>
              <w:pStyle w:val="TableContents"/>
              <w:bidi w:val="0"/>
              <w:jc w:val="start"/>
              <w:rPr/>
            </w:pPr>
            <w:r>
              <w:rPr/>
              <w:t>FAULT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Fault investigation / repair</w:t>
            </w:r>
          </w:p>
        </w:tc>
      </w:tr>
      <w:tr>
        <w:trPr/>
        <w:tc>
          <w:tcPr>
            <w:tcW w:w="4819" w:type="dxa"/>
            <w:tcBorders>
              <w:start w:val="single" w:sz="4" w:space="0" w:color="000000"/>
              <w:bottom w:val="single" w:sz="4" w:space="0" w:color="000000"/>
            </w:tcBorders>
          </w:tcPr>
          <w:p>
            <w:pPr>
              <w:pStyle w:val="TableContents"/>
              <w:bidi w:val="0"/>
              <w:jc w:val="start"/>
              <w:rPr/>
            </w:pPr>
            <w:r>
              <w:rPr/>
              <w:t>REPAIR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Unscheduled repair</w:t>
            </w:r>
          </w:p>
        </w:tc>
      </w:tr>
      <w:tr>
        <w:trPr/>
        <w:tc>
          <w:tcPr>
            <w:tcW w:w="4819" w:type="dxa"/>
            <w:tcBorders>
              <w:start w:val="single" w:sz="4" w:space="0" w:color="000000"/>
              <w:bottom w:val="single" w:sz="4" w:space="0" w:color="000000"/>
            </w:tcBorders>
          </w:tcPr>
          <w:p>
            <w:pPr>
              <w:pStyle w:val="TableContents"/>
              <w:bidi w:val="0"/>
              <w:jc w:val="start"/>
              <w:rPr/>
            </w:pPr>
            <w:r>
              <w:rPr/>
              <w:t>OTHER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Other (describe in task description)</w:t>
            </w:r>
          </w:p>
        </w:tc>
      </w:tr>
    </w:tbl>
    <w:p>
      <w:pPr>
        <w:pStyle w:val="BodyText"/>
        <w:bidi w:val="0"/>
        <w:rPr/>
      </w:pPr>
      <w:r>
        <w:rPr/>
      </w:r>
    </w:p>
    <w:p>
      <w:pPr>
        <w:pStyle w:val="HorizontalLine"/>
        <w:bidi w:val="0"/>
        <w:rPr/>
      </w:pPr>
      <w:r>
        <w:rPr/>
      </w:r>
    </w:p>
    <w:p>
      <w:pPr>
        <w:pStyle w:val="Heading1"/>
        <w:bidi w:val="0"/>
        <w:ind w:hanging="0" w:start="0"/>
        <w:rPr/>
      </w:pPr>
      <w:r>
        <w:rPr/>
        <w:t>Appendix J — Warranty Registration</w:t>
      </w:r>
    </w:p>
    <w:p>
      <w:pPr>
        <w:pStyle w:val="BodyText"/>
        <w:bidi w:val="0"/>
        <w:rPr/>
      </w:pPr>
      <w:r>
        <w:rPr>
          <w:b/>
        </w:rPr>
        <w:t>BC-500X Warranty Registration Form</w:t>
      </w:r>
    </w:p>
    <w:p>
      <w:pPr>
        <w:pStyle w:val="BodyText"/>
        <w:bidi w:val="0"/>
        <w:rPr/>
      </w:pPr>
      <w:r>
        <w:rPr/>
        <w:t>To register your BC-500X for warranty service, complete and return this form within 30 days of machine acceptance. Warranty coverage begins on the date of machine acceptance as documented on the Installation Acceptance Certificate.</w:t>
      </w:r>
    </w:p>
    <w:p>
      <w:pPr>
        <w:pStyle w:val="BodyText"/>
        <w:bidi w:val="0"/>
        <w:rPr/>
      </w:pPr>
      <w:r>
        <w:rPr>
          <w:b/>
        </w:rPr>
        <w:t>Customer Information: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Entry</w:t>
            </w:r>
          </w:p>
        </w:tc>
      </w:tr>
      <w:tr>
        <w:trPr/>
        <w:tc>
          <w:tcPr>
            <w:tcW w:w="4819" w:type="dxa"/>
            <w:tcBorders>
              <w:start w:val="single" w:sz="4" w:space="0" w:color="000000"/>
              <w:bottom w:val="single" w:sz="4" w:space="0" w:color="000000"/>
            </w:tcBorders>
          </w:tcPr>
          <w:p>
            <w:pPr>
              <w:pStyle w:val="TableContents"/>
              <w:bidi w:val="0"/>
              <w:jc w:val="start"/>
              <w:rPr/>
            </w:pPr>
            <w:r>
              <w:rPr/>
              <w:t>Company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Address (Line 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Address (Line 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City, State/Province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Postal Code, Country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Primary Contact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Contact Title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Contact Phone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Contact Email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Accounts Payable Contact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AP Phone / Email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BodyText"/>
        <w:bidi w:val="0"/>
        <w:rPr/>
      </w:pPr>
      <w:r>
        <w:rPr>
          <w:b/>
        </w:rPr>
        <w:t>Machine Information: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Entry</w:t>
            </w:r>
          </w:p>
        </w:tc>
      </w:tr>
      <w:tr>
        <w:trPr/>
        <w:tc>
          <w:tcPr>
            <w:tcW w:w="4819" w:type="dxa"/>
            <w:tcBorders>
              <w:start w:val="single" w:sz="4" w:space="0" w:color="000000"/>
              <w:bottom w:val="single" w:sz="4" w:space="0" w:color="000000"/>
            </w:tcBorders>
          </w:tcPr>
          <w:p>
            <w:pPr>
              <w:pStyle w:val="TableContents"/>
              <w:bidi w:val="0"/>
              <w:jc w:val="start"/>
              <w:rPr/>
            </w:pPr>
            <w:r>
              <w:rPr/>
              <w:t>Machine Model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BC-500X</w:t>
            </w:r>
          </w:p>
        </w:tc>
      </w:tr>
      <w:tr>
        <w:trPr/>
        <w:tc>
          <w:tcPr>
            <w:tcW w:w="4819" w:type="dxa"/>
            <w:tcBorders>
              <w:start w:val="single" w:sz="4" w:space="0" w:color="000000"/>
              <w:bottom w:val="single" w:sz="4" w:space="0" w:color="000000"/>
            </w:tcBorders>
          </w:tcPr>
          <w:p>
            <w:pPr>
              <w:pStyle w:val="TableContents"/>
              <w:bidi w:val="0"/>
              <w:jc w:val="start"/>
              <w:rPr/>
            </w:pPr>
            <w:r>
              <w:rPr/>
              <w:t>Machine Serial Number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Purchase Order Number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BetaCorp Invoice Number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Dealer / Distributor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Date of Machine Delivery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Date of Machine Acceptance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Installing BetaCorp Engineer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Customer Representative Signature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Customer Representative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Date of Signature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BodyText"/>
        <w:bidi w:val="0"/>
        <w:rPr/>
      </w:pPr>
      <w:r>
        <w:rPr>
          <w:b/>
        </w:rPr>
        <w:t>Machine Installation Location (if different from above):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Entry</w:t>
            </w:r>
          </w:p>
        </w:tc>
      </w:tr>
      <w:tr>
        <w:trPr/>
        <w:tc>
          <w:tcPr>
            <w:tcW w:w="4819" w:type="dxa"/>
            <w:tcBorders>
              <w:start w:val="single" w:sz="4" w:space="0" w:color="000000"/>
              <w:bottom w:val="single" w:sz="4" w:space="0" w:color="000000"/>
            </w:tcBorders>
          </w:tcPr>
          <w:p>
            <w:pPr>
              <w:pStyle w:val="TableContents"/>
              <w:bidi w:val="0"/>
              <w:jc w:val="start"/>
              <w:rPr/>
            </w:pPr>
            <w:r>
              <w:rPr/>
              <w:t>Plant/Facility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Address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Maintenance Contact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Maintenance Phone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rPr/>
      </w:pPr>
      <w:r>
        <w:rPr/>
      </w:r>
    </w:p>
    <w:p>
      <w:pPr>
        <w:pStyle w:val="BodyText"/>
        <w:bidi w:val="0"/>
        <w:rPr/>
      </w:pPr>
      <w:r>
        <w:rPr>
          <w:b/>
        </w:rPr>
        <w:t>Return this form by:</w:t>
      </w:r>
    </w:p>
    <w:p>
      <w:pPr>
        <w:pStyle w:val="BodyText"/>
        <w:numPr>
          <w:ilvl w:val="0"/>
          <w:numId w:val="412"/>
        </w:numPr>
        <w:tabs>
          <w:tab w:val="clear" w:pos="709"/>
          <w:tab w:val="left" w:pos="709" w:leader="none"/>
        </w:tabs>
        <w:bidi w:val="0"/>
        <w:ind w:hanging="283" w:start="709"/>
        <w:rPr/>
      </w:pPr>
      <w:r>
        <w:rPr/>
        <w:t xml:space="preserve">Email: </w:t>
      </w:r>
      <w:hyperlink r:id="rId14">
        <w:r>
          <w:rPr>
            <w:rStyle w:val="Hyperlink"/>
          </w:rPr>
          <w:t>warranty@betacorpsystems.com</w:t>
        </w:r>
      </w:hyperlink>
      <w:r>
        <w:rPr/>
        <w:t xml:space="preserve"> (scan or photograph)</w:t>
      </w:r>
    </w:p>
    <w:p>
      <w:pPr>
        <w:pStyle w:val="BodyText"/>
        <w:numPr>
          <w:ilvl w:val="0"/>
          <w:numId w:val="412"/>
        </w:numPr>
        <w:tabs>
          <w:tab w:val="clear" w:pos="709"/>
          <w:tab w:val="left" w:pos="709" w:leader="none"/>
        </w:tabs>
        <w:bidi w:val="0"/>
        <w:ind w:hanging="283" w:start="709"/>
        <w:rPr/>
      </w:pPr>
      <w:r>
        <w:rPr/>
        <w:t>Mail: BetaCorp Systems, Inc., ATTN: Warranty Registration, 4500 Industrial Parkway, Greenfield, OH 45123</w:t>
      </w:r>
    </w:p>
    <w:p>
      <w:pPr>
        <w:pStyle w:val="BodyText"/>
        <w:numPr>
          <w:ilvl w:val="0"/>
          <w:numId w:val="412"/>
        </w:numPr>
        <w:tabs>
          <w:tab w:val="clear" w:pos="709"/>
          <w:tab w:val="left" w:pos="709" w:leader="none"/>
        </w:tabs>
        <w:bidi w:val="0"/>
        <w:ind w:hanging="283" w:start="709"/>
        <w:rPr/>
      </w:pPr>
      <w:r>
        <w:rPr/>
        <w:t xml:space="preserve">Online: </w:t>
      </w:r>
      <w:hyperlink r:id="rId15">
        <w:r>
          <w:rPr>
            <w:rStyle w:val="Hyperlink"/>
          </w:rPr>
          <w:t>www.betacorpsystems.com/warranty-registration</w:t>
        </w:r>
      </w:hyperlink>
    </w:p>
    <w:p>
      <w:pPr>
        <w:pStyle w:val="BodyText"/>
        <w:bidi w:val="0"/>
        <w:rPr/>
      </w:pPr>
      <w:r>
        <w:rPr>
          <w:b/>
        </w:rPr>
        <w:t>Warranty Terms Summary:</w:t>
      </w:r>
    </w:p>
    <w:p>
      <w:pPr>
        <w:pStyle w:val="BodyText"/>
        <w:bidi w:val="0"/>
        <w:rPr/>
      </w:pPr>
      <w:r>
        <w:rPr/>
        <w:t xml:space="preserve">The BC-500X is warranted for </w:t>
      </w:r>
      <w:r>
        <w:rPr>
          <w:b/>
        </w:rPr>
        <w:t>24 months from date of acceptance</w:t>
      </w:r>
      <w:r>
        <w:rPr/>
        <w:t xml:space="preserve"> or </w:t>
      </w:r>
      <w:r>
        <w:rPr>
          <w:b/>
        </w:rPr>
        <w:t>30 months from date of shipment from BetaCorp factory</w:t>
      </w:r>
      <w:r>
        <w:rPr/>
        <w:t xml:space="preserve">, whichever comes first, against defects in materials and workmanship. This warranty does not cover normal wear items, operator-caused damage, or damage from failure to follow maintenance procedures. Complete warranty terms are available at </w:t>
      </w:r>
      <w:hyperlink r:id="rId16">
        <w:r>
          <w:rPr>
            <w:rStyle w:val="Hyperlink"/>
          </w:rPr>
          <w:t>www.betacorpsystems.com/warranty</w:t>
        </w:r>
      </w:hyperlink>
      <w:r>
        <w:rPr/>
        <w:t>.</w:t>
      </w:r>
    </w:p>
    <w:p>
      <w:pPr>
        <w:pStyle w:val="HorizontalLine"/>
        <w:bidi w:val="0"/>
        <w:rPr/>
      </w:pPr>
      <w:r>
        <w:rPr/>
      </w:r>
    </w:p>
    <w:p>
      <w:pPr>
        <w:pStyle w:val="Heading1"/>
        <w:bidi w:val="0"/>
        <w:ind w:hanging="0" w:start="0"/>
        <w:rPr/>
      </w:pPr>
      <w:r>
        <w:rPr/>
        <w:t>End of Manual</w:t>
      </w:r>
    </w:p>
    <w:p>
      <w:pPr>
        <w:pStyle w:val="HorizontalLine"/>
        <w:bidi w:val="0"/>
        <w:rPr/>
      </w:pPr>
      <w:r>
        <w:rPr/>
      </w:r>
    </w:p>
    <w:p>
      <w:pPr>
        <w:pStyle w:val="BodyText"/>
        <w:bidi w:val="0"/>
        <w:rPr/>
      </w:pPr>
      <w:r>
        <w:rPr>
          <w:b/>
        </w:rPr>
        <w:t>BetaCorp Systems, Inc.</w:t>
      </w:r>
      <w:r>
        <w:rPr/>
        <w:t> 4500 Industrial Parkway Greenfield, OH 45123 USA</w:t>
      </w:r>
    </w:p>
    <w:p>
      <w:pPr>
        <w:pStyle w:val="BodyText"/>
        <w:bidi w:val="0"/>
        <w:rPr/>
      </w:pPr>
      <w:r>
        <w:rPr>
          <w:b/>
        </w:rPr>
        <w:t>BC-500X CNC MACHINING CENTER</w:t>
      </w:r>
      <w:r>
        <w:rPr/>
        <w:t> </w:t>
      </w:r>
      <w:r>
        <w:rPr>
          <w:b/>
        </w:rPr>
        <w:t>COMPREHENSIVE TECHNICAL MANUAL</w:t>
      </w:r>
    </w:p>
    <w:p>
      <w:pPr>
        <w:pStyle w:val="BodyText"/>
        <w:bidi w:val="0"/>
        <w:rPr/>
      </w:pPr>
      <w:r>
        <w:rPr/>
        <w:t>Document No.: BCS-MAN-BC500X-REV4.2 Revision Date: September 2026</w:t>
      </w:r>
    </w:p>
    <w:p>
      <w:pPr>
        <w:pStyle w:val="BodyText"/>
        <w:bidi w:val="0"/>
        <w:rPr/>
      </w:pPr>
      <w:r>
        <w:rPr>
          <w:i/>
        </w:rPr>
        <w:t>This document is the exclusive property of BetaCorp Systems, Inc. Reproduction in whole or in part without written permission is prohibited.</w:t>
      </w:r>
    </w:p>
    <w:p>
      <w:pPr>
        <w:pStyle w:val="BodyText"/>
        <w:bidi w:val="0"/>
        <w:rPr/>
      </w:pPr>
      <w:r>
        <w:rPr>
          <w:i/>
        </w:rPr>
        <w:t>For the most current version of this manual, visit: docs.betacorpsystems.com</w:t>
      </w:r>
    </w:p>
    <w:p>
      <w:pPr>
        <w:pStyle w:val="HorizontalLine"/>
        <w:bidi w:val="0"/>
        <w:rPr/>
      </w:pPr>
      <w:r>
        <w:rPr/>
      </w:r>
    </w:p>
    <w:p>
      <w:pPr>
        <w:pStyle w:val="BodyText"/>
        <w:bidi w:val="0"/>
        <w:rPr/>
      </w:pPr>
      <w:r>
        <w:rPr>
          <w:b/>
        </w:rPr>
        <w:t>QUICK REFERENCE — KEY FAULT CODES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Code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Name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This is NOT...</w:t>
            </w:r>
          </w:p>
        </w:tc>
      </w:tr>
      <w:tr>
        <w:trPr/>
        <w:tc>
          <w:tcPr>
            <w:tcW w:w="3212" w:type="dxa"/>
            <w:tcBorders>
              <w:start w:val="single" w:sz="4" w:space="0" w:color="000000"/>
              <w:bottom w:val="single" w:sz="4" w:space="0" w:color="000000"/>
            </w:tcBorders>
          </w:tcPr>
          <w:p>
            <w:pPr>
              <w:pStyle w:val="TableContents"/>
              <w:bidi w:val="0"/>
              <w:rPr/>
            </w:pPr>
            <w:r>
              <w:rPr>
                <w:b/>
              </w:rPr>
              <w:t>E101</w:t>
            </w:r>
          </w:p>
        </w:tc>
        <w:tc>
          <w:tcPr>
            <w:tcW w:w="3213" w:type="dxa"/>
            <w:tcBorders>
              <w:start w:val="single" w:sz="4" w:space="0" w:color="000000"/>
              <w:bottom w:val="single" w:sz="4" w:space="0" w:color="000000"/>
            </w:tcBorders>
          </w:tcPr>
          <w:p>
            <w:pPr>
              <w:pStyle w:val="TableContents"/>
              <w:bidi w:val="0"/>
              <w:rPr/>
            </w:pPr>
            <w:r>
              <w:rPr>
                <w:b/>
              </w:rPr>
              <w:t>Spindle Encoder Signal Lost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a voltage/electrical fault</w:t>
            </w:r>
          </w:p>
        </w:tc>
      </w:tr>
      <w:tr>
        <w:trPr/>
        <w:tc>
          <w:tcPr>
            <w:tcW w:w="3212" w:type="dxa"/>
            <w:tcBorders>
              <w:start w:val="single" w:sz="4" w:space="0" w:color="000000"/>
              <w:bottom w:val="single" w:sz="4" w:space="0" w:color="000000"/>
            </w:tcBorders>
          </w:tcPr>
          <w:p>
            <w:pPr>
              <w:pStyle w:val="TableContents"/>
              <w:bidi w:val="0"/>
              <w:rPr/>
            </w:pPr>
            <w:r>
              <w:rPr>
                <w:b/>
              </w:rPr>
              <w:t>E202</w:t>
            </w:r>
          </w:p>
        </w:tc>
        <w:tc>
          <w:tcPr>
            <w:tcW w:w="3213" w:type="dxa"/>
            <w:tcBorders>
              <w:start w:val="single" w:sz="4" w:space="0" w:color="000000"/>
              <w:bottom w:val="single" w:sz="4" w:space="0" w:color="000000"/>
            </w:tcBorders>
          </w:tcPr>
          <w:p>
            <w:pPr>
              <w:pStyle w:val="TableContents"/>
              <w:bidi w:val="0"/>
              <w:rPr/>
            </w:pPr>
            <w:r>
              <w:rPr>
                <w:b/>
              </w:rPr>
              <w:t>Coolant Level Below Minimum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a temperature sensor fault</w:t>
            </w:r>
          </w:p>
        </w:tc>
      </w:tr>
      <w:tr>
        <w:trPr/>
        <w:tc>
          <w:tcPr>
            <w:tcW w:w="3212" w:type="dxa"/>
            <w:tcBorders>
              <w:start w:val="single" w:sz="4" w:space="0" w:color="000000"/>
              <w:bottom w:val="single" w:sz="4" w:space="0" w:color="000000"/>
            </w:tcBorders>
          </w:tcPr>
          <w:p>
            <w:pPr>
              <w:pStyle w:val="TableContents"/>
              <w:bidi w:val="0"/>
              <w:rPr/>
            </w:pPr>
            <w:r>
              <w:rPr>
                <w:b/>
              </w:rPr>
              <w:t>E303</w:t>
            </w:r>
          </w:p>
        </w:tc>
        <w:tc>
          <w:tcPr>
            <w:tcW w:w="3213" w:type="dxa"/>
            <w:tcBorders>
              <w:start w:val="single" w:sz="4" w:space="0" w:color="000000"/>
              <w:bottom w:val="single" w:sz="4" w:space="0" w:color="000000"/>
            </w:tcBorders>
          </w:tcPr>
          <w:p>
            <w:pPr>
              <w:pStyle w:val="TableContents"/>
              <w:bidi w:val="0"/>
              <w:rPr/>
            </w:pPr>
            <w:r>
              <w:rPr>
                <w:b/>
              </w:rPr>
              <w:t>Tool Changer Timeout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a spindle speed fault</w:t>
            </w:r>
          </w:p>
        </w:tc>
      </w:tr>
      <w:tr>
        <w:trPr/>
        <w:tc>
          <w:tcPr>
            <w:tcW w:w="3212" w:type="dxa"/>
            <w:tcBorders>
              <w:start w:val="single" w:sz="4" w:space="0" w:color="000000"/>
              <w:bottom w:val="single" w:sz="4" w:space="0" w:color="000000"/>
            </w:tcBorders>
          </w:tcPr>
          <w:p>
            <w:pPr>
              <w:pStyle w:val="TableContents"/>
              <w:bidi w:val="0"/>
              <w:rPr/>
            </w:pPr>
            <w:r>
              <w:rPr>
                <w:b/>
              </w:rPr>
              <w:t>E404</w:t>
            </w:r>
          </w:p>
        </w:tc>
        <w:tc>
          <w:tcPr>
            <w:tcW w:w="3213" w:type="dxa"/>
            <w:tcBorders>
              <w:start w:val="single" w:sz="4" w:space="0" w:color="000000"/>
              <w:bottom w:val="single" w:sz="4" w:space="0" w:color="000000"/>
            </w:tcBorders>
          </w:tcPr>
          <w:p>
            <w:pPr>
              <w:pStyle w:val="TableContents"/>
              <w:bidi w:val="0"/>
              <w:rPr/>
            </w:pPr>
            <w:r>
              <w:rPr>
                <w:b/>
              </w:rPr>
              <w:t>Hydraulic Pressure 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a coolant flow fault</w:t>
            </w:r>
          </w:p>
        </w:tc>
      </w:tr>
      <w:tr>
        <w:trPr/>
        <w:tc>
          <w:tcPr>
            <w:tcW w:w="3212" w:type="dxa"/>
            <w:tcBorders>
              <w:start w:val="single" w:sz="4" w:space="0" w:color="000000"/>
              <w:bottom w:val="single" w:sz="4" w:space="0" w:color="000000"/>
            </w:tcBorders>
          </w:tcPr>
          <w:p>
            <w:pPr>
              <w:pStyle w:val="TableContents"/>
              <w:bidi w:val="0"/>
              <w:rPr/>
            </w:pPr>
            <w:r>
              <w:rPr>
                <w:b/>
              </w:rPr>
              <w:t>E505</w:t>
            </w:r>
          </w:p>
        </w:tc>
        <w:tc>
          <w:tcPr>
            <w:tcW w:w="3213" w:type="dxa"/>
            <w:tcBorders>
              <w:start w:val="single" w:sz="4" w:space="0" w:color="000000"/>
              <w:bottom w:val="single" w:sz="4" w:space="0" w:color="000000"/>
            </w:tcBorders>
          </w:tcPr>
          <w:p>
            <w:pPr>
              <w:pStyle w:val="TableContents"/>
              <w:bidi w:val="0"/>
              <w:rPr/>
            </w:pPr>
            <w:r>
              <w:rPr>
                <w:b/>
              </w:rPr>
              <w:t>Axis Servo Overload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a door interlock fault</w:t>
            </w:r>
          </w:p>
        </w:tc>
      </w:tr>
    </w:tbl>
    <w:p>
      <w:pPr>
        <w:pStyle w:val="BodyText"/>
        <w:bidi w:val="0"/>
        <w:rPr/>
      </w:pPr>
      <w:r>
        <w:rPr/>
      </w:r>
    </w:p>
    <w:p>
      <w:pPr>
        <w:pStyle w:val="BodyText"/>
        <w:bidi w:val="0"/>
        <w:rPr/>
      </w:pPr>
      <w:r>
        <w:rPr/>
        <w:t>These codes are specific to the BC-500X. Do not confuse with other machine models.</w:t>
      </w:r>
    </w:p>
    <w:p>
      <w:pPr>
        <w:pStyle w:val="HorizontalLine"/>
        <w:bidi w:val="0"/>
        <w:rPr/>
      </w:pPr>
      <w:r>
        <w:rPr/>
      </w:r>
    </w:p>
    <w:p>
      <w:pPr>
        <w:pStyle w:val="BodyText"/>
        <w:bidi w:val="0"/>
        <w:rPr/>
      </w:pPr>
      <w:r>
        <w:rPr>
          <w:i/>
        </w:rPr>
        <w:t>End of BC-500X Comprehensive Technical Manual</w:t>
      </w:r>
      <w:r>
        <w:rPr/>
        <w:t> </w:t>
      </w:r>
      <w:r>
        <w:rPr>
          <w:i/>
        </w:rPr>
        <w:t>BetaCorp Systems, Inc. — Document BCS-MAN-BC500X-REV4.2</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echsupport@betacorpsystems.com" TargetMode="External"/><Relationship Id="rId3" Type="http://schemas.openxmlformats.org/officeDocument/2006/relationships/hyperlink" Target="http://www.betacorpsystems.com/" TargetMode="External"/><Relationship Id="rId4" Type="http://schemas.openxmlformats.org/officeDocument/2006/relationships/hyperlink" Target="mailto:parts@betacorpsystems.com" TargetMode="External"/><Relationship Id="rId5" Type="http://schemas.openxmlformats.org/officeDocument/2006/relationships/hyperlink" Target="http://www.betacorpsystems.com/warranty" TargetMode="External"/><Relationship Id="rId6" Type="http://schemas.openxmlformats.org/officeDocument/2006/relationships/hyperlink" Target="mailto:parts@betacorpsystems.com" TargetMode="External"/><Relationship Id="rId7" Type="http://schemas.openxmlformats.org/officeDocument/2006/relationships/hyperlink" Target="mailto:info@betacorpsystems.com" TargetMode="External"/><Relationship Id="rId8" Type="http://schemas.openxmlformats.org/officeDocument/2006/relationships/hyperlink" Target="mailto:techsupport@betacorpsystems.com" TargetMode="External"/><Relationship Id="rId9" Type="http://schemas.openxmlformats.org/officeDocument/2006/relationships/hyperlink" Target="mailto:parts@betacorpsystems.com" TargetMode="External"/><Relationship Id="rId10" Type="http://schemas.openxmlformats.org/officeDocument/2006/relationships/hyperlink" Target="mailto:service@betacorpsystems.com" TargetMode="External"/><Relationship Id="rId11" Type="http://schemas.openxmlformats.org/officeDocument/2006/relationships/hyperlink" Target="mailto:docs@betacorpsystems.com" TargetMode="External"/><Relationship Id="rId12" Type="http://schemas.openxmlformats.org/officeDocument/2006/relationships/hyperlink" Target="mailto:training@betacorpsystems.com" TargetMode="External"/><Relationship Id="rId13" Type="http://schemas.openxmlformats.org/officeDocument/2006/relationships/hyperlink" Target="mailto:warranty@betacorpsystems.com" TargetMode="External"/><Relationship Id="rId14" Type="http://schemas.openxmlformats.org/officeDocument/2006/relationships/hyperlink" Target="mailto:warranty@betacorpsystems.com" TargetMode="External"/><Relationship Id="rId15" Type="http://schemas.openxmlformats.org/officeDocument/2006/relationships/hyperlink" Target="http://www.betacorpsystems.com/warranty-registration" TargetMode="External"/><Relationship Id="rId16" Type="http://schemas.openxmlformats.org/officeDocument/2006/relationships/hyperlink" Target="http://www.betacorpsystems.com/warranty"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