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BED7E" w14:textId="77777777" w:rsidR="00045D06" w:rsidRDefault="00000000">
      <w:pPr>
        <w:spacing w:after="0" w:line="259" w:lineRule="auto"/>
        <w:ind w:left="1982" w:firstLine="0"/>
      </w:pPr>
      <w:r>
        <w:rPr>
          <w:b/>
          <w:color w:val="156082"/>
          <w:sz w:val="96"/>
        </w:rPr>
        <w:t xml:space="preserve">COSC 31093 </w:t>
      </w:r>
    </w:p>
    <w:p w14:paraId="45D2FA4D" w14:textId="77777777" w:rsidR="00045D06" w:rsidRDefault="00000000">
      <w:pPr>
        <w:spacing w:after="159" w:line="278" w:lineRule="auto"/>
        <w:ind w:left="0" w:firstLine="0"/>
        <w:jc w:val="center"/>
      </w:pPr>
      <w:proofErr w:type="spellStart"/>
      <w:r>
        <w:rPr>
          <w:b/>
          <w:color w:val="00B050"/>
          <w:sz w:val="52"/>
        </w:rPr>
        <w:t>Enterprice</w:t>
      </w:r>
      <w:proofErr w:type="spellEnd"/>
      <w:r>
        <w:rPr>
          <w:b/>
          <w:color w:val="00B050"/>
          <w:sz w:val="52"/>
        </w:rPr>
        <w:t xml:space="preserve"> Software Design and Architecture </w:t>
      </w:r>
    </w:p>
    <w:p w14:paraId="49D93BCE" w14:textId="77777777" w:rsidR="00045D06" w:rsidRDefault="00000000">
      <w:pPr>
        <w:spacing w:after="209" w:line="259" w:lineRule="auto"/>
        <w:ind w:left="57" w:firstLine="0"/>
        <w:jc w:val="center"/>
      </w:pPr>
      <w:r>
        <w:rPr>
          <w:b/>
          <w:color w:val="00B050"/>
          <w:sz w:val="52"/>
        </w:rPr>
        <w:t xml:space="preserve"> </w:t>
      </w:r>
    </w:p>
    <w:p w14:paraId="30DC9D2A" w14:textId="77777777" w:rsidR="00A947EB" w:rsidRDefault="00A947EB">
      <w:pPr>
        <w:spacing w:after="209" w:line="259" w:lineRule="auto"/>
        <w:ind w:left="0" w:firstLine="0"/>
        <w:rPr>
          <w:b/>
          <w:color w:val="163E64"/>
          <w:sz w:val="52"/>
        </w:rPr>
      </w:pPr>
      <w:r w:rsidRPr="00A947EB">
        <w:rPr>
          <w:b/>
          <w:color w:val="163E64"/>
          <w:sz w:val="52"/>
        </w:rPr>
        <w:t xml:space="preserve">Milestone 2: </w:t>
      </w:r>
    </w:p>
    <w:p w14:paraId="5A4B7470" w14:textId="061A0FCB" w:rsidR="00045D06" w:rsidRDefault="00A947EB">
      <w:pPr>
        <w:spacing w:after="209" w:line="259" w:lineRule="auto"/>
        <w:ind w:left="0" w:firstLine="0"/>
      </w:pPr>
      <w:r w:rsidRPr="00A947EB">
        <w:rPr>
          <w:b/>
          <w:color w:val="163E64"/>
          <w:sz w:val="52"/>
        </w:rPr>
        <w:t xml:space="preserve">REST API Design and Implementation </w:t>
      </w:r>
      <w:r w:rsidR="00000000">
        <w:rPr>
          <w:b/>
          <w:color w:val="163E64"/>
          <w:sz w:val="52"/>
        </w:rPr>
        <w:t xml:space="preserve"> </w:t>
      </w:r>
    </w:p>
    <w:p w14:paraId="1BBED8E3" w14:textId="77777777" w:rsidR="00045D06" w:rsidRDefault="00000000">
      <w:pPr>
        <w:spacing w:after="209" w:line="259" w:lineRule="auto"/>
        <w:ind w:left="0" w:firstLine="0"/>
      </w:pPr>
      <w:r>
        <w:rPr>
          <w:b/>
          <w:color w:val="163E64"/>
          <w:sz w:val="52"/>
        </w:rPr>
        <w:t xml:space="preserve"> </w:t>
      </w:r>
    </w:p>
    <w:p w14:paraId="03933B09" w14:textId="77777777" w:rsidR="00045D06" w:rsidRDefault="00000000">
      <w:pPr>
        <w:pStyle w:val="Heading1"/>
        <w:spacing w:after="96"/>
        <w:ind w:left="-5"/>
      </w:pPr>
      <w:r>
        <w:t xml:space="preserve">Group Number :33 </w:t>
      </w:r>
    </w:p>
    <w:p w14:paraId="424C6F15" w14:textId="77777777" w:rsidR="00045D06" w:rsidRDefault="00000000">
      <w:pPr>
        <w:spacing w:after="198" w:line="259" w:lineRule="auto"/>
        <w:ind w:left="-5"/>
      </w:pPr>
      <w:r>
        <w:rPr>
          <w:color w:val="171717"/>
          <w:sz w:val="40"/>
        </w:rPr>
        <w:t xml:space="preserve">Group Members: </w:t>
      </w:r>
    </w:p>
    <w:p w14:paraId="32673491" w14:textId="77777777" w:rsidR="00A947EB" w:rsidRDefault="00000000">
      <w:pPr>
        <w:spacing w:after="123" w:line="259" w:lineRule="auto"/>
        <w:ind w:left="-5"/>
        <w:rPr>
          <w:color w:val="171717"/>
          <w:sz w:val="40"/>
        </w:rPr>
      </w:pPr>
      <w:r>
        <w:rPr>
          <w:color w:val="171717"/>
          <w:sz w:val="40"/>
        </w:rPr>
        <w:t xml:space="preserve">EC/2021/047-K.M.S.M </w:t>
      </w:r>
      <w:proofErr w:type="spellStart"/>
      <w:r>
        <w:rPr>
          <w:color w:val="171717"/>
          <w:sz w:val="40"/>
        </w:rPr>
        <w:t>Kulathunga</w:t>
      </w:r>
      <w:proofErr w:type="spellEnd"/>
      <w:r>
        <w:rPr>
          <w:color w:val="171717"/>
          <w:sz w:val="40"/>
        </w:rPr>
        <w:t xml:space="preserve"> </w:t>
      </w:r>
    </w:p>
    <w:p w14:paraId="26FD89AE" w14:textId="77777777" w:rsidR="00A947EB" w:rsidRDefault="00000000">
      <w:pPr>
        <w:spacing w:after="123" w:line="259" w:lineRule="auto"/>
        <w:ind w:left="-5"/>
        <w:rPr>
          <w:color w:val="171717"/>
          <w:sz w:val="40"/>
        </w:rPr>
      </w:pPr>
      <w:r>
        <w:rPr>
          <w:color w:val="171717"/>
          <w:sz w:val="40"/>
        </w:rPr>
        <w:t>PS/2021/082-W.D.</w:t>
      </w:r>
      <w:proofErr w:type="gramStart"/>
      <w:r>
        <w:rPr>
          <w:color w:val="171717"/>
          <w:sz w:val="40"/>
        </w:rPr>
        <w:t>K.R</w:t>
      </w:r>
      <w:proofErr w:type="gramEnd"/>
      <w:r>
        <w:rPr>
          <w:color w:val="171717"/>
          <w:sz w:val="40"/>
        </w:rPr>
        <w:t xml:space="preserve"> Anjula </w:t>
      </w:r>
    </w:p>
    <w:p w14:paraId="094E55EB" w14:textId="3C586A94" w:rsidR="00045D06" w:rsidRDefault="00000000">
      <w:pPr>
        <w:spacing w:after="123" w:line="259" w:lineRule="auto"/>
        <w:ind w:left="-5"/>
        <w:rPr>
          <w:color w:val="171717"/>
          <w:sz w:val="40"/>
        </w:rPr>
      </w:pPr>
      <w:r>
        <w:rPr>
          <w:color w:val="171717"/>
          <w:sz w:val="40"/>
        </w:rPr>
        <w:t>PS/2021/032-M.T.</w:t>
      </w:r>
      <w:proofErr w:type="gramStart"/>
      <w:r>
        <w:rPr>
          <w:color w:val="171717"/>
          <w:sz w:val="40"/>
        </w:rPr>
        <w:t>S.S</w:t>
      </w:r>
      <w:proofErr w:type="gramEnd"/>
      <w:r>
        <w:rPr>
          <w:color w:val="171717"/>
          <w:sz w:val="40"/>
        </w:rPr>
        <w:t xml:space="preserve"> Perera </w:t>
      </w:r>
    </w:p>
    <w:p w14:paraId="24A6D4AB" w14:textId="77777777" w:rsidR="00A947EB" w:rsidRDefault="00A947EB">
      <w:pPr>
        <w:spacing w:after="123" w:line="259" w:lineRule="auto"/>
        <w:ind w:left="-5"/>
        <w:rPr>
          <w:color w:val="171717"/>
          <w:sz w:val="40"/>
        </w:rPr>
      </w:pPr>
    </w:p>
    <w:p w14:paraId="4697721B" w14:textId="77777777" w:rsidR="00A947EB" w:rsidRDefault="00A947EB">
      <w:pPr>
        <w:spacing w:after="123" w:line="259" w:lineRule="auto"/>
        <w:ind w:left="-5"/>
        <w:rPr>
          <w:color w:val="171717"/>
          <w:sz w:val="40"/>
        </w:rPr>
      </w:pPr>
    </w:p>
    <w:p w14:paraId="26D7948A" w14:textId="77777777" w:rsidR="00A947EB" w:rsidRDefault="00A947EB">
      <w:pPr>
        <w:spacing w:after="123" w:line="259" w:lineRule="auto"/>
        <w:ind w:left="-5"/>
        <w:rPr>
          <w:color w:val="171717"/>
          <w:sz w:val="40"/>
        </w:rPr>
      </w:pPr>
    </w:p>
    <w:p w14:paraId="00200D1B" w14:textId="77777777" w:rsidR="00A947EB" w:rsidRDefault="00A947EB">
      <w:pPr>
        <w:spacing w:after="123" w:line="259" w:lineRule="auto"/>
        <w:ind w:left="-5"/>
      </w:pPr>
    </w:p>
    <w:p w14:paraId="1D42D152" w14:textId="77777777" w:rsidR="00045D06" w:rsidRDefault="00000000">
      <w:pPr>
        <w:spacing w:after="0" w:line="259" w:lineRule="auto"/>
        <w:ind w:left="0" w:firstLine="0"/>
      </w:pPr>
      <w:r>
        <w:rPr>
          <w:rFonts w:ascii="Arial" w:eastAsia="Arial" w:hAnsi="Arial" w:cs="Arial"/>
          <w:b/>
          <w:sz w:val="48"/>
        </w:rPr>
        <w:t xml:space="preserve"> </w:t>
      </w:r>
      <w:r>
        <w:rPr>
          <w:rFonts w:ascii="Arial" w:eastAsia="Arial" w:hAnsi="Arial" w:cs="Arial"/>
          <w:b/>
          <w:sz w:val="48"/>
        </w:rPr>
        <w:tab/>
      </w:r>
      <w:r>
        <w:t xml:space="preserve"> </w:t>
      </w:r>
    </w:p>
    <w:p w14:paraId="2764EC11" w14:textId="77777777" w:rsidR="00045D06" w:rsidRDefault="00000000">
      <w:pPr>
        <w:pStyle w:val="Heading2"/>
      </w:pPr>
      <w:r>
        <w:rPr>
          <w:b w:val="0"/>
          <w:color w:val="000000"/>
          <w:u w:val="none" w:color="000000"/>
        </w:rPr>
        <w:lastRenderedPageBreak/>
        <w:t>Proposal</w:t>
      </w:r>
      <w:r>
        <w:rPr>
          <w:color w:val="000000"/>
          <w:u w:val="none" w:color="000000"/>
        </w:rPr>
        <w:t xml:space="preserve">: </w:t>
      </w:r>
      <w:r>
        <w:t>Library Management System (LMS)</w:t>
      </w:r>
      <w:r>
        <w:rPr>
          <w:color w:val="000000"/>
          <w:u w:val="none" w:color="000000"/>
        </w:rPr>
        <w:t xml:space="preserve"> </w:t>
      </w:r>
    </w:p>
    <w:p w14:paraId="65C10145" w14:textId="77777777" w:rsidR="00045D06" w:rsidRDefault="00000000">
      <w:pPr>
        <w:ind w:right="18"/>
      </w:pPr>
      <w:r>
        <w:t xml:space="preserve"> This system is designed to automate and streamline the operations of a library, including book </w:t>
      </w:r>
      <w:proofErr w:type="spellStart"/>
      <w:r>
        <w:t>cataloging</w:t>
      </w:r>
      <w:proofErr w:type="spellEnd"/>
      <w:r>
        <w:t xml:space="preserve">, member management, loan tracking, and inventory control. It will provide librarians, members, and administrators with an efficient digital platform to manage library resources and enhance user experience. </w:t>
      </w:r>
    </w:p>
    <w:p w14:paraId="385A9DA4" w14:textId="77777777" w:rsidR="00045D06" w:rsidRDefault="00000000">
      <w:pPr>
        <w:spacing w:after="296" w:line="259" w:lineRule="auto"/>
        <w:ind w:left="0" w:firstLine="0"/>
      </w:pPr>
      <w:r>
        <w:t xml:space="preserve"> </w:t>
      </w:r>
    </w:p>
    <w:p w14:paraId="075E73CC" w14:textId="77777777" w:rsidR="00045D06" w:rsidRDefault="00000000">
      <w:pPr>
        <w:spacing w:after="101" w:line="259" w:lineRule="auto"/>
        <w:ind w:left="-5"/>
      </w:pPr>
      <w:r>
        <w:rPr>
          <w:b/>
          <w:sz w:val="36"/>
        </w:rPr>
        <w:t xml:space="preserve">Key Features:  </w:t>
      </w:r>
    </w:p>
    <w:p w14:paraId="4D8D1D12" w14:textId="77777777" w:rsidR="00045D06" w:rsidRDefault="00000000">
      <w:pPr>
        <w:numPr>
          <w:ilvl w:val="0"/>
          <w:numId w:val="1"/>
        </w:numPr>
        <w:spacing w:after="28" w:line="268" w:lineRule="auto"/>
        <w:ind w:hanging="360"/>
      </w:pPr>
      <w:r>
        <w:rPr>
          <w:b/>
        </w:rPr>
        <w:t>Book Management</w:t>
      </w:r>
      <w:r>
        <w:t xml:space="preserve">: </w:t>
      </w:r>
      <w:proofErr w:type="spellStart"/>
      <w:r>
        <w:rPr>
          <w:color w:val="215F9A"/>
        </w:rPr>
        <w:t>Catalog</w:t>
      </w:r>
      <w:proofErr w:type="spellEnd"/>
      <w:r>
        <w:rPr>
          <w:color w:val="215F9A"/>
        </w:rPr>
        <w:t xml:space="preserve">, categorize, and manage books, journals, and digital resources. </w:t>
      </w:r>
    </w:p>
    <w:p w14:paraId="39A10BB7" w14:textId="77777777" w:rsidR="00045D06" w:rsidRDefault="00000000">
      <w:pPr>
        <w:numPr>
          <w:ilvl w:val="0"/>
          <w:numId w:val="1"/>
        </w:numPr>
        <w:spacing w:after="28" w:line="268" w:lineRule="auto"/>
        <w:ind w:hanging="360"/>
      </w:pPr>
      <w:r>
        <w:rPr>
          <w:b/>
        </w:rPr>
        <w:t>Member Management</w:t>
      </w:r>
      <w:r>
        <w:t xml:space="preserve">: </w:t>
      </w:r>
      <w:r>
        <w:rPr>
          <w:color w:val="215F9A"/>
        </w:rPr>
        <w:t>Handle user registrations, profiles, and membership renewals</w:t>
      </w:r>
      <w:r>
        <w:t xml:space="preserve">. </w:t>
      </w:r>
    </w:p>
    <w:p w14:paraId="724B2C97" w14:textId="77777777" w:rsidR="00045D06" w:rsidRDefault="00000000">
      <w:pPr>
        <w:numPr>
          <w:ilvl w:val="0"/>
          <w:numId w:val="1"/>
        </w:numPr>
        <w:spacing w:after="3" w:line="268" w:lineRule="auto"/>
        <w:ind w:hanging="360"/>
      </w:pPr>
      <w:r>
        <w:rPr>
          <w:b/>
        </w:rPr>
        <w:t>Loan &amp; Return System</w:t>
      </w:r>
      <w:r>
        <w:t xml:space="preserve">: </w:t>
      </w:r>
      <w:r>
        <w:rPr>
          <w:color w:val="215F9A"/>
        </w:rPr>
        <w:t>Track book checkouts, due dates, returns, and late fees</w:t>
      </w:r>
      <w:r>
        <w:t xml:space="preserve">. </w:t>
      </w:r>
    </w:p>
    <w:p w14:paraId="48FA9723" w14:textId="77777777" w:rsidR="00045D06" w:rsidRDefault="00000000">
      <w:pPr>
        <w:numPr>
          <w:ilvl w:val="0"/>
          <w:numId w:val="1"/>
        </w:numPr>
        <w:spacing w:after="28" w:line="268" w:lineRule="auto"/>
        <w:ind w:hanging="360"/>
      </w:pPr>
      <w:r>
        <w:rPr>
          <w:b/>
        </w:rPr>
        <w:t>Search &amp; Reservation</w:t>
      </w:r>
      <w:r>
        <w:t xml:space="preserve">: </w:t>
      </w:r>
      <w:r>
        <w:rPr>
          <w:color w:val="215F9A"/>
        </w:rPr>
        <w:t>Allow users to search for books and reserve available copies</w:t>
      </w:r>
      <w:r>
        <w:t xml:space="preserve">. </w:t>
      </w:r>
    </w:p>
    <w:p w14:paraId="50850456" w14:textId="77777777" w:rsidR="00045D06" w:rsidRDefault="00000000">
      <w:pPr>
        <w:numPr>
          <w:ilvl w:val="0"/>
          <w:numId w:val="1"/>
        </w:numPr>
        <w:spacing w:after="28" w:line="268" w:lineRule="auto"/>
        <w:ind w:hanging="360"/>
      </w:pPr>
      <w:r>
        <w:rPr>
          <w:b/>
        </w:rPr>
        <w:t>Reporting &amp; Analytics</w:t>
      </w:r>
      <w:r>
        <w:t xml:space="preserve">: </w:t>
      </w:r>
      <w:r>
        <w:rPr>
          <w:color w:val="215F9A"/>
        </w:rPr>
        <w:t>Generate reports on book circulation, overdue items, and user activity.</w:t>
      </w:r>
      <w:r>
        <w:t xml:space="preserve"> </w:t>
      </w:r>
    </w:p>
    <w:p w14:paraId="1A04434B" w14:textId="77777777" w:rsidR="00045D06" w:rsidRDefault="00000000">
      <w:pPr>
        <w:numPr>
          <w:ilvl w:val="0"/>
          <w:numId w:val="1"/>
        </w:numPr>
        <w:spacing w:after="144" w:line="268" w:lineRule="auto"/>
        <w:ind w:hanging="360"/>
      </w:pPr>
      <w:r>
        <w:rPr>
          <w:b/>
        </w:rPr>
        <w:t>Fine &amp; Payment Processing</w:t>
      </w:r>
      <w:r>
        <w:t xml:space="preserve">: </w:t>
      </w:r>
      <w:r>
        <w:rPr>
          <w:color w:val="215F9A"/>
        </w:rPr>
        <w:t>Manage late fees and payment transactions</w:t>
      </w:r>
      <w:r>
        <w:t xml:space="preserve">. </w:t>
      </w:r>
    </w:p>
    <w:p w14:paraId="309644E0" w14:textId="77777777" w:rsidR="00045D06" w:rsidRDefault="00000000">
      <w:pPr>
        <w:spacing w:after="185" w:line="259" w:lineRule="auto"/>
        <w:ind w:left="0" w:firstLine="0"/>
      </w:pPr>
      <w:r>
        <w:t xml:space="preserve"> </w:t>
      </w:r>
    </w:p>
    <w:p w14:paraId="0FDD1ACC" w14:textId="77777777" w:rsidR="00045D06" w:rsidRDefault="00000000">
      <w:pPr>
        <w:spacing w:after="296" w:line="259" w:lineRule="auto"/>
        <w:ind w:left="0" w:firstLine="0"/>
      </w:pPr>
      <w:r>
        <w:t xml:space="preserve"> </w:t>
      </w:r>
    </w:p>
    <w:p w14:paraId="3059BA49" w14:textId="77777777" w:rsidR="00045D06" w:rsidRDefault="00000000">
      <w:pPr>
        <w:spacing w:after="151" w:line="259" w:lineRule="auto"/>
        <w:ind w:left="-5"/>
      </w:pPr>
      <w:r>
        <w:rPr>
          <w:b/>
          <w:sz w:val="36"/>
        </w:rPr>
        <w:t xml:space="preserve">Intended Users:  </w:t>
      </w:r>
    </w:p>
    <w:p w14:paraId="7D4C4281" w14:textId="77777777" w:rsidR="00045D06" w:rsidRDefault="00000000">
      <w:pPr>
        <w:numPr>
          <w:ilvl w:val="0"/>
          <w:numId w:val="2"/>
        </w:numPr>
        <w:spacing w:after="1"/>
        <w:ind w:hanging="360"/>
      </w:pPr>
      <w:r>
        <w:rPr>
          <w:b/>
          <w:sz w:val="28"/>
        </w:rPr>
        <w:t>Librarians:</w:t>
      </w:r>
      <w:r>
        <w:t xml:space="preserve"> </w:t>
      </w:r>
      <w:r>
        <w:rPr>
          <w:color w:val="156082"/>
        </w:rPr>
        <w:t xml:space="preserve">Manage inventory, process loans/returns, and oversee daily   </w:t>
      </w:r>
      <w:r>
        <w:rPr>
          <w:b/>
          <w:sz w:val="28"/>
        </w:rPr>
        <w:t xml:space="preserve">                         </w:t>
      </w:r>
      <w:r>
        <w:rPr>
          <w:color w:val="156082"/>
        </w:rPr>
        <w:t xml:space="preserve">operations. </w:t>
      </w:r>
    </w:p>
    <w:p w14:paraId="71A053B5" w14:textId="77777777" w:rsidR="00045D06" w:rsidRDefault="00000000">
      <w:pPr>
        <w:numPr>
          <w:ilvl w:val="0"/>
          <w:numId w:val="2"/>
        </w:numPr>
        <w:spacing w:after="82"/>
        <w:ind w:hanging="360"/>
      </w:pPr>
      <w:r>
        <w:rPr>
          <w:b/>
        </w:rPr>
        <w:t>Members (Students/Patrons):</w:t>
      </w:r>
      <w:r>
        <w:t xml:space="preserve"> </w:t>
      </w:r>
      <w:r>
        <w:rPr>
          <w:color w:val="156082"/>
        </w:rPr>
        <w:t>Browse, borrow, and reserve books; manage accounts</w:t>
      </w:r>
      <w:r>
        <w:t xml:space="preserve">. </w:t>
      </w:r>
    </w:p>
    <w:p w14:paraId="2EB848E8" w14:textId="77777777" w:rsidR="00045D06" w:rsidRDefault="00000000">
      <w:pPr>
        <w:numPr>
          <w:ilvl w:val="0"/>
          <w:numId w:val="2"/>
        </w:numPr>
        <w:spacing w:after="120"/>
        <w:ind w:hanging="360"/>
      </w:pPr>
      <w:r>
        <w:rPr>
          <w:b/>
          <w:sz w:val="28"/>
        </w:rPr>
        <w:t>Administrators:</w:t>
      </w:r>
      <w:r>
        <w:t xml:space="preserve"> </w:t>
      </w:r>
      <w:r>
        <w:rPr>
          <w:color w:val="156082"/>
        </w:rPr>
        <w:t xml:space="preserve">Monitor system performance, generate reports, and configure </w:t>
      </w:r>
      <w:r>
        <w:t xml:space="preserve"> </w:t>
      </w:r>
      <w:r>
        <w:rPr>
          <w:b/>
          <w:sz w:val="28"/>
        </w:rPr>
        <w:t xml:space="preserve">                                    </w:t>
      </w:r>
      <w:r>
        <w:rPr>
          <w:color w:val="156082"/>
        </w:rPr>
        <w:t>settings</w:t>
      </w:r>
      <w:r>
        <w:t xml:space="preserve">. </w:t>
      </w:r>
    </w:p>
    <w:p w14:paraId="6ED1B363" w14:textId="77777777" w:rsidR="00045D06" w:rsidRDefault="00000000">
      <w:pPr>
        <w:spacing w:after="183" w:line="259" w:lineRule="auto"/>
        <w:ind w:left="0" w:firstLine="0"/>
      </w:pPr>
      <w:r>
        <w:t xml:space="preserve"> </w:t>
      </w:r>
    </w:p>
    <w:p w14:paraId="7DDBC543" w14:textId="77777777" w:rsidR="00045D06" w:rsidRDefault="00000000">
      <w:pPr>
        <w:spacing w:after="183" w:line="259" w:lineRule="auto"/>
        <w:ind w:left="0" w:firstLine="0"/>
      </w:pPr>
      <w:r>
        <w:t xml:space="preserve"> </w:t>
      </w:r>
    </w:p>
    <w:p w14:paraId="732B958C" w14:textId="77777777" w:rsidR="00045D06" w:rsidRDefault="00000000">
      <w:pPr>
        <w:spacing w:after="212" w:line="259" w:lineRule="auto"/>
        <w:ind w:left="0" w:firstLine="0"/>
      </w:pPr>
      <w:r>
        <w:t xml:space="preserve"> </w:t>
      </w:r>
    </w:p>
    <w:p w14:paraId="6A14FF96" w14:textId="77777777" w:rsidR="00045D06"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429E14B4" w14:textId="77777777" w:rsidR="00045D06" w:rsidRDefault="00000000">
      <w:pPr>
        <w:spacing w:after="258" w:line="259" w:lineRule="auto"/>
        <w:ind w:left="0" w:firstLine="0"/>
      </w:pPr>
      <w:r>
        <w:t xml:space="preserve"> </w:t>
      </w:r>
    </w:p>
    <w:p w14:paraId="458D16DB" w14:textId="77777777" w:rsidR="00045D06" w:rsidRDefault="00000000">
      <w:pPr>
        <w:spacing w:after="191" w:line="259" w:lineRule="auto"/>
        <w:ind w:left="0" w:firstLine="0"/>
      </w:pPr>
      <w:r>
        <w:rPr>
          <w:b/>
          <w:sz w:val="32"/>
          <w:u w:val="single" w:color="000000"/>
        </w:rPr>
        <w:t>Class Diagram</w:t>
      </w:r>
      <w:r>
        <w:rPr>
          <w:b/>
          <w:sz w:val="32"/>
        </w:rPr>
        <w:t xml:space="preserve"> </w:t>
      </w:r>
    </w:p>
    <w:p w14:paraId="50B2A4C0" w14:textId="77777777" w:rsidR="00045D06" w:rsidRDefault="00000000">
      <w:pPr>
        <w:spacing w:after="0" w:line="259" w:lineRule="auto"/>
        <w:ind w:left="0" w:firstLine="0"/>
      </w:pPr>
      <w:r>
        <w:rPr>
          <w:b/>
          <w:sz w:val="32"/>
        </w:rPr>
        <w:lastRenderedPageBreak/>
        <w:t xml:space="preserve"> </w:t>
      </w:r>
    </w:p>
    <w:p w14:paraId="706747BE" w14:textId="77777777" w:rsidR="00045D06" w:rsidRDefault="00000000">
      <w:pPr>
        <w:spacing w:after="0" w:line="259" w:lineRule="auto"/>
        <w:ind w:left="396" w:firstLine="0"/>
      </w:pPr>
      <w:r>
        <w:rPr>
          <w:noProof/>
        </w:rPr>
        <w:drawing>
          <wp:inline distT="0" distB="0" distL="0" distR="0" wp14:anchorId="5901AD4A" wp14:editId="3061CB72">
            <wp:extent cx="4838700" cy="515112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5"/>
                    <a:stretch>
                      <a:fillRect/>
                    </a:stretch>
                  </pic:blipFill>
                  <pic:spPr>
                    <a:xfrm>
                      <a:off x="0" y="0"/>
                      <a:ext cx="4838700" cy="5151120"/>
                    </a:xfrm>
                    <a:prstGeom prst="rect">
                      <a:avLst/>
                    </a:prstGeom>
                  </pic:spPr>
                </pic:pic>
              </a:graphicData>
            </a:graphic>
          </wp:inline>
        </w:drawing>
      </w:r>
    </w:p>
    <w:p w14:paraId="453836BD" w14:textId="77777777" w:rsidR="00045D06" w:rsidRDefault="00000000">
      <w:pPr>
        <w:spacing w:after="117" w:line="259" w:lineRule="auto"/>
        <w:ind w:left="396" w:right="1177" w:firstLine="0"/>
        <w:jc w:val="right"/>
      </w:pPr>
      <w:r>
        <w:rPr>
          <w:b/>
          <w:sz w:val="32"/>
        </w:rPr>
        <w:t xml:space="preserve"> </w:t>
      </w:r>
    </w:p>
    <w:p w14:paraId="1898CE19" w14:textId="77777777" w:rsidR="00045D06" w:rsidRDefault="00000000">
      <w:pPr>
        <w:spacing w:after="189" w:line="278" w:lineRule="auto"/>
        <w:ind w:left="0" w:firstLine="0"/>
      </w:pPr>
      <w:r>
        <w:rPr>
          <w:b/>
          <w:color w:val="156082"/>
        </w:rPr>
        <w:t xml:space="preserve">This class diagram models the core structure of a Library Management System, capturing the main entities, their attributes, and relationships. Here’s an analysis of the design: </w:t>
      </w:r>
    </w:p>
    <w:p w14:paraId="39275BF7" w14:textId="77777777" w:rsidR="00045D06" w:rsidRDefault="00000000">
      <w:pPr>
        <w:spacing w:after="0" w:line="259" w:lineRule="auto"/>
        <w:ind w:left="0" w:firstLine="0"/>
      </w:pPr>
      <w:r>
        <w:rPr>
          <w:rFonts w:ascii="Arial" w:eastAsia="Arial" w:hAnsi="Arial" w:cs="Arial"/>
          <w:b/>
        </w:rPr>
        <w:t xml:space="preserve"> </w:t>
      </w:r>
      <w:r>
        <w:rPr>
          <w:rFonts w:ascii="Arial" w:eastAsia="Arial" w:hAnsi="Arial" w:cs="Arial"/>
          <w:b/>
        </w:rPr>
        <w:tab/>
      </w:r>
      <w:r>
        <w:rPr>
          <w:b/>
        </w:rPr>
        <w:t xml:space="preserve"> </w:t>
      </w:r>
    </w:p>
    <w:p w14:paraId="35FFE620" w14:textId="77777777" w:rsidR="00045D06" w:rsidRDefault="00000000">
      <w:pPr>
        <w:spacing w:after="185" w:line="259" w:lineRule="auto"/>
      </w:pPr>
      <w:r>
        <w:rPr>
          <w:b/>
        </w:rPr>
        <w:t>Key Components</w:t>
      </w:r>
      <w:r>
        <w:t xml:space="preserve"> </w:t>
      </w:r>
    </w:p>
    <w:p w14:paraId="352C39D5" w14:textId="77777777" w:rsidR="00045D06" w:rsidRDefault="00000000">
      <w:pPr>
        <w:numPr>
          <w:ilvl w:val="1"/>
          <w:numId w:val="2"/>
        </w:numPr>
        <w:spacing w:after="24" w:line="259" w:lineRule="auto"/>
        <w:ind w:hanging="360"/>
      </w:pPr>
      <w:proofErr w:type="spellStart"/>
      <w:r>
        <w:rPr>
          <w:b/>
        </w:rPr>
        <w:t>Catalog</w:t>
      </w:r>
      <w:proofErr w:type="spellEnd"/>
      <w:r>
        <w:rPr>
          <w:b/>
        </w:rPr>
        <w:t xml:space="preserve"> Class:</w:t>
      </w:r>
      <w:r>
        <w:t xml:space="preserve"> </w:t>
      </w:r>
    </w:p>
    <w:p w14:paraId="7CB382E8" w14:textId="77777777" w:rsidR="00045D06" w:rsidRDefault="00000000">
      <w:pPr>
        <w:ind w:left="730" w:right="18"/>
      </w:pPr>
      <w:r>
        <w:t xml:space="preserve">The </w:t>
      </w:r>
      <w:proofErr w:type="spellStart"/>
      <w:r>
        <w:t>Catalog</w:t>
      </w:r>
      <w:proofErr w:type="spellEnd"/>
      <w:r>
        <w:t xml:space="preserve"> class manages collections of books, tracking attributes like author name and the number of copies. It provides methods for updating </w:t>
      </w:r>
      <w:proofErr w:type="spellStart"/>
      <w:r>
        <w:t>catalog</w:t>
      </w:r>
      <w:proofErr w:type="spellEnd"/>
      <w:r>
        <w:t xml:space="preserve"> information and searching, reflecting its central role in organizing library resources. </w:t>
      </w:r>
    </w:p>
    <w:p w14:paraId="0DB1F904" w14:textId="77777777" w:rsidR="00045D06" w:rsidRDefault="00000000">
      <w:pPr>
        <w:numPr>
          <w:ilvl w:val="1"/>
          <w:numId w:val="2"/>
        </w:numPr>
        <w:spacing w:after="24" w:line="259" w:lineRule="auto"/>
        <w:ind w:hanging="360"/>
      </w:pPr>
      <w:r>
        <w:rPr>
          <w:b/>
        </w:rPr>
        <w:t>Books Class and Specializations:</w:t>
      </w:r>
      <w:r>
        <w:t xml:space="preserve"> </w:t>
      </w:r>
    </w:p>
    <w:p w14:paraId="7FAAD64E" w14:textId="77777777" w:rsidR="00045D06" w:rsidRDefault="00000000">
      <w:pPr>
        <w:ind w:left="730" w:right="18"/>
      </w:pPr>
      <w:r>
        <w:lastRenderedPageBreak/>
        <w:t xml:space="preserve">The Books class represents individual book records, containing details such as author name and the number of books. It includes methods for </w:t>
      </w:r>
      <w:proofErr w:type="spellStart"/>
      <w:r>
        <w:t>catalog</w:t>
      </w:r>
      <w:proofErr w:type="spellEnd"/>
      <w:r>
        <w:t xml:space="preserve"> management (add/remove). The diagram also shows specialization with Reference Book and General Book as subclasses, demonstrating inheritance and allowing for specific </w:t>
      </w:r>
      <w:proofErr w:type="spellStart"/>
      <w:r>
        <w:t>behaviors</w:t>
      </w:r>
      <w:proofErr w:type="spellEnd"/>
      <w:r>
        <w:t xml:space="preserve"> like searching for reference books. </w:t>
      </w:r>
    </w:p>
    <w:p w14:paraId="57EC75F4" w14:textId="77777777" w:rsidR="00045D06" w:rsidRDefault="00000000">
      <w:pPr>
        <w:numPr>
          <w:ilvl w:val="1"/>
          <w:numId w:val="2"/>
        </w:numPr>
        <w:spacing w:after="24" w:line="259" w:lineRule="auto"/>
        <w:ind w:hanging="360"/>
      </w:pPr>
      <w:r>
        <w:rPr>
          <w:b/>
        </w:rPr>
        <w:t>Member Class and Subtypes:</w:t>
      </w:r>
      <w:r>
        <w:t xml:space="preserve"> </w:t>
      </w:r>
    </w:p>
    <w:p w14:paraId="25760927" w14:textId="77777777" w:rsidR="00045D06" w:rsidRDefault="00000000">
      <w:pPr>
        <w:ind w:left="730" w:right="18"/>
      </w:pPr>
      <w:r>
        <w:t xml:space="preserve">The Member class holds user details (name, address, member number) and methods for requesting and returning books. It is further specialized into Faculty Member and Student subclasses, each with unique attributes and methods (e.g., faculty collection, student ID, checkout/return methods), showcasing the use of inheritance to capture different user roles. </w:t>
      </w:r>
    </w:p>
    <w:p w14:paraId="3C49EC25" w14:textId="77777777" w:rsidR="00045D06" w:rsidRDefault="00000000">
      <w:pPr>
        <w:numPr>
          <w:ilvl w:val="1"/>
          <w:numId w:val="2"/>
        </w:numPr>
        <w:spacing w:after="24" w:line="259" w:lineRule="auto"/>
        <w:ind w:hanging="360"/>
      </w:pPr>
      <w:r>
        <w:rPr>
          <w:b/>
        </w:rPr>
        <w:t>Librarian Class:</w:t>
      </w:r>
      <w:r>
        <w:t xml:space="preserve"> </w:t>
      </w:r>
    </w:p>
    <w:p w14:paraId="7AF50C26" w14:textId="77777777" w:rsidR="00045D06" w:rsidRDefault="00000000">
      <w:pPr>
        <w:ind w:left="730" w:right="18"/>
      </w:pPr>
      <w:r>
        <w:t xml:space="preserve">The Librarian class manages library operations, including issuing and returning books, updating member information, and searching the </w:t>
      </w:r>
      <w:proofErr w:type="spellStart"/>
      <w:r>
        <w:t>catalog</w:t>
      </w:r>
      <w:proofErr w:type="spellEnd"/>
      <w:r>
        <w:t xml:space="preserve">. It interacts with both Members and Transactions, underlining the librarian’s central role in system workflows. </w:t>
      </w:r>
    </w:p>
    <w:p w14:paraId="25DFFD4D" w14:textId="77777777" w:rsidR="00045D06" w:rsidRDefault="00000000">
      <w:pPr>
        <w:numPr>
          <w:ilvl w:val="1"/>
          <w:numId w:val="2"/>
        </w:numPr>
        <w:spacing w:after="24" w:line="259" w:lineRule="auto"/>
        <w:ind w:hanging="360"/>
      </w:pPr>
      <w:r>
        <w:rPr>
          <w:b/>
        </w:rPr>
        <w:t>Transaction Class:</w:t>
      </w:r>
      <w:r>
        <w:t xml:space="preserve"> </w:t>
      </w:r>
    </w:p>
    <w:p w14:paraId="1D05313E" w14:textId="77777777" w:rsidR="00045D06" w:rsidRDefault="00000000">
      <w:pPr>
        <w:spacing w:after="108" w:line="322" w:lineRule="auto"/>
        <w:ind w:left="0" w:right="18" w:firstLine="720"/>
      </w:pPr>
      <w:r>
        <w:t xml:space="preserve">The Transaction class records borrowing events, capturing transaction ID, borrow/return dates, and due dates, with a method to calculate fines. This supports accountability and fine management for overdue books1. </w:t>
      </w:r>
      <w:r>
        <w:rPr>
          <w:b/>
        </w:rPr>
        <w:t>Relationships</w:t>
      </w:r>
      <w:r>
        <w:t xml:space="preserve"> </w:t>
      </w:r>
    </w:p>
    <w:p w14:paraId="6B3EC8D3" w14:textId="77777777" w:rsidR="00045D06" w:rsidRDefault="00000000">
      <w:pPr>
        <w:numPr>
          <w:ilvl w:val="1"/>
          <w:numId w:val="3"/>
        </w:numPr>
        <w:ind w:right="18" w:hanging="360"/>
      </w:pPr>
      <w:r>
        <w:t xml:space="preserve">The diagram depicts associations between </w:t>
      </w:r>
      <w:proofErr w:type="spellStart"/>
      <w:r>
        <w:t>Catalog</w:t>
      </w:r>
      <w:proofErr w:type="spellEnd"/>
      <w:r>
        <w:t xml:space="preserve">, Books, Members, Librarians, and Transactions, reflecting real-world interactions such as </w:t>
      </w:r>
      <w:proofErr w:type="spellStart"/>
      <w:r>
        <w:t>cataloging</w:t>
      </w:r>
      <w:proofErr w:type="spellEnd"/>
      <w:r>
        <w:t xml:space="preserve">, borrowing, and returning books. </w:t>
      </w:r>
    </w:p>
    <w:p w14:paraId="62AB346C" w14:textId="77777777" w:rsidR="00045D06" w:rsidRDefault="00000000">
      <w:pPr>
        <w:numPr>
          <w:ilvl w:val="1"/>
          <w:numId w:val="3"/>
        </w:numPr>
        <w:ind w:right="18" w:hanging="360"/>
      </w:pPr>
      <w:r>
        <w:t xml:space="preserve">Inheritance is used for both book types and member roles, promoting code reuse and clarity. </w:t>
      </w:r>
    </w:p>
    <w:p w14:paraId="5D06F11E" w14:textId="77777777" w:rsidR="00045D06" w:rsidRDefault="00000000">
      <w:pPr>
        <w:numPr>
          <w:ilvl w:val="1"/>
          <w:numId w:val="3"/>
        </w:numPr>
        <w:ind w:right="18" w:hanging="360"/>
      </w:pPr>
      <w:r>
        <w:t xml:space="preserve">Multiplicities (e.g., </w:t>
      </w:r>
      <w:proofErr w:type="gramStart"/>
      <w:r>
        <w:t>1..</w:t>
      </w:r>
      <w:proofErr w:type="gramEnd"/>
      <w:r>
        <w:t xml:space="preserve">*, </w:t>
      </w:r>
      <w:proofErr w:type="gramStart"/>
      <w:r>
        <w:t>1..</w:t>
      </w:r>
      <w:proofErr w:type="gramEnd"/>
      <w:r>
        <w:t xml:space="preserve">3) indicate how many instances of each class can participate in relationships, ensuring accurate </w:t>
      </w:r>
      <w:proofErr w:type="spellStart"/>
      <w:r>
        <w:t>modeling</w:t>
      </w:r>
      <w:proofErr w:type="spellEnd"/>
      <w:r>
        <w:t xml:space="preserve"> of the system’s constraints </w:t>
      </w:r>
    </w:p>
    <w:p w14:paraId="6E5CFC97" w14:textId="77777777" w:rsidR="00045D06" w:rsidRDefault="00000000">
      <w:pPr>
        <w:spacing w:after="82" w:line="259" w:lineRule="auto"/>
        <w:ind w:left="0" w:firstLine="0"/>
      </w:pPr>
      <w:r>
        <w:rPr>
          <w:b/>
          <w:sz w:val="36"/>
          <w:u w:val="single" w:color="000000"/>
        </w:rPr>
        <w:t>Sequence Diagram</w:t>
      </w:r>
      <w:r>
        <w:rPr>
          <w:b/>
          <w:sz w:val="36"/>
        </w:rPr>
        <w:t xml:space="preserve"> </w:t>
      </w:r>
    </w:p>
    <w:p w14:paraId="00530DE4" w14:textId="77777777" w:rsidR="00045D06" w:rsidRDefault="00000000">
      <w:pPr>
        <w:spacing w:after="182" w:line="259" w:lineRule="auto"/>
        <w:ind w:left="0" w:firstLine="0"/>
      </w:pPr>
      <w:r>
        <w:t xml:space="preserve"> </w:t>
      </w:r>
    </w:p>
    <w:p w14:paraId="0D48A000" w14:textId="77777777" w:rsidR="00045D06" w:rsidRDefault="00000000">
      <w:pPr>
        <w:spacing w:after="116" w:line="259" w:lineRule="auto"/>
        <w:ind w:left="0" w:firstLine="0"/>
        <w:jc w:val="right"/>
      </w:pPr>
      <w:r>
        <w:rPr>
          <w:noProof/>
        </w:rPr>
        <w:lastRenderedPageBreak/>
        <w:drawing>
          <wp:inline distT="0" distB="0" distL="0" distR="0" wp14:anchorId="32C6ACE8" wp14:editId="0AE4079E">
            <wp:extent cx="5943600" cy="322199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6"/>
                    <a:stretch>
                      <a:fillRect/>
                    </a:stretch>
                  </pic:blipFill>
                  <pic:spPr>
                    <a:xfrm>
                      <a:off x="0" y="0"/>
                      <a:ext cx="5943600" cy="3221990"/>
                    </a:xfrm>
                    <a:prstGeom prst="rect">
                      <a:avLst/>
                    </a:prstGeom>
                  </pic:spPr>
                </pic:pic>
              </a:graphicData>
            </a:graphic>
          </wp:inline>
        </w:drawing>
      </w:r>
      <w:r>
        <w:t xml:space="preserve"> </w:t>
      </w:r>
    </w:p>
    <w:p w14:paraId="362ECE02" w14:textId="77777777" w:rsidR="00045D06" w:rsidRDefault="00000000">
      <w:pPr>
        <w:spacing w:after="183" w:line="259" w:lineRule="auto"/>
        <w:ind w:left="0" w:firstLine="0"/>
      </w:pPr>
      <w:r>
        <w:t xml:space="preserve"> </w:t>
      </w:r>
    </w:p>
    <w:p w14:paraId="3CA1F8CF" w14:textId="77777777" w:rsidR="00045D06" w:rsidRDefault="00000000">
      <w:pPr>
        <w:spacing w:after="183" w:line="259" w:lineRule="auto"/>
        <w:ind w:left="0" w:firstLine="0"/>
      </w:pPr>
      <w:r>
        <w:t xml:space="preserve"> </w:t>
      </w:r>
    </w:p>
    <w:p w14:paraId="2CD302CE" w14:textId="77777777" w:rsidR="00045D06" w:rsidRDefault="00000000">
      <w:pPr>
        <w:spacing w:after="183" w:line="259" w:lineRule="auto"/>
        <w:ind w:left="0" w:firstLine="0"/>
      </w:pPr>
      <w:r>
        <w:t xml:space="preserve"> </w:t>
      </w:r>
    </w:p>
    <w:p w14:paraId="361F5800" w14:textId="77777777" w:rsidR="00045D06" w:rsidRDefault="00000000">
      <w:pPr>
        <w:spacing w:after="183" w:line="259" w:lineRule="auto"/>
        <w:ind w:left="0" w:firstLine="0"/>
      </w:pPr>
      <w:r>
        <w:t xml:space="preserve"> </w:t>
      </w:r>
    </w:p>
    <w:p w14:paraId="6B7FD68F" w14:textId="77777777" w:rsidR="00045D06" w:rsidRDefault="00000000">
      <w:pPr>
        <w:spacing w:after="171"/>
        <w:ind w:left="-5"/>
      </w:pPr>
      <w:r>
        <w:rPr>
          <w:color w:val="156082"/>
        </w:rPr>
        <w:t>The sequence diagram for the "Book Borrowing" process in a Library Management System visually represents the interaction between the Member, Librarian, System, Books, and Transaction components involved in the borrowing workflow. It shows the chronological flow of messages and operations among these participants</w:t>
      </w:r>
      <w:r>
        <w:t xml:space="preserve">: </w:t>
      </w:r>
    </w:p>
    <w:p w14:paraId="22570EA2" w14:textId="77777777" w:rsidR="00045D06" w:rsidRDefault="00000000">
      <w:pPr>
        <w:spacing w:after="213" w:line="259" w:lineRule="auto"/>
        <w:ind w:left="0" w:firstLine="0"/>
      </w:pPr>
      <w:r>
        <w:t xml:space="preserve"> </w:t>
      </w:r>
    </w:p>
    <w:p w14:paraId="00D918E0" w14:textId="77777777" w:rsidR="00045D06"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239BE972" w14:textId="77777777" w:rsidR="00045D06" w:rsidRDefault="00000000">
      <w:pPr>
        <w:spacing w:after="186" w:line="259" w:lineRule="auto"/>
      </w:pPr>
      <w:r>
        <w:rPr>
          <w:b/>
        </w:rPr>
        <w:t>Key Components:</w:t>
      </w:r>
      <w:r>
        <w:t xml:space="preserve"> </w:t>
      </w:r>
    </w:p>
    <w:p w14:paraId="2F578A5D" w14:textId="77777777" w:rsidR="00045D06" w:rsidRDefault="00000000">
      <w:pPr>
        <w:numPr>
          <w:ilvl w:val="1"/>
          <w:numId w:val="3"/>
        </w:numPr>
        <w:spacing w:after="111"/>
        <w:ind w:right="18" w:hanging="360"/>
      </w:pPr>
      <w:r>
        <w:rPr>
          <w:b/>
        </w:rPr>
        <w:t>Member:</w:t>
      </w:r>
      <w:r>
        <w:t xml:space="preserve"> Initiates the book borrowing request. </w:t>
      </w:r>
    </w:p>
    <w:p w14:paraId="4C63EFDB" w14:textId="77777777" w:rsidR="00045D06" w:rsidRDefault="00000000">
      <w:pPr>
        <w:numPr>
          <w:ilvl w:val="1"/>
          <w:numId w:val="3"/>
        </w:numPr>
        <w:ind w:right="18" w:hanging="360"/>
      </w:pPr>
      <w:r>
        <w:rPr>
          <w:b/>
        </w:rPr>
        <w:t>Librarian:</w:t>
      </w:r>
      <w:r>
        <w:t xml:space="preserve"> Acts as the intermediary, verifying member eligibility and managing the borrowing process. </w:t>
      </w:r>
    </w:p>
    <w:p w14:paraId="30F5937E" w14:textId="77777777" w:rsidR="00045D06" w:rsidRDefault="00000000">
      <w:pPr>
        <w:numPr>
          <w:ilvl w:val="1"/>
          <w:numId w:val="3"/>
        </w:numPr>
        <w:ind w:right="18" w:hanging="360"/>
      </w:pPr>
      <w:r>
        <w:rPr>
          <w:b/>
        </w:rPr>
        <w:t>System:</w:t>
      </w:r>
      <w:r>
        <w:t xml:space="preserve"> Handles verification, availability checking, transaction creation, and status updates. </w:t>
      </w:r>
    </w:p>
    <w:p w14:paraId="58280C5C" w14:textId="77777777" w:rsidR="00045D06" w:rsidRDefault="00000000">
      <w:pPr>
        <w:numPr>
          <w:ilvl w:val="1"/>
          <w:numId w:val="3"/>
        </w:numPr>
        <w:spacing w:after="110"/>
        <w:ind w:right="18" w:hanging="360"/>
      </w:pPr>
      <w:r>
        <w:rPr>
          <w:b/>
        </w:rPr>
        <w:t>Books:</w:t>
      </w:r>
      <w:r>
        <w:t xml:space="preserve"> Represents the book item being borrowed and its availability status. </w:t>
      </w:r>
    </w:p>
    <w:p w14:paraId="136EF91F" w14:textId="77777777" w:rsidR="00045D06" w:rsidRDefault="00000000">
      <w:pPr>
        <w:numPr>
          <w:ilvl w:val="1"/>
          <w:numId w:val="3"/>
        </w:numPr>
        <w:spacing w:after="109"/>
        <w:ind w:right="18" w:hanging="360"/>
      </w:pPr>
      <w:r>
        <w:rPr>
          <w:b/>
        </w:rPr>
        <w:t>Transaction:</w:t>
      </w:r>
      <w:r>
        <w:t xml:space="preserve"> Records the borrowing event and manages due dates and fines. </w:t>
      </w:r>
    </w:p>
    <w:p w14:paraId="2357C99E" w14:textId="77777777" w:rsidR="00045D06" w:rsidRDefault="00000000">
      <w:pPr>
        <w:spacing w:after="24" w:line="259" w:lineRule="auto"/>
      </w:pPr>
      <w:r>
        <w:rPr>
          <w:b/>
        </w:rPr>
        <w:lastRenderedPageBreak/>
        <w:t>Purpose:</w:t>
      </w:r>
      <w:r>
        <w:t xml:space="preserve"> </w:t>
      </w:r>
    </w:p>
    <w:p w14:paraId="79DE8471" w14:textId="77777777" w:rsidR="00045D06" w:rsidRDefault="00000000">
      <w:pPr>
        <w:spacing w:after="171"/>
        <w:ind w:left="-5"/>
      </w:pPr>
      <w:r>
        <w:rPr>
          <w:color w:val="156082"/>
        </w:rPr>
        <w:t xml:space="preserve">This diagram clarifies the flow of data and responsibilities among system components and users, helping developers and stakeholders understand the system </w:t>
      </w:r>
      <w:proofErr w:type="spellStart"/>
      <w:r>
        <w:rPr>
          <w:color w:val="156082"/>
        </w:rPr>
        <w:t>behavior</w:t>
      </w:r>
      <w:proofErr w:type="spellEnd"/>
      <w:r>
        <w:rPr>
          <w:color w:val="156082"/>
        </w:rPr>
        <w:t xml:space="preserve">, improve design decisions, and debug workflows. It highlights how user requests are processed step-by-step through the system to successfully issue a book. </w:t>
      </w:r>
    </w:p>
    <w:p w14:paraId="688BDF48" w14:textId="77777777" w:rsidR="00045D06" w:rsidRDefault="00000000">
      <w:pPr>
        <w:spacing w:after="0" w:line="259" w:lineRule="auto"/>
        <w:ind w:left="0" w:firstLine="0"/>
      </w:pPr>
      <w:r>
        <w:t xml:space="preserve"> </w:t>
      </w:r>
    </w:p>
    <w:sectPr w:rsidR="00045D06">
      <w:pgSz w:w="12240" w:h="15840"/>
      <w:pgMar w:top="1440" w:right="1389" w:bottom="14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E61D7"/>
    <w:multiLevelType w:val="hybridMultilevel"/>
    <w:tmpl w:val="6054F9DE"/>
    <w:lvl w:ilvl="0" w:tplc="5E8EEE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6035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4EA89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A4631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FC384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3EB87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8ED94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105F4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8C2CC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AEE22F0"/>
    <w:multiLevelType w:val="hybridMultilevel"/>
    <w:tmpl w:val="27E4D3C4"/>
    <w:lvl w:ilvl="0" w:tplc="7FC41D70">
      <w:start w:val="1"/>
      <w:numFmt w:val="bullet"/>
      <w:lvlText w:val="•"/>
      <w:lvlJc w:val="left"/>
      <w:pPr>
        <w:ind w:left="705"/>
      </w:pPr>
      <w:rPr>
        <w:rFonts w:ascii="Arial" w:eastAsia="Arial" w:hAnsi="Arial" w:cs="Arial"/>
        <w:b w:val="0"/>
        <w:i w:val="0"/>
        <w:strike w:val="0"/>
        <w:dstrike w:val="0"/>
        <w:color w:val="215F9A"/>
        <w:sz w:val="24"/>
        <w:szCs w:val="24"/>
        <w:u w:val="none" w:color="000000"/>
        <w:bdr w:val="none" w:sz="0" w:space="0" w:color="auto"/>
        <w:shd w:val="clear" w:color="auto" w:fill="auto"/>
        <w:vertAlign w:val="baseline"/>
      </w:rPr>
    </w:lvl>
    <w:lvl w:ilvl="1" w:tplc="C0CE13E8">
      <w:start w:val="1"/>
      <w:numFmt w:val="bullet"/>
      <w:lvlText w:val="o"/>
      <w:lvlJc w:val="left"/>
      <w:pPr>
        <w:ind w:left="1440"/>
      </w:pPr>
      <w:rPr>
        <w:rFonts w:ascii="Segoe UI Symbol" w:eastAsia="Segoe UI Symbol" w:hAnsi="Segoe UI Symbol" w:cs="Segoe UI Symbol"/>
        <w:b w:val="0"/>
        <w:i w:val="0"/>
        <w:strike w:val="0"/>
        <w:dstrike w:val="0"/>
        <w:color w:val="215F9A"/>
        <w:sz w:val="24"/>
        <w:szCs w:val="24"/>
        <w:u w:val="none" w:color="000000"/>
        <w:bdr w:val="none" w:sz="0" w:space="0" w:color="auto"/>
        <w:shd w:val="clear" w:color="auto" w:fill="auto"/>
        <w:vertAlign w:val="baseline"/>
      </w:rPr>
    </w:lvl>
    <w:lvl w:ilvl="2" w:tplc="2EACE0C2">
      <w:start w:val="1"/>
      <w:numFmt w:val="bullet"/>
      <w:lvlText w:val="▪"/>
      <w:lvlJc w:val="left"/>
      <w:pPr>
        <w:ind w:left="2160"/>
      </w:pPr>
      <w:rPr>
        <w:rFonts w:ascii="Segoe UI Symbol" w:eastAsia="Segoe UI Symbol" w:hAnsi="Segoe UI Symbol" w:cs="Segoe UI Symbol"/>
        <w:b w:val="0"/>
        <w:i w:val="0"/>
        <w:strike w:val="0"/>
        <w:dstrike w:val="0"/>
        <w:color w:val="215F9A"/>
        <w:sz w:val="24"/>
        <w:szCs w:val="24"/>
        <w:u w:val="none" w:color="000000"/>
        <w:bdr w:val="none" w:sz="0" w:space="0" w:color="auto"/>
        <w:shd w:val="clear" w:color="auto" w:fill="auto"/>
        <w:vertAlign w:val="baseline"/>
      </w:rPr>
    </w:lvl>
    <w:lvl w:ilvl="3" w:tplc="02E8FD24">
      <w:start w:val="1"/>
      <w:numFmt w:val="bullet"/>
      <w:lvlText w:val="•"/>
      <w:lvlJc w:val="left"/>
      <w:pPr>
        <w:ind w:left="2880"/>
      </w:pPr>
      <w:rPr>
        <w:rFonts w:ascii="Arial" w:eastAsia="Arial" w:hAnsi="Arial" w:cs="Arial"/>
        <w:b w:val="0"/>
        <w:i w:val="0"/>
        <w:strike w:val="0"/>
        <w:dstrike w:val="0"/>
        <w:color w:val="215F9A"/>
        <w:sz w:val="24"/>
        <w:szCs w:val="24"/>
        <w:u w:val="none" w:color="000000"/>
        <w:bdr w:val="none" w:sz="0" w:space="0" w:color="auto"/>
        <w:shd w:val="clear" w:color="auto" w:fill="auto"/>
        <w:vertAlign w:val="baseline"/>
      </w:rPr>
    </w:lvl>
    <w:lvl w:ilvl="4" w:tplc="024A0D3E">
      <w:start w:val="1"/>
      <w:numFmt w:val="bullet"/>
      <w:lvlText w:val="o"/>
      <w:lvlJc w:val="left"/>
      <w:pPr>
        <w:ind w:left="3600"/>
      </w:pPr>
      <w:rPr>
        <w:rFonts w:ascii="Segoe UI Symbol" w:eastAsia="Segoe UI Symbol" w:hAnsi="Segoe UI Symbol" w:cs="Segoe UI Symbol"/>
        <w:b w:val="0"/>
        <w:i w:val="0"/>
        <w:strike w:val="0"/>
        <w:dstrike w:val="0"/>
        <w:color w:val="215F9A"/>
        <w:sz w:val="24"/>
        <w:szCs w:val="24"/>
        <w:u w:val="none" w:color="000000"/>
        <w:bdr w:val="none" w:sz="0" w:space="0" w:color="auto"/>
        <w:shd w:val="clear" w:color="auto" w:fill="auto"/>
        <w:vertAlign w:val="baseline"/>
      </w:rPr>
    </w:lvl>
    <w:lvl w:ilvl="5" w:tplc="69A0A2C4">
      <w:start w:val="1"/>
      <w:numFmt w:val="bullet"/>
      <w:lvlText w:val="▪"/>
      <w:lvlJc w:val="left"/>
      <w:pPr>
        <w:ind w:left="4320"/>
      </w:pPr>
      <w:rPr>
        <w:rFonts w:ascii="Segoe UI Symbol" w:eastAsia="Segoe UI Symbol" w:hAnsi="Segoe UI Symbol" w:cs="Segoe UI Symbol"/>
        <w:b w:val="0"/>
        <w:i w:val="0"/>
        <w:strike w:val="0"/>
        <w:dstrike w:val="0"/>
        <w:color w:val="215F9A"/>
        <w:sz w:val="24"/>
        <w:szCs w:val="24"/>
        <w:u w:val="none" w:color="000000"/>
        <w:bdr w:val="none" w:sz="0" w:space="0" w:color="auto"/>
        <w:shd w:val="clear" w:color="auto" w:fill="auto"/>
        <w:vertAlign w:val="baseline"/>
      </w:rPr>
    </w:lvl>
    <w:lvl w:ilvl="6" w:tplc="BDCCCF48">
      <w:start w:val="1"/>
      <w:numFmt w:val="bullet"/>
      <w:lvlText w:val="•"/>
      <w:lvlJc w:val="left"/>
      <w:pPr>
        <w:ind w:left="5040"/>
      </w:pPr>
      <w:rPr>
        <w:rFonts w:ascii="Arial" w:eastAsia="Arial" w:hAnsi="Arial" w:cs="Arial"/>
        <w:b w:val="0"/>
        <w:i w:val="0"/>
        <w:strike w:val="0"/>
        <w:dstrike w:val="0"/>
        <w:color w:val="215F9A"/>
        <w:sz w:val="24"/>
        <w:szCs w:val="24"/>
        <w:u w:val="none" w:color="000000"/>
        <w:bdr w:val="none" w:sz="0" w:space="0" w:color="auto"/>
        <w:shd w:val="clear" w:color="auto" w:fill="auto"/>
        <w:vertAlign w:val="baseline"/>
      </w:rPr>
    </w:lvl>
    <w:lvl w:ilvl="7" w:tplc="AEB2526A">
      <w:start w:val="1"/>
      <w:numFmt w:val="bullet"/>
      <w:lvlText w:val="o"/>
      <w:lvlJc w:val="left"/>
      <w:pPr>
        <w:ind w:left="5760"/>
      </w:pPr>
      <w:rPr>
        <w:rFonts w:ascii="Segoe UI Symbol" w:eastAsia="Segoe UI Symbol" w:hAnsi="Segoe UI Symbol" w:cs="Segoe UI Symbol"/>
        <w:b w:val="0"/>
        <w:i w:val="0"/>
        <w:strike w:val="0"/>
        <w:dstrike w:val="0"/>
        <w:color w:val="215F9A"/>
        <w:sz w:val="24"/>
        <w:szCs w:val="24"/>
        <w:u w:val="none" w:color="000000"/>
        <w:bdr w:val="none" w:sz="0" w:space="0" w:color="auto"/>
        <w:shd w:val="clear" w:color="auto" w:fill="auto"/>
        <w:vertAlign w:val="baseline"/>
      </w:rPr>
    </w:lvl>
    <w:lvl w:ilvl="8" w:tplc="FCB0845E">
      <w:start w:val="1"/>
      <w:numFmt w:val="bullet"/>
      <w:lvlText w:val="▪"/>
      <w:lvlJc w:val="left"/>
      <w:pPr>
        <w:ind w:left="6480"/>
      </w:pPr>
      <w:rPr>
        <w:rFonts w:ascii="Segoe UI Symbol" w:eastAsia="Segoe UI Symbol" w:hAnsi="Segoe UI Symbol" w:cs="Segoe UI Symbol"/>
        <w:b w:val="0"/>
        <w:i w:val="0"/>
        <w:strike w:val="0"/>
        <w:dstrike w:val="0"/>
        <w:color w:val="215F9A"/>
        <w:sz w:val="24"/>
        <w:szCs w:val="24"/>
        <w:u w:val="none" w:color="000000"/>
        <w:bdr w:val="none" w:sz="0" w:space="0" w:color="auto"/>
        <w:shd w:val="clear" w:color="auto" w:fill="auto"/>
        <w:vertAlign w:val="baseline"/>
      </w:rPr>
    </w:lvl>
  </w:abstractNum>
  <w:abstractNum w:abstractNumId="2" w15:restartNumberingAfterBreak="0">
    <w:nsid w:val="76A730E1"/>
    <w:multiLevelType w:val="hybridMultilevel"/>
    <w:tmpl w:val="A770229E"/>
    <w:lvl w:ilvl="0" w:tplc="84ECCBEC">
      <w:start w:val="1"/>
      <w:numFmt w:val="bullet"/>
      <w:lvlText w:val="➢"/>
      <w:lvlJc w:val="left"/>
      <w:pPr>
        <w:ind w:left="360"/>
      </w:pPr>
      <w:rPr>
        <w:rFonts w:ascii="Wingdings" w:eastAsia="Wingdings" w:hAnsi="Wingdings" w:cs="Wingdings"/>
        <w:b w:val="0"/>
        <w:i w:val="0"/>
        <w:strike w:val="0"/>
        <w:dstrike w:val="0"/>
        <w:color w:val="156082"/>
        <w:sz w:val="24"/>
        <w:szCs w:val="24"/>
        <w:u w:val="none" w:color="000000"/>
        <w:bdr w:val="none" w:sz="0" w:space="0" w:color="auto"/>
        <w:shd w:val="clear" w:color="auto" w:fill="auto"/>
        <w:vertAlign w:val="baseline"/>
      </w:rPr>
    </w:lvl>
    <w:lvl w:ilvl="1" w:tplc="B52E39E4">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22055A">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F0DD66">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2692F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38499A">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52CDA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D4420A">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B6E8F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18002773">
    <w:abstractNumId w:val="1"/>
  </w:num>
  <w:num w:numId="2" w16cid:durableId="678585409">
    <w:abstractNumId w:val="2"/>
  </w:num>
  <w:num w:numId="3" w16cid:durableId="85296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06"/>
    <w:rsid w:val="00045D06"/>
    <w:rsid w:val="00962E8D"/>
    <w:rsid w:val="00A94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9420"/>
  <w15:docId w15:val="{369A8EDE-A72B-4B05-867B-E5EDFD5B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09" w:line="259" w:lineRule="auto"/>
      <w:ind w:left="10" w:hanging="10"/>
      <w:outlineLvl w:val="0"/>
    </w:pPr>
    <w:rPr>
      <w:rFonts w:ascii="Calibri" w:eastAsia="Calibri" w:hAnsi="Calibri" w:cs="Calibri"/>
      <w:b/>
      <w:color w:val="163E64"/>
      <w:sz w:val="52"/>
    </w:rPr>
  </w:style>
  <w:style w:type="paragraph" w:styleId="Heading2">
    <w:name w:val="heading 2"/>
    <w:next w:val="Normal"/>
    <w:link w:val="Heading2Char"/>
    <w:uiPriority w:val="9"/>
    <w:unhideWhenUsed/>
    <w:qFormat/>
    <w:pPr>
      <w:keepNext/>
      <w:keepLines/>
      <w:spacing w:after="16" w:line="259" w:lineRule="auto"/>
      <w:outlineLvl w:val="1"/>
    </w:pPr>
    <w:rPr>
      <w:rFonts w:ascii="Calibri" w:eastAsia="Calibri" w:hAnsi="Calibri" w:cs="Calibri"/>
      <w:b/>
      <w:color w:val="215F9A"/>
      <w:sz w:val="44"/>
      <w:u w:val="single" w:color="215E9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15F9A"/>
      <w:sz w:val="44"/>
      <w:u w:val="single" w:color="215E99"/>
    </w:rPr>
  </w:style>
  <w:style w:type="character" w:customStyle="1" w:styleId="Heading1Char">
    <w:name w:val="Heading 1 Char"/>
    <w:link w:val="Heading1"/>
    <w:rPr>
      <w:rFonts w:ascii="Calibri" w:eastAsia="Calibri" w:hAnsi="Calibri" w:cs="Calibri"/>
      <w:b/>
      <w:color w:val="163E64"/>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PS/2021/082 - ANJULA W.D.K.R.</dc:creator>
  <cp:keywords/>
  <cp:lastModifiedBy>EC/2021/047 - KULATHUNGA K.M.S.M.</cp:lastModifiedBy>
  <cp:revision>2</cp:revision>
  <dcterms:created xsi:type="dcterms:W3CDTF">2025-06-25T16:19:00Z</dcterms:created>
  <dcterms:modified xsi:type="dcterms:W3CDTF">2025-06-25T16:19:00Z</dcterms:modified>
</cp:coreProperties>
</file>