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D9" w:rsidRDefault="007055D9" w:rsidP="007055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Took</w:t>
      </w:r>
      <w:r>
        <w:rPr>
          <w:rFonts w:ascii="TimesNewRomanPSMT" w:hAnsi="TimesNewRomanPSMT" w:cs="TimesNewRomanPSMT"/>
          <w:sz w:val="24"/>
          <w:szCs w:val="24"/>
        </w:rPr>
        <w:t xml:space="preserve"> PSA level as the response variable. </w:t>
      </w:r>
      <w:r>
        <w:rPr>
          <w:rFonts w:ascii="TimesNewRomanPSMT" w:hAnsi="TimesNewRomanPSMT" w:cs="TimesNewRomanPSMT"/>
          <w:sz w:val="24"/>
          <w:szCs w:val="24"/>
        </w:rPr>
        <w:t>Took</w:t>
      </w:r>
      <w:r>
        <w:rPr>
          <w:rFonts w:ascii="TimesNewRomanPSMT" w:hAnsi="TimesNewRomanPSMT" w:cs="TimesNewRomanPSMT"/>
          <w:sz w:val="24"/>
          <w:szCs w:val="24"/>
        </w:rPr>
        <w:t xml:space="preserve"> scatt</w:t>
      </w:r>
      <w:r>
        <w:rPr>
          <w:rFonts w:ascii="TimesNewRomanPSMT" w:hAnsi="TimesNewRomanPSMT" w:cs="TimesNewRomanPSMT"/>
          <w:sz w:val="24"/>
          <w:szCs w:val="24"/>
        </w:rPr>
        <w:t xml:space="preserve">erplots of PSA level with other </w:t>
      </w:r>
      <w:r>
        <w:rPr>
          <w:rFonts w:ascii="TimesNewRomanPSMT" w:hAnsi="TimesNewRomanPSMT" w:cs="TimesNewRomanPSMT"/>
          <w:sz w:val="24"/>
          <w:szCs w:val="24"/>
        </w:rPr>
        <w:t>v</w:t>
      </w:r>
      <w:r>
        <w:rPr>
          <w:rFonts w:ascii="TimesNewRomanPSMT" w:hAnsi="TimesNewRomanPSMT" w:cs="TimesNewRomanPSMT"/>
          <w:sz w:val="24"/>
          <w:szCs w:val="24"/>
        </w:rPr>
        <w:t>ariables. Based on these, chosen</w:t>
      </w:r>
      <w:r>
        <w:rPr>
          <w:rFonts w:ascii="TimesNewRomanPSMT" w:hAnsi="TimesNewRomanPSMT" w:cs="TimesNewRomanPSMT"/>
          <w:sz w:val="24"/>
          <w:szCs w:val="24"/>
        </w:rPr>
        <w:t xml:space="preserve"> one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quantitative </w:t>
      </w:r>
      <w:r>
        <w:rPr>
          <w:rFonts w:ascii="TimesNewRomanPSMT" w:hAnsi="TimesNewRomanPSMT" w:cs="TimesNewRomanPSMT"/>
          <w:sz w:val="24"/>
          <w:szCs w:val="24"/>
        </w:rPr>
        <w:t xml:space="preserve">variable that is </w:t>
      </w:r>
      <w:r>
        <w:rPr>
          <w:rFonts w:ascii="TimesNewRomanPSMT" w:hAnsi="TimesNewRomanPSMT" w:cs="TimesNewRomanPSMT"/>
          <w:sz w:val="24"/>
          <w:szCs w:val="24"/>
        </w:rPr>
        <w:t>used effectively to predict PSA level. Highlight</w:t>
      </w:r>
      <w:r>
        <w:rPr>
          <w:rFonts w:ascii="TimesNewRomanPSMT" w:hAnsi="TimesNewRomanPSMT" w:cs="TimesNewRomanPSMT"/>
          <w:sz w:val="24"/>
          <w:szCs w:val="24"/>
        </w:rPr>
        <w:t>ed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the </w:t>
      </w:r>
      <w:r>
        <w:rPr>
          <w:rFonts w:ascii="TimesNewRomanPSMT" w:hAnsi="TimesNewRomanPSMT" w:cs="TimesNewRomanPSMT"/>
          <w:sz w:val="24"/>
          <w:szCs w:val="24"/>
        </w:rPr>
        <w:t>potent</w:t>
      </w:r>
      <w:r>
        <w:rPr>
          <w:rFonts w:ascii="TimesNewRomanPSMT" w:hAnsi="TimesNewRomanPSMT" w:cs="TimesNewRomanPSMT"/>
          <w:sz w:val="24"/>
          <w:szCs w:val="24"/>
        </w:rPr>
        <w:t xml:space="preserve">ial outliers on the scatterplot </w:t>
      </w:r>
      <w:r>
        <w:rPr>
          <w:rFonts w:ascii="TimesNewRomanPSMT" w:hAnsi="TimesNewRomanPSMT" w:cs="TimesNewRomanPSMT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>f this variable with PSA level.</w:t>
      </w:r>
    </w:p>
    <w:p w:rsidR="007055D9" w:rsidRDefault="007055D9" w:rsidP="007055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055D9" w:rsidRDefault="007055D9" w:rsidP="007055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Fit</w:t>
      </w:r>
      <w:r>
        <w:rPr>
          <w:rFonts w:ascii="TimesNewRomanPSMT" w:hAnsi="TimesNewRomanPSMT" w:cs="TimesNewRomanPSMT"/>
          <w:sz w:val="24"/>
          <w:szCs w:val="24"/>
        </w:rPr>
        <w:t>ted</w:t>
      </w:r>
      <w:r>
        <w:rPr>
          <w:rFonts w:ascii="TimesNewRomanPSMT" w:hAnsi="TimesNewRomanPSMT" w:cs="TimesNewRomanPSMT"/>
          <w:sz w:val="24"/>
          <w:szCs w:val="24"/>
        </w:rPr>
        <w:t xml:space="preserve"> a simple l</w:t>
      </w:r>
      <w:r>
        <w:rPr>
          <w:rFonts w:ascii="TimesNewRomanPSMT" w:hAnsi="TimesNewRomanPSMT" w:cs="TimesNewRomanPSMT"/>
          <w:sz w:val="24"/>
          <w:szCs w:val="24"/>
        </w:rPr>
        <w:t>inear regression model and carried</w:t>
      </w:r>
      <w:r>
        <w:rPr>
          <w:rFonts w:ascii="TimesNewRomanPSMT" w:hAnsi="TimesNewRomanPSMT" w:cs="TimesNewRomanPSMT"/>
          <w:sz w:val="24"/>
          <w:szCs w:val="24"/>
        </w:rPr>
        <w:t xml:space="preserve"> out regre</w:t>
      </w:r>
      <w:r>
        <w:rPr>
          <w:rFonts w:ascii="TimesNewRomanPSMT" w:hAnsi="TimesNewRomanPSMT" w:cs="TimesNewRomanPSMT"/>
          <w:sz w:val="24"/>
          <w:szCs w:val="24"/>
        </w:rPr>
        <w:t xml:space="preserve">ssion diagnostics. The analysis </w:t>
      </w:r>
      <w:r>
        <w:rPr>
          <w:rFonts w:ascii="TimesNewRomanPSMT" w:hAnsi="TimesNewRomanPSMT" w:cs="TimesNewRomanPSMT"/>
          <w:sz w:val="24"/>
          <w:szCs w:val="24"/>
        </w:rPr>
        <w:t>include</w:t>
      </w:r>
      <w:r>
        <w:rPr>
          <w:rFonts w:ascii="TimesNewRomanPSMT" w:hAnsi="TimesNewRomanPSMT" w:cs="TimesNewRomanPSMT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 xml:space="preserve"> an assessment of the degree to which</w:t>
      </w:r>
      <w:r>
        <w:rPr>
          <w:rFonts w:ascii="TimesNewRomanPSMT" w:hAnsi="TimesNewRomanPSMT" w:cs="TimesNewRomanPSMT"/>
          <w:sz w:val="24"/>
          <w:szCs w:val="24"/>
        </w:rPr>
        <w:t xml:space="preserve"> the key regression assumptions </w:t>
      </w:r>
      <w:r>
        <w:rPr>
          <w:rFonts w:ascii="TimesNewRomanPSMT" w:hAnsi="TimesNewRomanPSMT" w:cs="TimesNewRomanPSMT"/>
          <w:sz w:val="24"/>
          <w:szCs w:val="24"/>
        </w:rPr>
        <w:t xml:space="preserve">are satisfied. </w:t>
      </w:r>
      <w:r>
        <w:rPr>
          <w:rFonts w:ascii="TimesNewRomanPSMT" w:hAnsi="TimesNewRomanPSMT" w:cs="TimesNewRomanPSMT"/>
          <w:sz w:val="24"/>
          <w:szCs w:val="24"/>
        </w:rPr>
        <w:t>When</w:t>
      </w:r>
      <w:r>
        <w:rPr>
          <w:rFonts w:ascii="TimesNewRomanPSMT" w:hAnsi="TimesNewRomanPSMT" w:cs="TimesNewRomanPSMT"/>
          <w:sz w:val="24"/>
          <w:szCs w:val="24"/>
        </w:rPr>
        <w:t xml:space="preserve"> assumption is not met, </w:t>
      </w:r>
      <w:r>
        <w:rPr>
          <w:rFonts w:ascii="TimesNewRomanPSMT" w:hAnsi="TimesNewRomanPSMT" w:cs="TimesNewRomanPSMT"/>
          <w:sz w:val="24"/>
          <w:szCs w:val="24"/>
        </w:rPr>
        <w:t>remedied</w:t>
      </w:r>
      <w:r>
        <w:rPr>
          <w:rFonts w:ascii="TimesNewRomanPSMT" w:hAnsi="TimesNewRomanPSMT" w:cs="TimesNewRomanPSMT"/>
          <w:sz w:val="24"/>
          <w:szCs w:val="24"/>
        </w:rPr>
        <w:t xml:space="preserve"> the situation.</w:t>
      </w:r>
    </w:p>
    <w:p w:rsidR="007055D9" w:rsidRDefault="007055D9" w:rsidP="007055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Comment</w:t>
      </w:r>
      <w:r>
        <w:rPr>
          <w:rFonts w:ascii="TimesNewRomanPSMT" w:hAnsi="TimesNewRomanPSMT" w:cs="TimesNewRomanPSMT"/>
          <w:sz w:val="24"/>
          <w:szCs w:val="24"/>
        </w:rPr>
        <w:t>ed</w:t>
      </w:r>
      <w:r>
        <w:rPr>
          <w:rFonts w:ascii="TimesNewRomanPSMT" w:hAnsi="TimesNewRomanPSMT" w:cs="TimesNewRomanPSMT"/>
          <w:sz w:val="24"/>
          <w:szCs w:val="24"/>
        </w:rPr>
        <w:t xml:space="preserve"> on the fit of the final model using appropriate tests and statistics.</w:t>
      </w:r>
    </w:p>
    <w:p w:rsidR="00AD1A5E" w:rsidRDefault="00AD1A5E" w:rsidP="007055D9">
      <w:pPr>
        <w:rPr>
          <w:rFonts w:ascii="TimesNewRomanPSMT" w:hAnsi="TimesNewRomanPSMT" w:cs="TimesNewRomanPSMT"/>
          <w:sz w:val="24"/>
          <w:szCs w:val="24"/>
        </w:rPr>
      </w:pPr>
    </w:p>
    <w:p w:rsidR="00570A1F" w:rsidRDefault="00570A1F" w:rsidP="00570A1F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Cho</w:t>
      </w:r>
      <w:r>
        <w:rPr>
          <w:rFonts w:ascii="TimesNewRomanPSMT" w:hAnsi="TimesNewRomanPSMT" w:cs="TimesNewRomanPSMT"/>
          <w:sz w:val="24"/>
          <w:szCs w:val="24"/>
        </w:rPr>
        <w:t xml:space="preserve">se one more variable to add to the final model built </w:t>
      </w:r>
      <w:r>
        <w:rPr>
          <w:rFonts w:ascii="TimesNewRomanPSMT" w:hAnsi="TimesNewRomanPSMT" w:cs="TimesNewRomanPSMT"/>
          <w:sz w:val="24"/>
          <w:szCs w:val="24"/>
        </w:rPr>
        <w:t xml:space="preserve">above. </w:t>
      </w:r>
      <w:r>
        <w:rPr>
          <w:rFonts w:ascii="TimesNewRomanPSMT" w:hAnsi="TimesNewRomanPSMT" w:cs="TimesNewRomanPSMT"/>
          <w:sz w:val="24"/>
          <w:szCs w:val="24"/>
        </w:rPr>
        <w:t>Fit</w:t>
      </w:r>
      <w:r>
        <w:rPr>
          <w:rFonts w:ascii="TimesNewRomanPSMT" w:hAnsi="TimesNewRomanPSMT" w:cs="TimesNewRomanPSMT"/>
          <w:sz w:val="24"/>
          <w:szCs w:val="24"/>
        </w:rPr>
        <w:t>ted</w:t>
      </w:r>
      <w:r>
        <w:rPr>
          <w:rFonts w:ascii="TimesNewRomanPSMT" w:hAnsi="TimesNewRomanPSMT" w:cs="TimesNewRomanPSMT"/>
          <w:sz w:val="24"/>
          <w:szCs w:val="24"/>
        </w:rPr>
        <w:t xml:space="preserve"> a linear model using the two variables and ca</w:t>
      </w:r>
      <w:r>
        <w:rPr>
          <w:rFonts w:ascii="TimesNewRomanPSMT" w:hAnsi="TimesNewRomanPSMT" w:cs="TimesNewRomanPSMT"/>
          <w:sz w:val="24"/>
          <w:szCs w:val="24"/>
        </w:rPr>
        <w:t xml:space="preserve">rry out regression diagnostics. </w:t>
      </w:r>
      <w:r>
        <w:rPr>
          <w:rFonts w:ascii="TimesNewRomanPSMT" w:hAnsi="TimesNewRomanPSMT" w:cs="TimesNewRomanPSMT"/>
          <w:sz w:val="24"/>
          <w:szCs w:val="24"/>
        </w:rPr>
        <w:t>The analysis include</w:t>
      </w:r>
      <w:r>
        <w:rPr>
          <w:rFonts w:ascii="TimesNewRomanPSMT" w:hAnsi="TimesNewRomanPSMT" w:cs="TimesNewRomanPSMT"/>
          <w:sz w:val="24"/>
          <w:szCs w:val="24"/>
        </w:rPr>
        <w:t>s</w:t>
      </w:r>
      <w:r>
        <w:rPr>
          <w:rFonts w:ascii="TimesNewRomanPSMT" w:hAnsi="TimesNewRomanPSMT" w:cs="TimesNewRomanPSMT"/>
          <w:sz w:val="24"/>
          <w:szCs w:val="24"/>
        </w:rPr>
        <w:t xml:space="preserve"> an assessment of the deg</w:t>
      </w:r>
      <w:r>
        <w:rPr>
          <w:rFonts w:ascii="TimesNewRomanPSMT" w:hAnsi="TimesNewRomanPSMT" w:cs="TimesNewRomanPSMT"/>
          <w:sz w:val="24"/>
          <w:szCs w:val="24"/>
        </w:rPr>
        <w:t xml:space="preserve">ree to which the key regression </w:t>
      </w:r>
      <w:r>
        <w:rPr>
          <w:rFonts w:ascii="TimesNewRomanPSMT" w:hAnsi="TimesNewRomanPSMT" w:cs="TimesNewRomanPSMT"/>
          <w:sz w:val="24"/>
          <w:szCs w:val="24"/>
        </w:rPr>
        <w:t xml:space="preserve">assumptions are satisfied. </w:t>
      </w:r>
      <w:bookmarkStart w:id="0" w:name="_GoBack"/>
      <w:bookmarkEnd w:id="0"/>
    </w:p>
    <w:p w:rsidR="00570A1F" w:rsidRDefault="00570A1F" w:rsidP="00570A1F"/>
    <w:sectPr w:rsidR="0057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80"/>
    <w:rsid w:val="00090880"/>
    <w:rsid w:val="00570A1F"/>
    <w:rsid w:val="007055D9"/>
    <w:rsid w:val="00A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31F40-8BB6-4A80-8112-A8DC64C8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Surarchith Midhunakula Chithanuri</dc:creator>
  <cp:keywords/>
  <dc:description/>
  <cp:lastModifiedBy>Surarchith Midhunakula Chithanuri</cp:lastModifiedBy>
  <cp:revision>3</cp:revision>
  <dcterms:created xsi:type="dcterms:W3CDTF">2016-09-09T01:04:00Z</dcterms:created>
  <dcterms:modified xsi:type="dcterms:W3CDTF">2016-09-09T01:09:00Z</dcterms:modified>
</cp:coreProperties>
</file>