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7931B" w14:textId="4FCC3E47" w:rsidR="00F314BA" w:rsidRPr="00DB721F" w:rsidRDefault="00000000" w:rsidP="00DB721F">
      <w:pPr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《通信电子线路》第</w:t>
      </w:r>
      <w:r>
        <w:rPr>
          <w:rFonts w:hint="eastAsia"/>
          <w:sz w:val="32"/>
          <w:szCs w:val="32"/>
        </w:rPr>
        <w:t>1-3</w:t>
      </w:r>
      <w:r>
        <w:rPr>
          <w:rFonts w:hint="eastAsia"/>
          <w:sz w:val="32"/>
          <w:szCs w:val="32"/>
        </w:rPr>
        <w:t>章平时小测题（周三班）</w:t>
      </w:r>
    </w:p>
    <w:p w14:paraId="0BF32B62" w14:textId="77777777" w:rsidR="00F314BA" w:rsidRDefault="00000000">
      <w:pPr>
        <w:spacing w:line="360" w:lineRule="exact"/>
        <w:ind w:left="161" w:hangingChars="67" w:hanging="161"/>
        <w:rPr>
          <w:rFonts w:ascii="宋体" w:eastAsia="宋体" w:hAnsi="宋体" w:cs="宋体" w:hint="eastAsia"/>
          <w:sz w:val="24"/>
        </w:rPr>
      </w:pPr>
      <w:r>
        <w:rPr>
          <w:rFonts w:ascii="宋体" w:hAnsi="宋体" w:cs="宋体" w:hint="eastAsia"/>
          <w:kern w:val="0"/>
          <w:sz w:val="24"/>
        </w:rPr>
        <w:t>一、(</w:t>
      </w:r>
      <w:r>
        <w:rPr>
          <w:rFonts w:ascii="宋体" w:hAnsi="宋体" w:cs="宋体"/>
          <w:kern w:val="0"/>
          <w:sz w:val="24"/>
        </w:rPr>
        <w:t>50</w:t>
      </w:r>
      <w:r>
        <w:rPr>
          <w:rFonts w:ascii="宋体" w:hAnsi="宋体" w:cs="宋体" w:hint="eastAsia"/>
          <w:kern w:val="0"/>
          <w:sz w:val="24"/>
        </w:rPr>
        <w:t>分)如图所示为一小信号调谐放大电路，已知输入信号中心频率</w:t>
      </w:r>
      <m:oMath>
        <m:sSub>
          <m:sSubPr>
            <m:ctrlPr>
              <w:rPr>
                <w:rFonts w:ascii="Cambria Math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0</m:t>
            </m:r>
          </m:sub>
        </m:sSub>
        <m:r>
          <w:rPr>
            <w:rFonts w:ascii="Cambria Math" w:hAnsi="Cambria Math" w:cs="宋体"/>
            <w:kern w:val="0"/>
            <w:sz w:val="24"/>
          </w:rPr>
          <m:t>=10.7MHz</m:t>
        </m:r>
      </m:oMath>
      <w:r>
        <w:rPr>
          <w:rFonts w:ascii="宋体" w:hAnsi="宋体" w:cs="宋体" w:hint="eastAsia"/>
          <w:kern w:val="0"/>
          <w:sz w:val="24"/>
        </w:rPr>
        <w:t>，</w:t>
      </w:r>
      <m:oMath>
        <m:sSub>
          <m:sSubPr>
            <m:ctrlPr>
              <w:rPr>
                <w:rFonts w:ascii="Cambria Math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 w:hint="eastAsia"/>
                <w:kern w:val="0"/>
                <w:sz w:val="24"/>
              </w:rPr>
              <m:t>L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1~3</m:t>
            </m:r>
          </m:sub>
        </m:sSub>
        <m:r>
          <w:rPr>
            <w:rFonts w:ascii="Cambria Math" w:hAnsi="Cambria Math" w:cs="宋体"/>
            <w:kern w:val="0"/>
            <w:sz w:val="24"/>
          </w:rPr>
          <m:t>=4μH</m:t>
        </m:r>
      </m:oMath>
      <w:r>
        <w:rPr>
          <w:rFonts w:ascii="宋体" w:hAnsi="宋体" w:cs="宋体" w:hint="eastAsia"/>
          <w:kern w:val="0"/>
          <w:sz w:val="24"/>
        </w:rPr>
        <w:t>，</w:t>
      </w:r>
      <w:r>
        <w:rPr>
          <w:rFonts w:ascii="宋体" w:hAnsi="宋体"/>
          <w:color w:val="FF0000"/>
          <w:sz w:val="24"/>
        </w:rPr>
        <w:t xml:space="preserve"> </w:t>
      </w:r>
      <w:r>
        <w:rPr>
          <w:rFonts w:ascii="宋体" w:hAnsi="宋体"/>
          <w:color w:val="000000" w:themeColor="text1"/>
          <w:position w:val="-12"/>
          <w:sz w:val="24"/>
        </w:rPr>
        <w:object w:dxaOrig="940" w:dyaOrig="360" w14:anchorId="5E95E7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25pt;height:18pt" o:ole="">
            <v:imagedata r:id="rId7" o:title=""/>
          </v:shape>
          <o:OLEObject Type="Embed" ProgID="Equation.3" ShapeID="_x0000_i1025" DrawAspect="Content" ObjectID="_1823193793" r:id="rId8"/>
        </w:object>
      </w:r>
      <w:r>
        <w:rPr>
          <w:rFonts w:ascii="宋体" w:hAnsi="宋体" w:hint="eastAsia"/>
          <w:color w:val="000000" w:themeColor="text1"/>
          <w:sz w:val="24"/>
        </w:rPr>
        <w:t>，其抽头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N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13</m:t>
            </m:r>
          </m:sub>
        </m:sSub>
        <m:r>
          <w:rPr>
            <w:rFonts w:ascii="Cambria Math" w:hAnsi="Cambria Math"/>
            <w:color w:val="000000" w:themeColor="text1"/>
            <w:sz w:val="24"/>
          </w:rPr>
          <m:t>=20</m:t>
        </m:r>
      </m:oMath>
      <w:r>
        <w:rPr>
          <w:rFonts w:ascii="宋体" w:hAnsi="宋体" w:hint="eastAsia"/>
          <w:color w:val="000000" w:themeColor="text1"/>
          <w:sz w:val="24"/>
        </w:rPr>
        <w:t>匝，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N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23</m:t>
            </m:r>
          </m:sub>
        </m:sSub>
        <m:r>
          <w:rPr>
            <w:rFonts w:ascii="Cambria Math" w:hAnsi="Cambria Math"/>
            <w:color w:val="000000" w:themeColor="text1"/>
            <w:sz w:val="24"/>
          </w:rPr>
          <m:t>=5</m:t>
        </m:r>
      </m:oMath>
      <w:r>
        <w:rPr>
          <w:rFonts w:ascii="宋体" w:hAnsi="宋体" w:hint="eastAsia"/>
          <w:color w:val="000000" w:themeColor="text1"/>
          <w:sz w:val="24"/>
        </w:rPr>
        <w:t>匝，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N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45</m:t>
            </m:r>
          </m:sub>
        </m:sSub>
        <m:r>
          <w:rPr>
            <w:rFonts w:ascii="Cambria Math" w:hAnsi="Cambria Math"/>
            <w:color w:val="000000" w:themeColor="text1"/>
            <w:sz w:val="24"/>
          </w:rPr>
          <m:t>=5</m:t>
        </m:r>
      </m:oMath>
      <w:proofErr w:type="gramStart"/>
      <w:r>
        <w:rPr>
          <w:rFonts w:ascii="宋体" w:hAnsi="宋体" w:hint="eastAsia"/>
          <w:color w:val="000000" w:themeColor="text1"/>
          <w:sz w:val="24"/>
        </w:rPr>
        <w:t>匝</w:t>
      </w:r>
      <w:proofErr w:type="gramEnd"/>
      <w:r>
        <w:rPr>
          <w:rFonts w:ascii="宋体" w:hAnsi="宋体" w:hint="eastAsia"/>
          <w:color w:val="000000" w:themeColor="text1"/>
          <w:sz w:val="24"/>
        </w:rPr>
        <w:t>。</w:t>
      </w:r>
      <w:r>
        <w:rPr>
          <w:rFonts w:ascii="宋体" w:hAnsi="宋体" w:cs="宋体" w:hint="eastAsia"/>
          <w:kern w:val="0"/>
          <w:sz w:val="24"/>
        </w:rPr>
        <w:t>BJT的参数：</w:t>
      </w:r>
      <m:oMath>
        <m:sSub>
          <m:sSubPr>
            <m:ctrlPr>
              <w:rPr>
                <w:rFonts w:ascii="Cambria Math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g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ie</m:t>
            </m:r>
          </m:sub>
        </m:sSub>
        <m:r>
          <w:rPr>
            <w:rFonts w:ascii="Cambria Math" w:hAnsi="Cambria Math" w:cs="宋体"/>
            <w:kern w:val="0"/>
            <w:sz w:val="24"/>
          </w:rPr>
          <m:t>=2860μS</m:t>
        </m:r>
      </m:oMath>
      <w:r>
        <w:rPr>
          <w:rFonts w:ascii="宋体" w:hAnsi="宋体" w:cs="宋体"/>
          <w:kern w:val="0"/>
          <w:sz w:val="24"/>
        </w:rPr>
        <w:t>,</w:t>
      </w:r>
      <m:oMath>
        <m:sSub>
          <m:sSubPr>
            <m:ctrlPr>
              <w:rPr>
                <w:rFonts w:ascii="Cambria Math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C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ie</m:t>
            </m:r>
          </m:sub>
        </m:sSub>
        <m:r>
          <w:rPr>
            <w:rFonts w:ascii="Cambria Math" w:hAnsi="Cambria Math" w:cs="宋体"/>
            <w:kern w:val="0"/>
            <w:sz w:val="24"/>
          </w:rPr>
          <m:t>=18pF</m:t>
        </m:r>
      </m:oMath>
      <w:r>
        <w:rPr>
          <w:rFonts w:ascii="宋体" w:hAnsi="宋体" w:hint="eastAsia"/>
          <w:bCs/>
          <w:sz w:val="24"/>
        </w:rPr>
        <w:t>，</w:t>
      </w:r>
      <m:oMath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oe</m:t>
            </m:r>
          </m:sub>
        </m:sSub>
        <m:r>
          <w:rPr>
            <w:rFonts w:ascii="Cambria Math" w:hAnsi="Cambria Math"/>
            <w:sz w:val="24"/>
          </w:rPr>
          <m:t>=200μS</m:t>
        </m:r>
      </m:oMath>
      <w:r>
        <w:rPr>
          <w:rFonts w:ascii="宋体" w:hAnsi="宋体" w:hint="eastAsia"/>
          <w:bCs/>
          <w:sz w:val="24"/>
        </w:rPr>
        <w:t>,</w:t>
      </w:r>
      <m:oMath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oe</m:t>
            </m:r>
          </m:sub>
        </m:sSub>
        <m:r>
          <w:rPr>
            <w:rFonts w:ascii="Cambria Math" w:hAnsi="Cambria Math"/>
            <w:sz w:val="24"/>
          </w:rPr>
          <m:t>=7pF</m:t>
        </m:r>
      </m:oMath>
      <w:r>
        <w:rPr>
          <w:rFonts w:ascii="宋体" w:hAnsi="宋体" w:hint="eastAsia"/>
          <w:bCs/>
          <w:sz w:val="24"/>
        </w:rPr>
        <w:t>,</w:t>
      </w:r>
      <m:oMath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fe</m:t>
                </m:r>
              </m:sub>
            </m:sSub>
          </m:e>
        </m:d>
        <m:r>
          <w:rPr>
            <w:rFonts w:ascii="Cambria Math" w:hAnsi="Cambria Math"/>
            <w:sz w:val="24"/>
          </w:rPr>
          <m:t>=45ms</m:t>
        </m:r>
      </m:oMath>
      <w:r>
        <w:rPr>
          <w:rFonts w:ascii="宋体" w:hAnsi="宋体" w:hint="eastAsia"/>
          <w:bCs/>
          <w:sz w:val="24"/>
        </w:rPr>
        <w:t xml:space="preserve">, </w:t>
      </w:r>
      <m:oMath>
        <m:r>
          <w:rPr>
            <w:rFonts w:ascii="Cambria Math" w:hAnsi="Cambria Math"/>
            <w:sz w:val="24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</w:rPr>
              <m:t>re</m:t>
            </m:r>
          </m:sub>
        </m:sSub>
        <m:r>
          <w:rPr>
            <w:rFonts w:ascii="Cambria Math" w:hAnsi="Cambria Math"/>
            <w:sz w:val="24"/>
          </w:rPr>
          <m:t>≈0</m:t>
        </m:r>
      </m:oMath>
      <w:r>
        <w:rPr>
          <w:rFonts w:ascii="宋体" w:hAnsi="宋体" w:hint="eastAsia"/>
          <w:bCs/>
          <w:sz w:val="24"/>
        </w:rPr>
        <w:t>。</w:t>
      </w:r>
    </w:p>
    <w:p w14:paraId="0AD40767" w14:textId="77777777" w:rsidR="00F314BA" w:rsidRDefault="00000000">
      <w:pPr>
        <w:pStyle w:val="1"/>
        <w:numPr>
          <w:ilvl w:val="0"/>
          <w:numId w:val="1"/>
        </w:numPr>
        <w:adjustRightInd w:val="0"/>
        <w:snapToGrid w:val="0"/>
        <w:spacing w:line="288" w:lineRule="auto"/>
        <w:ind w:firstLineChars="202" w:firstLine="485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分析电路的 Q 点（写出表达式即可）；</w:t>
      </w:r>
      <w:r>
        <w:rPr>
          <w:rFonts w:ascii="宋体" w:hAnsi="宋体" w:cs="宋体" w:hint="eastAsia"/>
          <w:bCs/>
          <w:sz w:val="24"/>
        </w:rPr>
        <w:t xml:space="preserve"> （10分）</w:t>
      </w:r>
    </w:p>
    <w:p w14:paraId="032CB8C1" w14:textId="77777777" w:rsidR="00F314BA" w:rsidRDefault="00000000">
      <w:pPr>
        <w:pStyle w:val="1"/>
        <w:numPr>
          <w:ilvl w:val="0"/>
          <w:numId w:val="1"/>
        </w:numPr>
        <w:adjustRightInd w:val="0"/>
        <w:snapToGrid w:val="0"/>
        <w:spacing w:line="288" w:lineRule="auto"/>
        <w:ind w:firstLineChars="202" w:firstLine="485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画出该电路的Y参数等效电路。（10分）</w:t>
      </w:r>
    </w:p>
    <w:p w14:paraId="65B86D20" w14:textId="77777777" w:rsidR="00F314BA" w:rsidRDefault="00000000">
      <w:pPr>
        <w:numPr>
          <w:ilvl w:val="0"/>
          <w:numId w:val="1"/>
        </w:numPr>
        <w:ind w:firstLineChars="202" w:firstLine="485"/>
        <w:jc w:val="left"/>
        <w:rPr>
          <w:rFonts w:ascii="宋体" w:eastAsia="宋体" w:hAnsi="宋体" w:cs="宋体" w:hint="eastAsia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估算</w:t>
      </w:r>
      <m:oMath>
        <m:sSub>
          <m:sSubPr>
            <m:ctrlPr>
              <w:rPr>
                <w:rFonts w:ascii="Cambria Math" w:eastAsia="宋体" w:hAnsi="Cambria Math" w:cs="宋体" w:hint="eastAsia"/>
                <w:bCs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</w:rPr>
              <m:t>A</m:t>
            </m:r>
          </m:e>
          <m:sub>
            <m:r>
              <w:rPr>
                <w:rFonts w:ascii="Cambria Math" w:eastAsia="宋体" w:hAnsi="Cambria Math" w:cs="宋体" w:hint="eastAsia"/>
                <w:sz w:val="24"/>
              </w:rPr>
              <m:t>u0</m:t>
            </m:r>
          </m:sub>
        </m:sSub>
        <m:r>
          <w:rPr>
            <w:rFonts w:ascii="Cambria Math" w:eastAsia="宋体" w:hAnsi="Cambria Math" w:cs="宋体" w:hint="eastAsia"/>
            <w:sz w:val="24"/>
          </w:rPr>
          <m:t>、</m:t>
        </m:r>
        <m:sSub>
          <m:sSubPr>
            <m:ctrlPr>
              <w:rPr>
                <w:rFonts w:ascii="Cambria Math" w:eastAsia="宋体" w:hAnsi="Cambria Math" w:cs="宋体" w:hint="eastAsia"/>
                <w:bCs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</w:rPr>
              <m:t>BW</m:t>
            </m:r>
          </m:e>
          <m:sub>
            <m:r>
              <w:rPr>
                <w:rFonts w:ascii="Cambria Math" w:eastAsia="宋体" w:hAnsi="Cambria Math" w:cs="宋体" w:hint="eastAsia"/>
                <w:sz w:val="24"/>
              </w:rPr>
              <m:t>0.7</m:t>
            </m:r>
          </m:sub>
        </m:sSub>
      </m:oMath>
      <w:r>
        <w:rPr>
          <w:rFonts w:ascii="宋体" w:eastAsia="宋体" w:hAnsi="宋体" w:cs="宋体" w:hint="eastAsia"/>
          <w:bCs/>
          <w:sz w:val="24"/>
        </w:rPr>
        <w:t>。</w:t>
      </w:r>
      <w:r>
        <w:rPr>
          <w:rFonts w:ascii="宋体" w:hAnsi="宋体" w:cs="宋体" w:hint="eastAsia"/>
          <w:bCs/>
          <w:sz w:val="24"/>
        </w:rPr>
        <w:t>（20分）</w:t>
      </w:r>
    </w:p>
    <w:p w14:paraId="6F3F5396" w14:textId="77777777" w:rsidR="00F314BA" w:rsidRDefault="00000000">
      <w:pPr>
        <w:numPr>
          <w:ilvl w:val="0"/>
          <w:numId w:val="1"/>
        </w:numPr>
        <w:tabs>
          <w:tab w:val="left" w:pos="1260"/>
          <w:tab w:val="left" w:pos="1980"/>
        </w:tabs>
        <w:ind w:firstLineChars="202" w:firstLine="485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试说明图示调谐放大器中若存在有内反馈的不良作用及消除办法。</w:t>
      </w:r>
      <w:r>
        <w:rPr>
          <w:rFonts w:ascii="宋体" w:hAnsi="宋体" w:cs="宋体" w:hint="eastAsia"/>
          <w:bCs/>
          <w:sz w:val="24"/>
        </w:rPr>
        <w:t>（10分）</w:t>
      </w:r>
    </w:p>
    <w:p w14:paraId="6B76836C" w14:textId="77777777" w:rsidR="00F314BA" w:rsidRDefault="00F314BA">
      <w:pPr>
        <w:ind w:firstLineChars="200" w:firstLine="420"/>
        <w:jc w:val="left"/>
        <w:rPr>
          <w:rFonts w:ascii="宋体" w:hAnsi="宋体" w:hint="eastAsia"/>
          <w:bCs/>
          <w:szCs w:val="21"/>
        </w:rPr>
      </w:pPr>
    </w:p>
    <w:p w14:paraId="3C9CAFA9" w14:textId="77777777" w:rsidR="00F314BA" w:rsidRDefault="00000000">
      <w:pPr>
        <w:widowControl/>
        <w:adjustRightInd w:val="0"/>
        <w:snapToGrid w:val="0"/>
        <w:spacing w:line="288" w:lineRule="auto"/>
        <w:ind w:firstLineChars="252" w:firstLine="529"/>
        <w:jc w:val="left"/>
        <w:rPr>
          <w:rFonts w:ascii="宋体" w:hAnsi="宋体" w:hint="eastAsia"/>
          <w:bCs/>
          <w:szCs w:val="21"/>
        </w:rPr>
      </w:pPr>
      <w:r>
        <w:rPr>
          <w:noProof/>
        </w:rPr>
        <w:drawing>
          <wp:inline distT="0" distB="0" distL="0" distR="0" wp14:anchorId="37CCBC67" wp14:editId="4464927C">
            <wp:extent cx="3435350" cy="2637155"/>
            <wp:effectExtent l="0" t="0" r="6350" b="4445"/>
            <wp:docPr id="220702176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02176" name="图片 1" descr="图示, 示意图&#10;&#10;描述已自动生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AFBF" w14:textId="77777777" w:rsidR="00F314BA" w:rsidRDefault="00F314BA">
      <w:pPr>
        <w:tabs>
          <w:tab w:val="left" w:pos="1260"/>
          <w:tab w:val="left" w:pos="1980"/>
        </w:tabs>
        <w:rPr>
          <w:sz w:val="24"/>
        </w:rPr>
      </w:pPr>
    </w:p>
    <w:p w14:paraId="75622BEB" w14:textId="77777777" w:rsidR="00F314BA" w:rsidRDefault="00F314BA">
      <w:pPr>
        <w:spacing w:line="288" w:lineRule="auto"/>
        <w:ind w:firstLineChars="135" w:firstLine="324"/>
        <w:rPr>
          <w:sz w:val="24"/>
        </w:rPr>
      </w:pPr>
    </w:p>
    <w:p w14:paraId="523BC809" w14:textId="77777777" w:rsidR="00F314BA" w:rsidRDefault="00000000">
      <w:pPr>
        <w:rPr>
          <w:sz w:val="24"/>
        </w:rPr>
      </w:pPr>
      <w:r>
        <w:rPr>
          <w:sz w:val="24"/>
        </w:rPr>
        <w:t>二、</w:t>
      </w:r>
      <w:r>
        <w:rPr>
          <w:sz w:val="24"/>
        </w:rPr>
        <w:t>(</w:t>
      </w:r>
      <w:r>
        <w:rPr>
          <w:rFonts w:hint="eastAsia"/>
          <w:sz w:val="24"/>
        </w:rPr>
        <w:t>50</w:t>
      </w:r>
      <w:r>
        <w:rPr>
          <w:sz w:val="24"/>
        </w:rPr>
        <w:t>分</w:t>
      </w:r>
      <w:r>
        <w:rPr>
          <w:sz w:val="24"/>
        </w:rPr>
        <w:t>)</w:t>
      </w:r>
      <w:r>
        <w:rPr>
          <w:sz w:val="24"/>
        </w:rPr>
        <w:t>已知晶体管输出特性中饱和临界线跨导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cr</m:t>
            </m:r>
          </m:sub>
        </m:sSub>
        <m:r>
          <w:rPr>
            <w:rFonts w:ascii="Cambria Math" w:hAnsi="Cambria Math"/>
            <w:sz w:val="24"/>
          </w:rPr>
          <m:t>=0.8A/V</m:t>
        </m:r>
      </m:oMath>
      <w:r>
        <w:rPr>
          <w:sz w:val="24"/>
        </w:rPr>
        <w:t>，用此晶体管做成的丙类谐振功放电路电源电压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cc</m:t>
            </m:r>
          </m:sub>
        </m:sSub>
        <m:r>
          <w:rPr>
            <w:rFonts w:ascii="Cambria Math" w:hAnsi="Cambria Math"/>
            <w:sz w:val="24"/>
          </w:rPr>
          <m:t>=24V</m:t>
        </m:r>
        <m:r>
          <w:rPr>
            <w:rFonts w:ascii="Cambria Math" w:hAnsi="Cambria Math"/>
            <w:sz w:val="24"/>
          </w:rPr>
          <m:t>，</m:t>
        </m:r>
        <m:r>
          <w:rPr>
            <w:rFonts w:ascii="Cambria Math" w:hAnsi="Cambria Math"/>
            <w:sz w:val="24"/>
          </w:rPr>
          <m:t xml:space="preserve"> θ=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70</m:t>
            </m:r>
          </m:e>
          <m:sup>
            <m:r>
              <w:rPr>
                <w:rFonts w:ascii="Cambria Math" w:hAnsi="Cambria Math"/>
                <w:sz w:val="24"/>
              </w:rPr>
              <m:t>°</m:t>
            </m:r>
          </m:sup>
        </m:sSup>
        <m:r>
          <w:rPr>
            <w:rFonts w:ascii="Cambria Math" w:hAnsi="Cambria Math"/>
            <w:sz w:val="24"/>
          </w:rPr>
          <m:t>，</m:t>
        </m:r>
        <m:r>
          <m:rPr>
            <m:sty m:val="p"/>
          </m:rPr>
          <w:rPr>
            <w:rFonts w:ascii="Cambria Math" w:hAnsi="Cambria Math"/>
            <w:sz w:val="24"/>
          </w:rPr>
          <m:t>脉冲高度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</w:rPr>
              <m:t>Cm</m:t>
            </m:r>
          </m:sub>
        </m:sSub>
        <m:r>
          <w:rPr>
            <w:rFonts w:ascii="Cambria Math" w:hAnsi="Cambria Math"/>
            <w:sz w:val="24"/>
          </w:rPr>
          <m:t>=2.2A</m:t>
        </m:r>
      </m:oMath>
      <w:r>
        <w:rPr>
          <w:sz w:val="24"/>
        </w:rPr>
        <w:t>，并工作在临界状态。已知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70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0</m:t>
                </m:r>
              </m:sup>
            </m:sSup>
          </m:e>
        </m:d>
        <m:r>
          <w:rPr>
            <w:rFonts w:ascii="Cambria Math" w:hAnsi="Cambria Math"/>
            <w:sz w:val="24"/>
          </w:rPr>
          <m:t>=0.253</m:t>
        </m:r>
        <m:r>
          <w:rPr>
            <w:rFonts w:ascii="Cambria Math" w:hAnsi="Cambria Math"/>
            <w:sz w:val="24"/>
          </w:rPr>
          <m:t>，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70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0</m:t>
                </m:r>
              </m:sup>
            </m:sSup>
          </m:e>
        </m:d>
        <m:r>
          <w:rPr>
            <w:rFonts w:ascii="Cambria Math" w:hAnsi="Cambria Math"/>
            <w:sz w:val="24"/>
          </w:rPr>
          <m:t>=0.436</m:t>
        </m:r>
        <m:r>
          <w:rPr>
            <w:rFonts w:ascii="Cambria Math" w:hAnsi="Cambria Math"/>
            <w:sz w:val="24"/>
          </w:rPr>
          <m:t>。</m:t>
        </m:r>
      </m:oMath>
    </w:p>
    <w:p w14:paraId="5A75F03D" w14:textId="77777777" w:rsidR="00F314BA" w:rsidRDefault="00000000">
      <w:pPr>
        <w:rPr>
          <w:sz w:val="24"/>
        </w:rPr>
      </w:pPr>
      <w:r>
        <w:rPr>
          <w:sz w:val="24"/>
        </w:rPr>
        <w:t>1.</w:t>
      </w:r>
      <w:r>
        <w:rPr>
          <w:rFonts w:hint="eastAsia"/>
          <w:sz w:val="24"/>
        </w:rPr>
        <w:t xml:space="preserve"> </w:t>
      </w:r>
      <w:r>
        <w:rPr>
          <w:sz w:val="24"/>
        </w:rPr>
        <w:t>试计算输出功率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o</m:t>
            </m:r>
          </m:sub>
        </m:sSub>
        <m:r>
          <w:rPr>
            <w:rFonts w:ascii="Cambria Math" w:hAnsi="Cambria Math"/>
            <w:sz w:val="24"/>
          </w:rPr>
          <m:t>、</m:t>
        </m:r>
        <m:r>
          <m:rPr>
            <m:sty m:val="p"/>
          </m:rPr>
          <w:rPr>
            <w:rFonts w:ascii="Cambria Math" w:hAnsi="Cambria Math"/>
            <w:sz w:val="24"/>
          </w:rPr>
          <m:t>直流功率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D</m:t>
            </m:r>
          </m:sub>
        </m:sSub>
        <m:r>
          <w:rPr>
            <w:rFonts w:ascii="Cambria Math" w:hAnsi="Cambria Math"/>
            <w:sz w:val="24"/>
          </w:rPr>
          <m:t>、</m:t>
        </m:r>
        <m:r>
          <m:rPr>
            <m:sty m:val="p"/>
          </m:rPr>
          <w:rPr>
            <w:rFonts w:ascii="Cambria Math" w:hAnsi="Cambria Math"/>
            <w:sz w:val="24"/>
          </w:rPr>
          <m:t>集电极效率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η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</m:oMath>
      <w:r>
        <w:rPr>
          <w:sz w:val="24"/>
        </w:rPr>
        <w:t>和</w:t>
      </w:r>
      <m:oMath>
        <m:r>
          <m:rPr>
            <m:sty m:val="p"/>
          </m:rPr>
          <w:rPr>
            <w:rFonts w:ascii="Cambria Math" w:hAnsi="Cambria Math"/>
            <w:sz w:val="24"/>
          </w:rPr>
          <m:t>回路负载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Σ</m:t>
            </m:r>
          </m:sub>
        </m:sSub>
      </m:oMath>
      <w:r>
        <w:rPr>
          <w:sz w:val="24"/>
        </w:rPr>
        <w:t>。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30</w:t>
      </w:r>
      <w:r>
        <w:rPr>
          <w:rFonts w:hint="eastAsia"/>
          <w:sz w:val="24"/>
        </w:rPr>
        <w:t>分）</w:t>
      </w:r>
    </w:p>
    <w:p w14:paraId="798E2E5F" w14:textId="77777777" w:rsidR="00F314BA" w:rsidRDefault="00000000">
      <w:pPr>
        <w:pStyle w:val="a3"/>
        <w:widowControl/>
        <w:shd w:val="clear" w:color="auto" w:fill="FFFFFF"/>
        <w:spacing w:before="160" w:after="160"/>
        <w:rPr>
          <w:rFonts w:eastAsia="宋体" w:hAnsi="Cambria Math"/>
          <w:color w:val="0000FF"/>
          <w:sz w:val="21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2.若希望将放大器调整到过压状态，可以调节哪些参数？请给出具体调节方案并说明调节方向和理论依据。（20分）</w:t>
      </w:r>
    </w:p>
    <w:sectPr w:rsidR="00F314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C4C9A" w14:textId="77777777" w:rsidR="00E15E1F" w:rsidRDefault="00E15E1F" w:rsidP="00DB721F">
      <w:r>
        <w:separator/>
      </w:r>
    </w:p>
  </w:endnote>
  <w:endnote w:type="continuationSeparator" w:id="0">
    <w:p w14:paraId="62422FF1" w14:textId="77777777" w:rsidR="00E15E1F" w:rsidRDefault="00E15E1F" w:rsidP="00DB7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9925D" w14:textId="77777777" w:rsidR="00E15E1F" w:rsidRDefault="00E15E1F" w:rsidP="00DB721F">
      <w:r>
        <w:separator/>
      </w:r>
    </w:p>
  </w:footnote>
  <w:footnote w:type="continuationSeparator" w:id="0">
    <w:p w14:paraId="2DB290BF" w14:textId="77777777" w:rsidR="00E15E1F" w:rsidRDefault="00E15E1F" w:rsidP="00DB72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79250"/>
    <w:multiLevelType w:val="singleLevel"/>
    <w:tmpl w:val="1B979250"/>
    <w:lvl w:ilvl="0">
      <w:start w:val="1"/>
      <w:numFmt w:val="decimal"/>
      <w:suff w:val="space"/>
      <w:lvlText w:val="%1."/>
      <w:lvlJc w:val="left"/>
    </w:lvl>
  </w:abstractNum>
  <w:num w:numId="1" w16cid:durableId="1649045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14BA"/>
    <w:rsid w:val="00375F46"/>
    <w:rsid w:val="00C53DCE"/>
    <w:rsid w:val="00DB721F"/>
    <w:rsid w:val="00E15E1F"/>
    <w:rsid w:val="00F314BA"/>
    <w:rsid w:val="08E73603"/>
    <w:rsid w:val="0A394883"/>
    <w:rsid w:val="0D0522AA"/>
    <w:rsid w:val="0F825E34"/>
    <w:rsid w:val="10617780"/>
    <w:rsid w:val="18512847"/>
    <w:rsid w:val="189D783A"/>
    <w:rsid w:val="1BFF2953"/>
    <w:rsid w:val="1E1E141D"/>
    <w:rsid w:val="22851DBC"/>
    <w:rsid w:val="254D76E3"/>
    <w:rsid w:val="27675BE3"/>
    <w:rsid w:val="3082583C"/>
    <w:rsid w:val="3B4E6A46"/>
    <w:rsid w:val="44B57B36"/>
    <w:rsid w:val="44BE28F9"/>
    <w:rsid w:val="45A94B40"/>
    <w:rsid w:val="4AB27F24"/>
    <w:rsid w:val="4B977F95"/>
    <w:rsid w:val="4DCB2178"/>
    <w:rsid w:val="52990A97"/>
    <w:rsid w:val="567464A9"/>
    <w:rsid w:val="59F91E1B"/>
    <w:rsid w:val="6D910891"/>
    <w:rsid w:val="6EC802E2"/>
    <w:rsid w:val="6F685621"/>
    <w:rsid w:val="7053007F"/>
    <w:rsid w:val="73685BF0"/>
    <w:rsid w:val="776B12AB"/>
    <w:rsid w:val="7CFB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4E4B5"/>
  <w15:docId w15:val="{E4F7D602-BEC0-4CE8-9F3B-D8C5D9428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styleId="a4">
    <w:name w:val="header"/>
    <w:basedOn w:val="a"/>
    <w:link w:val="a5"/>
    <w:rsid w:val="00DB72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B721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DB72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B721F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263</Words>
  <Characters>390</Characters>
  <Application>Microsoft Office Word</Application>
  <DocSecurity>0</DocSecurity>
  <Lines>18</Lines>
  <Paragraphs>12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one 白</cp:lastModifiedBy>
  <cp:revision>3</cp:revision>
  <dcterms:created xsi:type="dcterms:W3CDTF">2025-10-18T07:41:00Z</dcterms:created>
  <dcterms:modified xsi:type="dcterms:W3CDTF">2025-10-28T13:56:00Z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eyJoZGlkIjoiZDM0MThkZTlhMDY5ODlkNjk1YWNkYzMwN2MzNWE5ZTciLCJ1c2VySWQiOiIxNzU0MjA1ODcxIn0=</vt:lpwstr>
  </property>
  <property fmtid="{D5CDD505-2E9C-101B-9397-08002B2CF9AE}" pid="4" name="ICV">
    <vt:lpwstr>39FFC6D418D843C98ED3E7694F39EBD0_12</vt:lpwstr>
  </property>
</Properties>
</file>