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highlight w:val="white"/>
          <w:rtl w:val="0"/>
        </w:rPr>
        <w:t xml:space="preserve">Тема 3 Проектирование интерфейса КИС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u w:val="singl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: спроектировать интерфейс КИС согласно обозначенному в ТЗ функционалу.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Разработать интерфейс согласно функционалу, обозначенному в ТЗ, в среде для разработки графических интерфейсов программ.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u w:val="single"/>
          <w:rtl w:val="0"/>
        </w:rPr>
        <w:t xml:space="preserve">Отчет: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Описание назначения КИС и основного функционала согласно ТЗ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Цель работы и задачи, которые нужно выполнить для достижения цели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Интерфейс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Обозначить какими средствами, в какой среде, был спроектирован интерфейс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Продемонстрировать элементы интерфейса: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1286.9291338582675" w:firstLine="153.07086614173244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Форма авторизации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1286.9291338582675" w:firstLine="153.07086614173244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Вид приложения под разными пользователями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1286.9291338582675" w:firstLine="153.07086614173244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Редактирование информационной составляющей БД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1286.9291338582675" w:firstLine="153.07086614173244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Отчёты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1984.251968503937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Показать вид в самом приложении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1984.251968503937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Показать вид в файле (файлах), в который планируется вывод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559.0551181102362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 ИС на ошибочный ввод данных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Написать, что сделано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Обозначить плюсы и минусы сделанного, всё ли реализовано, что не удалось выполнить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Обозначение дальнейших действий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1.      Постановка задачи.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a.      Описание назначения КИС и основного функционала согласно ТЗ</w:t>
      </w:r>
    </w:p>
    <w:p w:rsidR="00000000" w:rsidDel="00000000" w:rsidP="00000000" w:rsidRDefault="00000000" w:rsidRPr="00000000" w14:paraId="00000018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Модуль корпоративной информационной системы будет использоваться для взаимодействия обучающихся ПНИПУ и работодателей. Два основных пользователя площадки, а именно,  работодатели и обучающиеся будут взаимодействовать друг с другом через публикацию набора кадров  для проектов. Также обучающиеся будут иметь возможность публиковать свои резюме с указанием компетенций и части портфолио.</w:t>
      </w:r>
    </w:p>
    <w:p w:rsidR="00000000" w:rsidDel="00000000" w:rsidP="00000000" w:rsidRDefault="00000000" w:rsidRPr="00000000" w14:paraId="00000019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Основной функционал КИС будет заключаться в различии загружаемых документах на платформу разных видов пользователей;  регистрации и авторизации для разных видом пользователей (работодатели/обучающиеся).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Работодатели: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Создание заказа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Публикация набора студентов для нового проекта или небольшой узкой задачи, выполнение которой возможно доверить сторонним лицам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Указание информации о заказе: основная информация о проекте/специализированной задаче; требования к обучающемуся; сроки выполнения; заработная плата, если таковая задумывается. Редактирование всей вышеперечисленной информации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принимать, просматривать откликнувшихся на заявку, просмотреть их резюме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Обучающиеся: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Просмотр всех опубликованных заявок работодателей, просмотр всей информации о проектах/специализированных задачах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откликаться на заявки, в случае чего его профиль будет виден работодателю в меню проекта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Публикация резюме/карточку с информацией о компетенциях, необходимой личной информацией, портфолио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b.      Цель работы и задачи, которые нужно выполнить для достижения цели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Цель: Проектирование интерфейса КИС по разработке регистрации и авторизации на платформе для коммуникации студентов вуза и работодателей для разработки проектов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Определить предметную область КИС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Выделить основные сущности и параметры, которыми они будут обладать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Придумать взаимосвязи между сущностями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Определиться со всеми типами полей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Спроектировать КИС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2.      Интерфейс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Интерфейс был спроектирован в среде Microsoft Visual Studio 2022 Community с помощью .net WindowsForms. Для работы с базой данных были использованы библиотеки MySql.Data и MySqlConnector.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Форма авторизации:</w:t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4657024" cy="4500563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024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Вид приложения под разными пользователями: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От лица студента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5745600" cy="3962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От лица работодателя: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5572238" cy="3890401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238" cy="389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От лица администратора:</w:t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5373469" cy="3476327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469" cy="347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Редактирование информационной составляющей БД: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-566.9291338582677" w:hanging="283.4645669291339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6696188" cy="2619109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188" cy="261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6743813" cy="2594495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813" cy="25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-708.6614173228347" w:firstLine="0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6723336" cy="2738438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3336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Отчеты: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Отчет в приложении:</w:t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4076813" cy="2436638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813" cy="243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Отчет в документе .doc: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-566.9291338582677" w:firstLine="0"/>
        <w:jc w:val="center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5095765" cy="4757738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765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  <w:rtl w:val="0"/>
        </w:rPr>
        <w:t xml:space="preserve">Реакция ИС на ошибочный ввод данных: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-566.9291338582677" w:firstLine="0"/>
        <w:jc w:val="center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5905613" cy="348968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613" cy="348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-566.9291338582677" w:firstLine="0"/>
        <w:jc w:val="center"/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highlight w:val="white"/>
        </w:rPr>
        <w:drawing>
          <wp:inline distB="114300" distT="114300" distL="114300" distR="114300">
            <wp:extent cx="6067538" cy="269878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538" cy="269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3. Вывод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Сделано: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Спроектирован интерфейс приложения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Дальнейшие действия: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Разработка прототипа приложения по разработанному интерфейсу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5.jpg"/><Relationship Id="rId13" Type="http://schemas.openxmlformats.org/officeDocument/2006/relationships/image" Target="media/image7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2.jpg"/><Relationship Id="rId14" Type="http://schemas.openxmlformats.org/officeDocument/2006/relationships/image" Target="media/image11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