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i w:val="0"/>
          <w:color w:val="17365D"/>
          <w:sz w:val="36"/>
        </w:rPr>
        <w:t>ARM-2409 | June WIP Controller Sign-Off</w:t>
      </w:r>
    </w:p>
    <w:p>
      <w:pPr>
        <w:spacing w:after="140"/>
      </w:pPr>
      <w:r>
        <w:rPr>
          <w:rFonts w:ascii="Arial" w:hAnsi="Arial"/>
          <w:b/>
          <w:i w:val="0"/>
          <w:color w:val="4F5B66"/>
          <w:sz w:val="21"/>
        </w:rPr>
        <w:t>Northline Cold Storage Expansion  |  Close date: June 30, 2026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3684"/>
        <w:gridCol w:w="1500"/>
        <w:gridCol w:w="3684"/>
      </w:tblGrid>
      <w:tr>
        <w:trPr>
          <w:tblHeader w:val="true"/>
          <w:cantSplit/>
        </w:trPr>
        <w:tc>
          <w:tcPr>
            <w:tcW w:type="dxa" w:w="1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3684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  <w:tc>
          <w:tcPr>
            <w:tcW w:type="dxa" w:w="1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3684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1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Project</w:t>
            </w:r>
          </w:p>
        </w:tc>
        <w:tc>
          <w:tcPr>
            <w:tcW w:type="dxa" w:w="368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ARM-2409</w:t>
            </w:r>
          </w:p>
        </w:tc>
        <w:tc>
          <w:tcPr>
            <w:tcW w:type="dxa" w:w="1500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Branch</w:t>
            </w:r>
          </w:p>
        </w:tc>
        <w:tc>
          <w:tcPr>
            <w:tcW w:type="dxa" w:w="368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Portland</w:t>
            </w:r>
          </w:p>
        </w:tc>
      </w:tr>
      <w:tr>
        <w:trPr>
          <w:cantSplit/>
        </w:trPr>
        <w:tc>
          <w:tcPr>
            <w:tcW w:type="dxa" w:w="1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Project manager</w:t>
            </w:r>
          </w:p>
        </w:tc>
        <w:tc>
          <w:tcPr>
            <w:tcW w:type="dxa" w:w="368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Priya Raman</w:t>
            </w:r>
          </w:p>
        </w:tc>
        <w:tc>
          <w:tcPr>
            <w:tcW w:type="dxa" w:w="1500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Prepared by</w:t>
            </w:r>
          </w:p>
        </w:tc>
        <w:tc>
          <w:tcPr>
            <w:tcW w:type="dxa" w:w="3684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Prepared date</w:t>
            </w:r>
          </w:p>
        </w:tc>
        <w:tc>
          <w:tcPr>
            <w:tcW w:type="dxa" w:w="3684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Review status</w:t>
            </w:r>
          </w:p>
        </w:tc>
        <w:tc>
          <w:tcPr>
            <w:tcW w:type="dxa" w:w="3684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4F5B66"/>
          <w:sz w:val="15"/>
        </w:rPr>
        <w:t>Blue cells are preparer inputs. Use current records and controlling close support; do not infer approval from a blank review field.</w:t>
      </w:r>
    </w:p>
    <w:tbl>
      <w:tblPr>
        <w:tblStyle w:val="TableGrid"/>
        <w:tblW w:type="dxa" w:w="10368"/>
        <w:tblLayout w:type="fixed"/>
        <w:tblLook w:firstColumn="1" w:firstRow="1" w:lastColumn="0" w:lastRow="0" w:noHBand="0" w:noVBand="1" w:val="04A0"/>
        <w:tblInd w:w="0" w:type="dxa"/>
      </w:tblPr>
      <w:tblGrid>
        <w:gridCol w:w="10368"/>
      </w:tblGrid>
      <w:tr>
        <w:trPr>
          <w:cantSplit/>
        </w:trPr>
        <w:tc>
          <w:tcPr>
            <w:tcW w:type="dxa" w:w="10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Close recommendation and posting boundary</w:t>
            </w:r>
          </w:p>
        </w:tc>
      </w:tr>
      <w:tr>
        <w:trPr>
          <w:cantSplit/>
        </w:trPr>
        <w:tc>
          <w:tcPr>
            <w:tcW w:type="dxa" w:w="10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</w:pPr>
            <w:r/>
          </w:p>
          <w:p/>
          <w:p/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1  June close position</w:t>
      </w:r>
      <w:r>
        <w:rPr>
          <w:rFonts w:ascii="Arial" w:hAnsi="Arial"/>
          <w:b w:val="0"/>
          <w:i/>
          <w:color w:val="4F5B66"/>
          <w:sz w:val="16"/>
        </w:rPr>
        <w:t xml:space="preserve">  Amounts in dollars; rates shown consistently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00"/>
        <w:gridCol w:w="1600"/>
        <w:gridCol w:w="1600"/>
        <w:gridCol w:w="1450"/>
        <w:gridCol w:w="3518"/>
      </w:tblGrid>
      <w:tr>
        <w:trPr>
          <w:tblHeader w:val="true"/>
          <w:cantSplit/>
        </w:trPr>
        <w:tc>
          <w:tcPr>
            <w:tcW w:type="dxa" w:w="2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Metric</w:t>
            </w:r>
          </w:p>
        </w:tc>
        <w:tc>
          <w:tcPr>
            <w:tcW w:type="dxa" w:w="16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Current / submitted</w:t>
            </w:r>
          </w:p>
        </w:tc>
        <w:tc>
          <w:tcPr>
            <w:tcW w:type="dxa" w:w="16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Recommended close</w:t>
            </w:r>
          </w:p>
        </w:tc>
        <w:tc>
          <w:tcPr>
            <w:tcW w:type="dxa" w:w="1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Change / control</w:t>
            </w:r>
          </w:p>
        </w:tc>
        <w:tc>
          <w:tcPr>
            <w:tcW w:type="dxa" w:w="351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Source or conclusion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Current contract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Posted cost to date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Billings to date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Submitted PM ETC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Finance ETC adjustment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Recommended close ETC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Estimated cost at completion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Percent complete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Earned revenue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Contract asset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Contract liability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Estimated margin at completion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Margin rate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r>
        <w:br w:type="page"/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2  May-to-June rollforward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50"/>
        <w:gridCol w:w="1550"/>
        <w:gridCol w:w="1550"/>
        <w:gridCol w:w="1450"/>
        <w:gridCol w:w="3568"/>
      </w:tblGrid>
      <w:tr>
        <w:trPr>
          <w:tblHeader w:val="true"/>
          <w:cantSplit/>
        </w:trPr>
        <w:tc>
          <w:tcPr>
            <w:tcW w:type="dxa" w:w="22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Metric</w:t>
            </w:r>
          </w:p>
        </w:tc>
        <w:tc>
          <w:tcPr>
            <w:tcW w:type="dxa" w:w="15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May final</w:t>
            </w:r>
          </w:p>
        </w:tc>
        <w:tc>
          <w:tcPr>
            <w:tcW w:type="dxa" w:w="15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June close</w:t>
            </w:r>
          </w:p>
        </w:tc>
        <w:tc>
          <w:tcPr>
            <w:tcW w:type="dxa" w:w="1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Change</w:t>
            </w:r>
          </w:p>
        </w:tc>
        <w:tc>
          <w:tcPr>
            <w:tcW w:type="dxa" w:w="35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Driver</w:t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Current contract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Posted cost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Remaining cost / ETC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Estimated cost at completion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Percent complete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Earned revenue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Billings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Contract asset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Contract liability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Estimated margin at completion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Margin rate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3  Submitted-to-recommended close impact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500"/>
        <w:gridCol w:w="2200"/>
        <w:gridCol w:w="2200"/>
        <w:gridCol w:w="3468"/>
      </w:tblGrid>
      <w:tr>
        <w:trPr>
          <w:tblHeader w:val="true"/>
          <w:cantSplit/>
        </w:trPr>
        <w:tc>
          <w:tcPr>
            <w:tcW w:type="dxa" w:w="2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Metric</w:t>
            </w:r>
          </w:p>
        </w:tc>
        <w:tc>
          <w:tcPr>
            <w:tcW w:type="dxa" w:w="2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Submitted PM case</w:t>
            </w:r>
          </w:p>
        </w:tc>
        <w:tc>
          <w:tcPr>
            <w:tcW w:type="dxa" w:w="2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Recommended close</w:t>
            </w:r>
          </w:p>
        </w:tc>
        <w:tc>
          <w:tcPr>
            <w:tcW w:type="dxa" w:w="34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Recommended less submitted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ETC</w:t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EAC</w:t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Percent complete</w:t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Earned revenue</w:t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Contract asset</w:t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Estimated margin</w:t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Margin rate</w:t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tbl>
      <w:tblPr>
        <w:tblStyle w:val="TableGrid"/>
        <w:tblW w:type="dxa" w:w="10368"/>
        <w:tblLayout w:type="fixed"/>
        <w:tblLook w:firstColumn="1" w:firstRow="1" w:lastColumn="0" w:lastRow="0" w:noHBand="0" w:noVBand="1" w:val="04A0"/>
        <w:tblInd w:w="0" w:type="dxa"/>
      </w:tblPr>
      <w:tblGrid>
        <w:gridCol w:w="10368"/>
      </w:tblGrid>
      <w:tr>
        <w:trPr>
          <w:cantSplit/>
        </w:trPr>
        <w:tc>
          <w:tcPr>
            <w:tcW w:type="dxa" w:w="10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Basis and authority of each case</w:t>
            </w:r>
          </w:p>
        </w:tc>
      </w:tr>
      <w:tr>
        <w:trPr>
          <w:cantSplit/>
        </w:trPr>
        <w:tc>
          <w:tcPr>
            <w:tcW w:type="dxa" w:w="10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</w:pPr>
            <w:r/>
          </w:p>
          <w:p/>
        </w:tc>
      </w:tr>
    </w:tbl>
    <w:p>
      <w:r>
        <w:br w:type="page"/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4  Accounting-to-workpaper reconciliation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00"/>
        <w:gridCol w:w="1750"/>
        <w:gridCol w:w="2450"/>
        <w:gridCol w:w="1750"/>
        <w:gridCol w:w="2218"/>
      </w:tblGrid>
      <w:tr>
        <w:trPr>
          <w:tblHeader w:val="true"/>
          <w:cantSplit/>
        </w:trPr>
        <w:tc>
          <w:tcPr>
            <w:tcW w:type="dxa" w:w="2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Control line</w:t>
            </w:r>
          </w:p>
        </w:tc>
        <w:tc>
          <w:tcPr>
            <w:tcW w:type="dxa" w:w="17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May / opening</w:t>
            </w:r>
          </w:p>
        </w:tc>
        <w:tc>
          <w:tcPr>
            <w:tcW w:type="dxa" w:w="2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June activity / approved change</w:t>
            </w:r>
          </w:p>
        </w:tc>
        <w:tc>
          <w:tcPr>
            <w:tcW w:type="dxa" w:w="17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June close</w:t>
            </w:r>
          </w:p>
        </w:tc>
        <w:tc>
          <w:tcPr>
            <w:tcW w:type="dxa" w:w="221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Variance / status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Labor job cost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Material job cost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Subcontract job cost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Other job cost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Total job cost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Billings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Current contract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5  June posting completeness</w:t>
      </w:r>
      <w:r>
        <w:rPr>
          <w:rFonts w:ascii="Arial" w:hAnsi="Arial"/>
          <w:b w:val="0"/>
          <w:i/>
          <w:color w:val="4F5B66"/>
          <w:sz w:val="16"/>
        </w:rPr>
        <w:t xml:space="preserve">  Summarize the populations used; add rows only if needed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600"/>
        <w:gridCol w:w="1150"/>
        <w:gridCol w:w="1450"/>
        <w:gridCol w:w="1200"/>
        <w:gridCol w:w="1450"/>
        <w:gridCol w:w="1150"/>
        <w:gridCol w:w="2368"/>
      </w:tblGrid>
      <w:tr>
        <w:trPr>
          <w:tblHeader w:val="true"/>
          <w:cantSplit/>
        </w:trPr>
        <w:tc>
          <w:tcPr>
            <w:tcW w:type="dxa" w:w="16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Source / population</w:t>
            </w:r>
          </w:p>
        </w:tc>
        <w:tc>
          <w:tcPr>
            <w:tcW w:type="dxa" w:w="11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Source records</w:t>
            </w:r>
          </w:p>
        </w:tc>
        <w:tc>
          <w:tcPr>
            <w:tcW w:type="dxa" w:w="1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Source amount</w:t>
            </w:r>
          </w:p>
        </w:tc>
        <w:tc>
          <w:tcPr>
            <w:tcW w:type="dxa" w:w="1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Posted journals</w:t>
            </w:r>
          </w:p>
        </w:tc>
        <w:tc>
          <w:tcPr>
            <w:tcW w:type="dxa" w:w="1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Ledger amount</w:t>
            </w:r>
          </w:p>
        </w:tc>
        <w:tc>
          <w:tcPr>
            <w:tcW w:type="dxa" w:w="11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Variance</w:t>
            </w:r>
          </w:p>
        </w:tc>
        <w:tc>
          <w:tcPr>
            <w:tcW w:type="dxa" w:w="2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Exceptions / resolution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4"/>
              </w:rPr>
              <w:t>Total / control</w:t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</w:tbl>
    <w:tbl>
      <w:tblPr>
        <w:tblStyle w:val="TableGrid"/>
        <w:tblW w:type="dxa" w:w="10368"/>
        <w:tblLayout w:type="fixed"/>
        <w:tblLook w:firstColumn="1" w:firstRow="1" w:lastColumn="0" w:lastRow="0" w:noHBand="0" w:noVBand="1" w:val="04A0"/>
        <w:tblInd w:w="0" w:type="dxa"/>
      </w:tblPr>
      <w:tblGrid>
        <w:gridCol w:w="10368"/>
      </w:tblGrid>
      <w:tr>
        <w:trPr>
          <w:cantSplit/>
        </w:trPr>
        <w:tc>
          <w:tcPr>
            <w:tcW w:type="dxa" w:w="10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Population control conclusion</w:t>
            </w:r>
          </w:p>
        </w:tc>
      </w:tr>
      <w:tr>
        <w:trPr>
          <w:cantSplit/>
        </w:trPr>
        <w:tc>
          <w:tcPr>
            <w:tcW w:type="dxa" w:w="10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</w:pPr>
            <w:r/>
          </w:p>
          <w:p/>
        </w:tc>
      </w:tr>
    </w:tbl>
    <w:p>
      <w:r>
        <w:br w:type="page"/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6  ETC composition and commercial adjustment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50"/>
        <w:gridCol w:w="1650"/>
        <w:gridCol w:w="1650"/>
        <w:gridCol w:w="1750"/>
        <w:gridCol w:w="3068"/>
      </w:tblGrid>
      <w:tr>
        <w:trPr>
          <w:tblHeader w:val="true"/>
          <w:cantSplit/>
        </w:trPr>
        <w:tc>
          <w:tcPr>
            <w:tcW w:type="dxa" w:w="22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Component</w:t>
            </w:r>
          </w:p>
        </w:tc>
        <w:tc>
          <w:tcPr>
            <w:tcW w:type="dxa" w:w="16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Submitted PM ETC</w:t>
            </w:r>
          </w:p>
        </w:tc>
        <w:tc>
          <w:tcPr>
            <w:tcW w:type="dxa" w:w="16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Finance adjustment</w:t>
            </w:r>
          </w:p>
        </w:tc>
        <w:tc>
          <w:tcPr>
            <w:tcW w:type="dxa" w:w="17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Recommended close ETC</w:t>
            </w:r>
          </w:p>
        </w:tc>
        <w:tc>
          <w:tcPr>
            <w:tcW w:type="dxa" w:w="30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Source / treatment</w:t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Remaining field labor</w:t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Material / equipment</w:t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Subcontract</w:t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Commissioning / close-out</w:t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Contingency</w:t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Commercial recovery / cost offset</w:t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Other adjustment</w:t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Total / control</w:t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7  PCO-011 and policy assessment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100"/>
        <w:gridCol w:w="2500"/>
        <w:gridCol w:w="3168"/>
        <w:gridCol w:w="2600"/>
      </w:tblGrid>
      <w:tr>
        <w:trPr>
          <w:tblHeader w:val="true"/>
          <w:cantSplit/>
        </w:trPr>
        <w:tc>
          <w:tcPr>
            <w:tcW w:type="dxa" w:w="21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Question</w:t>
            </w:r>
          </w:p>
        </w:tc>
        <w:tc>
          <w:tcPr>
            <w:tcW w:type="dxa" w:w="2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Conclusion</w:t>
            </w:r>
          </w:p>
        </w:tc>
        <w:tc>
          <w:tcPr>
            <w:tcW w:type="dxa" w:w="31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Controlling evidence / policy</w:t>
            </w:r>
          </w:p>
        </w:tc>
        <w:tc>
          <w:tcPr>
            <w:tcW w:type="dxa" w:w="26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Clearance or approval needed</w:t>
            </w:r>
          </w:p>
        </w:tc>
      </w:tr>
      <w:tr>
        <w:trPr>
          <w:cantSplit/>
        </w:trPr>
        <w:tc>
          <w:tcPr>
            <w:tcW w:type="dxa" w:w="21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Authorization at cutoff</w:t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1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Contract value treatment</w:t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1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ETC treatment</w:t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1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Controller review trigger</w:t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1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Close and posting status</w:t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1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r>
        <w:br w:type="page"/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8  Proposed WIP posting bridge</w:t>
      </w:r>
      <w:r>
        <w:rPr>
          <w:rFonts w:ascii="Arial" w:hAnsi="Arial"/>
          <w:b w:val="0"/>
          <w:i/>
          <w:color w:val="4F5B66"/>
          <w:sz w:val="16"/>
        </w:rPr>
        <w:t xml:space="preserve">  Proposed and unposted unless Controller approval is documented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950"/>
        <w:gridCol w:w="2800"/>
        <w:gridCol w:w="1300"/>
        <w:gridCol w:w="1300"/>
        <w:gridCol w:w="3018"/>
      </w:tblGrid>
      <w:tr>
        <w:trPr>
          <w:tblHeader w:val="true"/>
          <w:cantSplit/>
        </w:trPr>
        <w:tc>
          <w:tcPr>
            <w:tcW w:type="dxa" w:w="19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Stage</w:t>
            </w:r>
          </w:p>
        </w:tc>
        <w:tc>
          <w:tcPr>
            <w:tcW w:type="dxa" w:w="28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Account / description</w:t>
            </w:r>
          </w:p>
        </w:tc>
        <w:tc>
          <w:tcPr>
            <w:tcW w:type="dxa" w:w="13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Debit</w:t>
            </w:r>
          </w:p>
        </w:tc>
        <w:tc>
          <w:tcPr>
            <w:tcW w:type="dxa" w:w="13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Credit</w:t>
            </w:r>
          </w:p>
        </w:tc>
        <w:tc>
          <w:tcPr>
            <w:tcW w:type="dxa" w:w="301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Basis / control</w:t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Reverse prior close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Reverse prior close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Reverse prior close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Establish June close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Establish June close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Establish June close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Net June posting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Net June posting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Net June posting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Control</w:t>
            </w:r>
          </w:p>
        </w:tc>
        <w:tc>
          <w:tcPr>
            <w:tcW w:type="dxa" w:w="2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tbl>
      <w:tblPr>
        <w:tblStyle w:val="TableGrid"/>
        <w:tblW w:type="dxa" w:w="10368"/>
        <w:tblLayout w:type="fixed"/>
        <w:tblLook w:firstColumn="1" w:firstRow="1" w:lastColumn="0" w:lastRow="0" w:noHBand="0" w:noVBand="1" w:val="04A0"/>
        <w:tblInd w:w="0" w:type="dxa"/>
      </w:tblPr>
      <w:tblGrid>
        <w:gridCol w:w="10368"/>
      </w:tblGrid>
      <w:tr>
        <w:trPr>
          <w:cantSplit/>
        </w:trPr>
        <w:tc>
          <w:tcPr>
            <w:tcW w:type="dxa" w:w="10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Posting status, approval boundary, and tie to the May-to-June change</w:t>
            </w:r>
          </w:p>
        </w:tc>
      </w:tr>
      <w:tr>
        <w:trPr>
          <w:cantSplit/>
        </w:trPr>
        <w:tc>
          <w:tcPr>
            <w:tcW w:type="dxa" w:w="10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</w:pPr>
            <w:r/>
          </w:p>
          <w:p/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9  Source authority and evidence log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150"/>
        <w:gridCol w:w="1850"/>
        <w:gridCol w:w="2500"/>
        <w:gridCol w:w="3868"/>
      </w:tblGrid>
      <w:tr>
        <w:trPr>
          <w:tblHeader w:val="true"/>
          <w:cantSplit/>
        </w:trPr>
        <w:tc>
          <w:tcPr>
            <w:tcW w:type="dxa" w:w="21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Source role</w:t>
            </w:r>
          </w:p>
        </w:tc>
        <w:tc>
          <w:tcPr>
            <w:tcW w:type="dxa" w:w="18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Version / cutoff</w:t>
            </w:r>
          </w:p>
        </w:tc>
        <w:tc>
          <w:tcPr>
            <w:tcW w:type="dxa" w:w="2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Authority / status</w:t>
            </w:r>
          </w:p>
        </w:tc>
        <w:tc>
          <w:tcPr>
            <w:tcW w:type="dxa" w:w="38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Fact used and conclusion</w:t>
            </w:r>
          </w:p>
        </w:tc>
      </w:tr>
      <w:tr>
        <w:trPr>
          <w:cantSplit/>
        </w:trPr>
        <w:tc>
          <w:tcPr>
            <w:tcW w:type="dxa" w:w="21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Current accounting records</w:t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8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1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Final May close</w:t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8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1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Current PM forecast</w:t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8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1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Commercial log / support</w:t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8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1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Signed accounting policy</w:t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8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r>
        <w:br w:type="page"/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10  Open items and sign-off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800"/>
        <w:gridCol w:w="3150"/>
        <w:gridCol w:w="2500"/>
        <w:gridCol w:w="1250"/>
        <w:gridCol w:w="1668"/>
      </w:tblGrid>
      <w:tr>
        <w:trPr>
          <w:tblHeader w:val="true"/>
          <w:cantSplit/>
        </w:trPr>
        <w:tc>
          <w:tcPr>
            <w:tcW w:type="dxa" w:w="18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Owner</w:t>
            </w:r>
          </w:p>
        </w:tc>
        <w:tc>
          <w:tcPr>
            <w:tcW w:type="dxa" w:w="31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Required action</w:t>
            </w:r>
          </w:p>
        </w:tc>
        <w:tc>
          <w:tcPr>
            <w:tcW w:type="dxa" w:w="2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Completion evidence</w:t>
            </w:r>
          </w:p>
        </w:tc>
        <w:tc>
          <w:tcPr>
            <w:tcW w:type="dxa" w:w="12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Due</w:t>
            </w:r>
          </w:p>
        </w:tc>
        <w:tc>
          <w:tcPr>
            <w:tcW w:type="dxa" w:w="16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Finance / Project Accounting</w:t>
            </w:r>
          </w:p>
        </w:tc>
        <w:tc>
          <w:tcPr>
            <w:tcW w:type="dxa" w:w="3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Commercial / Project Team</w:t>
            </w:r>
          </w:p>
        </w:tc>
        <w:tc>
          <w:tcPr>
            <w:tcW w:type="dxa" w:w="3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Controller</w:t>
            </w:r>
          </w:p>
        </w:tc>
        <w:tc>
          <w:tcPr>
            <w:tcW w:type="dxa" w:w="3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Other</w:t>
            </w:r>
          </w:p>
        </w:tc>
        <w:tc>
          <w:tcPr>
            <w:tcW w:type="dxa" w:w="3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 xml:space="preserve">  Controller disposition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000"/>
        <w:gridCol w:w="2200"/>
        <w:gridCol w:w="1750"/>
        <w:gridCol w:w="4418"/>
      </w:tblGrid>
      <w:tr>
        <w:trPr>
          <w:tblHeader w:val="true"/>
          <w:cantSplit/>
        </w:trPr>
        <w:tc>
          <w:tcPr>
            <w:tcW w:type="dxa" w:w="20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Reviewer</w:t>
            </w:r>
          </w:p>
        </w:tc>
        <w:tc>
          <w:tcPr>
            <w:tcW w:type="dxa" w:w="2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Disposition</w:t>
            </w:r>
          </w:p>
        </w:tc>
        <w:tc>
          <w:tcPr>
            <w:tcW w:type="dxa" w:w="17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Review date</w:t>
            </w:r>
          </w:p>
        </w:tc>
        <w:tc>
          <w:tcPr>
            <w:tcW w:type="dxa" w:w="441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Comments / conditions</w:t>
            </w:r>
          </w:p>
        </w:tc>
      </w:tr>
      <w:tr>
        <w:trPr>
          <w:cantSplit/>
        </w:trPr>
        <w:tc>
          <w:tcPr>
            <w:tcW w:type="dxa" w:w="20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44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0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44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4F5B66"/>
          <w:sz w:val="15"/>
        </w:rPr>
        <w:t>Preparer support only. Blank Controller fields and preparer recommendations do not constitute approval or authorization to post.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368"/>
      <w:tblLayout w:type="fixed"/>
      <w:tblLook w:firstColumn="1" w:firstRow="1" w:lastColumn="0" w:lastRow="0" w:noHBand="0" w:noVBand="1" w:val="04A0"/>
      <w:tblInd w:w="0" w:type="dxa"/>
    </w:tblPr>
    <w:tblGrid>
      <w:gridCol w:w="8200"/>
      <w:gridCol w:w="2168"/>
    </w:tblGrid>
    <w:tr>
      <w:trPr>
        <w:cantSplit/>
      </w:trPr>
      <w:tc>
        <w:tcPr>
          <w:tcW w:type="dxa" w:w="8200"/>
          <w:vAlign w:val="center"/>
          <w:tcMar>
            <w:top w:w="70" w:type="dxa"/>
            <w:start w:w="95" w:type="dxa"/>
            <w:bottom w:w="70" w:type="dxa"/>
            <w:end w:w="95" w:type="dxa"/>
          </w:tcMar>
        </w:tcPr>
        <w:p>
          <w:pPr>
            <w:spacing w:before="0" w:after="0" w:line="240" w:lineRule="auto"/>
            <w:jc w:val="left"/>
          </w:pPr>
          <w:r/>
          <w:r>
            <w:rPr>
              <w:rFonts w:ascii="Arial" w:hAnsi="Arial"/>
              <w:b/>
              <w:i w:val="0"/>
              <w:color w:val="4F5B66"/>
              <w:sz w:val="14"/>
            </w:rPr>
            <w:t>ARM-2409  |  JUNE 2026  |  WORKING</w:t>
          </w:r>
        </w:p>
      </w:tc>
      <w:tc>
        <w:tcPr>
          <w:tcW w:type="dxa" w:w="2168"/>
          <w:vAlign w:val="center"/>
          <w:tcMar>
            <w:top w:w="70" w:type="dxa"/>
            <w:start w:w="95" w:type="dxa"/>
            <w:bottom w:w="70" w:type="dxa"/>
            <w:end w:w="95" w:type="dxa"/>
          </w:tcMar>
        </w:tcPr>
        <w:p>
          <w:pPr>
            <w:spacing w:before="0" w:after="0" w:line="240" w:lineRule="auto"/>
            <w:jc w:val="right"/>
          </w:pPr>
          <w:r/>
          <w:r>
            <w:rPr>
              <w:rFonts w:ascii="Arial" w:hAnsi="Arial"/>
              <w:b w:val="0"/>
              <w:i w:val="0"/>
              <w:color w:val="4F5B66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F5B66"/>
        <w:sz w:val="15"/>
      </w:rPr>
      <w:t>ALDER RIDGE MECHANICAL  |  FINANCE CLOSE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